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34" w:rsidRDefault="00BB1E34" w:rsidP="00BB1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BB1E34" w:rsidRDefault="00BB1E34" w:rsidP="00BB1E3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B1E34">
        <w:rPr>
          <w:rFonts w:ascii="Times New Roman" w:hAnsi="Times New Roman" w:cs="Times New Roman"/>
          <w:b/>
          <w:sz w:val="20"/>
          <w:szCs w:val="20"/>
        </w:rPr>
        <w:t>Page</w:t>
      </w:r>
    </w:p>
    <w:p w:rsidR="00BB1E34" w:rsidRDefault="00AF1467" w:rsidP="00BB1E34">
      <w:pPr>
        <w:tabs>
          <w:tab w:val="right" w:leader="do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7" w:history="1">
        <w:r w:rsidR="00BB1E34" w:rsidRPr="0038489E">
          <w:rPr>
            <w:rStyle w:val="Hyperlink"/>
            <w:rFonts w:cs="Times New Roman"/>
            <w:szCs w:val="20"/>
          </w:rPr>
          <w:t>Abstract</w:t>
        </w:r>
        <w:r w:rsidR="00BB1E34" w:rsidRPr="0038489E">
          <w:rPr>
            <w:rStyle w:val="Hyperlink"/>
            <w:rFonts w:cs="Times New Roman"/>
            <w:szCs w:val="20"/>
          </w:rPr>
          <w:tab/>
          <w:t>ii</w:t>
        </w:r>
      </w:hyperlink>
    </w:p>
    <w:p w:rsidR="00BB1E34" w:rsidRDefault="00AF1467" w:rsidP="00BB1E34">
      <w:pPr>
        <w:tabs>
          <w:tab w:val="right" w:leader="do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="00BB1E34" w:rsidRPr="0038489E">
          <w:rPr>
            <w:rStyle w:val="Hyperlink"/>
            <w:rFonts w:cs="Times New Roman"/>
            <w:szCs w:val="20"/>
          </w:rPr>
          <w:t>Past Chairmen of the Conference</w:t>
        </w:r>
        <w:r w:rsidR="00BB1E34" w:rsidRPr="0038489E">
          <w:rPr>
            <w:rStyle w:val="Hyperlink"/>
            <w:rFonts w:cs="Times New Roman"/>
            <w:szCs w:val="20"/>
          </w:rPr>
          <w:tab/>
          <w:t>v</w:t>
        </w:r>
      </w:hyperlink>
    </w:p>
    <w:p w:rsidR="00BB1E34" w:rsidRDefault="00AF1467" w:rsidP="00BB1E34">
      <w:pPr>
        <w:tabs>
          <w:tab w:val="right" w:leader="do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BB1E34" w:rsidRPr="0038489E">
          <w:rPr>
            <w:rStyle w:val="Hyperlink"/>
            <w:rFonts w:cs="Times New Roman"/>
            <w:szCs w:val="20"/>
          </w:rPr>
          <w:t>Organization Chart</w:t>
        </w:r>
        <w:r w:rsidR="00BB1E34" w:rsidRPr="0038489E">
          <w:rPr>
            <w:rStyle w:val="Hyperlink"/>
            <w:rFonts w:cs="Times New Roman"/>
            <w:szCs w:val="20"/>
          </w:rPr>
          <w:tab/>
          <w:t>vii</w:t>
        </w:r>
      </w:hyperlink>
    </w:p>
    <w:p w:rsidR="00BB1E34" w:rsidRDefault="00BB1E34" w:rsidP="00BB1E34">
      <w:pPr>
        <w:tabs>
          <w:tab w:val="right" w:leader="do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B1E34" w:rsidRPr="00BB1E34" w:rsidRDefault="00BB1E34" w:rsidP="00BB1E34">
      <w:pPr>
        <w:tabs>
          <w:tab w:val="right" w:leader="do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E34">
        <w:rPr>
          <w:rFonts w:ascii="Times New Roman" w:hAnsi="Times New Roman" w:cs="Times New Roman"/>
          <w:b/>
          <w:sz w:val="24"/>
          <w:szCs w:val="24"/>
        </w:rPr>
        <w:t>General Session</w:t>
      </w:r>
    </w:p>
    <w:p w:rsidR="00BB1E34" w:rsidRDefault="00AF1467" w:rsidP="00BB1E34">
      <w:pPr>
        <w:tabs>
          <w:tab w:val="right" w:leader="do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10" w:anchor="PresAddress" w:history="1">
        <w:r w:rsidR="00BB1E34" w:rsidRPr="0038489E">
          <w:rPr>
            <w:rStyle w:val="Hyperlink"/>
            <w:rFonts w:cs="Times New Roman"/>
            <w:szCs w:val="20"/>
          </w:rPr>
          <w:t>President’s Address – Dr. Belinda Col</w:t>
        </w:r>
        <w:r w:rsidR="00D517A9">
          <w:rPr>
            <w:rStyle w:val="Hyperlink"/>
            <w:rFonts w:cs="Times New Roman"/>
            <w:szCs w:val="20"/>
          </w:rPr>
          <w:t>l</w:t>
        </w:r>
        <w:r w:rsidR="00BB1E34" w:rsidRPr="0038489E">
          <w:rPr>
            <w:rStyle w:val="Hyperlink"/>
            <w:rFonts w:cs="Times New Roman"/>
            <w:szCs w:val="20"/>
          </w:rPr>
          <w:t>ins, NIST, Technology Services Director</w:t>
        </w:r>
        <w:r w:rsidR="00BB1E34" w:rsidRPr="0038489E">
          <w:rPr>
            <w:rStyle w:val="Hyperlink"/>
            <w:rFonts w:cs="Times New Roman"/>
            <w:szCs w:val="20"/>
          </w:rPr>
          <w:tab/>
          <w:t xml:space="preserve">GS </w:t>
        </w:r>
        <w:r w:rsidR="00522627" w:rsidRPr="0038489E">
          <w:rPr>
            <w:rStyle w:val="Hyperlink"/>
            <w:rFonts w:cs="Times New Roman"/>
            <w:szCs w:val="20"/>
          </w:rPr>
          <w:t>-</w:t>
        </w:r>
        <w:r w:rsidR="00BB1E34" w:rsidRPr="0038489E">
          <w:rPr>
            <w:rStyle w:val="Hyperlink"/>
            <w:rFonts w:cs="Times New Roman"/>
            <w:szCs w:val="20"/>
          </w:rPr>
          <w:t xml:space="preserve"> 1</w:t>
        </w:r>
      </w:hyperlink>
    </w:p>
    <w:p w:rsidR="00BB1E34" w:rsidRDefault="00AF1467" w:rsidP="00BB1E34">
      <w:pPr>
        <w:tabs>
          <w:tab w:val="right" w:leader="do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11" w:anchor="ChairmansAddress" w:history="1">
        <w:r w:rsidR="00BB1E34" w:rsidRPr="0038489E">
          <w:rPr>
            <w:rStyle w:val="Hyperlink"/>
            <w:rFonts w:cs="Times New Roman"/>
            <w:szCs w:val="20"/>
          </w:rPr>
          <w:t>Chairman’s Address – Jack Kane, Montana Business Standards Division</w:t>
        </w:r>
        <w:r w:rsidR="00BB1E34" w:rsidRPr="0038489E">
          <w:rPr>
            <w:rStyle w:val="Hyperlink"/>
            <w:rFonts w:cs="Times New Roman"/>
            <w:szCs w:val="20"/>
          </w:rPr>
          <w:tab/>
          <w:t>GS</w:t>
        </w:r>
        <w:r w:rsidR="00522627" w:rsidRPr="0038489E">
          <w:rPr>
            <w:rStyle w:val="Hyperlink"/>
            <w:rFonts w:cs="Times New Roman"/>
            <w:szCs w:val="20"/>
          </w:rPr>
          <w:t xml:space="preserve"> </w:t>
        </w:r>
        <w:r w:rsidR="00BB1E34" w:rsidRPr="0038489E">
          <w:rPr>
            <w:rStyle w:val="Hyperlink"/>
            <w:rFonts w:cs="Times New Roman"/>
            <w:szCs w:val="20"/>
          </w:rPr>
          <w:t>-</w:t>
        </w:r>
        <w:r w:rsidR="00522627" w:rsidRPr="0038489E">
          <w:rPr>
            <w:rStyle w:val="Hyperlink"/>
            <w:rFonts w:cs="Times New Roman"/>
            <w:szCs w:val="20"/>
          </w:rPr>
          <w:t xml:space="preserve"> </w:t>
        </w:r>
        <w:r w:rsidR="00BB1E34" w:rsidRPr="0038489E">
          <w:rPr>
            <w:rStyle w:val="Hyperlink"/>
            <w:rFonts w:cs="Times New Roman"/>
            <w:szCs w:val="20"/>
          </w:rPr>
          <w:t>9</w:t>
        </w:r>
      </w:hyperlink>
    </w:p>
    <w:p w:rsidR="00BB1E34" w:rsidRDefault="00AF1467" w:rsidP="00BB1E34">
      <w:pPr>
        <w:tabs>
          <w:tab w:val="right" w:leader="do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12" w:anchor="NewChairAddress" w:history="1">
        <w:r w:rsidR="00BB1E34" w:rsidRPr="0038489E">
          <w:rPr>
            <w:rStyle w:val="Hyperlink"/>
            <w:rFonts w:cs="Times New Roman"/>
            <w:szCs w:val="20"/>
          </w:rPr>
          <w:t>New Chairman’s Address – Randy Jennings, Tennessee Department of</w:t>
        </w:r>
        <w:r w:rsidR="00D517A9">
          <w:rPr>
            <w:rStyle w:val="Hyperlink"/>
            <w:rFonts w:cs="Times New Roman"/>
            <w:szCs w:val="20"/>
          </w:rPr>
          <w:t xml:space="preserve"> </w:t>
        </w:r>
        <w:r w:rsidR="00BB1E34" w:rsidRPr="0038489E">
          <w:rPr>
            <w:rStyle w:val="Hyperlink"/>
            <w:rFonts w:cs="Times New Roman"/>
            <w:szCs w:val="20"/>
          </w:rPr>
          <w:t>Agriculture</w:t>
        </w:r>
        <w:r w:rsidR="00BB1E34" w:rsidRPr="0038489E">
          <w:rPr>
            <w:rStyle w:val="Hyperlink"/>
            <w:rFonts w:cs="Times New Roman"/>
            <w:szCs w:val="20"/>
          </w:rPr>
          <w:tab/>
          <w:t xml:space="preserve">GS </w:t>
        </w:r>
        <w:r w:rsidR="00522627" w:rsidRPr="0038489E">
          <w:rPr>
            <w:rStyle w:val="Hyperlink"/>
            <w:rFonts w:cs="Times New Roman"/>
            <w:szCs w:val="20"/>
          </w:rPr>
          <w:t>-</w:t>
        </w:r>
        <w:r w:rsidR="00BB1E34" w:rsidRPr="0038489E">
          <w:rPr>
            <w:rStyle w:val="Hyperlink"/>
            <w:rFonts w:cs="Times New Roman"/>
            <w:szCs w:val="20"/>
          </w:rPr>
          <w:t xml:space="preserve"> 11</w:t>
        </w:r>
      </w:hyperlink>
    </w:p>
    <w:p w:rsidR="00BB1E34" w:rsidRDefault="00AF1467" w:rsidP="00BB1E34">
      <w:pPr>
        <w:tabs>
          <w:tab w:val="right" w:leader="do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13" w:anchor="HonorAwardRecipients" w:history="1">
        <w:r w:rsidR="00BB1E34" w:rsidRPr="0038489E">
          <w:rPr>
            <w:rStyle w:val="Hyperlink"/>
            <w:rFonts w:cs="Times New Roman"/>
            <w:szCs w:val="20"/>
          </w:rPr>
          <w:t>200</w:t>
        </w:r>
        <w:r w:rsidR="00682192">
          <w:rPr>
            <w:rStyle w:val="Hyperlink"/>
            <w:rFonts w:cs="Times New Roman"/>
            <w:szCs w:val="20"/>
          </w:rPr>
          <w:t>9</w:t>
        </w:r>
        <w:r w:rsidR="00BB1E34" w:rsidRPr="0038489E">
          <w:rPr>
            <w:rStyle w:val="Hyperlink"/>
            <w:rFonts w:cs="Times New Roman"/>
            <w:szCs w:val="20"/>
          </w:rPr>
          <w:t xml:space="preserve"> Annual Meeting Honor Award Recipients</w:t>
        </w:r>
        <w:r w:rsidR="00BB1E34" w:rsidRPr="0038489E">
          <w:rPr>
            <w:rStyle w:val="Hyperlink"/>
            <w:rFonts w:cs="Times New Roman"/>
            <w:szCs w:val="20"/>
          </w:rPr>
          <w:tab/>
          <w:t xml:space="preserve">GS </w:t>
        </w:r>
        <w:r w:rsidR="00522627" w:rsidRPr="0038489E">
          <w:rPr>
            <w:rStyle w:val="Hyperlink"/>
            <w:rFonts w:cs="Times New Roman"/>
            <w:szCs w:val="20"/>
          </w:rPr>
          <w:t>-</w:t>
        </w:r>
        <w:r w:rsidR="00BB1E34" w:rsidRPr="0038489E">
          <w:rPr>
            <w:rStyle w:val="Hyperlink"/>
            <w:rFonts w:cs="Times New Roman"/>
            <w:szCs w:val="20"/>
          </w:rPr>
          <w:t xml:space="preserve"> 15</w:t>
        </w:r>
      </w:hyperlink>
    </w:p>
    <w:p w:rsidR="00BB1E34" w:rsidRDefault="00BB1E34" w:rsidP="00BB1E34">
      <w:pPr>
        <w:tabs>
          <w:tab w:val="right" w:leader="do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B1E34" w:rsidRPr="00BB1E34" w:rsidRDefault="00BB1E34" w:rsidP="00BB1E34">
      <w:pPr>
        <w:tabs>
          <w:tab w:val="right" w:leader="do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E34">
        <w:rPr>
          <w:rFonts w:ascii="Times New Roman" w:hAnsi="Times New Roman" w:cs="Times New Roman"/>
          <w:b/>
          <w:sz w:val="24"/>
          <w:szCs w:val="24"/>
        </w:rPr>
        <w:t>Standing Committee Reports</w:t>
      </w:r>
    </w:p>
    <w:p w:rsidR="00BB1E34" w:rsidRPr="00A955C9" w:rsidRDefault="00AF1467" w:rsidP="00BB1E34">
      <w:pPr>
        <w:tabs>
          <w:tab w:val="right" w:leader="dot" w:pos="936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hyperlink r:id="rId14" w:history="1">
        <w:r w:rsidR="00BB1E34" w:rsidRPr="00E6065F">
          <w:rPr>
            <w:rStyle w:val="Hyperlink"/>
            <w:rFonts w:cs="Times New Roman"/>
            <w:b/>
            <w:szCs w:val="20"/>
          </w:rPr>
          <w:t>Report of the Board of Directors (BOD)</w:t>
        </w:r>
        <w:r w:rsidR="00BB1E34" w:rsidRPr="00E6065F">
          <w:rPr>
            <w:rStyle w:val="Hyperlink"/>
            <w:rFonts w:cs="Times New Roman"/>
            <w:b/>
            <w:szCs w:val="20"/>
          </w:rPr>
          <w:tab/>
          <w:t>BOD</w:t>
        </w:r>
        <w:r w:rsidR="00B95004" w:rsidRPr="00E6065F">
          <w:rPr>
            <w:rStyle w:val="Hyperlink"/>
            <w:rFonts w:cs="Times New Roman"/>
            <w:b/>
            <w:szCs w:val="20"/>
          </w:rPr>
          <w:t xml:space="preserve"> </w:t>
        </w:r>
        <w:r w:rsidR="00522627" w:rsidRPr="00E6065F">
          <w:rPr>
            <w:rStyle w:val="Hyperlink"/>
            <w:rFonts w:cs="Times New Roman"/>
            <w:b/>
            <w:szCs w:val="20"/>
          </w:rPr>
          <w:t>-</w:t>
        </w:r>
        <w:r w:rsidR="00BB1E34" w:rsidRPr="00E6065F">
          <w:rPr>
            <w:rStyle w:val="Hyperlink"/>
            <w:rFonts w:cs="Times New Roman"/>
            <w:b/>
            <w:szCs w:val="20"/>
          </w:rPr>
          <w:t xml:space="preserve"> 1</w:t>
        </w:r>
      </w:hyperlink>
    </w:p>
    <w:p w:rsidR="00BB1E34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15" w:history="1">
        <w:r w:rsidR="00BB1E34" w:rsidRPr="00E6065F">
          <w:rPr>
            <w:rStyle w:val="Hyperlink"/>
            <w:rFonts w:cs="Times New Roman"/>
            <w:szCs w:val="20"/>
          </w:rPr>
          <w:tab/>
        </w:r>
        <w:proofErr w:type="gramStart"/>
        <w:r w:rsidR="00BB1E34" w:rsidRPr="00E6065F">
          <w:rPr>
            <w:rStyle w:val="Hyperlink"/>
            <w:rFonts w:cs="Times New Roman"/>
            <w:szCs w:val="20"/>
          </w:rPr>
          <w:t>Appendix A.</w:t>
        </w:r>
        <w:proofErr w:type="gramEnd"/>
        <w:r w:rsidR="00BB1E34" w:rsidRPr="00E6065F">
          <w:rPr>
            <w:rStyle w:val="Hyperlink"/>
            <w:rFonts w:cs="Times New Roman"/>
            <w:szCs w:val="20"/>
          </w:rPr>
          <w:t xml:space="preserve"> </w:t>
        </w:r>
        <w:r w:rsidR="00BB1E34" w:rsidRPr="00E6065F">
          <w:rPr>
            <w:rStyle w:val="Hyperlink"/>
            <w:rFonts w:cs="Times New Roman"/>
            <w:szCs w:val="20"/>
          </w:rPr>
          <w:tab/>
          <w:t>Report of the Activities of the International Organization of Legal Metrology (OIML) and Regional Legal Metrology Organizations</w:t>
        </w:r>
        <w:r w:rsidR="00BB1E34" w:rsidRPr="00E6065F">
          <w:rPr>
            <w:rStyle w:val="Hyperlink"/>
            <w:rFonts w:cs="Times New Roman"/>
            <w:szCs w:val="20"/>
          </w:rPr>
          <w:tab/>
          <w:t xml:space="preserve">BOD </w:t>
        </w:r>
        <w:r w:rsidR="00B95004" w:rsidRPr="00E6065F">
          <w:rPr>
            <w:rStyle w:val="Hyperlink"/>
            <w:rFonts w:cs="Times New Roman"/>
            <w:szCs w:val="20"/>
          </w:rPr>
          <w:t>-</w:t>
        </w:r>
        <w:r w:rsidR="00BB1E34" w:rsidRPr="00E6065F">
          <w:rPr>
            <w:rStyle w:val="Hyperlink"/>
            <w:rFonts w:cs="Times New Roman"/>
            <w:szCs w:val="20"/>
          </w:rPr>
          <w:t xml:space="preserve"> A1</w:t>
        </w:r>
      </w:hyperlink>
    </w:p>
    <w:p w:rsidR="00BB1E34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16" w:history="1">
        <w:r w:rsidR="00BB1E34" w:rsidRPr="00E6065F">
          <w:rPr>
            <w:rStyle w:val="Hyperlink"/>
            <w:rFonts w:cs="Times New Roman"/>
            <w:szCs w:val="20"/>
          </w:rPr>
          <w:tab/>
          <w:t>Appendix B.</w:t>
        </w:r>
        <w:r w:rsidR="00BB1E34" w:rsidRPr="00E6065F">
          <w:rPr>
            <w:rStyle w:val="Hyperlink"/>
            <w:rFonts w:cs="Times New Roman"/>
            <w:szCs w:val="20"/>
          </w:rPr>
          <w:tab/>
          <w:t>Final Report of the NCWM Associate Member Committee (AMC)</w:t>
        </w:r>
        <w:r w:rsidR="00BB1E34" w:rsidRPr="00E6065F">
          <w:rPr>
            <w:rStyle w:val="Hyperlink"/>
            <w:rFonts w:cs="Times New Roman"/>
            <w:szCs w:val="20"/>
          </w:rPr>
          <w:tab/>
          <w:t xml:space="preserve">BOC </w:t>
        </w:r>
        <w:r w:rsidR="00B95004" w:rsidRPr="00E6065F">
          <w:rPr>
            <w:rStyle w:val="Hyperlink"/>
            <w:rFonts w:cs="Times New Roman"/>
            <w:szCs w:val="20"/>
          </w:rPr>
          <w:t>-</w:t>
        </w:r>
        <w:r w:rsidR="00BB1E34" w:rsidRPr="00E6065F">
          <w:rPr>
            <w:rStyle w:val="Hyperlink"/>
            <w:rFonts w:cs="Times New Roman"/>
            <w:szCs w:val="20"/>
          </w:rPr>
          <w:t xml:space="preserve"> B1</w:t>
        </w:r>
      </w:hyperlink>
    </w:p>
    <w:p w:rsidR="00BB1E34" w:rsidRPr="00A955C9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b/>
          <w:sz w:val="20"/>
          <w:szCs w:val="20"/>
        </w:rPr>
      </w:pPr>
      <w:hyperlink r:id="rId17" w:history="1">
        <w:r w:rsidR="00BB1E34" w:rsidRPr="00FA5F22">
          <w:rPr>
            <w:rStyle w:val="Hyperlink"/>
            <w:rFonts w:cs="Times New Roman"/>
            <w:b/>
            <w:szCs w:val="20"/>
          </w:rPr>
          <w:t>Report of the Committee on Laws and Regulations (L&amp;R)</w:t>
        </w:r>
        <w:r w:rsidR="00A955C9" w:rsidRPr="00FA5F22">
          <w:rPr>
            <w:rStyle w:val="Hyperlink"/>
            <w:rFonts w:cs="Times New Roman"/>
            <w:b/>
            <w:szCs w:val="20"/>
          </w:rPr>
          <w:tab/>
          <w:t>L&amp;R - 1</w:t>
        </w:r>
      </w:hyperlink>
    </w:p>
    <w:p w:rsidR="00BB1E34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18" w:history="1">
        <w:r w:rsidR="00BB1E34" w:rsidRPr="00FA5F22">
          <w:rPr>
            <w:rStyle w:val="Hyperlink"/>
            <w:rFonts w:cs="Times New Roman"/>
            <w:szCs w:val="20"/>
          </w:rPr>
          <w:tab/>
          <w:t>Appendix A.</w:t>
        </w:r>
        <w:r w:rsidR="00BB1E34" w:rsidRPr="00FA5F22">
          <w:rPr>
            <w:rStyle w:val="Hyperlink"/>
            <w:rFonts w:cs="Times New Roman"/>
            <w:szCs w:val="20"/>
          </w:rPr>
          <w:tab/>
          <w:t>GAO-08 1114 Motor Fuels:  Stakeholder Views on Compensating for the Effects of Gasoline Temperature on Volume at the Pump (September 2008)</w:t>
        </w:r>
        <w:r w:rsidR="00BB1E34" w:rsidRPr="00FA5F22">
          <w:rPr>
            <w:rStyle w:val="Hyperlink"/>
            <w:rFonts w:cs="Times New Roman"/>
            <w:szCs w:val="20"/>
          </w:rPr>
          <w:tab/>
          <w:t xml:space="preserve">L&amp;R </w:t>
        </w:r>
        <w:r w:rsidR="00B95004" w:rsidRPr="00FA5F22">
          <w:rPr>
            <w:rStyle w:val="Hyperlink"/>
            <w:rFonts w:cs="Times New Roman"/>
            <w:szCs w:val="20"/>
          </w:rPr>
          <w:t>-</w:t>
        </w:r>
        <w:r w:rsidR="00BB1E34" w:rsidRPr="00FA5F22">
          <w:rPr>
            <w:rStyle w:val="Hyperlink"/>
            <w:rFonts w:cs="Times New Roman"/>
            <w:szCs w:val="20"/>
          </w:rPr>
          <w:t xml:space="preserve"> A1</w:t>
        </w:r>
      </w:hyperlink>
    </w:p>
    <w:p w:rsidR="00BB1E34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19" w:history="1">
        <w:r w:rsidR="00BB1E34" w:rsidRPr="00FA5F22">
          <w:rPr>
            <w:rStyle w:val="Hyperlink"/>
            <w:rFonts w:cs="Times New Roman"/>
            <w:szCs w:val="20"/>
          </w:rPr>
          <w:tab/>
          <w:t>Appendix B.</w:t>
        </w:r>
        <w:r w:rsidR="00BB1E34" w:rsidRPr="00FA5F22">
          <w:rPr>
            <w:rStyle w:val="Hyperlink"/>
            <w:rFonts w:cs="Times New Roman"/>
            <w:szCs w:val="20"/>
          </w:rPr>
          <w:tab/>
          <w:t>Alaska Fuel Metering Project</w:t>
        </w:r>
        <w:r w:rsidR="00BB1E34" w:rsidRPr="00FA5F22">
          <w:rPr>
            <w:rStyle w:val="Hyperlink"/>
            <w:rFonts w:cs="Times New Roman"/>
            <w:szCs w:val="20"/>
          </w:rPr>
          <w:tab/>
          <w:t xml:space="preserve">L&amp;R </w:t>
        </w:r>
        <w:r w:rsidR="00B95004" w:rsidRPr="00FA5F22">
          <w:rPr>
            <w:rStyle w:val="Hyperlink"/>
            <w:rFonts w:cs="Times New Roman"/>
            <w:szCs w:val="20"/>
          </w:rPr>
          <w:t>-</w:t>
        </w:r>
        <w:r w:rsidR="00BB1E34" w:rsidRPr="00FA5F22">
          <w:rPr>
            <w:rStyle w:val="Hyperlink"/>
            <w:rFonts w:cs="Times New Roman"/>
            <w:szCs w:val="20"/>
          </w:rPr>
          <w:t xml:space="preserve"> B1</w:t>
        </w:r>
      </w:hyperlink>
    </w:p>
    <w:p w:rsidR="00BB1E34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20" w:history="1">
        <w:r w:rsidR="00BB1E34" w:rsidRPr="00BE3D78">
          <w:rPr>
            <w:rStyle w:val="Hyperlink"/>
            <w:rFonts w:cs="Times New Roman"/>
            <w:szCs w:val="20"/>
          </w:rPr>
          <w:tab/>
          <w:t>Appendix C.</w:t>
        </w:r>
        <w:r w:rsidR="00BB1E34" w:rsidRPr="00BE3D78">
          <w:rPr>
            <w:rStyle w:val="Hyperlink"/>
            <w:rFonts w:cs="Times New Roman"/>
            <w:szCs w:val="20"/>
          </w:rPr>
          <w:tab/>
          <w:t xml:space="preserve">Method of Sale Regulation:  Automatic Temperature Compensation (Items 232-1 and </w:t>
        </w:r>
        <w:r w:rsidR="00FB64B3" w:rsidRPr="00BE3D78">
          <w:rPr>
            <w:rStyle w:val="Hyperlink"/>
            <w:rFonts w:cs="Times New Roman"/>
            <w:szCs w:val="20"/>
          </w:rPr>
          <w:br/>
        </w:r>
        <w:r w:rsidR="00BB1E34" w:rsidRPr="00BE3D78">
          <w:rPr>
            <w:rStyle w:val="Hyperlink"/>
            <w:rFonts w:cs="Times New Roman"/>
            <w:szCs w:val="20"/>
          </w:rPr>
          <w:t>232-2) – Letters</w:t>
        </w:r>
        <w:r w:rsidR="00BB1E34" w:rsidRPr="00BE3D78">
          <w:rPr>
            <w:rStyle w:val="Hyperlink"/>
            <w:rFonts w:cs="Times New Roman"/>
            <w:szCs w:val="20"/>
          </w:rPr>
          <w:tab/>
          <w:t xml:space="preserve">L&amp;R </w:t>
        </w:r>
        <w:r w:rsidR="00B95004" w:rsidRPr="00BE3D78">
          <w:rPr>
            <w:rStyle w:val="Hyperlink"/>
            <w:rFonts w:cs="Times New Roman"/>
            <w:szCs w:val="20"/>
          </w:rPr>
          <w:t>-</w:t>
        </w:r>
        <w:r w:rsidR="00BB1E34" w:rsidRPr="00BE3D78">
          <w:rPr>
            <w:rStyle w:val="Hyperlink"/>
            <w:rFonts w:cs="Times New Roman"/>
            <w:szCs w:val="20"/>
          </w:rPr>
          <w:t xml:space="preserve"> C1</w:t>
        </w:r>
      </w:hyperlink>
    </w:p>
    <w:p w:rsidR="00BB1E34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21" w:history="1">
        <w:r w:rsidR="00BB1E34" w:rsidRPr="00BE3D78">
          <w:rPr>
            <w:rStyle w:val="Hyperlink"/>
            <w:rFonts w:cs="Times New Roman"/>
            <w:szCs w:val="20"/>
          </w:rPr>
          <w:tab/>
        </w:r>
        <w:proofErr w:type="gramStart"/>
        <w:r w:rsidR="00BB1E34" w:rsidRPr="00BE3D78">
          <w:rPr>
            <w:rStyle w:val="Hyperlink"/>
            <w:rFonts w:cs="Times New Roman"/>
            <w:szCs w:val="20"/>
          </w:rPr>
          <w:t>Appendix D.</w:t>
        </w:r>
        <w:proofErr w:type="gramEnd"/>
        <w:r w:rsidR="00BB1E34" w:rsidRPr="00BE3D78">
          <w:rPr>
            <w:rStyle w:val="Hyperlink"/>
            <w:rFonts w:cs="Times New Roman"/>
            <w:szCs w:val="20"/>
          </w:rPr>
          <w:tab/>
        </w:r>
        <w:r w:rsidR="00317F11" w:rsidRPr="00BE3D78">
          <w:rPr>
            <w:rStyle w:val="Hyperlink"/>
            <w:rFonts w:cs="Times New Roman"/>
            <w:szCs w:val="20"/>
          </w:rPr>
          <w:t>An Economic</w:t>
        </w:r>
        <w:r w:rsidR="00BB1E34" w:rsidRPr="00BE3D78">
          <w:rPr>
            <w:rStyle w:val="Hyperlink"/>
            <w:rFonts w:cs="Times New Roman"/>
            <w:szCs w:val="20"/>
          </w:rPr>
          <w:t xml:space="preserve"> Analysis of the CEC Staff’s Fuel Delivery Temperature Study and the</w:t>
        </w:r>
        <w:r w:rsidR="00317F11" w:rsidRPr="00BE3D78">
          <w:rPr>
            <w:rStyle w:val="Hyperlink"/>
            <w:rFonts w:cs="Times New Roman"/>
            <w:szCs w:val="20"/>
          </w:rPr>
          <w:br/>
        </w:r>
        <w:r w:rsidR="00BB1E34" w:rsidRPr="00BE3D78">
          <w:rPr>
            <w:rStyle w:val="Hyperlink"/>
            <w:rFonts w:cs="Times New Roman"/>
            <w:szCs w:val="20"/>
          </w:rPr>
          <w:t xml:space="preserve"> “Hot</w:t>
        </w:r>
        <w:r w:rsidR="003B4986" w:rsidRPr="00BE3D78">
          <w:rPr>
            <w:rStyle w:val="Hyperlink"/>
            <w:rFonts w:cs="Times New Roman"/>
            <w:szCs w:val="20"/>
          </w:rPr>
          <w:t> </w:t>
        </w:r>
        <w:r w:rsidR="00BB1E34" w:rsidRPr="00BE3D78">
          <w:rPr>
            <w:rStyle w:val="Hyperlink"/>
            <w:rFonts w:cs="Times New Roman"/>
            <w:szCs w:val="20"/>
          </w:rPr>
          <w:t>Fuel” Allegations</w:t>
        </w:r>
        <w:r w:rsidR="00BB1E34" w:rsidRPr="00BE3D78">
          <w:rPr>
            <w:rStyle w:val="Hyperlink"/>
            <w:rFonts w:cs="Times New Roman"/>
            <w:szCs w:val="20"/>
          </w:rPr>
          <w:tab/>
          <w:t xml:space="preserve">L&amp;R </w:t>
        </w:r>
        <w:r w:rsidR="00B95004" w:rsidRPr="00BE3D78">
          <w:rPr>
            <w:rStyle w:val="Hyperlink"/>
            <w:rFonts w:cs="Times New Roman"/>
            <w:szCs w:val="20"/>
          </w:rPr>
          <w:t>-</w:t>
        </w:r>
        <w:r w:rsidR="00BB1E34" w:rsidRPr="00BE3D78">
          <w:rPr>
            <w:rStyle w:val="Hyperlink"/>
            <w:rFonts w:cs="Times New Roman"/>
            <w:szCs w:val="20"/>
          </w:rPr>
          <w:t xml:space="preserve"> D1</w:t>
        </w:r>
      </w:hyperlink>
    </w:p>
    <w:p w:rsidR="00BB1E34" w:rsidRPr="00BE3D78" w:rsidRDefault="00AF1467" w:rsidP="00BB1E34">
      <w:pPr>
        <w:tabs>
          <w:tab w:val="left" w:pos="360"/>
          <w:tab w:val="left" w:pos="1620"/>
          <w:tab w:val="right" w:leader="dot" w:pos="9360"/>
        </w:tabs>
        <w:spacing w:after="0" w:line="240" w:lineRule="auto"/>
        <w:ind w:left="806" w:hanging="806"/>
        <w:rPr>
          <w:rStyle w:val="Hyperlink"/>
          <w:rFonts w:cs="Times New Roman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 w:rsidR="00BE3D78">
        <w:rPr>
          <w:rFonts w:ascii="Times New Roman" w:hAnsi="Times New Roman" w:cs="Times New Roman"/>
          <w:sz w:val="20"/>
          <w:szCs w:val="20"/>
        </w:rPr>
        <w:instrText xml:space="preserve"> HYPERLINK "07-lr-app-e-09-annual-final.docx"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BB1E34" w:rsidRPr="00BE3D78">
        <w:rPr>
          <w:rStyle w:val="Hyperlink"/>
          <w:rFonts w:cs="Times New Roman"/>
          <w:szCs w:val="20"/>
        </w:rPr>
        <w:tab/>
        <w:t>Appendix E.</w:t>
      </w:r>
      <w:r w:rsidR="00BB1E34" w:rsidRPr="00BE3D78">
        <w:rPr>
          <w:rStyle w:val="Hyperlink"/>
          <w:rFonts w:cs="Times New Roman"/>
          <w:szCs w:val="20"/>
        </w:rPr>
        <w:tab/>
        <w:t>Engine Fuels and Automotive Lubricants and Inspection Regulation:</w:t>
      </w:r>
    </w:p>
    <w:p w:rsidR="00BB1E34" w:rsidRDefault="00BB1E34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r w:rsidRPr="00BE3D78">
        <w:rPr>
          <w:rStyle w:val="Hyperlink"/>
          <w:rFonts w:cs="Times New Roman"/>
          <w:szCs w:val="20"/>
        </w:rPr>
        <w:tab/>
      </w:r>
      <w:r w:rsidRPr="00BE3D78">
        <w:rPr>
          <w:rStyle w:val="Hyperlink"/>
          <w:rFonts w:cs="Times New Roman"/>
          <w:szCs w:val="20"/>
        </w:rPr>
        <w:tab/>
      </w:r>
      <w:proofErr w:type="gramStart"/>
      <w:r w:rsidRPr="00BE3D78">
        <w:rPr>
          <w:rStyle w:val="Hyperlink"/>
          <w:rFonts w:cs="Times New Roman"/>
          <w:szCs w:val="20"/>
        </w:rPr>
        <w:t>Section 2.1</w:t>
      </w:r>
      <w:proofErr w:type="gramEnd"/>
      <w:r w:rsidRPr="00BE3D78">
        <w:rPr>
          <w:rStyle w:val="Hyperlink"/>
          <w:rFonts w:cs="Times New Roman"/>
          <w:szCs w:val="20"/>
        </w:rPr>
        <w:t>. Gasoline and Gasoline Oxygenate Blends (Item 237-1) – Letters</w:t>
      </w:r>
      <w:r w:rsidRPr="00BE3D78">
        <w:rPr>
          <w:rStyle w:val="Hyperlink"/>
          <w:rFonts w:cs="Times New Roman"/>
          <w:szCs w:val="20"/>
        </w:rPr>
        <w:tab/>
        <w:t xml:space="preserve">L&amp;R </w:t>
      </w:r>
      <w:r w:rsidR="00B95004" w:rsidRPr="00BE3D78">
        <w:rPr>
          <w:rStyle w:val="Hyperlink"/>
          <w:rFonts w:cs="Times New Roman"/>
          <w:szCs w:val="20"/>
        </w:rPr>
        <w:t>-</w:t>
      </w:r>
      <w:r w:rsidRPr="00BE3D78">
        <w:rPr>
          <w:rStyle w:val="Hyperlink"/>
          <w:rFonts w:cs="Times New Roman"/>
          <w:szCs w:val="20"/>
        </w:rPr>
        <w:t xml:space="preserve"> E1</w:t>
      </w:r>
      <w:r w:rsidR="00AF1467">
        <w:rPr>
          <w:rFonts w:ascii="Times New Roman" w:hAnsi="Times New Roman" w:cs="Times New Roman"/>
          <w:sz w:val="20"/>
          <w:szCs w:val="20"/>
        </w:rPr>
        <w:fldChar w:fldCharType="end"/>
      </w:r>
    </w:p>
    <w:p w:rsidR="003B4986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22" w:history="1">
        <w:r w:rsidR="003B4986" w:rsidRPr="00BE3D78">
          <w:rPr>
            <w:rStyle w:val="Hyperlink"/>
            <w:rFonts w:cs="Times New Roman"/>
            <w:szCs w:val="20"/>
          </w:rPr>
          <w:tab/>
          <w:t>Appendix F.</w:t>
        </w:r>
        <w:r w:rsidR="003B4986" w:rsidRPr="00BE3D78">
          <w:rPr>
            <w:rStyle w:val="Hyperlink"/>
            <w:rFonts w:cs="Times New Roman"/>
            <w:szCs w:val="20"/>
          </w:rPr>
          <w:tab/>
          <w:t xml:space="preserve">Table of Amendments and Editorial Changes for Handbook 133, </w:t>
        </w:r>
        <w:r w:rsidR="003B4986" w:rsidRPr="00BE3D78">
          <w:rPr>
            <w:rStyle w:val="Hyperlink"/>
            <w:rFonts w:cs="Times New Roman"/>
            <w:i/>
            <w:szCs w:val="20"/>
          </w:rPr>
          <w:t>Checking the Net</w:t>
        </w:r>
        <w:r w:rsidR="00317F11" w:rsidRPr="00BE3D78">
          <w:rPr>
            <w:rStyle w:val="Hyperlink"/>
            <w:rFonts w:cs="Times New Roman"/>
            <w:i/>
            <w:szCs w:val="20"/>
          </w:rPr>
          <w:br/>
        </w:r>
        <w:r w:rsidR="003B4986" w:rsidRPr="00BE3D78">
          <w:rPr>
            <w:rStyle w:val="Hyperlink"/>
            <w:rFonts w:cs="Times New Roman"/>
            <w:i/>
            <w:szCs w:val="20"/>
          </w:rPr>
          <w:t xml:space="preserve"> Contents of Packaged Goods</w:t>
        </w:r>
        <w:r w:rsidR="003B4986" w:rsidRPr="00BE3D78">
          <w:rPr>
            <w:rStyle w:val="Hyperlink"/>
            <w:rFonts w:cs="Times New Roman"/>
            <w:szCs w:val="20"/>
          </w:rPr>
          <w:t>, Fou</w:t>
        </w:r>
        <w:r w:rsidR="00F128C7" w:rsidRPr="00BE3D78">
          <w:rPr>
            <w:rStyle w:val="Hyperlink"/>
            <w:rFonts w:cs="Times New Roman"/>
            <w:szCs w:val="20"/>
          </w:rPr>
          <w:t>r</w:t>
        </w:r>
        <w:r w:rsidR="003B4986" w:rsidRPr="00BE3D78">
          <w:rPr>
            <w:rStyle w:val="Hyperlink"/>
            <w:rFonts w:cs="Times New Roman"/>
            <w:szCs w:val="20"/>
          </w:rPr>
          <w:t>th Edition</w:t>
        </w:r>
        <w:r w:rsidR="003B4986" w:rsidRPr="00BE3D78">
          <w:rPr>
            <w:rStyle w:val="Hyperlink"/>
            <w:rFonts w:cs="Times New Roman"/>
            <w:szCs w:val="20"/>
          </w:rPr>
          <w:tab/>
          <w:t xml:space="preserve">L&amp;R </w:t>
        </w:r>
        <w:r w:rsidR="00B95004" w:rsidRPr="00BE3D78">
          <w:rPr>
            <w:rStyle w:val="Hyperlink"/>
            <w:rFonts w:cs="Times New Roman"/>
            <w:szCs w:val="20"/>
          </w:rPr>
          <w:t>-</w:t>
        </w:r>
        <w:r w:rsidR="003B4986" w:rsidRPr="00BE3D78">
          <w:rPr>
            <w:rStyle w:val="Hyperlink"/>
            <w:rFonts w:cs="Times New Roman"/>
            <w:szCs w:val="20"/>
          </w:rPr>
          <w:t xml:space="preserve"> F1</w:t>
        </w:r>
      </w:hyperlink>
    </w:p>
    <w:p w:rsidR="003B4986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23" w:history="1">
        <w:r w:rsidR="003B4986" w:rsidRPr="00BE3D78">
          <w:rPr>
            <w:rStyle w:val="Hyperlink"/>
            <w:rFonts w:cs="Times New Roman"/>
            <w:szCs w:val="20"/>
          </w:rPr>
          <w:tab/>
          <w:t>Appendix G.</w:t>
        </w:r>
        <w:r w:rsidR="003B4986" w:rsidRPr="00BE3D78">
          <w:rPr>
            <w:rStyle w:val="Hyperlink"/>
            <w:rFonts w:cs="Times New Roman"/>
            <w:szCs w:val="20"/>
          </w:rPr>
          <w:tab/>
          <w:t xml:space="preserve">Handbook 133, </w:t>
        </w:r>
        <w:r w:rsidR="003B4986" w:rsidRPr="00BE3D78">
          <w:rPr>
            <w:rStyle w:val="Hyperlink"/>
            <w:rFonts w:cs="Times New Roman"/>
            <w:i/>
            <w:szCs w:val="20"/>
          </w:rPr>
          <w:t>Checking the Net Contents of Packaged Goods</w:t>
        </w:r>
        <w:r w:rsidR="003B4986" w:rsidRPr="00BE3D78">
          <w:rPr>
            <w:rStyle w:val="Hyperlink"/>
            <w:rFonts w:cs="Times New Roman"/>
            <w:szCs w:val="20"/>
          </w:rPr>
          <w:t xml:space="preserve">, Fourth Edition – </w:t>
        </w:r>
        <w:r w:rsidR="00317F11" w:rsidRPr="00BE3D78">
          <w:rPr>
            <w:rStyle w:val="Hyperlink"/>
            <w:rFonts w:cs="Times New Roman"/>
            <w:szCs w:val="20"/>
          </w:rPr>
          <w:br/>
        </w:r>
        <w:r w:rsidR="003B4986" w:rsidRPr="00BE3D78">
          <w:rPr>
            <w:rStyle w:val="Hyperlink"/>
            <w:rFonts w:cs="Times New Roman"/>
            <w:szCs w:val="20"/>
          </w:rPr>
          <w:t>Proposed Amendments and Editorial Changes</w:t>
        </w:r>
        <w:r w:rsidR="003B4986" w:rsidRPr="00BE3D78">
          <w:rPr>
            <w:rStyle w:val="Hyperlink"/>
            <w:rFonts w:cs="Times New Roman"/>
            <w:szCs w:val="20"/>
          </w:rPr>
          <w:tab/>
          <w:t xml:space="preserve">L&amp;R </w:t>
        </w:r>
        <w:r w:rsidR="00B95004" w:rsidRPr="00BE3D78">
          <w:rPr>
            <w:rStyle w:val="Hyperlink"/>
            <w:rFonts w:cs="Times New Roman"/>
            <w:szCs w:val="20"/>
          </w:rPr>
          <w:t>-</w:t>
        </w:r>
        <w:r w:rsidR="003B4986" w:rsidRPr="00BE3D78">
          <w:rPr>
            <w:rStyle w:val="Hyperlink"/>
            <w:rFonts w:cs="Times New Roman"/>
            <w:szCs w:val="20"/>
          </w:rPr>
          <w:t xml:space="preserve"> G1</w:t>
        </w:r>
      </w:hyperlink>
    </w:p>
    <w:p w:rsidR="00FB64B3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24" w:history="1">
        <w:r w:rsidR="00FB64B3" w:rsidRPr="00BE3D78">
          <w:rPr>
            <w:rStyle w:val="Hyperlink"/>
            <w:rFonts w:cs="Times New Roman"/>
            <w:szCs w:val="20"/>
          </w:rPr>
          <w:tab/>
          <w:t>Appendix H.</w:t>
        </w:r>
        <w:r w:rsidR="00FB64B3" w:rsidRPr="00BE3D78">
          <w:rPr>
            <w:rStyle w:val="Hyperlink"/>
            <w:rFonts w:cs="Times New Roman"/>
            <w:szCs w:val="20"/>
          </w:rPr>
          <w:tab/>
          <w:t>Letter Submitted from the International Ice Cream Association to the Food and Drug Administration</w:t>
        </w:r>
        <w:r w:rsidR="00FB64B3" w:rsidRPr="00BE3D78">
          <w:rPr>
            <w:rStyle w:val="Hyperlink"/>
            <w:rFonts w:cs="Times New Roman"/>
            <w:szCs w:val="20"/>
          </w:rPr>
          <w:tab/>
          <w:t xml:space="preserve">L&amp;R </w:t>
        </w:r>
        <w:r w:rsidR="00B95004" w:rsidRPr="00BE3D78">
          <w:rPr>
            <w:rStyle w:val="Hyperlink"/>
            <w:rFonts w:cs="Times New Roman"/>
            <w:szCs w:val="20"/>
          </w:rPr>
          <w:t>- H1</w:t>
        </w:r>
      </w:hyperlink>
    </w:p>
    <w:p w:rsidR="00FB64B3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25" w:history="1">
        <w:r w:rsidR="00FB64B3" w:rsidRPr="00BE3D78">
          <w:rPr>
            <w:rStyle w:val="Hyperlink"/>
            <w:rFonts w:cs="Times New Roman"/>
            <w:szCs w:val="20"/>
          </w:rPr>
          <w:tab/>
          <w:t>Appendix I.</w:t>
        </w:r>
        <w:r w:rsidR="00FB64B3" w:rsidRPr="00BE3D78">
          <w:rPr>
            <w:rStyle w:val="Hyperlink"/>
            <w:rFonts w:cs="Times New Roman"/>
            <w:szCs w:val="20"/>
          </w:rPr>
          <w:tab/>
          <w:t xml:space="preserve">FDA Decision on Pelletized Ice Cream </w:t>
        </w:r>
        <w:r w:rsidR="00FB64B3" w:rsidRPr="00BE3D78">
          <w:rPr>
            <w:rStyle w:val="Hyperlink"/>
            <w:rFonts w:cs="Times New Roman"/>
            <w:szCs w:val="20"/>
          </w:rPr>
          <w:tab/>
          <w:t xml:space="preserve">L&amp;R </w:t>
        </w:r>
        <w:r w:rsidR="00B95004" w:rsidRPr="00BE3D78">
          <w:rPr>
            <w:rStyle w:val="Hyperlink"/>
            <w:rFonts w:cs="Times New Roman"/>
            <w:szCs w:val="20"/>
          </w:rPr>
          <w:t>-</w:t>
        </w:r>
        <w:r w:rsidR="00FB64B3" w:rsidRPr="00BE3D78">
          <w:rPr>
            <w:rStyle w:val="Hyperlink"/>
            <w:rFonts w:cs="Times New Roman"/>
            <w:szCs w:val="20"/>
          </w:rPr>
          <w:t xml:space="preserve"> I1</w:t>
        </w:r>
      </w:hyperlink>
    </w:p>
    <w:p w:rsidR="00FB64B3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26" w:history="1">
        <w:r w:rsidR="00FB64B3" w:rsidRPr="00BE3D78">
          <w:rPr>
            <w:rStyle w:val="Hyperlink"/>
            <w:rFonts w:cs="Times New Roman"/>
            <w:szCs w:val="20"/>
          </w:rPr>
          <w:tab/>
        </w:r>
        <w:proofErr w:type="gramStart"/>
        <w:r w:rsidR="00FB64B3" w:rsidRPr="00BE3D78">
          <w:rPr>
            <w:rStyle w:val="Hyperlink"/>
            <w:rFonts w:cs="Times New Roman"/>
            <w:szCs w:val="20"/>
          </w:rPr>
          <w:t>Appendix J.</w:t>
        </w:r>
        <w:proofErr w:type="gramEnd"/>
        <w:r w:rsidR="00FB64B3" w:rsidRPr="00BE3D78">
          <w:rPr>
            <w:rStyle w:val="Hyperlink"/>
            <w:rFonts w:cs="Times New Roman"/>
            <w:szCs w:val="20"/>
          </w:rPr>
          <w:tab/>
          <w:t>A Proposed Method of Sale and Quality Specifications for Hydrogen Vehicle Fuel</w:t>
        </w:r>
        <w:r w:rsidR="00FB64B3" w:rsidRPr="00BE3D78">
          <w:rPr>
            <w:rStyle w:val="Hyperlink"/>
            <w:rFonts w:cs="Times New Roman"/>
            <w:szCs w:val="20"/>
          </w:rPr>
          <w:tab/>
          <w:t>L&amp;R - J1</w:t>
        </w:r>
      </w:hyperlink>
    </w:p>
    <w:p w:rsidR="00FB64B3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27" w:history="1">
        <w:r w:rsidR="00FB64B3" w:rsidRPr="00BE3D78">
          <w:rPr>
            <w:rStyle w:val="Hyperlink"/>
            <w:rFonts w:cs="Times New Roman"/>
            <w:szCs w:val="20"/>
          </w:rPr>
          <w:tab/>
          <w:t>Appendix K.</w:t>
        </w:r>
        <w:r w:rsidR="00FB64B3" w:rsidRPr="00BE3D78">
          <w:rPr>
            <w:rStyle w:val="Hyperlink"/>
            <w:rFonts w:cs="Times New Roman"/>
            <w:szCs w:val="20"/>
          </w:rPr>
          <w:tab/>
          <w:t>Briefing by the Better Seafood Bureau</w:t>
        </w:r>
        <w:r w:rsidR="00FB64B3" w:rsidRPr="00BE3D78">
          <w:rPr>
            <w:rStyle w:val="Hyperlink"/>
            <w:rFonts w:cs="Times New Roman"/>
            <w:szCs w:val="20"/>
          </w:rPr>
          <w:tab/>
          <w:t xml:space="preserve">L&amp;R </w:t>
        </w:r>
        <w:r w:rsidR="00B95004" w:rsidRPr="00BE3D78">
          <w:rPr>
            <w:rStyle w:val="Hyperlink"/>
            <w:rFonts w:cs="Times New Roman"/>
            <w:szCs w:val="20"/>
          </w:rPr>
          <w:t>-</w:t>
        </w:r>
        <w:r w:rsidR="00FB64B3" w:rsidRPr="00BE3D78">
          <w:rPr>
            <w:rStyle w:val="Hyperlink"/>
            <w:rFonts w:cs="Times New Roman"/>
            <w:szCs w:val="20"/>
          </w:rPr>
          <w:t xml:space="preserve"> K1</w:t>
        </w:r>
      </w:hyperlink>
    </w:p>
    <w:p w:rsidR="003B4986" w:rsidRPr="00A955C9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b/>
          <w:sz w:val="20"/>
          <w:szCs w:val="20"/>
        </w:rPr>
      </w:pPr>
      <w:hyperlink r:id="rId28" w:history="1">
        <w:r w:rsidR="005F4F60" w:rsidRPr="00BE3D78">
          <w:rPr>
            <w:rStyle w:val="Hyperlink"/>
            <w:rFonts w:cs="Times New Roman"/>
            <w:b/>
            <w:szCs w:val="20"/>
          </w:rPr>
          <w:t>Report of the Committee on Specifications and Tolerances (S&amp;T)</w:t>
        </w:r>
        <w:r w:rsidR="00A955C9" w:rsidRPr="00BE3D78">
          <w:rPr>
            <w:rStyle w:val="Hyperlink"/>
            <w:rFonts w:cs="Times New Roman"/>
            <w:b/>
            <w:szCs w:val="20"/>
          </w:rPr>
          <w:tab/>
          <w:t>S&amp;T - 1</w:t>
        </w:r>
      </w:hyperlink>
    </w:p>
    <w:p w:rsidR="005F4F60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29" w:anchor="AppendixA_DevItm" w:history="1">
        <w:r w:rsidR="005F4F60" w:rsidRPr="00BE3D78">
          <w:rPr>
            <w:rStyle w:val="Hyperlink"/>
            <w:rFonts w:cs="Times New Roman"/>
            <w:szCs w:val="20"/>
          </w:rPr>
          <w:tab/>
          <w:t>Appendix A.</w:t>
        </w:r>
        <w:r w:rsidR="005F4F60" w:rsidRPr="00BE3D78">
          <w:rPr>
            <w:rStyle w:val="Hyperlink"/>
            <w:rFonts w:cs="Times New Roman"/>
            <w:szCs w:val="20"/>
          </w:rPr>
          <w:tab/>
          <w:t>Items 360-2:  Developing Items</w:t>
        </w:r>
        <w:r w:rsidR="005F4F60" w:rsidRPr="00BE3D78">
          <w:rPr>
            <w:rStyle w:val="Hyperlink"/>
            <w:rFonts w:cs="Times New Roman"/>
            <w:szCs w:val="20"/>
          </w:rPr>
          <w:tab/>
          <w:t xml:space="preserve">S&amp;T </w:t>
        </w:r>
        <w:r w:rsidR="00B95004" w:rsidRPr="00BE3D78">
          <w:rPr>
            <w:rStyle w:val="Hyperlink"/>
            <w:rFonts w:cs="Times New Roman"/>
            <w:szCs w:val="20"/>
          </w:rPr>
          <w:t>-</w:t>
        </w:r>
        <w:r w:rsidR="005F4F60" w:rsidRPr="00BE3D78">
          <w:rPr>
            <w:rStyle w:val="Hyperlink"/>
            <w:rFonts w:cs="Times New Roman"/>
            <w:szCs w:val="20"/>
          </w:rPr>
          <w:t xml:space="preserve"> A1</w:t>
        </w:r>
      </w:hyperlink>
    </w:p>
    <w:p w:rsidR="005F4F60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30" w:anchor="AppendixB" w:history="1">
        <w:r w:rsidR="005F4F60" w:rsidRPr="00BE3D78">
          <w:rPr>
            <w:rStyle w:val="Hyperlink"/>
            <w:rFonts w:cs="Times New Roman"/>
            <w:szCs w:val="20"/>
          </w:rPr>
          <w:tab/>
          <w:t>Appendix B.</w:t>
        </w:r>
        <w:r w:rsidR="005F4F60" w:rsidRPr="00BE3D78">
          <w:rPr>
            <w:rStyle w:val="Hyperlink"/>
            <w:rFonts w:cs="Times New Roman"/>
            <w:szCs w:val="20"/>
          </w:rPr>
          <w:tab/>
          <w:t>Comments from the NCWM ATC Steering Committee</w:t>
        </w:r>
        <w:r w:rsidR="005F4F60" w:rsidRPr="00BE3D78">
          <w:rPr>
            <w:rStyle w:val="Hyperlink"/>
            <w:rFonts w:cs="Times New Roman"/>
            <w:szCs w:val="20"/>
          </w:rPr>
          <w:tab/>
          <w:t xml:space="preserve">S&amp;T </w:t>
        </w:r>
        <w:r w:rsidR="00B95004" w:rsidRPr="00BE3D78">
          <w:rPr>
            <w:rStyle w:val="Hyperlink"/>
            <w:rFonts w:cs="Times New Roman"/>
            <w:szCs w:val="20"/>
          </w:rPr>
          <w:t>-</w:t>
        </w:r>
        <w:r w:rsidR="005F4F60" w:rsidRPr="00BE3D78">
          <w:rPr>
            <w:rStyle w:val="Hyperlink"/>
            <w:rFonts w:cs="Times New Roman"/>
            <w:szCs w:val="20"/>
          </w:rPr>
          <w:t xml:space="preserve"> B1</w:t>
        </w:r>
      </w:hyperlink>
    </w:p>
    <w:p w:rsidR="005F4F60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31" w:anchor="AppendixC" w:history="1">
        <w:r w:rsidR="005F4F60" w:rsidRPr="00BE3D78">
          <w:rPr>
            <w:rStyle w:val="Hyperlink"/>
            <w:rFonts w:cs="Times New Roman"/>
            <w:szCs w:val="20"/>
          </w:rPr>
          <w:tab/>
          <w:t>Appendix C.</w:t>
        </w:r>
        <w:r w:rsidR="005F4F60" w:rsidRPr="00BE3D78">
          <w:rPr>
            <w:rStyle w:val="Hyperlink"/>
            <w:rFonts w:cs="Times New Roman"/>
            <w:szCs w:val="20"/>
          </w:rPr>
          <w:tab/>
          <w:t>Water Meter Correspondence</w:t>
        </w:r>
        <w:r w:rsidR="005F4F60" w:rsidRPr="00BE3D78">
          <w:rPr>
            <w:rStyle w:val="Hyperlink"/>
            <w:rFonts w:cs="Times New Roman"/>
            <w:szCs w:val="20"/>
          </w:rPr>
          <w:tab/>
          <w:t xml:space="preserve">S&amp;T </w:t>
        </w:r>
        <w:r w:rsidR="00B95004" w:rsidRPr="00BE3D78">
          <w:rPr>
            <w:rStyle w:val="Hyperlink"/>
            <w:rFonts w:cs="Times New Roman"/>
            <w:szCs w:val="20"/>
          </w:rPr>
          <w:t>-</w:t>
        </w:r>
        <w:r w:rsidR="005F4F60" w:rsidRPr="00BE3D78">
          <w:rPr>
            <w:rStyle w:val="Hyperlink"/>
            <w:rFonts w:cs="Times New Roman"/>
            <w:szCs w:val="20"/>
          </w:rPr>
          <w:t xml:space="preserve"> C1</w:t>
        </w:r>
      </w:hyperlink>
    </w:p>
    <w:p w:rsidR="005F4F60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32" w:anchor="AppendixD" w:history="1">
        <w:r w:rsidR="005F4F60" w:rsidRPr="00BE3D78">
          <w:rPr>
            <w:rStyle w:val="Hyperlink"/>
            <w:rFonts w:cs="Times New Roman"/>
            <w:szCs w:val="20"/>
          </w:rPr>
          <w:tab/>
          <w:t>Appendix D.</w:t>
        </w:r>
        <w:r w:rsidR="005F4F60" w:rsidRPr="00BE3D78">
          <w:rPr>
            <w:rStyle w:val="Hyperlink"/>
            <w:rFonts w:cs="Times New Roman"/>
            <w:szCs w:val="20"/>
          </w:rPr>
          <w:tab/>
          <w:t>Jeff Humphrey’s Letter and Comments</w:t>
        </w:r>
        <w:r w:rsidR="005F4F60" w:rsidRPr="00BE3D78">
          <w:rPr>
            <w:rStyle w:val="Hyperlink"/>
            <w:rFonts w:cs="Times New Roman"/>
            <w:szCs w:val="20"/>
          </w:rPr>
          <w:tab/>
          <w:t xml:space="preserve">S&amp;T </w:t>
        </w:r>
        <w:r w:rsidR="00B95004" w:rsidRPr="00BE3D78">
          <w:rPr>
            <w:rStyle w:val="Hyperlink"/>
            <w:rFonts w:cs="Times New Roman"/>
            <w:szCs w:val="20"/>
          </w:rPr>
          <w:t>-</w:t>
        </w:r>
        <w:r w:rsidR="005F4F60" w:rsidRPr="00BE3D78">
          <w:rPr>
            <w:rStyle w:val="Hyperlink"/>
            <w:rFonts w:cs="Times New Roman"/>
            <w:szCs w:val="20"/>
          </w:rPr>
          <w:t xml:space="preserve"> D1</w:t>
        </w:r>
      </w:hyperlink>
    </w:p>
    <w:p w:rsidR="00E471A8" w:rsidRPr="00A955C9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b/>
          <w:sz w:val="20"/>
          <w:szCs w:val="20"/>
        </w:rPr>
      </w:pPr>
      <w:hyperlink r:id="rId33" w:history="1">
        <w:r w:rsidR="00E471A8" w:rsidRPr="00F543DF">
          <w:rPr>
            <w:rStyle w:val="Hyperlink"/>
            <w:rFonts w:cs="Times New Roman"/>
            <w:b/>
            <w:szCs w:val="20"/>
          </w:rPr>
          <w:t>Report of the Professional Development Committee (PDC)</w:t>
        </w:r>
        <w:r w:rsidR="00E471A8" w:rsidRPr="00F543DF">
          <w:rPr>
            <w:rStyle w:val="Hyperlink"/>
            <w:rFonts w:cs="Times New Roman"/>
            <w:b/>
            <w:szCs w:val="20"/>
          </w:rPr>
          <w:tab/>
          <w:t xml:space="preserve">PDC </w:t>
        </w:r>
        <w:r w:rsidR="00B95004" w:rsidRPr="00F543DF">
          <w:rPr>
            <w:rStyle w:val="Hyperlink"/>
            <w:rFonts w:cs="Times New Roman"/>
            <w:b/>
            <w:szCs w:val="20"/>
          </w:rPr>
          <w:t>-</w:t>
        </w:r>
        <w:r w:rsidR="00E471A8" w:rsidRPr="00F543DF">
          <w:rPr>
            <w:rStyle w:val="Hyperlink"/>
            <w:rFonts w:cs="Times New Roman"/>
            <w:b/>
            <w:szCs w:val="20"/>
          </w:rPr>
          <w:t xml:space="preserve"> 1</w:t>
        </w:r>
      </w:hyperlink>
    </w:p>
    <w:p w:rsidR="00E471A8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34" w:anchor="AppendixA" w:history="1">
        <w:r w:rsidR="00E471A8" w:rsidRPr="00F543DF">
          <w:rPr>
            <w:rStyle w:val="Hyperlink"/>
            <w:rFonts w:cs="Times New Roman"/>
            <w:szCs w:val="20"/>
          </w:rPr>
          <w:tab/>
          <w:t>Appendix A.</w:t>
        </w:r>
        <w:r w:rsidR="00E471A8" w:rsidRPr="00F543DF">
          <w:rPr>
            <w:rStyle w:val="Hyperlink"/>
            <w:rFonts w:cs="Times New Roman"/>
            <w:szCs w:val="20"/>
          </w:rPr>
          <w:tab/>
          <w:t>NCWM Curriculum Work Plan</w:t>
        </w:r>
        <w:r w:rsidR="00E471A8" w:rsidRPr="00F543DF">
          <w:rPr>
            <w:rStyle w:val="Hyperlink"/>
            <w:rFonts w:cs="Times New Roman"/>
            <w:szCs w:val="20"/>
          </w:rPr>
          <w:tab/>
          <w:t xml:space="preserve">PDC </w:t>
        </w:r>
        <w:r w:rsidR="00B95004" w:rsidRPr="00F543DF">
          <w:rPr>
            <w:rStyle w:val="Hyperlink"/>
            <w:rFonts w:cs="Times New Roman"/>
            <w:szCs w:val="20"/>
          </w:rPr>
          <w:t>-</w:t>
        </w:r>
        <w:r w:rsidR="00E471A8" w:rsidRPr="00F543DF">
          <w:rPr>
            <w:rStyle w:val="Hyperlink"/>
            <w:rFonts w:cs="Times New Roman"/>
            <w:szCs w:val="20"/>
          </w:rPr>
          <w:t xml:space="preserve"> A1</w:t>
        </w:r>
      </w:hyperlink>
    </w:p>
    <w:p w:rsidR="00E471A8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35" w:anchor="AppendixB" w:history="1">
        <w:r w:rsidR="00E471A8" w:rsidRPr="00F543DF">
          <w:rPr>
            <w:rStyle w:val="Hyperlink"/>
            <w:rFonts w:cs="Times New Roman"/>
            <w:szCs w:val="20"/>
          </w:rPr>
          <w:tab/>
          <w:t>Appendix B.</w:t>
        </w:r>
        <w:r w:rsidR="00E471A8" w:rsidRPr="00F543DF">
          <w:rPr>
            <w:rStyle w:val="Hyperlink"/>
            <w:rFonts w:cs="Times New Roman"/>
            <w:szCs w:val="20"/>
          </w:rPr>
          <w:tab/>
          <w:t>Model Professional Development Training and Certification Standards Statute for Inspectors and Sealers of Weights and Measures (Legislative Model)</w:t>
        </w:r>
        <w:r w:rsidR="00E471A8" w:rsidRPr="00F543DF">
          <w:rPr>
            <w:rStyle w:val="Hyperlink"/>
            <w:rFonts w:cs="Times New Roman"/>
            <w:szCs w:val="20"/>
          </w:rPr>
          <w:tab/>
          <w:t xml:space="preserve">PDC </w:t>
        </w:r>
        <w:r w:rsidR="00B95004" w:rsidRPr="00F543DF">
          <w:rPr>
            <w:rStyle w:val="Hyperlink"/>
            <w:rFonts w:cs="Times New Roman"/>
            <w:szCs w:val="20"/>
          </w:rPr>
          <w:t>-</w:t>
        </w:r>
        <w:r w:rsidR="00E471A8" w:rsidRPr="00F543DF">
          <w:rPr>
            <w:rStyle w:val="Hyperlink"/>
            <w:rFonts w:cs="Times New Roman"/>
            <w:szCs w:val="20"/>
          </w:rPr>
          <w:t xml:space="preserve"> B1</w:t>
        </w:r>
      </w:hyperlink>
    </w:p>
    <w:p w:rsidR="00A55649" w:rsidRPr="00A955C9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b/>
          <w:sz w:val="20"/>
          <w:szCs w:val="20"/>
        </w:rPr>
      </w:pPr>
      <w:hyperlink r:id="rId36" w:history="1">
        <w:r w:rsidR="00A55649" w:rsidRPr="00E06309">
          <w:rPr>
            <w:rStyle w:val="Hyperlink"/>
            <w:rFonts w:cs="Times New Roman"/>
            <w:b/>
            <w:szCs w:val="20"/>
          </w:rPr>
          <w:t>Report of the National Type Evaluation Program (NTEP) Committee</w:t>
        </w:r>
        <w:r w:rsidR="00A55649" w:rsidRPr="00E06309">
          <w:rPr>
            <w:rStyle w:val="Hyperlink"/>
            <w:rFonts w:cs="Times New Roman"/>
            <w:b/>
            <w:szCs w:val="20"/>
          </w:rPr>
          <w:tab/>
          <w:t xml:space="preserve">NTEP </w:t>
        </w:r>
        <w:r w:rsidR="00B95004" w:rsidRPr="00E06309">
          <w:rPr>
            <w:rStyle w:val="Hyperlink"/>
            <w:rFonts w:cs="Times New Roman"/>
            <w:b/>
            <w:szCs w:val="20"/>
          </w:rPr>
          <w:t>-</w:t>
        </w:r>
        <w:r w:rsidR="00A55649" w:rsidRPr="00E06309">
          <w:rPr>
            <w:rStyle w:val="Hyperlink"/>
            <w:rFonts w:cs="Times New Roman"/>
            <w:b/>
            <w:szCs w:val="20"/>
          </w:rPr>
          <w:t xml:space="preserve"> 1</w:t>
        </w:r>
      </w:hyperlink>
    </w:p>
    <w:p w:rsidR="00A55649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37" w:history="1">
        <w:r w:rsidR="00A55649" w:rsidRPr="00E06309">
          <w:rPr>
            <w:rStyle w:val="Hyperlink"/>
            <w:rFonts w:cs="Times New Roman"/>
            <w:szCs w:val="20"/>
          </w:rPr>
          <w:tab/>
          <w:t>Appendix A.</w:t>
        </w:r>
        <w:r w:rsidR="00A55649" w:rsidRPr="00E06309">
          <w:rPr>
            <w:rStyle w:val="Hyperlink"/>
            <w:rFonts w:cs="Times New Roman"/>
            <w:szCs w:val="20"/>
          </w:rPr>
          <w:tab/>
          <w:t>NTETC Grain Analyzer Sector Meeting Summary</w:t>
        </w:r>
        <w:r w:rsidR="00A55649" w:rsidRPr="00E06309">
          <w:rPr>
            <w:rStyle w:val="Hyperlink"/>
            <w:rFonts w:cs="Times New Roman"/>
            <w:szCs w:val="20"/>
          </w:rPr>
          <w:tab/>
          <w:t xml:space="preserve">NTEP </w:t>
        </w:r>
        <w:r w:rsidR="00B95004" w:rsidRPr="00E06309">
          <w:rPr>
            <w:rStyle w:val="Hyperlink"/>
            <w:rFonts w:cs="Times New Roman"/>
            <w:szCs w:val="20"/>
          </w:rPr>
          <w:t>-</w:t>
        </w:r>
        <w:r w:rsidR="00A55649" w:rsidRPr="00E06309">
          <w:rPr>
            <w:rStyle w:val="Hyperlink"/>
            <w:rFonts w:cs="Times New Roman"/>
            <w:szCs w:val="20"/>
          </w:rPr>
          <w:t xml:space="preserve"> A1</w:t>
        </w:r>
      </w:hyperlink>
    </w:p>
    <w:p w:rsidR="00A55649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38" w:history="1">
        <w:r w:rsidR="00A55649" w:rsidRPr="00E06309">
          <w:rPr>
            <w:rStyle w:val="Hyperlink"/>
            <w:rFonts w:cs="Times New Roman"/>
            <w:szCs w:val="20"/>
          </w:rPr>
          <w:tab/>
          <w:t>Appendix B.</w:t>
        </w:r>
        <w:r w:rsidR="00A55649" w:rsidRPr="00E06309">
          <w:rPr>
            <w:rStyle w:val="Hyperlink"/>
            <w:rFonts w:cs="Times New Roman"/>
            <w:szCs w:val="20"/>
          </w:rPr>
          <w:tab/>
          <w:t>NTETC Measuring Sector Meeting Summary</w:t>
        </w:r>
        <w:r w:rsidR="00A55649" w:rsidRPr="00E06309">
          <w:rPr>
            <w:rStyle w:val="Hyperlink"/>
            <w:rFonts w:cs="Times New Roman"/>
            <w:szCs w:val="20"/>
          </w:rPr>
          <w:tab/>
          <w:t xml:space="preserve">NTEP </w:t>
        </w:r>
        <w:r w:rsidR="00B95004" w:rsidRPr="00E06309">
          <w:rPr>
            <w:rStyle w:val="Hyperlink"/>
            <w:rFonts w:cs="Times New Roman"/>
            <w:szCs w:val="20"/>
          </w:rPr>
          <w:t>-</w:t>
        </w:r>
        <w:r w:rsidR="00A55649" w:rsidRPr="00E06309">
          <w:rPr>
            <w:rStyle w:val="Hyperlink"/>
            <w:rFonts w:cs="Times New Roman"/>
            <w:szCs w:val="20"/>
          </w:rPr>
          <w:t xml:space="preserve"> B1</w:t>
        </w:r>
      </w:hyperlink>
    </w:p>
    <w:p w:rsidR="00A55649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39" w:history="1">
        <w:r w:rsidR="00A55649" w:rsidRPr="00E06309">
          <w:rPr>
            <w:rStyle w:val="Hyperlink"/>
            <w:rFonts w:cs="Times New Roman"/>
            <w:szCs w:val="20"/>
          </w:rPr>
          <w:tab/>
          <w:t>Appendix C.</w:t>
        </w:r>
        <w:r w:rsidR="00A55649" w:rsidRPr="00E06309">
          <w:rPr>
            <w:rStyle w:val="Hyperlink"/>
            <w:rFonts w:cs="Times New Roman"/>
            <w:szCs w:val="20"/>
          </w:rPr>
          <w:tab/>
          <w:t>NTETC Weighing Sector Meeting Summary</w:t>
        </w:r>
        <w:r w:rsidR="00A55649" w:rsidRPr="00E06309">
          <w:rPr>
            <w:rStyle w:val="Hyperlink"/>
            <w:rFonts w:cs="Times New Roman"/>
            <w:szCs w:val="20"/>
          </w:rPr>
          <w:tab/>
          <w:t xml:space="preserve">NTEP </w:t>
        </w:r>
        <w:r w:rsidR="00B95004" w:rsidRPr="00E06309">
          <w:rPr>
            <w:rStyle w:val="Hyperlink"/>
            <w:rFonts w:cs="Times New Roman"/>
            <w:szCs w:val="20"/>
          </w:rPr>
          <w:t xml:space="preserve">- </w:t>
        </w:r>
        <w:r w:rsidR="00A55649" w:rsidRPr="00E06309">
          <w:rPr>
            <w:rStyle w:val="Hyperlink"/>
            <w:rFonts w:cs="Times New Roman"/>
            <w:szCs w:val="20"/>
          </w:rPr>
          <w:t>C1</w:t>
        </w:r>
      </w:hyperlink>
    </w:p>
    <w:p w:rsidR="00A55649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40" w:history="1">
        <w:r w:rsidR="00A55649" w:rsidRPr="00E06309">
          <w:rPr>
            <w:rStyle w:val="Hyperlink"/>
            <w:rFonts w:cs="Times New Roman"/>
            <w:szCs w:val="20"/>
          </w:rPr>
          <w:tab/>
          <w:t>Appendix D.</w:t>
        </w:r>
        <w:r w:rsidR="00A55649" w:rsidRPr="00E06309">
          <w:rPr>
            <w:rStyle w:val="Hyperlink"/>
            <w:rFonts w:cs="Times New Roman"/>
            <w:szCs w:val="20"/>
          </w:rPr>
          <w:tab/>
          <w:t>NTETC Software Sector Meeting Summary</w:t>
        </w:r>
        <w:r w:rsidR="00A55649" w:rsidRPr="00E06309">
          <w:rPr>
            <w:rStyle w:val="Hyperlink"/>
            <w:rFonts w:cs="Times New Roman"/>
            <w:szCs w:val="20"/>
          </w:rPr>
          <w:tab/>
          <w:t xml:space="preserve">NTEP </w:t>
        </w:r>
        <w:r w:rsidR="00B95004" w:rsidRPr="00E06309">
          <w:rPr>
            <w:rStyle w:val="Hyperlink"/>
            <w:rFonts w:cs="Times New Roman"/>
            <w:szCs w:val="20"/>
          </w:rPr>
          <w:t>-</w:t>
        </w:r>
        <w:r w:rsidR="00A55649" w:rsidRPr="00E06309">
          <w:rPr>
            <w:rStyle w:val="Hyperlink"/>
            <w:rFonts w:cs="Times New Roman"/>
            <w:szCs w:val="20"/>
          </w:rPr>
          <w:t xml:space="preserve"> D1</w:t>
        </w:r>
      </w:hyperlink>
    </w:p>
    <w:p w:rsidR="00A55649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hyperlink r:id="rId41" w:history="1">
        <w:r w:rsidR="00A55649" w:rsidRPr="00E06309">
          <w:rPr>
            <w:rStyle w:val="Hyperlink"/>
            <w:rFonts w:cs="Times New Roman"/>
            <w:szCs w:val="20"/>
          </w:rPr>
          <w:tab/>
          <w:t>Appendix E.</w:t>
        </w:r>
        <w:r w:rsidR="00A55649" w:rsidRPr="00E06309">
          <w:rPr>
            <w:rStyle w:val="Hyperlink"/>
            <w:rFonts w:cs="Times New Roman"/>
            <w:szCs w:val="20"/>
          </w:rPr>
          <w:tab/>
          <w:t>Verified Conformity Assessment Program (VCAP) FAQs</w:t>
        </w:r>
        <w:r w:rsidR="00A55649" w:rsidRPr="00E06309">
          <w:rPr>
            <w:rStyle w:val="Hyperlink"/>
            <w:rFonts w:cs="Times New Roman"/>
            <w:szCs w:val="20"/>
          </w:rPr>
          <w:tab/>
          <w:t xml:space="preserve">NTEP </w:t>
        </w:r>
        <w:r w:rsidR="00B95004" w:rsidRPr="00E06309">
          <w:rPr>
            <w:rStyle w:val="Hyperlink"/>
            <w:rFonts w:cs="Times New Roman"/>
            <w:szCs w:val="20"/>
          </w:rPr>
          <w:t>-</w:t>
        </w:r>
        <w:r w:rsidR="00A55649" w:rsidRPr="00E06309">
          <w:rPr>
            <w:rStyle w:val="Hyperlink"/>
            <w:rFonts w:cs="Times New Roman"/>
            <w:szCs w:val="20"/>
          </w:rPr>
          <w:t xml:space="preserve"> E1</w:t>
        </w:r>
      </w:hyperlink>
    </w:p>
    <w:p w:rsidR="00A955C9" w:rsidRPr="00A955C9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b/>
          <w:sz w:val="20"/>
          <w:szCs w:val="20"/>
        </w:rPr>
      </w:pPr>
      <w:hyperlink r:id="rId42" w:history="1">
        <w:r w:rsidR="00A955C9" w:rsidRPr="00E06309">
          <w:rPr>
            <w:rStyle w:val="Hyperlink"/>
            <w:rFonts w:cs="Times New Roman"/>
            <w:b/>
            <w:szCs w:val="20"/>
          </w:rPr>
          <w:t>Nominating Committee Report</w:t>
        </w:r>
        <w:r w:rsidR="00A955C9" w:rsidRPr="00E06309">
          <w:rPr>
            <w:rStyle w:val="Hyperlink"/>
            <w:rFonts w:cs="Times New Roman"/>
            <w:b/>
            <w:szCs w:val="20"/>
          </w:rPr>
          <w:tab/>
          <w:t xml:space="preserve">NOM </w:t>
        </w:r>
        <w:r w:rsidR="00B95004" w:rsidRPr="00E06309">
          <w:rPr>
            <w:rStyle w:val="Hyperlink"/>
            <w:rFonts w:cs="Times New Roman"/>
            <w:b/>
            <w:szCs w:val="20"/>
          </w:rPr>
          <w:t>-</w:t>
        </w:r>
        <w:r w:rsidR="00A955C9" w:rsidRPr="00E06309">
          <w:rPr>
            <w:rStyle w:val="Hyperlink"/>
            <w:rFonts w:cs="Times New Roman"/>
            <w:b/>
            <w:szCs w:val="20"/>
          </w:rPr>
          <w:t xml:space="preserve"> 1</w:t>
        </w:r>
      </w:hyperlink>
    </w:p>
    <w:p w:rsidR="00A955C9" w:rsidRPr="00A955C9" w:rsidRDefault="00AF1467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b/>
          <w:sz w:val="20"/>
          <w:szCs w:val="20"/>
        </w:rPr>
      </w:pPr>
      <w:hyperlink r:id="rId43" w:history="1">
        <w:r w:rsidR="00A955C9" w:rsidRPr="00E06309">
          <w:rPr>
            <w:rStyle w:val="Hyperlink"/>
            <w:rFonts w:cs="Times New Roman"/>
            <w:b/>
            <w:szCs w:val="20"/>
          </w:rPr>
          <w:t>2009 Annual Meeting Attendees</w:t>
        </w:r>
        <w:r w:rsidR="00A955C9" w:rsidRPr="00E06309">
          <w:rPr>
            <w:rStyle w:val="Hyperlink"/>
            <w:rFonts w:cs="Times New Roman"/>
            <w:b/>
            <w:szCs w:val="20"/>
          </w:rPr>
          <w:tab/>
          <w:t xml:space="preserve">ATTEND </w:t>
        </w:r>
        <w:r w:rsidR="00B95004" w:rsidRPr="00E06309">
          <w:rPr>
            <w:rStyle w:val="Hyperlink"/>
            <w:rFonts w:cs="Times New Roman"/>
            <w:b/>
            <w:szCs w:val="20"/>
          </w:rPr>
          <w:t>-</w:t>
        </w:r>
        <w:r w:rsidR="00A955C9" w:rsidRPr="00E06309">
          <w:rPr>
            <w:rStyle w:val="Hyperlink"/>
            <w:rFonts w:cs="Times New Roman"/>
            <w:b/>
            <w:szCs w:val="20"/>
          </w:rPr>
          <w:t xml:space="preserve"> 1</w:t>
        </w:r>
      </w:hyperlink>
    </w:p>
    <w:p w:rsidR="00A955C9" w:rsidRDefault="00A955C9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</w:p>
    <w:p w:rsidR="00A55649" w:rsidRDefault="00A55649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</w:p>
    <w:p w:rsidR="00A55649" w:rsidRDefault="00A55649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</w:p>
    <w:p w:rsidR="00E471A8" w:rsidRDefault="00E471A8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</w:p>
    <w:p w:rsidR="005F4F60" w:rsidRPr="003B4986" w:rsidRDefault="005F4F60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1E34" w:rsidRDefault="00BB1E34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B1E34" w:rsidRDefault="00BB1E34" w:rsidP="00BB1E34">
      <w:pPr>
        <w:tabs>
          <w:tab w:val="left" w:pos="360"/>
          <w:tab w:val="left" w:pos="1620"/>
          <w:tab w:val="right" w:leader="dot" w:pos="9360"/>
        </w:tabs>
        <w:spacing w:line="240" w:lineRule="auto"/>
        <w:ind w:left="810" w:hanging="810"/>
        <w:rPr>
          <w:rFonts w:ascii="Times New Roman" w:hAnsi="Times New Roman" w:cs="Times New Roman"/>
          <w:sz w:val="20"/>
          <w:szCs w:val="20"/>
        </w:rPr>
      </w:pPr>
    </w:p>
    <w:p w:rsidR="00BB1E34" w:rsidRPr="00BB1E34" w:rsidRDefault="00BB1E34" w:rsidP="00BB1E34">
      <w:pPr>
        <w:tabs>
          <w:tab w:val="right" w:leader="do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B1E34" w:rsidRPr="00BB1E34" w:rsidSect="00AA41F7">
      <w:footerReference w:type="default" r:id="rId44"/>
      <w:pgSz w:w="12240" w:h="15840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ED" w:rsidRDefault="00B307ED" w:rsidP="00AA41F7">
      <w:pPr>
        <w:spacing w:after="0" w:line="240" w:lineRule="auto"/>
      </w:pPr>
      <w:r>
        <w:separator/>
      </w:r>
    </w:p>
  </w:endnote>
  <w:endnote w:type="continuationSeparator" w:id="0">
    <w:p w:rsidR="00B307ED" w:rsidRDefault="00B307ED" w:rsidP="00AA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857876"/>
      <w:docPartObj>
        <w:docPartGallery w:val="Page Numbers (Bottom of Page)"/>
        <w:docPartUnique/>
      </w:docPartObj>
    </w:sdtPr>
    <w:sdtContent>
      <w:p w:rsidR="00B307ED" w:rsidRDefault="00AF1467">
        <w:pPr>
          <w:pStyle w:val="Footer"/>
          <w:jc w:val="center"/>
        </w:pPr>
        <w:r w:rsidRPr="00AA41F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307ED" w:rsidRPr="00AA41F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A41F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17A9">
          <w:rPr>
            <w:rFonts w:ascii="Times New Roman" w:hAnsi="Times New Roman" w:cs="Times New Roman"/>
            <w:noProof/>
            <w:sz w:val="20"/>
            <w:szCs w:val="20"/>
          </w:rPr>
          <w:t>iv</w:t>
        </w:r>
        <w:r w:rsidRPr="00AA41F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07ED" w:rsidRDefault="00B307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ED" w:rsidRDefault="00B307ED" w:rsidP="00AA41F7">
      <w:pPr>
        <w:spacing w:after="0" w:line="240" w:lineRule="auto"/>
      </w:pPr>
      <w:r>
        <w:separator/>
      </w:r>
    </w:p>
  </w:footnote>
  <w:footnote w:type="continuationSeparator" w:id="0">
    <w:p w:rsidR="00B307ED" w:rsidRDefault="00B307ED" w:rsidP="00AA4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E34"/>
    <w:rsid w:val="00052790"/>
    <w:rsid w:val="00071995"/>
    <w:rsid w:val="000B79F6"/>
    <w:rsid w:val="000D28A0"/>
    <w:rsid w:val="000D6E09"/>
    <w:rsid w:val="000E7814"/>
    <w:rsid w:val="000F3B2D"/>
    <w:rsid w:val="00102A57"/>
    <w:rsid w:val="001351D3"/>
    <w:rsid w:val="00135BF0"/>
    <w:rsid w:val="00136D0C"/>
    <w:rsid w:val="00174A26"/>
    <w:rsid w:val="001855C6"/>
    <w:rsid w:val="001907BD"/>
    <w:rsid w:val="001B08E0"/>
    <w:rsid w:val="001C1BA8"/>
    <w:rsid w:val="001D6B64"/>
    <w:rsid w:val="00250434"/>
    <w:rsid w:val="0026087D"/>
    <w:rsid w:val="00286E6A"/>
    <w:rsid w:val="00293E20"/>
    <w:rsid w:val="002C4157"/>
    <w:rsid w:val="002C6D11"/>
    <w:rsid w:val="002E1928"/>
    <w:rsid w:val="002F09AC"/>
    <w:rsid w:val="00317F11"/>
    <w:rsid w:val="0038489E"/>
    <w:rsid w:val="00385367"/>
    <w:rsid w:val="00391524"/>
    <w:rsid w:val="003A4DDF"/>
    <w:rsid w:val="003B0D07"/>
    <w:rsid w:val="003B4986"/>
    <w:rsid w:val="003B5003"/>
    <w:rsid w:val="003C7546"/>
    <w:rsid w:val="00400804"/>
    <w:rsid w:val="00402218"/>
    <w:rsid w:val="0045290F"/>
    <w:rsid w:val="00467534"/>
    <w:rsid w:val="004878E3"/>
    <w:rsid w:val="004D18A0"/>
    <w:rsid w:val="004F2526"/>
    <w:rsid w:val="00522627"/>
    <w:rsid w:val="00523B09"/>
    <w:rsid w:val="005C0B54"/>
    <w:rsid w:val="005E3CCA"/>
    <w:rsid w:val="005F4F60"/>
    <w:rsid w:val="006139A0"/>
    <w:rsid w:val="00620236"/>
    <w:rsid w:val="00642988"/>
    <w:rsid w:val="006436D0"/>
    <w:rsid w:val="00650895"/>
    <w:rsid w:val="00657BC8"/>
    <w:rsid w:val="00664AAC"/>
    <w:rsid w:val="00681DA1"/>
    <w:rsid w:val="00682192"/>
    <w:rsid w:val="00684FE0"/>
    <w:rsid w:val="00687EC4"/>
    <w:rsid w:val="0069220D"/>
    <w:rsid w:val="006E2DF1"/>
    <w:rsid w:val="00701EE9"/>
    <w:rsid w:val="00721241"/>
    <w:rsid w:val="00722F05"/>
    <w:rsid w:val="0075139E"/>
    <w:rsid w:val="007A21D9"/>
    <w:rsid w:val="007B2338"/>
    <w:rsid w:val="007C21DA"/>
    <w:rsid w:val="008023F4"/>
    <w:rsid w:val="00881B43"/>
    <w:rsid w:val="00896876"/>
    <w:rsid w:val="008A4619"/>
    <w:rsid w:val="00927E62"/>
    <w:rsid w:val="00936673"/>
    <w:rsid w:val="0096279F"/>
    <w:rsid w:val="009F31ED"/>
    <w:rsid w:val="00A07507"/>
    <w:rsid w:val="00A25296"/>
    <w:rsid w:val="00A55649"/>
    <w:rsid w:val="00A57589"/>
    <w:rsid w:val="00A64C45"/>
    <w:rsid w:val="00A955C9"/>
    <w:rsid w:val="00AA41F7"/>
    <w:rsid w:val="00AB5070"/>
    <w:rsid w:val="00AC2886"/>
    <w:rsid w:val="00AC777F"/>
    <w:rsid w:val="00AF1467"/>
    <w:rsid w:val="00B00A2C"/>
    <w:rsid w:val="00B109BB"/>
    <w:rsid w:val="00B307ED"/>
    <w:rsid w:val="00B552BC"/>
    <w:rsid w:val="00B717DD"/>
    <w:rsid w:val="00B95004"/>
    <w:rsid w:val="00B9520D"/>
    <w:rsid w:val="00BB1E34"/>
    <w:rsid w:val="00BC0344"/>
    <w:rsid w:val="00BE3D78"/>
    <w:rsid w:val="00BF1442"/>
    <w:rsid w:val="00BF3CF1"/>
    <w:rsid w:val="00BF5756"/>
    <w:rsid w:val="00C329CF"/>
    <w:rsid w:val="00C85D75"/>
    <w:rsid w:val="00CA1650"/>
    <w:rsid w:val="00CC08F0"/>
    <w:rsid w:val="00CE5D38"/>
    <w:rsid w:val="00CE795A"/>
    <w:rsid w:val="00D04D2B"/>
    <w:rsid w:val="00D0774B"/>
    <w:rsid w:val="00D328D7"/>
    <w:rsid w:val="00D517A9"/>
    <w:rsid w:val="00D6479E"/>
    <w:rsid w:val="00D67AE9"/>
    <w:rsid w:val="00DA0151"/>
    <w:rsid w:val="00DB4E3E"/>
    <w:rsid w:val="00DE15B1"/>
    <w:rsid w:val="00E06309"/>
    <w:rsid w:val="00E25945"/>
    <w:rsid w:val="00E471A8"/>
    <w:rsid w:val="00E523FA"/>
    <w:rsid w:val="00E6065F"/>
    <w:rsid w:val="00EA627F"/>
    <w:rsid w:val="00EA6E61"/>
    <w:rsid w:val="00ED5CA5"/>
    <w:rsid w:val="00EE4CEB"/>
    <w:rsid w:val="00EF1721"/>
    <w:rsid w:val="00F03B55"/>
    <w:rsid w:val="00F128C7"/>
    <w:rsid w:val="00F31190"/>
    <w:rsid w:val="00F34C98"/>
    <w:rsid w:val="00F543DF"/>
    <w:rsid w:val="00F8328A"/>
    <w:rsid w:val="00F84202"/>
    <w:rsid w:val="00F953E3"/>
    <w:rsid w:val="00FA01E4"/>
    <w:rsid w:val="00FA5F22"/>
    <w:rsid w:val="00FB4731"/>
    <w:rsid w:val="00FB64B3"/>
    <w:rsid w:val="00FC5492"/>
    <w:rsid w:val="00FE23B6"/>
    <w:rsid w:val="00FF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4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1F7"/>
  </w:style>
  <w:style w:type="paragraph" w:styleId="Footer">
    <w:name w:val="footer"/>
    <w:basedOn w:val="Normal"/>
    <w:link w:val="FooterChar"/>
    <w:uiPriority w:val="99"/>
    <w:unhideWhenUsed/>
    <w:rsid w:val="00AA4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1F7"/>
  </w:style>
  <w:style w:type="paragraph" w:styleId="BalloonText">
    <w:name w:val="Balloon Text"/>
    <w:basedOn w:val="Normal"/>
    <w:link w:val="BalloonTextChar"/>
    <w:uiPriority w:val="99"/>
    <w:semiHidden/>
    <w:unhideWhenUsed/>
    <w:rsid w:val="00AA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1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07ED"/>
    <w:rPr>
      <w:rFonts w:ascii="Times New Roman" w:hAnsi="Times New Roman"/>
      <w:color w:val="auto"/>
      <w:sz w:val="2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4FE0"/>
    <w:rPr>
      <w:color w:val="auto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3-pastchairs-09-annual-final.doc" TargetMode="External"/><Relationship Id="rId13" Type="http://schemas.openxmlformats.org/officeDocument/2006/relationships/hyperlink" Target="05-gen-09-annual-final.doc" TargetMode="External"/><Relationship Id="rId18" Type="http://schemas.openxmlformats.org/officeDocument/2006/relationships/hyperlink" Target="07-lr-app-a-09-annual-final.doc" TargetMode="External"/><Relationship Id="rId26" Type="http://schemas.openxmlformats.org/officeDocument/2006/relationships/hyperlink" Target="07-lr-app-j-09-annual-final.doc" TargetMode="External"/><Relationship Id="rId39" Type="http://schemas.openxmlformats.org/officeDocument/2006/relationships/hyperlink" Target="10-ntep-app-c-09-annual-final.doc" TargetMode="External"/><Relationship Id="rId3" Type="http://schemas.openxmlformats.org/officeDocument/2006/relationships/settings" Target="settings.xml"/><Relationship Id="rId21" Type="http://schemas.openxmlformats.org/officeDocument/2006/relationships/hyperlink" Target="07-lr-app-d-09-annual-final.doc" TargetMode="External"/><Relationship Id="rId34" Type="http://schemas.openxmlformats.org/officeDocument/2006/relationships/hyperlink" Target="09-pdc-09-annual-final.doc" TargetMode="External"/><Relationship Id="rId42" Type="http://schemas.openxmlformats.org/officeDocument/2006/relationships/hyperlink" Target="11-nom-09-annual-final.doc" TargetMode="External"/><Relationship Id="rId7" Type="http://schemas.openxmlformats.org/officeDocument/2006/relationships/hyperlink" Target="01-titlepg-09-annual-final.doc" TargetMode="External"/><Relationship Id="rId12" Type="http://schemas.openxmlformats.org/officeDocument/2006/relationships/hyperlink" Target="05-gen-09-annual-final.doc" TargetMode="External"/><Relationship Id="rId17" Type="http://schemas.openxmlformats.org/officeDocument/2006/relationships/hyperlink" Target="07-lr-09-annual-final.doc" TargetMode="External"/><Relationship Id="rId25" Type="http://schemas.openxmlformats.org/officeDocument/2006/relationships/hyperlink" Target="07-lr-app-i-09-annual-final.doc" TargetMode="External"/><Relationship Id="rId33" Type="http://schemas.openxmlformats.org/officeDocument/2006/relationships/hyperlink" Target="09-pdc-09-annual-final.doc" TargetMode="External"/><Relationship Id="rId38" Type="http://schemas.openxmlformats.org/officeDocument/2006/relationships/hyperlink" Target="10-ntep-app-b-09-annual-final.do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06-bod-app-b-09-annual-final.doc" TargetMode="External"/><Relationship Id="rId20" Type="http://schemas.openxmlformats.org/officeDocument/2006/relationships/hyperlink" Target="07-lr-app-c-09-annual-final.doc" TargetMode="External"/><Relationship Id="rId29" Type="http://schemas.openxmlformats.org/officeDocument/2006/relationships/hyperlink" Target="08-st-09-annual-final.doc" TargetMode="External"/><Relationship Id="rId41" Type="http://schemas.openxmlformats.org/officeDocument/2006/relationships/hyperlink" Target="10-ntep-app-e-09-annual-final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05-gen-09-annual-final.doc" TargetMode="External"/><Relationship Id="rId24" Type="http://schemas.openxmlformats.org/officeDocument/2006/relationships/hyperlink" Target="07-lr-app-h-09-annual-final.doc" TargetMode="External"/><Relationship Id="rId32" Type="http://schemas.openxmlformats.org/officeDocument/2006/relationships/hyperlink" Target="08-st-09-annual-final.doc" TargetMode="External"/><Relationship Id="rId37" Type="http://schemas.openxmlformats.org/officeDocument/2006/relationships/hyperlink" Target="10-ntep-app-a-09-annual-final.doc" TargetMode="External"/><Relationship Id="rId40" Type="http://schemas.openxmlformats.org/officeDocument/2006/relationships/hyperlink" Target="10-ntep-app-d-09-annual-final.doc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06-bod-app-a-09-annual-final.doc" TargetMode="External"/><Relationship Id="rId23" Type="http://schemas.openxmlformats.org/officeDocument/2006/relationships/hyperlink" Target="07-lr-app-g-09-annual-final.doc" TargetMode="External"/><Relationship Id="rId28" Type="http://schemas.openxmlformats.org/officeDocument/2006/relationships/hyperlink" Target="08-st-09-annual-final.doc" TargetMode="External"/><Relationship Id="rId36" Type="http://schemas.openxmlformats.org/officeDocument/2006/relationships/hyperlink" Target="09-pdc-09-annual-final.doc" TargetMode="External"/><Relationship Id="rId10" Type="http://schemas.openxmlformats.org/officeDocument/2006/relationships/hyperlink" Target="05-gen-09-annual-final.doc" TargetMode="External"/><Relationship Id="rId19" Type="http://schemas.openxmlformats.org/officeDocument/2006/relationships/hyperlink" Target="07-lr-app-b-09-annual-final.doc" TargetMode="External"/><Relationship Id="rId31" Type="http://schemas.openxmlformats.org/officeDocument/2006/relationships/hyperlink" Target="08-st-09-annual-final.doc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04-orgchart-09-annual-final.doc" TargetMode="External"/><Relationship Id="rId14" Type="http://schemas.openxmlformats.org/officeDocument/2006/relationships/hyperlink" Target="06-bod-09-annual-final.doc" TargetMode="External"/><Relationship Id="rId22" Type="http://schemas.openxmlformats.org/officeDocument/2006/relationships/hyperlink" Target="07-lr-app-f-09-annual-final.doc" TargetMode="External"/><Relationship Id="rId27" Type="http://schemas.openxmlformats.org/officeDocument/2006/relationships/hyperlink" Target="07-lr-app-k-09-annual-final.doc" TargetMode="External"/><Relationship Id="rId30" Type="http://schemas.openxmlformats.org/officeDocument/2006/relationships/hyperlink" Target="08-st-09-annual-final.doc" TargetMode="External"/><Relationship Id="rId35" Type="http://schemas.openxmlformats.org/officeDocument/2006/relationships/hyperlink" Target="09-pdc-09-annual-final.doc" TargetMode="External"/><Relationship Id="rId43" Type="http://schemas.openxmlformats.org/officeDocument/2006/relationships/hyperlink" Target="12-attend-09-annual-final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7A12-A2F4-4A11-9567-DAC46848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Crown</dc:creator>
  <cp:keywords/>
  <dc:description/>
  <cp:lastModifiedBy>Linda Crown</cp:lastModifiedBy>
  <cp:revision>12</cp:revision>
  <dcterms:created xsi:type="dcterms:W3CDTF">2010-07-14T15:53:00Z</dcterms:created>
  <dcterms:modified xsi:type="dcterms:W3CDTF">2010-07-27T16:17:00Z</dcterms:modified>
</cp:coreProperties>
</file>