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CE" w:rsidRPr="00F3504E" w:rsidRDefault="004B41CE" w:rsidP="004B41CE">
      <w:pPr>
        <w:pStyle w:val="AppendixHeading"/>
        <w:spacing w:before="720" w:after="360"/>
      </w:pPr>
      <w:r>
        <w:t>Appendix G</w:t>
      </w:r>
    </w:p>
    <w:p w:rsidR="004B41CE" w:rsidRPr="00D75831" w:rsidRDefault="004B41CE" w:rsidP="004B41CE">
      <w:pPr>
        <w:pStyle w:val="AppendixHeading"/>
        <w:rPr>
          <w:sz w:val="26"/>
          <w:szCs w:val="26"/>
        </w:rPr>
      </w:pPr>
      <w:r w:rsidRPr="00D75831">
        <w:rPr>
          <w:sz w:val="26"/>
          <w:szCs w:val="26"/>
        </w:rPr>
        <w:t>NIST Handbook 130 – Uniform Engine Fuels and Automotive Lubricants Regulation</w:t>
      </w:r>
    </w:p>
    <w:p w:rsidR="004B41CE" w:rsidRPr="00D75831" w:rsidRDefault="004B41CE" w:rsidP="004B41CE">
      <w:pPr>
        <w:spacing w:after="0"/>
        <w:rPr>
          <w:rFonts w:ascii="Times New Roman" w:hAnsi="Times New Roman" w:cs="Times New Roman"/>
          <w:sz w:val="24"/>
          <w:szCs w:val="24"/>
        </w:rPr>
      </w:pPr>
      <w:bookmarkStart w:id="0" w:name="_Toc309384816"/>
      <w:r w:rsidRPr="00D75831">
        <w:rPr>
          <w:rFonts w:ascii="Times New Roman" w:hAnsi="Times New Roman" w:cs="Times New Roman"/>
          <w:b/>
          <w:sz w:val="24"/>
          <w:szCs w:val="24"/>
        </w:rPr>
        <w:t>Item</w:t>
      </w:r>
      <w:r w:rsidRPr="00D75831">
        <w:rPr>
          <w:rFonts w:ascii="Times New Roman" w:hAnsi="Times New Roman" w:cs="Times New Roman"/>
          <w:sz w:val="24"/>
          <w:szCs w:val="24"/>
        </w:rPr>
        <w:t>:</w:t>
      </w:r>
    </w:p>
    <w:bookmarkEnd w:id="0"/>
    <w:p w:rsidR="004B41CE" w:rsidRDefault="004B41CE" w:rsidP="004B41CE">
      <w:pPr>
        <w:spacing w:before="240" w:after="0"/>
        <w:ind w:left="720"/>
        <w:jc w:val="both"/>
        <w:rPr>
          <w:rFonts w:ascii="Times New Roman" w:hAnsi="Times New Roman" w:cs="Times New Roman"/>
        </w:rPr>
      </w:pPr>
      <w:r w:rsidRPr="00D75831">
        <w:rPr>
          <w:rFonts w:ascii="Times New Roman" w:hAnsi="Times New Roman" w:cs="Times New Roman"/>
        </w:rPr>
        <w:t>237-</w:t>
      </w:r>
      <w:r>
        <w:rPr>
          <w:rFonts w:ascii="Times New Roman" w:hAnsi="Times New Roman" w:cs="Times New Roman"/>
        </w:rPr>
        <w:t>5</w:t>
      </w:r>
      <w:r w:rsidRPr="00D75831">
        <w:rPr>
          <w:rFonts w:ascii="Times New Roman" w:hAnsi="Times New Roman" w:cs="Times New Roman"/>
        </w:rPr>
        <w:t xml:space="preserve">:  </w:t>
      </w:r>
      <w:r>
        <w:rPr>
          <w:rFonts w:ascii="Times New Roman" w:hAnsi="Times New Roman" w:cs="Times New Roman"/>
        </w:rPr>
        <w:t xml:space="preserve">3.15. </w:t>
      </w:r>
      <w:r w:rsidR="00D76830">
        <w:rPr>
          <w:rFonts w:ascii="Times New Roman" w:hAnsi="Times New Roman" w:cs="Times New Roman"/>
        </w:rPr>
        <w:t>Biodiesel and Biodiesel Blends</w:t>
      </w:r>
    </w:p>
    <w:p w:rsidR="004B41CE" w:rsidRDefault="004B41CE" w:rsidP="004B41CE">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4B41CE" w:rsidRPr="00F3504E" w:rsidTr="00DA1483">
        <w:tc>
          <w:tcPr>
            <w:tcW w:w="9360" w:type="dxa"/>
            <w:gridSpan w:val="3"/>
            <w:tcBorders>
              <w:top w:val="single" w:sz="12" w:space="0" w:color="auto"/>
              <w:bottom w:val="single" w:sz="12" w:space="0" w:color="auto"/>
            </w:tcBorders>
          </w:tcPr>
          <w:p w:rsidR="004B41CE" w:rsidRPr="00F3504E" w:rsidRDefault="004B41CE" w:rsidP="00DA1483">
            <w:pPr>
              <w:pStyle w:val="TableHeading"/>
            </w:pPr>
            <w:r>
              <w:br w:type="page"/>
              <w:t>Table of Contents</w:t>
            </w:r>
          </w:p>
        </w:tc>
      </w:tr>
      <w:tr w:rsidR="004B41CE" w:rsidRPr="00F3504E" w:rsidTr="00DA1483">
        <w:trPr>
          <w:trHeight w:val="317"/>
        </w:trPr>
        <w:tc>
          <w:tcPr>
            <w:tcW w:w="3110" w:type="dxa"/>
            <w:tcBorders>
              <w:top w:val="single" w:sz="12" w:space="0" w:color="auto"/>
              <w:bottom w:val="single" w:sz="12" w:space="0" w:color="auto"/>
            </w:tcBorders>
            <w:vAlign w:val="bottom"/>
          </w:tcPr>
          <w:p w:rsidR="004B41CE" w:rsidRPr="00F3504E" w:rsidRDefault="004B41CE" w:rsidP="00DA1483">
            <w:pPr>
              <w:pStyle w:val="TableColumnHeadings"/>
              <w:ind w:left="-108"/>
              <w:jc w:val="left"/>
            </w:pPr>
            <w:r>
              <w:t>Title of Content</w:t>
            </w:r>
          </w:p>
        </w:tc>
        <w:tc>
          <w:tcPr>
            <w:tcW w:w="3110" w:type="dxa"/>
            <w:tcBorders>
              <w:top w:val="single" w:sz="12" w:space="0" w:color="auto"/>
              <w:bottom w:val="single" w:sz="12" w:space="0" w:color="auto"/>
            </w:tcBorders>
            <w:vAlign w:val="bottom"/>
          </w:tcPr>
          <w:p w:rsidR="004B41CE" w:rsidRPr="00F3504E" w:rsidRDefault="004B41CE" w:rsidP="00DA1483">
            <w:pPr>
              <w:pStyle w:val="TableColumnHeadings"/>
            </w:pPr>
          </w:p>
        </w:tc>
        <w:tc>
          <w:tcPr>
            <w:tcW w:w="3140" w:type="dxa"/>
            <w:tcBorders>
              <w:top w:val="single" w:sz="12" w:space="0" w:color="auto"/>
              <w:bottom w:val="single" w:sz="12" w:space="0" w:color="auto"/>
            </w:tcBorders>
            <w:vAlign w:val="bottom"/>
          </w:tcPr>
          <w:p w:rsidR="004B41CE" w:rsidRPr="00F3504E" w:rsidRDefault="004B41CE" w:rsidP="004B41CE">
            <w:pPr>
              <w:pStyle w:val="TableColumnHeadings"/>
              <w:ind w:right="-108"/>
              <w:jc w:val="right"/>
            </w:pPr>
            <w:r>
              <w:t xml:space="preserve">L&amp;R – G </w:t>
            </w:r>
            <w:r w:rsidRPr="00F8763B">
              <w:t>Page</w:t>
            </w:r>
          </w:p>
        </w:tc>
      </w:tr>
    </w:tbl>
    <w:p w:rsidR="004B41CE" w:rsidRDefault="009B0657" w:rsidP="004B41CE">
      <w:pPr>
        <w:pStyle w:val="TOC1"/>
        <w:spacing w:before="240"/>
      </w:pPr>
      <w:hyperlink r:id="rId8" w:anchor="Jan22" w:history="1">
        <w:r w:rsidR="004B41CE" w:rsidRPr="009B0657">
          <w:rPr>
            <w:rStyle w:val="Hyperlink"/>
            <w:noProof w:val="0"/>
            <w:u w:val="none"/>
          </w:rPr>
          <w:t>Product Transfer Documentation:  Biodiesel Current Status and Considerations (Jan. 22, 2012)</w:t>
        </w:r>
        <w:r w:rsidR="004B41CE" w:rsidRPr="009B0657">
          <w:rPr>
            <w:rStyle w:val="Hyperlink"/>
            <w:noProof w:val="0"/>
            <w:u w:val="none"/>
          </w:rPr>
          <w:tab/>
          <w:t>3</w:t>
        </w:r>
      </w:hyperlink>
    </w:p>
    <w:p w:rsidR="00C81DDF" w:rsidRDefault="009B0657" w:rsidP="004B41CE">
      <w:pPr>
        <w:pStyle w:val="TOC1"/>
      </w:pPr>
      <w:hyperlink r:id="rId9" w:anchor="Jun14" w:history="1">
        <w:r w:rsidR="00C81DDF" w:rsidRPr="009B0657">
          <w:rPr>
            <w:rStyle w:val="Hyperlink"/>
            <w:noProof w:val="0"/>
            <w:u w:val="none"/>
          </w:rPr>
          <w:t>Working Group Update E-mail (June 14, 2012)</w:t>
        </w:r>
        <w:r w:rsidR="00C81DDF" w:rsidRPr="009B0657">
          <w:rPr>
            <w:rStyle w:val="Hyperlink"/>
            <w:noProof w:val="0"/>
            <w:u w:val="none"/>
          </w:rPr>
          <w:tab/>
          <w:t>1</w:t>
        </w:r>
        <w:r w:rsidR="007F7DA5" w:rsidRPr="009B0657">
          <w:rPr>
            <w:rStyle w:val="Hyperlink"/>
            <w:noProof w:val="0"/>
            <w:u w:val="none"/>
          </w:rPr>
          <w:t>5</w:t>
        </w:r>
      </w:hyperlink>
    </w:p>
    <w:p w:rsidR="004B41CE" w:rsidRPr="004B41CE" w:rsidRDefault="009B0657" w:rsidP="004B41CE">
      <w:pPr>
        <w:pStyle w:val="TOC1"/>
      </w:pPr>
      <w:hyperlink r:id="rId10" w:anchor="Jan20" w:history="1">
        <w:r w:rsidR="004B41CE" w:rsidRPr="009B0657">
          <w:rPr>
            <w:rStyle w:val="Hyperlink"/>
            <w:noProof w:val="0"/>
            <w:u w:val="none"/>
          </w:rPr>
          <w:t>Biodiesel Product Transfer Documentation Working Group, Fuels &amp; Lubrican</w:t>
        </w:r>
        <w:r w:rsidR="00071F2B" w:rsidRPr="009B0657">
          <w:rPr>
            <w:rStyle w:val="Hyperlink"/>
            <w:noProof w:val="0"/>
            <w:u w:val="none"/>
          </w:rPr>
          <w:t>t</w:t>
        </w:r>
        <w:r w:rsidR="004B41CE" w:rsidRPr="009B0657">
          <w:rPr>
            <w:rStyle w:val="Hyperlink"/>
            <w:noProof w:val="0"/>
            <w:u w:val="none"/>
          </w:rPr>
          <w:t>s Subcommittee</w:t>
        </w:r>
        <w:r w:rsidR="00C81DDF" w:rsidRPr="009B0657">
          <w:rPr>
            <w:rStyle w:val="Hyperlink"/>
            <w:noProof w:val="0"/>
            <w:u w:val="none"/>
          </w:rPr>
          <w:t xml:space="preserve"> (Jan. 20, 2012)</w:t>
        </w:r>
        <w:r w:rsidR="004B41CE" w:rsidRPr="009B0657">
          <w:rPr>
            <w:rStyle w:val="Hyperlink"/>
            <w:noProof w:val="0"/>
            <w:u w:val="none"/>
          </w:rPr>
          <w:tab/>
          <w:t>1</w:t>
        </w:r>
        <w:r w:rsidR="007F7DA5" w:rsidRPr="009B0657">
          <w:rPr>
            <w:rStyle w:val="Hyperlink"/>
            <w:noProof w:val="0"/>
            <w:u w:val="none"/>
          </w:rPr>
          <w:t>6</w:t>
        </w:r>
      </w:hyperlink>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584A07" w:rsidRDefault="00584A07">
      <w:pPr>
        <w:rPr>
          <w:rFonts w:ascii="Times New Roman" w:hAnsi="Times New Roman" w:cs="Times New Roman"/>
          <w:sz w:val="20"/>
          <w:szCs w:val="20"/>
          <w:lang w:eastAsia="ja-JP"/>
        </w:rPr>
      </w:pPr>
      <w:r>
        <w:rPr>
          <w:rFonts w:ascii="Times New Roman" w:hAnsi="Times New Roman" w:cs="Times New Roman"/>
          <w:sz w:val="20"/>
          <w:szCs w:val="20"/>
          <w:lang w:eastAsia="ja-JP"/>
        </w:rPr>
        <w:br w:type="page"/>
      </w:r>
      <w:bookmarkStart w:id="1" w:name="_GoBack"/>
      <w:bookmarkEnd w:id="1"/>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584A07" w:rsidRDefault="00584A07" w:rsidP="00094608">
      <w:pPr>
        <w:jc w:val="center"/>
        <w:rPr>
          <w:rFonts w:ascii="Times New Roman" w:hAnsi="Times New Roman" w:cs="Times New Roman"/>
          <w:sz w:val="20"/>
          <w:szCs w:val="20"/>
          <w:lang w:eastAsia="ja-JP"/>
        </w:rPr>
      </w:pPr>
    </w:p>
    <w:p w:rsidR="00584A07" w:rsidRDefault="00584A07" w:rsidP="00094608">
      <w:pPr>
        <w:jc w:val="center"/>
        <w:rPr>
          <w:rFonts w:ascii="Times New Roman" w:hAnsi="Times New Roman" w:cs="Times New Roman"/>
          <w:sz w:val="20"/>
          <w:szCs w:val="20"/>
          <w:lang w:eastAsia="ja-JP"/>
        </w:rPr>
      </w:pPr>
    </w:p>
    <w:p w:rsidR="00F52B6F" w:rsidRDefault="00F52B6F" w:rsidP="00094608">
      <w:pPr>
        <w:jc w:val="center"/>
        <w:rPr>
          <w:rFonts w:ascii="Times New Roman" w:hAnsi="Times New Roman" w:cs="Times New Roman"/>
          <w:sz w:val="20"/>
          <w:szCs w:val="20"/>
          <w:lang w:eastAsia="ja-JP"/>
        </w:rPr>
      </w:pPr>
    </w:p>
    <w:p w:rsidR="00094608" w:rsidRDefault="00094608" w:rsidP="00094608">
      <w:pPr>
        <w:jc w:val="center"/>
        <w:rPr>
          <w:rFonts w:ascii="Times New Roman" w:hAnsi="Times New Roman" w:cs="Times New Roman"/>
          <w:sz w:val="20"/>
          <w:szCs w:val="20"/>
          <w:lang w:eastAsia="ja-JP"/>
        </w:rPr>
      </w:pPr>
      <w:r w:rsidRPr="00094608">
        <w:rPr>
          <w:rFonts w:ascii="Times New Roman" w:hAnsi="Times New Roman" w:cs="Times New Roman"/>
          <w:sz w:val="20"/>
          <w:szCs w:val="20"/>
          <w:lang w:eastAsia="ja-JP"/>
        </w:rPr>
        <w:t>THIS PAGE INTENTIONALLY LEFT BLANK</w:t>
      </w:r>
    </w:p>
    <w:p w:rsidR="00094608" w:rsidRDefault="00094608" w:rsidP="00094608">
      <w:pPr>
        <w:jc w:val="center"/>
        <w:rPr>
          <w:rFonts w:ascii="Times New Roman" w:hAnsi="Times New Roman" w:cs="Times New Roman"/>
          <w:sz w:val="20"/>
          <w:szCs w:val="20"/>
          <w:lang w:eastAsia="ja-JP"/>
        </w:rPr>
      </w:pPr>
    </w:p>
    <w:p w:rsidR="00094608" w:rsidRDefault="00094608" w:rsidP="00094608">
      <w:pPr>
        <w:jc w:val="center"/>
        <w:rPr>
          <w:rFonts w:ascii="Times New Roman" w:hAnsi="Times New Roman" w:cs="Times New Roman"/>
          <w:sz w:val="20"/>
          <w:szCs w:val="20"/>
          <w:lang w:eastAsia="ja-JP"/>
        </w:rPr>
      </w:pPr>
    </w:p>
    <w:p w:rsidR="00094608" w:rsidRDefault="00094608">
      <w:pPr>
        <w:rPr>
          <w:rFonts w:ascii="Times New Roman" w:hAnsi="Times New Roman" w:cs="Times New Roman"/>
          <w:sz w:val="20"/>
          <w:szCs w:val="20"/>
          <w:lang w:eastAsia="ja-JP"/>
        </w:rPr>
      </w:pPr>
      <w:r>
        <w:rPr>
          <w:rFonts w:ascii="Times New Roman" w:hAnsi="Times New Roman" w:cs="Times New Roman"/>
          <w:sz w:val="20"/>
          <w:szCs w:val="20"/>
          <w:lang w:eastAsia="ja-JP"/>
        </w:rPr>
        <w:br w:type="page"/>
      </w:r>
    </w:p>
    <w:p w:rsidR="00094608" w:rsidRPr="00026879" w:rsidRDefault="00094608" w:rsidP="00817CE1">
      <w:pPr>
        <w:spacing w:before="360"/>
        <w:rPr>
          <w:b/>
          <w:sz w:val="24"/>
          <w:szCs w:val="24"/>
        </w:rPr>
      </w:pPr>
      <w:bookmarkStart w:id="2" w:name="Jan22"/>
      <w:bookmarkEnd w:id="2"/>
      <w:r w:rsidRPr="00026879">
        <w:rPr>
          <w:b/>
          <w:sz w:val="24"/>
          <w:szCs w:val="24"/>
        </w:rPr>
        <w:lastRenderedPageBreak/>
        <w:t>Product Transfer Documentation:  Biodiesel Current Status and Considerations</w:t>
      </w:r>
    </w:p>
    <w:p w:rsidR="00094608" w:rsidRDefault="00094608" w:rsidP="00094608">
      <w:pPr>
        <w:rPr>
          <w:sz w:val="24"/>
          <w:szCs w:val="24"/>
        </w:rPr>
      </w:pPr>
      <w:proofErr w:type="gramStart"/>
      <w:r>
        <w:rPr>
          <w:sz w:val="24"/>
          <w:szCs w:val="24"/>
        </w:rPr>
        <w:t>Prepared by Steve Howell and Sam Bell as background for discussion with the Biodiesel Product Transfer Document Working Group of the Fuels &amp; Lubes Subcommittee of NCWM.</w:t>
      </w:r>
      <w:proofErr w:type="gramEnd"/>
      <w:r>
        <w:rPr>
          <w:sz w:val="24"/>
          <w:szCs w:val="24"/>
        </w:rPr>
        <w:t xml:space="preserve">  </w:t>
      </w:r>
    </w:p>
    <w:p w:rsidR="00094608" w:rsidRDefault="00094608" w:rsidP="00094608">
      <w:pPr>
        <w:rPr>
          <w:sz w:val="24"/>
          <w:szCs w:val="24"/>
        </w:rPr>
      </w:pPr>
      <w:r>
        <w:rPr>
          <w:sz w:val="24"/>
          <w:szCs w:val="24"/>
        </w:rPr>
        <w:t>It has not been approved or sanctioned by the Fuels &amp; Lubricants Subcommittee or by NCWM.  The options for consideration are not exhaustive.  Additional background and options for consideration are being solicited and are encouraged.</w:t>
      </w:r>
    </w:p>
    <w:p w:rsidR="00094608" w:rsidRPr="000D25CB" w:rsidRDefault="00094608" w:rsidP="00094608">
      <w:pPr>
        <w:rPr>
          <w:sz w:val="24"/>
          <w:szCs w:val="24"/>
        </w:rPr>
      </w:pPr>
      <w:r w:rsidRPr="000D25CB">
        <w:rPr>
          <w:sz w:val="24"/>
          <w:szCs w:val="24"/>
        </w:rPr>
        <w:t>Original Draft:  January 16, 2012</w:t>
      </w:r>
      <w:proofErr w:type="gramStart"/>
      <w:r w:rsidRPr="000D25CB">
        <w:rPr>
          <w:sz w:val="24"/>
          <w:szCs w:val="24"/>
        </w:rPr>
        <w:t>;  Last</w:t>
      </w:r>
      <w:proofErr w:type="gramEnd"/>
      <w:r w:rsidRPr="000D25CB">
        <w:rPr>
          <w:sz w:val="24"/>
          <w:szCs w:val="24"/>
        </w:rPr>
        <w:t xml:space="preserve"> updated January 22, 2012</w:t>
      </w:r>
      <w:r>
        <w:rPr>
          <w:sz w:val="24"/>
          <w:szCs w:val="24"/>
        </w:rPr>
        <w:t>.</w:t>
      </w:r>
    </w:p>
    <w:p w:rsidR="00094608" w:rsidRPr="0060286D" w:rsidRDefault="00094608" w:rsidP="00094608">
      <w:pPr>
        <w:spacing w:after="0" w:line="240" w:lineRule="auto"/>
        <w:rPr>
          <w:sz w:val="24"/>
          <w:szCs w:val="24"/>
          <w:u w:val="single"/>
        </w:rPr>
      </w:pPr>
      <w:r w:rsidRPr="0060286D">
        <w:rPr>
          <w:sz w:val="24"/>
          <w:szCs w:val="24"/>
          <w:u w:val="single"/>
        </w:rPr>
        <w:t>Biodiesel Industry Background</w:t>
      </w:r>
    </w:p>
    <w:p w:rsidR="00094608" w:rsidRDefault="00094608" w:rsidP="00094608">
      <w:pPr>
        <w:spacing w:after="0" w:line="240" w:lineRule="auto"/>
        <w:rPr>
          <w:sz w:val="24"/>
          <w:szCs w:val="24"/>
        </w:rPr>
      </w:pPr>
    </w:p>
    <w:p w:rsidR="00094608" w:rsidRDefault="00094608" w:rsidP="00094608">
      <w:pPr>
        <w:tabs>
          <w:tab w:val="left" w:pos="360"/>
        </w:tabs>
        <w:spacing w:after="0" w:line="240" w:lineRule="auto"/>
        <w:ind w:left="360"/>
        <w:rPr>
          <w:sz w:val="24"/>
          <w:szCs w:val="24"/>
        </w:rPr>
      </w:pPr>
      <w:r>
        <w:rPr>
          <w:sz w:val="24"/>
          <w:szCs w:val="24"/>
        </w:rPr>
        <w:t xml:space="preserve">Biodiesel is a </w:t>
      </w:r>
      <w:r w:rsidRPr="009D69DD">
        <w:rPr>
          <w:sz w:val="24"/>
          <w:szCs w:val="24"/>
        </w:rPr>
        <w:t>fuel comprised of mono-alkyl esters of</w:t>
      </w:r>
      <w:r>
        <w:rPr>
          <w:sz w:val="24"/>
          <w:szCs w:val="24"/>
        </w:rPr>
        <w:t xml:space="preserve"> </w:t>
      </w:r>
      <w:r w:rsidRPr="009D69DD">
        <w:rPr>
          <w:sz w:val="24"/>
          <w:szCs w:val="24"/>
        </w:rPr>
        <w:t>long chain fatty acids derived from vegetable oils or animal</w:t>
      </w:r>
      <w:r>
        <w:rPr>
          <w:sz w:val="24"/>
          <w:szCs w:val="24"/>
        </w:rPr>
        <w:t xml:space="preserve"> </w:t>
      </w:r>
      <w:r w:rsidRPr="009D69DD">
        <w:rPr>
          <w:sz w:val="24"/>
          <w:szCs w:val="24"/>
        </w:rPr>
        <w:t>fats</w:t>
      </w:r>
      <w:r>
        <w:rPr>
          <w:sz w:val="24"/>
          <w:szCs w:val="24"/>
        </w:rPr>
        <w:t xml:space="preserve"> which meets the requirements of ASTM D6751,</w:t>
      </w:r>
      <w:r w:rsidRPr="009D69DD">
        <w:t xml:space="preserve"> </w:t>
      </w:r>
      <w:r>
        <w:t>‘</w:t>
      </w:r>
      <w:r w:rsidRPr="009D69DD">
        <w:rPr>
          <w:sz w:val="24"/>
          <w:szCs w:val="24"/>
        </w:rPr>
        <w:t>Standard Specification for</w:t>
      </w:r>
      <w:r>
        <w:rPr>
          <w:sz w:val="24"/>
          <w:szCs w:val="24"/>
        </w:rPr>
        <w:t xml:space="preserve"> </w:t>
      </w:r>
      <w:r w:rsidRPr="009D69DD">
        <w:rPr>
          <w:sz w:val="24"/>
          <w:szCs w:val="24"/>
        </w:rPr>
        <w:t>Biodiesel Fuel Blend Stock (B100) for Middle Distillate</w:t>
      </w:r>
      <w:r>
        <w:rPr>
          <w:sz w:val="24"/>
          <w:szCs w:val="24"/>
        </w:rPr>
        <w:t xml:space="preserve"> </w:t>
      </w:r>
      <w:r w:rsidRPr="009D69DD">
        <w:rPr>
          <w:sz w:val="24"/>
          <w:szCs w:val="24"/>
        </w:rPr>
        <w:t>Fuels</w:t>
      </w:r>
      <w:r>
        <w:rPr>
          <w:sz w:val="24"/>
          <w:szCs w:val="24"/>
        </w:rPr>
        <w:t xml:space="preserve">’.  Biodiesel is intended to be used in equipment or applications that currently use petroleum based diesel fuel or heating oils.  Biodiesel can be used as a pure </w:t>
      </w:r>
      <w:proofErr w:type="gramStart"/>
      <w:r>
        <w:rPr>
          <w:sz w:val="24"/>
          <w:szCs w:val="24"/>
        </w:rPr>
        <w:t>fuel,</w:t>
      </w:r>
      <w:proofErr w:type="gramEnd"/>
      <w:r>
        <w:rPr>
          <w:sz w:val="24"/>
          <w:szCs w:val="24"/>
        </w:rPr>
        <w:t xml:space="preserve"> or as a blend with conventional petrodiesel as it blends completely with petrodiesel in any percentage and does not come out of solution even in the presence of tank water bottoms.  Most biodiesel used today is in blends of B20 or less with petrodiesel.</w:t>
      </w:r>
    </w:p>
    <w:p w:rsidR="00094608" w:rsidRDefault="00094608" w:rsidP="00094608">
      <w:pPr>
        <w:tabs>
          <w:tab w:val="left" w:pos="360"/>
        </w:tabs>
        <w:spacing w:after="0" w:line="240" w:lineRule="auto"/>
        <w:ind w:left="360"/>
        <w:rPr>
          <w:sz w:val="24"/>
          <w:szCs w:val="24"/>
        </w:rPr>
      </w:pPr>
    </w:p>
    <w:p w:rsidR="00094608" w:rsidRDefault="00094608" w:rsidP="00094608">
      <w:pPr>
        <w:tabs>
          <w:tab w:val="left" w:pos="360"/>
        </w:tabs>
        <w:spacing w:after="0" w:line="240" w:lineRule="auto"/>
        <w:ind w:left="360"/>
        <w:rPr>
          <w:sz w:val="24"/>
          <w:szCs w:val="24"/>
        </w:rPr>
      </w:pPr>
      <w:r>
        <w:rPr>
          <w:sz w:val="24"/>
          <w:szCs w:val="24"/>
        </w:rPr>
        <w:t xml:space="preserve">Biodiesel, being made from fats and oils produced each year as natural by-products of producing food (high quality meats or seed oil meal such as soybean meal), is a renewable, domestically produced fuel.  Biodiesel use reduces particulate matter, unburned hydrocarbon and </w:t>
      </w:r>
      <w:proofErr w:type="gramStart"/>
      <w:r>
        <w:rPr>
          <w:sz w:val="24"/>
          <w:szCs w:val="24"/>
        </w:rPr>
        <w:t>carbon monoxide emissions compared to petrodiesel when used in un-modified diesel engines, and also reduces</w:t>
      </w:r>
      <w:proofErr w:type="gramEnd"/>
      <w:r>
        <w:rPr>
          <w:sz w:val="24"/>
          <w:szCs w:val="24"/>
        </w:rPr>
        <w:t xml:space="preserve"> </w:t>
      </w:r>
      <w:proofErr w:type="spellStart"/>
      <w:r>
        <w:rPr>
          <w:sz w:val="24"/>
          <w:szCs w:val="24"/>
        </w:rPr>
        <w:t>NOx</w:t>
      </w:r>
      <w:proofErr w:type="spellEnd"/>
      <w:r>
        <w:rPr>
          <w:sz w:val="24"/>
          <w:szCs w:val="24"/>
        </w:rPr>
        <w:t xml:space="preserve"> in home heating oil applications.  Biodiesel was recently certified by US EPA as an ‘Advanced Biofuel’ under the new Renewable Fuel Standard-2 program and is a low cost compliance option for RFS2 ‘obligated parties’ (i.e. petroleum refiners) to meet the Bio-mass based diesel and Advanced Undifferentiated Biofuels requirements of the RFS2.  These two category requirements ramp up over time, reaching a total fuel requirement of 5 billion gallons by 2022.</w:t>
      </w:r>
    </w:p>
    <w:p w:rsidR="00094608" w:rsidRDefault="00094608" w:rsidP="00094608">
      <w:pPr>
        <w:tabs>
          <w:tab w:val="left" w:pos="360"/>
        </w:tabs>
        <w:spacing w:after="0" w:line="240" w:lineRule="auto"/>
        <w:ind w:left="360"/>
        <w:rPr>
          <w:sz w:val="24"/>
          <w:szCs w:val="24"/>
        </w:rPr>
      </w:pPr>
    </w:p>
    <w:p w:rsidR="00094608" w:rsidRDefault="00094608" w:rsidP="00094608">
      <w:pPr>
        <w:tabs>
          <w:tab w:val="left" w:pos="360"/>
        </w:tabs>
        <w:spacing w:after="0" w:line="240" w:lineRule="auto"/>
        <w:ind w:left="360"/>
        <w:rPr>
          <w:sz w:val="24"/>
          <w:szCs w:val="24"/>
        </w:rPr>
      </w:pPr>
      <w:r>
        <w:rPr>
          <w:sz w:val="24"/>
          <w:szCs w:val="24"/>
        </w:rPr>
        <w:t xml:space="preserve">Since biodiesel is produced domestically it creates domestic jobs, reduces dependence on foreign oil, and reduces the overall US trade deficit.  According to the National Biodiesel Board, 800 million gallons per year of biodiesel production support over </w:t>
      </w:r>
      <w:r w:rsidRPr="008D0DC8">
        <w:rPr>
          <w:sz w:val="24"/>
          <w:szCs w:val="24"/>
        </w:rPr>
        <w:t>31,000 domestic jobs</w:t>
      </w:r>
      <w:r>
        <w:rPr>
          <w:sz w:val="24"/>
          <w:szCs w:val="24"/>
        </w:rPr>
        <w:t xml:space="preserve">, while 2.5 </w:t>
      </w:r>
      <w:r w:rsidRPr="008D0DC8">
        <w:rPr>
          <w:sz w:val="24"/>
          <w:szCs w:val="24"/>
        </w:rPr>
        <w:t>billion gallon per year would support 74,000 domestic jobs</w:t>
      </w:r>
      <w:r>
        <w:rPr>
          <w:sz w:val="24"/>
          <w:szCs w:val="24"/>
        </w:rPr>
        <w:t>.</w:t>
      </w:r>
    </w:p>
    <w:p w:rsidR="00094608" w:rsidRDefault="00094608" w:rsidP="00094608">
      <w:pPr>
        <w:tabs>
          <w:tab w:val="left" w:pos="360"/>
        </w:tabs>
        <w:spacing w:after="0" w:line="240" w:lineRule="auto"/>
        <w:ind w:left="360"/>
        <w:rPr>
          <w:sz w:val="24"/>
          <w:szCs w:val="24"/>
        </w:rPr>
      </w:pPr>
    </w:p>
    <w:p w:rsidR="00094608" w:rsidRDefault="00094608" w:rsidP="00094608">
      <w:pPr>
        <w:tabs>
          <w:tab w:val="left" w:pos="360"/>
        </w:tabs>
        <w:spacing w:after="0" w:line="240" w:lineRule="auto"/>
        <w:ind w:left="360"/>
        <w:rPr>
          <w:sz w:val="24"/>
          <w:szCs w:val="24"/>
        </w:rPr>
      </w:pPr>
      <w:r>
        <w:rPr>
          <w:sz w:val="24"/>
          <w:szCs w:val="24"/>
        </w:rPr>
        <w:t xml:space="preserve">Lastly, B20 and lower blends can be transported, stored, blended and dispensed using the same equipment as conventional petrodiesel.  Biodiesel blends (B5) are currently being transported in pipelines that carry jet fuel in Europe as well as non-jet pipelines in the US.  Efforts are currently underway to facilitate biodiesel blend pipeline shipments in jet lines in the US as well.  </w:t>
      </w:r>
    </w:p>
    <w:p w:rsidR="00094608" w:rsidRDefault="00094608" w:rsidP="00094608">
      <w:pPr>
        <w:tabs>
          <w:tab w:val="left" w:pos="360"/>
        </w:tabs>
        <w:spacing w:after="0" w:line="240" w:lineRule="auto"/>
        <w:ind w:left="360"/>
        <w:rPr>
          <w:sz w:val="24"/>
          <w:szCs w:val="24"/>
        </w:rPr>
      </w:pPr>
    </w:p>
    <w:p w:rsidR="00094608" w:rsidRDefault="00094608" w:rsidP="00094608">
      <w:pPr>
        <w:tabs>
          <w:tab w:val="left" w:pos="360"/>
        </w:tabs>
        <w:spacing w:after="0" w:line="240" w:lineRule="auto"/>
        <w:ind w:left="360"/>
        <w:rPr>
          <w:sz w:val="24"/>
          <w:szCs w:val="24"/>
        </w:rPr>
      </w:pPr>
      <w:r>
        <w:rPr>
          <w:sz w:val="24"/>
          <w:szCs w:val="24"/>
        </w:rPr>
        <w:lastRenderedPageBreak/>
        <w:t>All of these factors have given rise to increasing biodiesel use in the US, with over 1 billion gallons of B100 produced and used in the US in 2011.  At present, installed biodiesel production capacity exceeds 2 billion gallons or pure biodiesel (B100) per year, and the National Biodiesel Board has provided comments to the US EPA that there is a sufficient current supply of oils and fats available for biodiesel production to allow the industry to supply 2.5 billion gallons of B100 by 2017.</w:t>
      </w:r>
    </w:p>
    <w:p w:rsidR="00094608" w:rsidRDefault="00094608" w:rsidP="00094608">
      <w:pPr>
        <w:spacing w:after="0" w:line="240" w:lineRule="auto"/>
        <w:rPr>
          <w:sz w:val="24"/>
          <w:szCs w:val="24"/>
        </w:rPr>
      </w:pPr>
    </w:p>
    <w:p w:rsidR="00094608" w:rsidRPr="0060286D" w:rsidRDefault="00094608" w:rsidP="00094608">
      <w:pPr>
        <w:spacing w:after="0" w:line="240" w:lineRule="auto"/>
        <w:rPr>
          <w:sz w:val="24"/>
          <w:szCs w:val="24"/>
          <w:u w:val="single"/>
        </w:rPr>
      </w:pPr>
      <w:r w:rsidRPr="0060286D">
        <w:rPr>
          <w:sz w:val="24"/>
          <w:szCs w:val="24"/>
          <w:u w:val="single"/>
        </w:rPr>
        <w:t xml:space="preserve">Current status of ASTM Specifications and </w:t>
      </w:r>
      <w:r>
        <w:rPr>
          <w:sz w:val="24"/>
          <w:szCs w:val="24"/>
          <w:u w:val="single"/>
        </w:rPr>
        <w:t xml:space="preserve">Previous </w:t>
      </w:r>
      <w:r w:rsidRPr="0060286D">
        <w:rPr>
          <w:sz w:val="24"/>
          <w:szCs w:val="24"/>
          <w:u w:val="single"/>
        </w:rPr>
        <w:t>Deliberations on Blend Content Disclosure</w:t>
      </w:r>
    </w:p>
    <w:p w:rsidR="00094608" w:rsidRDefault="00094608" w:rsidP="00094608">
      <w:pPr>
        <w:spacing w:after="0" w:line="240" w:lineRule="auto"/>
        <w:rPr>
          <w:sz w:val="24"/>
          <w:szCs w:val="24"/>
        </w:rPr>
      </w:pPr>
    </w:p>
    <w:p w:rsidR="00094608" w:rsidRDefault="00094608" w:rsidP="00094608">
      <w:pPr>
        <w:spacing w:after="0" w:line="240" w:lineRule="auto"/>
        <w:ind w:left="360"/>
        <w:rPr>
          <w:sz w:val="24"/>
          <w:szCs w:val="24"/>
        </w:rPr>
      </w:pPr>
      <w:r>
        <w:rPr>
          <w:sz w:val="24"/>
          <w:szCs w:val="24"/>
        </w:rPr>
        <w:t xml:space="preserve">The effort to develop an ASTM specification for biodiesel began in 1993.  The biodiesel specification was developed as a performance specification in a similar way as ASTM has developed specifications for petroleum based diesel fuels (petrodiesel for short).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For traditional petrodiesel, the specification is based on the properties necessary for proper engine operation and not on the particular crude oil, refinery unit operations, or blending done to achieve the final petrodiesel product.  As long as it meets the performance specifications identified in D975 it is an acceptable fuel.  In addition, there are two grades of D975 fuel used for conventional diesel engines, No. 1 and No. 2.  Even though blending No. 1 and No. 2 diesel fuel is common—especially in northern parts of the country in the winter—there is no separate set of specifications for blends of No. 1 and No. 2 petrodiesel.  If the No. 1 meets spec, and the No. 2 meets spec, then the two may be blended in any percentage and used in conventional engines without re-analyzing or checking fuel properties.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Following the lead and example of the petrodiesel industry, the biodiesel (B100) specifications were based on the properties needed for proper engine operation and not on the vegetable oil or animal fat feedstock, biodiesel processing options, or blending done to achieve the final B100 product.  The B100 specification (approved as D6751 in 2001) was also based on precedent set by petrodiesel as far as blending with petrodiesel was concerned.  If the B100 met specification and the petrodiesel met specification (either No. 1 or No. 2) then biodiesel and diesel fuel may be blended in any percentage and used in conventional diesel engines without re-analyzing or checking fuel properties.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Although Europe had experience with B100 as a pure fuel, most experience in the US was with B20 blends or lower.  So in the end, ASTM members voted to change the biodiesel specification to a blend stock specification intended for B20 use and lower.  Users should consult their engine manufacturer for use of D6751 in blends higher than B20.  Passage of D6751 in 2001—and the use of the ‘if the parent fuels meet their specifications the two can be blended’ philosophy—provided a base set of quality procedures which allowed the industry to thrive.  Soon after the initial specs passed in 2001, OEM’s, regulators, and users requested ASTM go ahead and develop finished product specifications for biodiesel blends as it was difficult to determine if a biodiesel blend was acceptable if the parent fuel analysis was not known or available.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lastRenderedPageBreak/>
        <w:t>After significant deliberation, ASTM modified the existing petrodiesel specification ASTM D975 to include the allowance of up to 5% biodiesel meeting D6751 prior to blending as a fungible component into the D975 performance specification in 2008.  No changes were made to the test methods or parameters in D975 for the B5—the finished biodiesel blend must meet all the same requirements as petrodiesel did previously.  Biodiesel is now just considered one of a variety of blending compounds at the disposal of refiners and blenders, as the engine does not care if the blend contains 1% or 5%--it all meets the same performance standard, ASTM D975.  As part of the balloting and deliberation, however, significant changes to the D6751 standard were required before the ASTM committee agreed to modify D975 to include up to B5.  An oxidation stability parameter was added to D6751, the acid number was lowered, and further controls were required on veg oil and animal fat minor components—those which can be found in vegetable oils and animal fats but which aren’t found in petrodiesel and are not therefore measured in petrodiesel.</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ASTM decided the B6 to B20 standard would need to be a separate specification, since the committee determined B6 to B20 should contain additional parameters for acid number and stability that are not found in D975.  It passed in 2008 as D7467.  The B6 to B20 specification, D7467, is also a performance based specification not dependent on the blend level as the engine doesn’t care whether the blend contains 6%, 11%, or 20%.  With little experience and only small use of blends over B20, very little work has been done on finished specifications higher than B20 at ASTM.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While the biodiesel levels must be maintained within the stated values of D975 or D7467, and this is a requirement of the specification, the specifications do not require the exact blend level to be reported for either D975 or D7467.  This is because ASTM sets performance based specifications and as long as the blend falls within the specification sufficient engine performance does not depend on the exact blend level.  </w:t>
      </w:r>
      <w:r w:rsidRPr="00EF64C0">
        <w:rPr>
          <w:sz w:val="24"/>
          <w:szCs w:val="24"/>
        </w:rPr>
        <w:t xml:space="preserve">There was also a strong desire among the ASTM members to maintain the low cost, fungible, performance based nature of the ASTM specifications so there was no need to re-analyze any property of the fuel after blending or co-mingling two compliant fuels together.  </w:t>
      </w:r>
      <w:r>
        <w:rPr>
          <w:sz w:val="24"/>
          <w:szCs w:val="24"/>
        </w:rPr>
        <w:t xml:space="preserve">Requiring the reporting of the exact blend level would require re-analysis for the blend level in order to provide that information each time two D975 fuels or two D7467 fuels were blended or co-mingled.  Negatives were cast on both the D975 and on D7467 ballots suggesting the </w:t>
      </w:r>
      <w:r w:rsidRPr="00E36C6D">
        <w:rPr>
          <w:sz w:val="24"/>
          <w:szCs w:val="24"/>
        </w:rPr>
        <w:t xml:space="preserve">exact blend level </w:t>
      </w:r>
      <w:r>
        <w:rPr>
          <w:sz w:val="24"/>
          <w:szCs w:val="24"/>
        </w:rPr>
        <w:t xml:space="preserve">of biodiesel should be a requirement.  These negatives were overwhelming voted non-persuasive using the reasoning stated above.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Subsequent to the passage of the blend specifications in 2008, ASTM received a comment from members of the truck stop industry that </w:t>
      </w:r>
      <w:r w:rsidRPr="00D17DD2">
        <w:rPr>
          <w:sz w:val="24"/>
          <w:szCs w:val="24"/>
        </w:rPr>
        <w:t>adding 5% biodiesel to diesel fuel already containing an un-disclosed amount of biodiesel may cause the resulting blend to fall outside of D975</w:t>
      </w:r>
      <w:r>
        <w:rPr>
          <w:sz w:val="24"/>
          <w:szCs w:val="24"/>
        </w:rPr>
        <w:t>, and they requested changes in the ASTM standard to address this issue</w:t>
      </w:r>
      <w:r w:rsidRPr="00D17DD2">
        <w:rPr>
          <w:sz w:val="24"/>
          <w:szCs w:val="24"/>
        </w:rPr>
        <w:t>.</w:t>
      </w:r>
      <w:r>
        <w:rPr>
          <w:sz w:val="24"/>
          <w:szCs w:val="24"/>
        </w:rPr>
        <w:t xml:space="preserve">  After much deliberation and several ASTM subcommittee ballots on the wording, the subcommittee passed ballot wording below which was aimed at addressing the concern.  Some members thought the information was redundant, but the ASTM members were willing to put in the </w:t>
      </w:r>
      <w:r>
        <w:rPr>
          <w:sz w:val="24"/>
          <w:szCs w:val="24"/>
        </w:rPr>
        <w:lastRenderedPageBreak/>
        <w:t>wording to show support for the truck stop industry.  The proposed wording in D975 (a similar version was balloted for D7467) was:</w:t>
      </w:r>
    </w:p>
    <w:p w:rsidR="00094608" w:rsidRDefault="00094608" w:rsidP="00094608">
      <w:pPr>
        <w:spacing w:after="0" w:line="240" w:lineRule="auto"/>
        <w:ind w:left="360"/>
        <w:rPr>
          <w:sz w:val="24"/>
          <w:szCs w:val="24"/>
        </w:rPr>
      </w:pPr>
    </w:p>
    <w:p w:rsidR="00094608" w:rsidRDefault="00094608" w:rsidP="00094608">
      <w:pPr>
        <w:spacing w:after="0" w:line="240" w:lineRule="auto"/>
        <w:ind w:left="720"/>
        <w:rPr>
          <w:sz w:val="24"/>
          <w:szCs w:val="24"/>
        </w:rPr>
      </w:pPr>
      <w:r>
        <w:rPr>
          <w:sz w:val="24"/>
          <w:szCs w:val="24"/>
        </w:rPr>
        <w:t>“</w:t>
      </w:r>
      <w:r w:rsidRPr="00D17DD2">
        <w:rPr>
          <w:sz w:val="24"/>
          <w:szCs w:val="24"/>
        </w:rPr>
        <w:t xml:space="preserve">A D975 compliant diesel fuel may contain up to 5 </w:t>
      </w:r>
      <w:proofErr w:type="spellStart"/>
      <w:r w:rsidRPr="00D17DD2">
        <w:rPr>
          <w:sz w:val="24"/>
          <w:szCs w:val="24"/>
        </w:rPr>
        <w:t>vol</w:t>
      </w:r>
      <w:proofErr w:type="spellEnd"/>
      <w:r w:rsidRPr="00D17DD2">
        <w:rPr>
          <w:sz w:val="24"/>
          <w:szCs w:val="24"/>
        </w:rPr>
        <w:t>% biodiesel without</w:t>
      </w:r>
      <w:r>
        <w:rPr>
          <w:sz w:val="24"/>
          <w:szCs w:val="24"/>
        </w:rPr>
        <w:t xml:space="preserve"> </w:t>
      </w:r>
      <w:r w:rsidRPr="00D17DD2">
        <w:rPr>
          <w:sz w:val="24"/>
          <w:szCs w:val="24"/>
        </w:rPr>
        <w:t>declaring the biodiesel content. Therefore those blending biodiesel into a D975</w:t>
      </w:r>
      <w:r>
        <w:rPr>
          <w:sz w:val="24"/>
          <w:szCs w:val="24"/>
        </w:rPr>
        <w:t xml:space="preserve"> </w:t>
      </w:r>
      <w:r w:rsidRPr="00D17DD2">
        <w:rPr>
          <w:sz w:val="24"/>
          <w:szCs w:val="24"/>
        </w:rPr>
        <w:t>compliant fuel to produce a D975 compliant diesel fuel are cautioned to confirm the</w:t>
      </w:r>
      <w:r>
        <w:rPr>
          <w:sz w:val="24"/>
          <w:szCs w:val="24"/>
        </w:rPr>
        <w:t xml:space="preserve"> </w:t>
      </w:r>
      <w:r w:rsidRPr="00D17DD2">
        <w:rPr>
          <w:sz w:val="24"/>
          <w:szCs w:val="24"/>
        </w:rPr>
        <w:t>biodiesel content of base diesel fuel or of the resulting blended product in order to</w:t>
      </w:r>
      <w:r>
        <w:rPr>
          <w:sz w:val="24"/>
          <w:szCs w:val="24"/>
        </w:rPr>
        <w:t xml:space="preserve"> </w:t>
      </w:r>
      <w:r w:rsidRPr="00D17DD2">
        <w:rPr>
          <w:sz w:val="24"/>
          <w:szCs w:val="24"/>
        </w:rPr>
        <w:t>ensure that the final blend does not exceed the maximum allowable biodiesel content</w:t>
      </w:r>
      <w:r>
        <w:rPr>
          <w:sz w:val="24"/>
          <w:szCs w:val="24"/>
        </w:rPr>
        <w:t xml:space="preserve"> </w:t>
      </w:r>
      <w:r w:rsidRPr="00D17DD2">
        <w:rPr>
          <w:sz w:val="24"/>
          <w:szCs w:val="24"/>
        </w:rPr>
        <w:t xml:space="preserve">of 5 </w:t>
      </w:r>
      <w:proofErr w:type="spellStart"/>
      <w:r w:rsidRPr="00D17DD2">
        <w:rPr>
          <w:sz w:val="24"/>
          <w:szCs w:val="24"/>
        </w:rPr>
        <w:t>vol</w:t>
      </w:r>
      <w:proofErr w:type="spellEnd"/>
      <w:r w:rsidRPr="00D17DD2">
        <w:rPr>
          <w:sz w:val="24"/>
          <w:szCs w:val="24"/>
        </w:rPr>
        <w:t>%.</w:t>
      </w:r>
      <w:r>
        <w:rPr>
          <w:sz w:val="24"/>
          <w:szCs w:val="24"/>
        </w:rPr>
        <w:t>”</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Very few negatives were received on this wording at the ASTM D2 main committee level indicating good overall support for the additional informative wording.  In the end this wording was not adopted by ASTM at the request of different members of the truck stop sector, the standard was left as-is (i.e. no reporting requirement for exact blend level) and further discussion of the issue was dropped from consideration.    </w:t>
      </w:r>
    </w:p>
    <w:p w:rsidR="00094608" w:rsidRPr="0060286D" w:rsidRDefault="00094608" w:rsidP="00094608">
      <w:pPr>
        <w:spacing w:after="0" w:line="240" w:lineRule="auto"/>
        <w:rPr>
          <w:b/>
          <w:sz w:val="24"/>
          <w:szCs w:val="24"/>
          <w:u w:val="single"/>
        </w:rPr>
      </w:pPr>
    </w:p>
    <w:p w:rsidR="00094608" w:rsidRPr="0060286D" w:rsidRDefault="00094608" w:rsidP="00094608">
      <w:pPr>
        <w:spacing w:after="0" w:line="240" w:lineRule="auto"/>
        <w:rPr>
          <w:sz w:val="24"/>
          <w:szCs w:val="24"/>
          <w:u w:val="single"/>
        </w:rPr>
      </w:pPr>
      <w:r w:rsidRPr="0060286D">
        <w:rPr>
          <w:sz w:val="24"/>
          <w:szCs w:val="24"/>
          <w:u w:val="single"/>
        </w:rPr>
        <w:t>Current status:  Federal Trade Commission (FTC) Labeling Requirements</w:t>
      </w:r>
    </w:p>
    <w:p w:rsidR="00094608" w:rsidRDefault="00094608" w:rsidP="00094608">
      <w:pPr>
        <w:spacing w:after="0" w:line="240" w:lineRule="auto"/>
        <w:rPr>
          <w:sz w:val="24"/>
          <w:szCs w:val="24"/>
        </w:rPr>
      </w:pPr>
    </w:p>
    <w:p w:rsidR="00094608" w:rsidRPr="00644C4C" w:rsidRDefault="00094608" w:rsidP="00094608">
      <w:pPr>
        <w:spacing w:after="0" w:line="240" w:lineRule="auto"/>
        <w:ind w:left="360"/>
        <w:rPr>
          <w:sz w:val="24"/>
          <w:szCs w:val="24"/>
        </w:rPr>
      </w:pPr>
      <w:r w:rsidRPr="00644C4C">
        <w:rPr>
          <w:sz w:val="24"/>
          <w:szCs w:val="24"/>
        </w:rPr>
        <w:t>In 2008, the Federal Trade Commission amended the Fuel Rating Rule - 16 CFR Part 306 – to incorporate specific labeling requirements for biodiesel and all biomass-based diesel fuels above 5 percent concentration, as required by Section 205 of the Energy Independence and Security Act of 2007 (“EISA”), 42 U.S.C. 17021. The Fuel Rating Rule designates methods for rating and certifying fuels, as well as posting the ratings at the point of sale. The Rule also requires refiners, importers, and producers of any liquid automotive fuel to determine that fuel’s “automotive fuel rating” before transferring it to a distributor or retailer. In addition, any covered entity,</w:t>
      </w:r>
      <w:r>
        <w:rPr>
          <w:sz w:val="24"/>
          <w:szCs w:val="24"/>
        </w:rPr>
        <w:t xml:space="preserve"> </w:t>
      </w:r>
      <w:r w:rsidRPr="00644C4C">
        <w:rPr>
          <w:sz w:val="24"/>
          <w:szCs w:val="24"/>
        </w:rPr>
        <w:t xml:space="preserve">including a </w:t>
      </w:r>
      <w:r w:rsidR="005F757A" w:rsidRPr="00644C4C">
        <w:rPr>
          <w:sz w:val="24"/>
          <w:szCs w:val="24"/>
        </w:rPr>
        <w:t>distributor that</w:t>
      </w:r>
      <w:r w:rsidRPr="00644C4C">
        <w:rPr>
          <w:sz w:val="24"/>
          <w:szCs w:val="24"/>
        </w:rPr>
        <w:t xml:space="preserve"> transfers a fuel must certify the fuel’s rating to the transferee either by including it in papers accompanying the transfer or by letter. Finally, the Rule requires retailers to post the fuel rating by </w:t>
      </w:r>
      <w:r w:rsidR="006D5784" w:rsidRPr="00644C4C">
        <w:rPr>
          <w:sz w:val="24"/>
          <w:szCs w:val="24"/>
        </w:rPr>
        <w:t>adhe</w:t>
      </w:r>
      <w:r w:rsidR="006D5784">
        <w:rPr>
          <w:sz w:val="24"/>
          <w:szCs w:val="24"/>
        </w:rPr>
        <w:t>r</w:t>
      </w:r>
      <w:r w:rsidR="006D5784" w:rsidRPr="00644C4C">
        <w:rPr>
          <w:sz w:val="24"/>
          <w:szCs w:val="24"/>
        </w:rPr>
        <w:t>ing</w:t>
      </w:r>
      <w:r w:rsidRPr="00644C4C">
        <w:rPr>
          <w:sz w:val="24"/>
          <w:szCs w:val="24"/>
        </w:rPr>
        <w:t xml:space="preserve"> a label to the retail fuel pump and provides precise specifications regarding the content, size, color, and font of the label. </w:t>
      </w:r>
    </w:p>
    <w:p w:rsidR="00094608" w:rsidRPr="00644C4C" w:rsidRDefault="00094608" w:rsidP="00094608">
      <w:pPr>
        <w:spacing w:after="0" w:line="240" w:lineRule="auto"/>
        <w:ind w:left="360"/>
        <w:rPr>
          <w:sz w:val="24"/>
          <w:szCs w:val="24"/>
        </w:rPr>
      </w:pPr>
    </w:p>
    <w:p w:rsidR="00094608" w:rsidRPr="00644C4C" w:rsidRDefault="00094608" w:rsidP="00094608">
      <w:pPr>
        <w:spacing w:after="0" w:line="240" w:lineRule="auto"/>
        <w:ind w:left="360"/>
        <w:rPr>
          <w:sz w:val="24"/>
          <w:szCs w:val="24"/>
        </w:rPr>
      </w:pPr>
      <w:r w:rsidRPr="00644C4C">
        <w:rPr>
          <w:sz w:val="24"/>
          <w:szCs w:val="24"/>
        </w:rPr>
        <w:t>The Commission received 12 comments in response to its March 2, 2009 Federal</w:t>
      </w:r>
    </w:p>
    <w:p w:rsidR="00094608" w:rsidRPr="00644C4C" w:rsidRDefault="00094608" w:rsidP="00094608">
      <w:pPr>
        <w:spacing w:after="0" w:line="240" w:lineRule="auto"/>
        <w:ind w:left="360"/>
        <w:rPr>
          <w:sz w:val="24"/>
          <w:szCs w:val="24"/>
        </w:rPr>
      </w:pPr>
      <w:r w:rsidRPr="00644C4C">
        <w:rPr>
          <w:sz w:val="24"/>
          <w:szCs w:val="24"/>
        </w:rPr>
        <w:t xml:space="preserve">Register Notice of changes to the Fuel Rating Rule. The comments generally supported the Rule but proposed several amendments, focusing on three key issues, only one of which was related to biodiesel or biomass-based diesel. Commenters urged the Commission to change its biodiesel fuel provisions in two ways: 1) by requiring producers to rate </w:t>
      </w:r>
      <w:r>
        <w:rPr>
          <w:sz w:val="24"/>
          <w:szCs w:val="24"/>
        </w:rPr>
        <w:t>(i.e.</w:t>
      </w:r>
      <w:r w:rsidR="005F757A">
        <w:rPr>
          <w:sz w:val="24"/>
          <w:szCs w:val="24"/>
        </w:rPr>
        <w:t>,</w:t>
      </w:r>
      <w:r>
        <w:rPr>
          <w:sz w:val="24"/>
          <w:szCs w:val="24"/>
        </w:rPr>
        <w:t xml:space="preserve"> specify exact blend level) </w:t>
      </w:r>
      <w:r w:rsidRPr="00644C4C">
        <w:rPr>
          <w:sz w:val="24"/>
          <w:szCs w:val="24"/>
        </w:rPr>
        <w:t>biodiesel blends at or below 5 percent concentration; and 2) exempt biomass-based diesel (or non-ester renewable diesel) from the Rule.</w:t>
      </w:r>
    </w:p>
    <w:p w:rsidR="00094608" w:rsidRPr="00644C4C" w:rsidRDefault="00094608" w:rsidP="00094608">
      <w:pPr>
        <w:spacing w:after="0" w:line="240" w:lineRule="auto"/>
        <w:ind w:left="360"/>
        <w:rPr>
          <w:sz w:val="24"/>
          <w:szCs w:val="24"/>
        </w:rPr>
      </w:pPr>
    </w:p>
    <w:p w:rsidR="00094608" w:rsidRPr="00644C4C" w:rsidRDefault="00094608" w:rsidP="00094608">
      <w:pPr>
        <w:spacing w:after="0" w:line="240" w:lineRule="auto"/>
        <w:ind w:left="360"/>
        <w:rPr>
          <w:sz w:val="24"/>
          <w:szCs w:val="24"/>
        </w:rPr>
      </w:pPr>
      <w:r w:rsidRPr="00644C4C">
        <w:rPr>
          <w:sz w:val="24"/>
          <w:szCs w:val="24"/>
        </w:rPr>
        <w:t xml:space="preserve">On March 16, 2010, the Commission published a Notice of Proposed Rulemaking (NPRM) responding to the commenters’ suggestions including a response to the two issues pertaining to biodiesel and biomass-based diesel. The Commission did not propose revising the Rule’s biodiesel fuel provisions. The Commission explained that rating blends at or below 5 percent would unnecessarily burden producers and distributors by requiring them to rate fuel that does not require a label under EISA and that retailers blending biodiesel did not </w:t>
      </w:r>
      <w:r w:rsidRPr="00644C4C">
        <w:rPr>
          <w:sz w:val="24"/>
          <w:szCs w:val="24"/>
        </w:rPr>
        <w:lastRenderedPageBreak/>
        <w:t xml:space="preserve">need such rating and certifications to comply with the Rule. The Commission found that although the Rule may burden small businesses, adopting the proposed change would increase the OVERALL rating burden on industry. Currently, the Rule does not require rating or labeling of blends at or below 5 percent concentration. Under the commenters’ proposed change, however, ALL manufacturers would have to rate these blends regardless of whether retailers would eventually use them to create a fuel subject to the Rule. The Commission found that the commenters had not provided evidence showing that the burden on retailers who blend a fraction of this fuel would be greater than the burden they propose putting on manufacturers to rate ALL of it. Therefore, the Commission declined to require rating on blends of 5 percent and below. </w:t>
      </w:r>
    </w:p>
    <w:p w:rsidR="00094608" w:rsidRPr="00644C4C"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sidRPr="00644C4C">
        <w:rPr>
          <w:sz w:val="24"/>
          <w:szCs w:val="24"/>
        </w:rPr>
        <w:t>With regard to other biomass-based diesel fuels (or non-ester renewable diesel), the Commission defines biomass-based diesel as any “diesel fuel substitute produced from nonpetroleum renewable resources that meets the registration requirements for fuels and fuel additives established by the Environmental Protection Agency,” without limitation, including limitations regarding co-processing. Thus, all renewable diesel blends discussed in the record are “biomass-based diesel blends” under EISA, and there is no inconsistency in treatment. Therefore, the Commission declined to exempt or distinguish any difference for non-ester renewable diesel.</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Therefore, NCWM should consider adding a section for non-ester renewable diesel that mirrors the same exact wording as the biodiesel section in Handbook 130. </w:t>
      </w:r>
    </w:p>
    <w:p w:rsidR="00094608" w:rsidRPr="0060286D" w:rsidRDefault="00094608" w:rsidP="00094608">
      <w:pPr>
        <w:spacing w:after="0" w:line="240" w:lineRule="auto"/>
        <w:rPr>
          <w:sz w:val="24"/>
          <w:szCs w:val="24"/>
        </w:rPr>
      </w:pPr>
    </w:p>
    <w:p w:rsidR="00094608" w:rsidRPr="0060286D" w:rsidRDefault="00094608" w:rsidP="00094608">
      <w:pPr>
        <w:spacing w:after="0" w:line="240" w:lineRule="auto"/>
        <w:rPr>
          <w:sz w:val="24"/>
          <w:szCs w:val="24"/>
          <w:u w:val="single"/>
        </w:rPr>
      </w:pPr>
      <w:r w:rsidRPr="0060286D">
        <w:rPr>
          <w:sz w:val="24"/>
          <w:szCs w:val="24"/>
          <w:u w:val="single"/>
        </w:rPr>
        <w:t>Consumer needs/considerations:</w:t>
      </w:r>
    </w:p>
    <w:p w:rsidR="00094608" w:rsidRDefault="00094608" w:rsidP="00094608">
      <w:pPr>
        <w:spacing w:after="0" w:line="240" w:lineRule="auto"/>
        <w:rPr>
          <w:sz w:val="24"/>
          <w:szCs w:val="24"/>
        </w:rPr>
      </w:pPr>
    </w:p>
    <w:p w:rsidR="00094608" w:rsidRDefault="00094608" w:rsidP="00094608">
      <w:pPr>
        <w:spacing w:after="0" w:line="240" w:lineRule="auto"/>
        <w:ind w:left="360"/>
        <w:rPr>
          <w:sz w:val="24"/>
          <w:szCs w:val="24"/>
        </w:rPr>
      </w:pPr>
      <w:r>
        <w:rPr>
          <w:sz w:val="24"/>
          <w:szCs w:val="24"/>
        </w:rPr>
        <w:t xml:space="preserve">The needs of consumers to know the content of biodiesel in the fuel they buy falls into two general areas.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One area is the need for a consumer to know the biodiesel blend level in order to determine if that level is recommended, supported, or approved by the particular equipment they plan to use the fuel in.  At present, all manufacturers support the use of B5 in diesel engine applications, while a little over 60% support up to B20 blends and an even lower percentage supporting blends over B20.  The ASTM specifications mirror this, with blends up to B5 considered fungible fuels with conventional petrodiesel (ASTM D975), B6 to B20 blends falling under D7467, and there being no separate ASTM specifications for biodiesel blends over B20.  The proper affixture of the FTC label on a public pump—which is now a Federal legal requirement in all states in US—is sufficient to meet this consumer need and is already supported by marketers, petroleum refiners and biodiesel producers.  This need could be considered a consumer requirement, and information to facilitate the proper labeling of consumer pumps on product transfer documents seems appropriate for a model regulation by NCWM.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 second area is one of a more general desire of a customer to know how much biodiesel is in the blend they are using for reasons outside of the vehicle warranties mentioned above.  </w:t>
      </w:r>
      <w:r>
        <w:rPr>
          <w:sz w:val="24"/>
          <w:szCs w:val="24"/>
        </w:rPr>
        <w:lastRenderedPageBreak/>
        <w:t>Some customers may want to only purchase B20 so they maximize their usage which is supported by their OEM, or some may wish to use a minimum of B2 to insure the fuel has proper lubricity, or some may want to use blend levels higher than B5 to maximize the emissions and carbon reductions which can be garnered through the use of higher blends of biodiesel.  These needs can be considered more of a desire than a requirement, and may or may not be appropriate for a model regulation by NCWM depending on the number of customers who desire such information vs. the cost of providing it to every customer.  Some consumers may want to pay additional for the information and some may not, so the greater good of the consumer needs to be taken into account.</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For purposes of this discussion cold flow properties are not taken into account, as the cold flow considerations and needs by consumers are the same for biodiesel blends as they are for petrodiesel.  Therefore, consumer information on cold flow properties for biodiesel blends and petrodiesel should be exactly the same and there is no need for NCWM to treat them differently.</w:t>
      </w:r>
    </w:p>
    <w:p w:rsidR="00094608" w:rsidRDefault="00094608" w:rsidP="00094608">
      <w:pPr>
        <w:spacing w:after="0" w:line="240" w:lineRule="auto"/>
        <w:ind w:left="360"/>
        <w:rPr>
          <w:sz w:val="24"/>
          <w:szCs w:val="24"/>
        </w:rPr>
      </w:pPr>
    </w:p>
    <w:p w:rsidR="00094608" w:rsidRPr="0060286D" w:rsidRDefault="00094608" w:rsidP="00094608">
      <w:pPr>
        <w:spacing w:after="0" w:line="240" w:lineRule="auto"/>
        <w:rPr>
          <w:sz w:val="24"/>
          <w:szCs w:val="24"/>
          <w:u w:val="single"/>
        </w:rPr>
      </w:pPr>
      <w:r w:rsidRPr="0060286D">
        <w:rPr>
          <w:sz w:val="24"/>
          <w:szCs w:val="24"/>
          <w:u w:val="single"/>
        </w:rPr>
        <w:t>Other needs for blend content declaration:</w:t>
      </w:r>
    </w:p>
    <w:p w:rsidR="00094608" w:rsidRDefault="00094608" w:rsidP="00094608">
      <w:pPr>
        <w:spacing w:after="0" w:line="240" w:lineRule="auto"/>
        <w:rPr>
          <w:sz w:val="24"/>
          <w:szCs w:val="24"/>
        </w:rPr>
      </w:pPr>
    </w:p>
    <w:p w:rsidR="00094608" w:rsidRDefault="00094608" w:rsidP="00094608">
      <w:pPr>
        <w:spacing w:after="0" w:line="240" w:lineRule="auto"/>
        <w:ind w:left="360"/>
        <w:rPr>
          <w:sz w:val="24"/>
          <w:szCs w:val="24"/>
        </w:rPr>
      </w:pPr>
      <w:r>
        <w:rPr>
          <w:sz w:val="24"/>
          <w:szCs w:val="24"/>
        </w:rPr>
        <w:t>In some states, statewide legislation providing usage requirements or incentives have been put into place.  This varies widely by state, but for the most part each piece of legislation specifies or requires a certain blend level to meet the legislation.  Some states require that a minimum of 2% or 5% biodiesel be used, while others provide incentives only if the biodiesel content is over a certain value (i.e.</w:t>
      </w:r>
      <w:r w:rsidR="005F757A">
        <w:rPr>
          <w:sz w:val="24"/>
          <w:szCs w:val="24"/>
        </w:rPr>
        <w:t>,</w:t>
      </w:r>
      <w:r>
        <w:rPr>
          <w:sz w:val="24"/>
          <w:szCs w:val="24"/>
        </w:rPr>
        <w:t xml:space="preserve"> 1%, 2%, 11%, 20%, etc.) or the incentives are based upon how much biodiesel is actually used (i.e.</w:t>
      </w:r>
      <w:r w:rsidR="005F757A">
        <w:rPr>
          <w:sz w:val="24"/>
          <w:szCs w:val="24"/>
        </w:rPr>
        <w:t>,</w:t>
      </w:r>
      <w:r>
        <w:rPr>
          <w:sz w:val="24"/>
          <w:szCs w:val="24"/>
        </w:rPr>
        <w:t xml:space="preserve"> using 10% yields more incentives than use of 2%).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In these states, the nature of the use requirements or incentives may have already caused state legislation mandating blend level disclosure.  Or, the state legislation may have provided the impetus for private companies to provide blend level declaration on product transfer documents of the exact level of biodiesel or declaration of a minimum biodiesel level as either a means to secure an incentive or as risk mitigation to potential penalties.   For the most part, whether by state legislation or private market force, biodiesel blend content is already being placed on product transfer documents to meet these needs without further action by NCWM on a national basis.  In addition, it is difficult for these requirements to be placed into an NCWM model regulation for the entire country as they vary widely from state to state and are constantly changing based on the legislative branch in each state.      </w:t>
      </w:r>
    </w:p>
    <w:p w:rsidR="00094608" w:rsidRDefault="00094608" w:rsidP="00094608">
      <w:pPr>
        <w:spacing w:after="0" w:line="240" w:lineRule="auto"/>
        <w:rPr>
          <w:sz w:val="24"/>
          <w:szCs w:val="24"/>
        </w:rPr>
      </w:pPr>
    </w:p>
    <w:p w:rsidR="00094608" w:rsidRPr="0060286D" w:rsidRDefault="00094608" w:rsidP="00094608">
      <w:pPr>
        <w:spacing w:after="0" w:line="240" w:lineRule="auto"/>
        <w:rPr>
          <w:sz w:val="24"/>
          <w:szCs w:val="24"/>
          <w:u w:val="single"/>
        </w:rPr>
      </w:pPr>
      <w:r w:rsidRPr="0060286D">
        <w:rPr>
          <w:sz w:val="24"/>
          <w:szCs w:val="24"/>
          <w:u w:val="single"/>
        </w:rPr>
        <w:t>Other considerations</w:t>
      </w:r>
      <w:r>
        <w:rPr>
          <w:sz w:val="24"/>
          <w:szCs w:val="24"/>
          <w:u w:val="single"/>
        </w:rPr>
        <w:t>, RFS2</w:t>
      </w:r>
      <w:r w:rsidRPr="0060286D">
        <w:rPr>
          <w:sz w:val="24"/>
          <w:szCs w:val="24"/>
          <w:u w:val="single"/>
        </w:rPr>
        <w:t>:</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 Congressionally mandated Renewable Fuel Standard-2 places requirements on large refiners and importers of petroleum products </w:t>
      </w:r>
      <w:r w:rsidRPr="00591E8D">
        <w:rPr>
          <w:sz w:val="24"/>
          <w:szCs w:val="24"/>
        </w:rPr>
        <w:t xml:space="preserve">(so called ‘obligated parties’) </w:t>
      </w:r>
      <w:r>
        <w:rPr>
          <w:sz w:val="24"/>
          <w:szCs w:val="24"/>
        </w:rPr>
        <w:t xml:space="preserve">to insure that increasing levels of renewable biofuels are used in the US each year.  Certain requirements are placed on each individual biofuel that is eligible for the RFS2, largely based on the life cycle reduction of CO2 compared to its petroleum based counterpart.  Each obligated party is required to manufacture or purchase increasing amounts of RFS2 qualifying biofuels and </w:t>
      </w:r>
      <w:r>
        <w:rPr>
          <w:sz w:val="24"/>
          <w:szCs w:val="24"/>
        </w:rPr>
        <w:lastRenderedPageBreak/>
        <w:t xml:space="preserve">see to it the increasing RFS2 mandated levels are incorporated into the fuels sold in the US each year.  In addition to the other requirements mentioned, the RFS2 program contains requirements for four different categories of fuels.  Biodiesel produced today fits </w:t>
      </w:r>
      <w:proofErr w:type="gramStart"/>
      <w:r>
        <w:rPr>
          <w:sz w:val="24"/>
          <w:szCs w:val="24"/>
        </w:rPr>
        <w:t>under</w:t>
      </w:r>
      <w:proofErr w:type="gramEnd"/>
      <w:r>
        <w:rPr>
          <w:sz w:val="24"/>
          <w:szCs w:val="24"/>
        </w:rPr>
        <w:t xml:space="preserve"> two of the four categories, ‘Biomass Based Diesel’ and ‘Advanced Biofuel--Undifferentiated’.  The biomass based diesel category requires 1 billion gallons in 2012, and the advanced biofuels—undifferentiated category ramps up over time eventually requiring an additional 4 billion gallons by 2022.  In order to facilitate the most cost effective means to achieve the RFS2 volumes, EPA worked with the obligated parties, biofuel producers, and other stakeholders to determine how best to implement the RFS2 volumes.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As part of this effort, EPA determined they would allow obligated parties to purchase credits for renewable fuels from other obligated parties who had over-complied, or from those who used fuel but were not covered by the program as an obligated party.  To manage this effectively, EPA set up a kind of renewable fuel currency called a ‘Renewable Identification Number’.  Renewable fuels produced or imported in the US generate a unique RIN value ranging from 1 to 2.5 RIN’s per gallon and biofuels producers or importers must submit paperwork on these gallons to EPA and make the RINs available to the obligated parties.  At the end of the year, each obligated party must report to EPA the RIN numbers of the renewable fuels they have incorporated and used—along with those they have purchased from others who may have over-complied—in sufficient number to meet their individual RFS2 requirement.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The buying and selling of RINs has provided a unique environment for biodiesel blenders/marketers, petroleum refiners, and biodiesel producers.  From a layman’s perspective, downstream fuel blenders who are not covered by RFS2 can purchase biodiesel with RINs attached and then sell the RINs on the open market to obligate parties or other traders.  Alternatively, a biodiesel company can sell biodiesel with the RINs detached and sell the RINs on the open market—or a variety of choices in between.  At the end of 2011, the RIN values for biodiesel were in a range equating to around $2/gallon of biodiesel.  The RIN market is still relatively young, but the value of the RIN allows biodiesel to be priced similar to petrodiesel (or less than petrodiesel in some cases), or it value has been used to facilitate blending infrastructure and marketing of biodiesel blends where it was not profitable to do so previously.</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 RFS2 and the resulting RIN value has heightened the discussion on blend level disclosure on product transfer documents.  It will be necessary to either know the blend level of the petrodiesel before blending—or measure the blend level afterward—to determine which FTC label to utilize for a public dispenser if one is going to add more biodiesel and benefit from the RIN values facilitated by RFS2.  </w:t>
      </w:r>
    </w:p>
    <w:p w:rsidR="00094608" w:rsidRDefault="00094608" w:rsidP="00094608">
      <w:pPr>
        <w:spacing w:after="0" w:line="240" w:lineRule="auto"/>
        <w:ind w:left="360"/>
        <w:rPr>
          <w:sz w:val="24"/>
          <w:szCs w:val="24"/>
        </w:rPr>
      </w:pPr>
    </w:p>
    <w:p w:rsidR="00094608" w:rsidRPr="0060286D" w:rsidRDefault="00094608" w:rsidP="00094608">
      <w:pPr>
        <w:keepNext/>
        <w:spacing w:after="0" w:line="240" w:lineRule="auto"/>
        <w:rPr>
          <w:sz w:val="24"/>
          <w:szCs w:val="24"/>
          <w:u w:val="single"/>
        </w:rPr>
      </w:pPr>
      <w:r>
        <w:rPr>
          <w:sz w:val="24"/>
          <w:szCs w:val="24"/>
          <w:u w:val="single"/>
        </w:rPr>
        <w:t>Biodiesel blend testing technology:</w:t>
      </w:r>
    </w:p>
    <w:p w:rsidR="00094608" w:rsidRDefault="00094608" w:rsidP="00094608">
      <w:pPr>
        <w:keepNext/>
        <w:spacing w:after="0" w:line="240" w:lineRule="auto"/>
        <w:rPr>
          <w:sz w:val="24"/>
          <w:szCs w:val="24"/>
        </w:rPr>
      </w:pPr>
      <w:r>
        <w:rPr>
          <w:sz w:val="24"/>
          <w:szCs w:val="24"/>
        </w:rPr>
        <w:tab/>
      </w:r>
    </w:p>
    <w:p w:rsidR="00094608" w:rsidRPr="00644C4C" w:rsidRDefault="00094608" w:rsidP="00094608">
      <w:pPr>
        <w:keepNext/>
        <w:spacing w:after="0" w:line="240" w:lineRule="auto"/>
        <w:ind w:left="360"/>
        <w:rPr>
          <w:sz w:val="24"/>
          <w:szCs w:val="24"/>
        </w:rPr>
      </w:pPr>
      <w:r>
        <w:rPr>
          <w:sz w:val="24"/>
          <w:szCs w:val="24"/>
        </w:rPr>
        <w:t xml:space="preserve">ASTM has approved D7371 as the referee test method for determining biodiesel blend </w:t>
      </w:r>
      <w:r w:rsidRPr="00FF547D">
        <w:rPr>
          <w:sz w:val="24"/>
          <w:szCs w:val="24"/>
        </w:rPr>
        <w:t xml:space="preserve">concentration.  It utilizes mid infrared equipment (FTIR-ATR-PLS Method) that is normally </w:t>
      </w:r>
      <w:r w:rsidRPr="00FF547D">
        <w:rPr>
          <w:sz w:val="24"/>
          <w:szCs w:val="24"/>
        </w:rPr>
        <w:lastRenderedPageBreak/>
        <w:t>suited for a chemical lab</w:t>
      </w:r>
      <w:r>
        <w:rPr>
          <w:sz w:val="24"/>
          <w:szCs w:val="24"/>
        </w:rPr>
        <w:t xml:space="preserve"> environment.  Method EN14078 used in Europe can also be used, as it is also a mid IR method.  Several a</w:t>
      </w:r>
      <w:r w:rsidRPr="00FF547D">
        <w:rPr>
          <w:sz w:val="24"/>
          <w:szCs w:val="24"/>
        </w:rPr>
        <w:t xml:space="preserve">dvances in rapid analysis technology </w:t>
      </w:r>
      <w:r>
        <w:rPr>
          <w:sz w:val="24"/>
          <w:szCs w:val="24"/>
        </w:rPr>
        <w:t xml:space="preserve">more suitable for field determinations (suitcase type analysis) </w:t>
      </w:r>
      <w:r w:rsidRPr="00FF547D">
        <w:rPr>
          <w:sz w:val="24"/>
          <w:szCs w:val="24"/>
        </w:rPr>
        <w:t>to analyze biodiesel</w:t>
      </w:r>
      <w:r w:rsidRPr="00644C4C">
        <w:rPr>
          <w:sz w:val="24"/>
          <w:szCs w:val="24"/>
        </w:rPr>
        <w:t xml:space="preserve"> blends as an alternative </w:t>
      </w:r>
      <w:r>
        <w:rPr>
          <w:sz w:val="24"/>
          <w:szCs w:val="24"/>
        </w:rPr>
        <w:t xml:space="preserve">to the mid IR </w:t>
      </w:r>
      <w:r w:rsidRPr="00644C4C">
        <w:rPr>
          <w:sz w:val="24"/>
          <w:szCs w:val="24"/>
        </w:rPr>
        <w:t xml:space="preserve">have occurred over the past two years. </w:t>
      </w:r>
      <w:r>
        <w:rPr>
          <w:sz w:val="24"/>
          <w:szCs w:val="24"/>
        </w:rPr>
        <w:t xml:space="preserve"> The following field methods are currently in use in the field and are being used as </w:t>
      </w:r>
      <w:r w:rsidRPr="00644C4C">
        <w:rPr>
          <w:sz w:val="24"/>
          <w:szCs w:val="24"/>
        </w:rPr>
        <w:t>screening instruments for biodiesel blenders.</w:t>
      </w:r>
    </w:p>
    <w:p w:rsidR="00094608" w:rsidRPr="00644C4C" w:rsidRDefault="00094608" w:rsidP="00094608">
      <w:pPr>
        <w:spacing w:after="0" w:line="240" w:lineRule="auto"/>
        <w:ind w:left="360"/>
        <w:rPr>
          <w:sz w:val="24"/>
          <w:szCs w:val="24"/>
        </w:rPr>
      </w:pPr>
    </w:p>
    <w:p w:rsidR="00094608" w:rsidRPr="00644C4C" w:rsidRDefault="00094608" w:rsidP="00094608">
      <w:pPr>
        <w:spacing w:after="0" w:line="240" w:lineRule="auto"/>
        <w:ind w:left="360" w:firstLine="360"/>
        <w:rPr>
          <w:sz w:val="24"/>
          <w:szCs w:val="24"/>
        </w:rPr>
      </w:pPr>
      <w:proofErr w:type="spellStart"/>
      <w:r w:rsidRPr="00644C4C">
        <w:rPr>
          <w:sz w:val="24"/>
          <w:szCs w:val="24"/>
        </w:rPr>
        <w:t>Wilks</w:t>
      </w:r>
      <w:proofErr w:type="spellEnd"/>
      <w:r w:rsidRPr="00644C4C">
        <w:rPr>
          <w:sz w:val="24"/>
          <w:szCs w:val="24"/>
        </w:rPr>
        <w:t xml:space="preserve"> Enterprise </w:t>
      </w:r>
      <w:proofErr w:type="spellStart"/>
      <w:r w:rsidRPr="00644C4C">
        <w:rPr>
          <w:sz w:val="24"/>
          <w:szCs w:val="24"/>
        </w:rPr>
        <w:t>InfraCal</w:t>
      </w:r>
      <w:proofErr w:type="spellEnd"/>
      <w:r w:rsidRPr="00644C4C">
        <w:rPr>
          <w:sz w:val="24"/>
          <w:szCs w:val="24"/>
        </w:rPr>
        <w:t xml:space="preserve"> Biodiesel Blend Analyzer</w:t>
      </w:r>
    </w:p>
    <w:p w:rsidR="00094608" w:rsidRPr="00644C4C" w:rsidRDefault="00094608" w:rsidP="00094608">
      <w:pPr>
        <w:spacing w:after="0" w:line="240" w:lineRule="auto"/>
        <w:ind w:left="360" w:firstLine="360"/>
        <w:rPr>
          <w:sz w:val="24"/>
          <w:szCs w:val="24"/>
        </w:rPr>
      </w:pPr>
      <w:proofErr w:type="spellStart"/>
      <w:r w:rsidRPr="00644C4C">
        <w:rPr>
          <w:sz w:val="24"/>
          <w:szCs w:val="24"/>
        </w:rPr>
        <w:t>Miniscan</w:t>
      </w:r>
      <w:proofErr w:type="spellEnd"/>
      <w:r w:rsidRPr="00644C4C">
        <w:rPr>
          <w:sz w:val="24"/>
          <w:szCs w:val="24"/>
        </w:rPr>
        <w:t xml:space="preserve"> </w:t>
      </w:r>
      <w:proofErr w:type="spellStart"/>
      <w:r w:rsidRPr="00644C4C">
        <w:rPr>
          <w:sz w:val="24"/>
          <w:szCs w:val="24"/>
        </w:rPr>
        <w:t>IRXpert</w:t>
      </w:r>
      <w:proofErr w:type="spellEnd"/>
      <w:r w:rsidRPr="00644C4C">
        <w:rPr>
          <w:sz w:val="24"/>
          <w:szCs w:val="24"/>
        </w:rPr>
        <w:t xml:space="preserve"> (new technology to IROX Diesel)</w:t>
      </w:r>
    </w:p>
    <w:p w:rsidR="00094608" w:rsidRPr="00644C4C" w:rsidRDefault="00094608" w:rsidP="00094608">
      <w:pPr>
        <w:spacing w:after="0" w:line="240" w:lineRule="auto"/>
        <w:ind w:left="360" w:firstLine="360"/>
        <w:rPr>
          <w:sz w:val="24"/>
          <w:szCs w:val="24"/>
        </w:rPr>
      </w:pPr>
      <w:proofErr w:type="spellStart"/>
      <w:r w:rsidRPr="00644C4C">
        <w:rPr>
          <w:sz w:val="24"/>
          <w:szCs w:val="24"/>
        </w:rPr>
        <w:t>Petrospec</w:t>
      </w:r>
      <w:proofErr w:type="spellEnd"/>
      <w:r w:rsidRPr="00644C4C">
        <w:rPr>
          <w:sz w:val="24"/>
          <w:szCs w:val="24"/>
        </w:rPr>
        <w:t xml:space="preserve"> by </w:t>
      </w:r>
      <w:proofErr w:type="spellStart"/>
      <w:r w:rsidRPr="00644C4C">
        <w:rPr>
          <w:sz w:val="24"/>
          <w:szCs w:val="24"/>
        </w:rPr>
        <w:t>Ametek</w:t>
      </w:r>
      <w:proofErr w:type="spellEnd"/>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At a biodiesel technical workshop in November, one pipeline company reported positive experience with the </w:t>
      </w:r>
      <w:proofErr w:type="spellStart"/>
      <w:r>
        <w:rPr>
          <w:sz w:val="24"/>
          <w:szCs w:val="24"/>
        </w:rPr>
        <w:t>Wilks</w:t>
      </w:r>
      <w:proofErr w:type="spellEnd"/>
      <w:r>
        <w:rPr>
          <w:sz w:val="24"/>
          <w:szCs w:val="24"/>
        </w:rPr>
        <w:t xml:space="preserve"> unit in the field (approximate cost $6,000 to $7,000), with the unit being reliable and providing accurate values.  </w:t>
      </w:r>
      <w:proofErr w:type="spellStart"/>
      <w:r>
        <w:rPr>
          <w:sz w:val="24"/>
          <w:szCs w:val="24"/>
        </w:rPr>
        <w:t>Wilks</w:t>
      </w:r>
      <w:proofErr w:type="spellEnd"/>
      <w:r>
        <w:rPr>
          <w:sz w:val="24"/>
          <w:szCs w:val="24"/>
        </w:rPr>
        <w:t xml:space="preserve"> is in the process of securing an ASTM test method number that will cover its technique for blend level determination, and will request it be added as an official option in the ASTM specifications once complete.</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There are two additional industry developments of interest.  </w:t>
      </w:r>
      <w:proofErr w:type="spellStart"/>
      <w:r>
        <w:rPr>
          <w:sz w:val="24"/>
          <w:szCs w:val="24"/>
        </w:rPr>
        <w:t>Veeder</w:t>
      </w:r>
      <w:proofErr w:type="spellEnd"/>
      <w:r>
        <w:rPr>
          <w:sz w:val="24"/>
          <w:szCs w:val="24"/>
        </w:rPr>
        <w:t xml:space="preserve"> Root is in the process of developing an option to add biodiesel blend level testing capability to their existing tank level controls and/or leak detection equipment for storage tanks.  </w:t>
      </w:r>
      <w:proofErr w:type="spellStart"/>
      <w:r>
        <w:rPr>
          <w:sz w:val="24"/>
          <w:szCs w:val="24"/>
        </w:rPr>
        <w:t>Kam</w:t>
      </w:r>
      <w:proofErr w:type="spellEnd"/>
      <w:r>
        <w:rPr>
          <w:sz w:val="24"/>
          <w:szCs w:val="24"/>
        </w:rPr>
        <w:t xml:space="preserve"> Controls is in the process of commercializing an in-line piece of pipeline equipment that will provide instantaneous values of biodiesel blend content down to the ppm level.  While neither of these units is commercially available at the present time, they may represent significant steps forward in blend level testing technology.</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One of the major issues in this discussion is who will pay for the equipment to run the testing and how much effort</w:t>
      </w:r>
      <w:r w:rsidRPr="00D11F7A">
        <w:rPr>
          <w:sz w:val="24"/>
          <w:szCs w:val="24"/>
        </w:rPr>
        <w:t xml:space="preserve"> the test will take to run</w:t>
      </w:r>
      <w:r>
        <w:rPr>
          <w:sz w:val="24"/>
          <w:szCs w:val="24"/>
        </w:rPr>
        <w:t xml:space="preserve"> in terms of overall ‘time to result’, personnel time for sampling and running the analysis, and out of pocket disposables for the test.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Continued development of quick, inexpensive field tests for biodiesel blend level determination—or of in-line or on-tank equipment that takes little time to get a result and essentially no on-going manpower—will help to facilitate the cost effective procurement and sharing of blend level data.  This should be encouraged.</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In addition, in the past there have been significant federal grants and funding available for support and development of alternative fuel vehicles or infrastructure.  Use of this type of funding for the purchase and installation/use of biodiesel blend level testing equipment could be of significant assistance in facilitating the cost effective documentation of biodiesel content in petrodiesel.       </w:t>
      </w:r>
    </w:p>
    <w:p w:rsidR="00094608" w:rsidRPr="0060286D" w:rsidRDefault="00094608" w:rsidP="00094608">
      <w:pPr>
        <w:spacing w:after="0" w:line="240" w:lineRule="auto"/>
        <w:rPr>
          <w:sz w:val="24"/>
          <w:szCs w:val="24"/>
          <w:u w:val="single"/>
        </w:rPr>
      </w:pPr>
    </w:p>
    <w:p w:rsidR="00094608" w:rsidRDefault="00094608" w:rsidP="00094608">
      <w:pPr>
        <w:spacing w:after="0" w:line="240" w:lineRule="auto"/>
        <w:rPr>
          <w:sz w:val="24"/>
          <w:szCs w:val="24"/>
          <w:u w:val="single"/>
        </w:rPr>
      </w:pPr>
      <w:r w:rsidRPr="0060286D">
        <w:rPr>
          <w:sz w:val="24"/>
          <w:szCs w:val="24"/>
          <w:u w:val="single"/>
        </w:rPr>
        <w:t>Summary: Downstream Marketer/Blender Comments/Desires</w:t>
      </w:r>
      <w:r>
        <w:rPr>
          <w:sz w:val="24"/>
          <w:szCs w:val="24"/>
          <w:u w:val="single"/>
        </w:rPr>
        <w:t xml:space="preserve"> for Blend Level Documentation</w:t>
      </w:r>
    </w:p>
    <w:p w:rsidR="00094608" w:rsidRDefault="00094608" w:rsidP="00094608">
      <w:pPr>
        <w:spacing w:after="0" w:line="240" w:lineRule="auto"/>
        <w:rPr>
          <w:sz w:val="24"/>
          <w:szCs w:val="24"/>
          <w:u w:val="single"/>
        </w:rPr>
      </w:pPr>
    </w:p>
    <w:p w:rsidR="00094608" w:rsidRDefault="00094608" w:rsidP="00094608">
      <w:pPr>
        <w:spacing w:after="0" w:line="240" w:lineRule="auto"/>
        <w:ind w:left="360"/>
        <w:rPr>
          <w:sz w:val="24"/>
          <w:szCs w:val="24"/>
        </w:rPr>
      </w:pPr>
      <w:r>
        <w:rPr>
          <w:sz w:val="24"/>
          <w:szCs w:val="24"/>
        </w:rPr>
        <w:t xml:space="preserve">In general, downstream marketers and blenders active in deliberations have been various state based petroleum marketers or convenience store associations and the national PMAA </w:t>
      </w:r>
      <w:r>
        <w:rPr>
          <w:sz w:val="24"/>
          <w:szCs w:val="24"/>
        </w:rPr>
        <w:lastRenderedPageBreak/>
        <w:t xml:space="preserve">group.  Additional interactions have occurred with individual marketers in preparation of this document.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The most common feedback from these groups in deliberations at NCWM is the desire to have t</w:t>
      </w:r>
      <w:r w:rsidRPr="00B801C4">
        <w:rPr>
          <w:sz w:val="24"/>
          <w:szCs w:val="24"/>
        </w:rPr>
        <w:t>he exact biodiesel blend concentration declared at all points in the distribution system.</w:t>
      </w:r>
      <w:r>
        <w:rPr>
          <w:sz w:val="24"/>
          <w:szCs w:val="24"/>
        </w:rPr>
        <w:t xml:space="preserve">  This would include invoices, bills of lading, shipping papers, and product transfer documents.  Disclosure of specific blend content would help to facilitate blending more biodiesel into petrodiesel downstream as no biodiesel measuring equipment would be needed downstream.  Accurate record of the amount blended, and the initial biodiesel content, would be sufficient to provide the information needed to label the product at the pump as D975, D7467 or with content higher than B20.  It would also help to avoid potential over-blending (and the various liabilities associated with over-blending such as </w:t>
      </w:r>
      <w:proofErr w:type="spellStart"/>
      <w:r>
        <w:rPr>
          <w:sz w:val="24"/>
          <w:szCs w:val="24"/>
        </w:rPr>
        <w:t>mis</w:t>
      </w:r>
      <w:proofErr w:type="spellEnd"/>
      <w:r>
        <w:rPr>
          <w:sz w:val="24"/>
          <w:szCs w:val="24"/>
        </w:rPr>
        <w:t>-labeling, equipment compatibility, or breach of supply contract) if the base D975 fuel already contained some level of biodiesel and the biodiesel added by the marketer is sufficient to put the product in a different specification category.</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If exact blend level is not disclosed, marketers wishing to add more biodiesel to a D975 fuel and sell the biodiesel as a D975 fuel will need to perform an analysis on the fuel prior to blending (or after blending) as adding more biodiesel to diesel fuel already containing biodiesel may cause the fuel to be outside of the D975 ASTM specification.  This sampling and testing will require each marketer to purchase equipment and provide staff to take the sample and conduct the analysis prior to adding more biodiesel.  Alternatively, the marketer can take a sample and ship it to an outside laboratory for analysis.  From a practical basis, marketers may not be in a position to hold fuel while the analysis is being conducted either internally or by an outside laboratory unless sufficient isolated storage is available.  Marketers would also either need to pass the cost associated with the analysis onto their customer or add these costs to their expenses, neither of which are desired by the marketer unless the added value of marketing biodiesel and garnering of the RIN value outweigh the costs.</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sidRPr="00D7316B">
        <w:rPr>
          <w:sz w:val="24"/>
          <w:szCs w:val="24"/>
        </w:rPr>
        <w:t xml:space="preserve">If exact blend level is not disclosed, marketers wishing to add more biodiesel </w:t>
      </w:r>
      <w:r>
        <w:rPr>
          <w:sz w:val="24"/>
          <w:szCs w:val="24"/>
        </w:rPr>
        <w:t xml:space="preserve">to a D975 fuel </w:t>
      </w:r>
      <w:r w:rsidRPr="00D7316B">
        <w:rPr>
          <w:sz w:val="24"/>
          <w:szCs w:val="24"/>
        </w:rPr>
        <w:t>and sell the biodiesel as a D</w:t>
      </w:r>
      <w:r>
        <w:rPr>
          <w:sz w:val="24"/>
          <w:szCs w:val="24"/>
        </w:rPr>
        <w:t>7467 fuel will need to conduct an analysis prior to blending in order to determine the amount that needs to be added so the finished fuel falls between 6 and 20 % biodiesel.  Alternatively, the marketer can add a minimum of 6</w:t>
      </w:r>
      <w:r w:rsidR="00F52B6F">
        <w:rPr>
          <w:sz w:val="24"/>
          <w:szCs w:val="24"/>
        </w:rPr>
        <w:t xml:space="preserve"> </w:t>
      </w:r>
      <w:r>
        <w:rPr>
          <w:sz w:val="24"/>
          <w:szCs w:val="24"/>
        </w:rPr>
        <w:t>% biodiesel or a maximum of 15</w:t>
      </w:r>
      <w:r w:rsidR="00F52B6F">
        <w:rPr>
          <w:sz w:val="24"/>
          <w:szCs w:val="24"/>
        </w:rPr>
        <w:t xml:space="preserve"> </w:t>
      </w:r>
      <w:r>
        <w:rPr>
          <w:sz w:val="24"/>
          <w:szCs w:val="24"/>
        </w:rPr>
        <w:t xml:space="preserve">% biodiesel to a D975 compliant fuel and be assured the fuel will still fall within D7467.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In areas where there is significant downstream blending, it may be more cost effective for the consumer for the terminal or bulk supplier to purchase the testing equipment and conduct the blend level analysis for downstream petroleum marketers who wish to blend in more biodiesel than for each downstream marketer to purchase the same piece of equipment and conduct the analysis themselves.  </w:t>
      </w:r>
    </w:p>
    <w:p w:rsidR="00094608" w:rsidRDefault="00094608" w:rsidP="00094608">
      <w:pPr>
        <w:spacing w:after="0" w:line="240" w:lineRule="auto"/>
        <w:rPr>
          <w:sz w:val="24"/>
          <w:szCs w:val="24"/>
        </w:rPr>
      </w:pPr>
    </w:p>
    <w:p w:rsidR="00094608" w:rsidRPr="0060286D" w:rsidRDefault="00094608" w:rsidP="005F757A">
      <w:pPr>
        <w:keepNext/>
        <w:spacing w:after="0" w:line="240" w:lineRule="auto"/>
        <w:rPr>
          <w:sz w:val="24"/>
          <w:szCs w:val="24"/>
          <w:u w:val="single"/>
        </w:rPr>
      </w:pPr>
      <w:r w:rsidRPr="0060286D">
        <w:rPr>
          <w:sz w:val="24"/>
          <w:szCs w:val="24"/>
          <w:u w:val="single"/>
        </w:rPr>
        <w:lastRenderedPageBreak/>
        <w:t>Summary:  Upstream Petroleum Refiner Comments/Desires</w:t>
      </w:r>
    </w:p>
    <w:p w:rsidR="00094608" w:rsidRDefault="00094608" w:rsidP="005F757A">
      <w:pPr>
        <w:keepNext/>
        <w:spacing w:after="0" w:line="240" w:lineRule="auto"/>
        <w:rPr>
          <w:sz w:val="24"/>
          <w:szCs w:val="24"/>
        </w:rPr>
      </w:pPr>
    </w:p>
    <w:p w:rsidR="00094608" w:rsidRDefault="00094608" w:rsidP="005F757A">
      <w:pPr>
        <w:keepNext/>
        <w:spacing w:after="0" w:line="240" w:lineRule="auto"/>
        <w:ind w:left="360"/>
        <w:rPr>
          <w:sz w:val="24"/>
          <w:szCs w:val="24"/>
        </w:rPr>
      </w:pPr>
      <w:r>
        <w:rPr>
          <w:sz w:val="24"/>
          <w:szCs w:val="24"/>
        </w:rPr>
        <w:t xml:space="preserve">In general, upstream petroleum refiners active in deliberations have been individual refiner companies and the API.  Additional interactions have occurred with the pipeline companies as part of the development of this document.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The most common feedback from this sector is for the inclusion of ranges of biodiesel content consistent with and necessary to meet the FTC required labeling provisions, but not the exact blend level.  In addition, the blend range should not be required on all transfer documents—only those documents necessary for their customers to be able to label the pump properly.  Requiring the disclosure of exact biodiesel content would mean taking a sample and re-analyzing for blend content every time two D975 fuels were blended or co-mingled, or every time two D7467 fuels were blended or co-mingled—regardless of whether additional biodiesel will be added downstream.  This co-mingling can happen at a refinery storage tank, at a pipeline terminal tank, at a bulk blending tank, or through various other activities of the downstream marketers.  Allowance of co-mingling of product meeting the same specification without re-analysis is a key factor in reducing the cost to the end user while still providing fuels that meet the required ASTM specifications.</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This market sector believes if </w:t>
      </w:r>
      <w:r w:rsidRPr="00230F7E">
        <w:rPr>
          <w:sz w:val="24"/>
          <w:szCs w:val="24"/>
        </w:rPr>
        <w:t>an entity receives a D975 fuel and chooses to blend in more biodiesel</w:t>
      </w:r>
      <w:r>
        <w:rPr>
          <w:sz w:val="24"/>
          <w:szCs w:val="24"/>
        </w:rPr>
        <w:t xml:space="preserve">, </w:t>
      </w:r>
      <w:r w:rsidRPr="00230F7E">
        <w:rPr>
          <w:sz w:val="24"/>
          <w:szCs w:val="24"/>
        </w:rPr>
        <w:t>then it should be that entit</w:t>
      </w:r>
      <w:r>
        <w:rPr>
          <w:sz w:val="24"/>
          <w:szCs w:val="24"/>
        </w:rPr>
        <w:t xml:space="preserve">y’s </w:t>
      </w:r>
      <w:r w:rsidRPr="00230F7E">
        <w:rPr>
          <w:sz w:val="24"/>
          <w:szCs w:val="24"/>
        </w:rPr>
        <w:t xml:space="preserve">responsibility—or their liability—for determining whether the </w:t>
      </w:r>
      <w:r>
        <w:rPr>
          <w:sz w:val="24"/>
          <w:szCs w:val="24"/>
        </w:rPr>
        <w:t xml:space="preserve">fuel </w:t>
      </w:r>
      <w:r w:rsidRPr="00230F7E">
        <w:rPr>
          <w:sz w:val="24"/>
          <w:szCs w:val="24"/>
        </w:rPr>
        <w:t xml:space="preserve">remains a D975 fuel, should be classified as D7467, or classified as over B20.  </w:t>
      </w:r>
      <w:r>
        <w:rPr>
          <w:sz w:val="24"/>
          <w:szCs w:val="24"/>
        </w:rPr>
        <w:t xml:space="preserve">To require exact blend level disclosure on all diesel fuel </w:t>
      </w:r>
      <w:r w:rsidRPr="00E17C00">
        <w:rPr>
          <w:sz w:val="24"/>
          <w:szCs w:val="24"/>
        </w:rPr>
        <w:t>would place</w:t>
      </w:r>
      <w:r>
        <w:rPr>
          <w:sz w:val="24"/>
          <w:szCs w:val="24"/>
        </w:rPr>
        <w:t xml:space="preserve"> the cost burden on all diesel consumers, whether or not more biodiesel was being added to the fuel they receive.  </w:t>
      </w:r>
      <w:r w:rsidRPr="00E17C00">
        <w:rPr>
          <w:sz w:val="24"/>
          <w:szCs w:val="24"/>
        </w:rPr>
        <w:t>At present, there are many more cases where diesel fuel is co-mingled than there are cases where more biodiesel is planne</w:t>
      </w:r>
      <w:r>
        <w:rPr>
          <w:sz w:val="24"/>
          <w:szCs w:val="24"/>
        </w:rPr>
        <w:t>d for blending into petrodiesel.  Exact blend level disclosure—and the resulting additional testing it would require—could increase the cost of fuel to many customers for the benefit of relatively few.  This market sector also brought up the issue of whether the FTC regulation (16 CF 306.4) preempts state laws that are not the same as the FTC rules.</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Blends up to B5 are commonly transported in pipelines in Europe, including those that carry jet fuel provided the biodiesel found in jet fuel is no higher than 5 ppm.  Biodiesel blends are also being transported via pipeline in the US, but only on pipelines that do not carry jet fuel at present as the 5 ppm level in jet is harder to maintain in the US pipeline system.  Work is underway to increase the allowable level of biodiesel in jet fuel to 100 ppm, which may be sufficient for more common use of biodiesel blend transport in US pipelines that also carry jet fuel—especially as biodiesel volumes rise due to the RFS2.  Pipeline </w:t>
      </w:r>
      <w:proofErr w:type="gramStart"/>
      <w:r>
        <w:rPr>
          <w:sz w:val="24"/>
          <w:szCs w:val="24"/>
        </w:rPr>
        <w:t>transport is the least expensive means of fuel transport, and as the biodiesel industry grows refiners expect</w:t>
      </w:r>
      <w:proofErr w:type="gramEnd"/>
      <w:r>
        <w:rPr>
          <w:sz w:val="24"/>
          <w:szCs w:val="24"/>
        </w:rPr>
        <w:t xml:space="preserve"> more biodiesel blends will be transported on the US pipeline system.</w:t>
      </w:r>
    </w:p>
    <w:p w:rsidR="006D5784" w:rsidRDefault="006D5784"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If the exact blend level within each grade of biodiesel (D975, D7467, over B20) is required to be disclosed then each </w:t>
      </w:r>
      <w:r w:rsidRPr="00D16F2B">
        <w:rPr>
          <w:sz w:val="24"/>
          <w:szCs w:val="24"/>
        </w:rPr>
        <w:t xml:space="preserve">pipeline terminal tank, bulk blending tank, or </w:t>
      </w:r>
      <w:r>
        <w:rPr>
          <w:sz w:val="24"/>
          <w:szCs w:val="24"/>
        </w:rPr>
        <w:t xml:space="preserve">other location throughout the downstream distribution chain will </w:t>
      </w:r>
      <w:r w:rsidRPr="00D16F2B">
        <w:rPr>
          <w:sz w:val="24"/>
          <w:szCs w:val="24"/>
        </w:rPr>
        <w:t xml:space="preserve">need to perform an analysis on the fuel </w:t>
      </w:r>
      <w:r>
        <w:rPr>
          <w:sz w:val="24"/>
          <w:szCs w:val="24"/>
        </w:rPr>
        <w:lastRenderedPageBreak/>
        <w:t xml:space="preserve">every time product is sold from that tank if new fuel has been introduced since the last test.  </w:t>
      </w:r>
      <w:r w:rsidRPr="00D16F2B">
        <w:rPr>
          <w:sz w:val="24"/>
          <w:szCs w:val="24"/>
        </w:rPr>
        <w:t xml:space="preserve">This </w:t>
      </w:r>
      <w:r>
        <w:rPr>
          <w:sz w:val="24"/>
          <w:szCs w:val="24"/>
        </w:rPr>
        <w:t xml:space="preserve">will require the tank owner to </w:t>
      </w:r>
      <w:r w:rsidRPr="00D16F2B">
        <w:rPr>
          <w:sz w:val="24"/>
          <w:szCs w:val="24"/>
        </w:rPr>
        <w:t>purchase</w:t>
      </w:r>
      <w:r>
        <w:rPr>
          <w:sz w:val="24"/>
          <w:szCs w:val="24"/>
        </w:rPr>
        <w:t xml:space="preserve"> testing </w:t>
      </w:r>
      <w:r w:rsidRPr="00D16F2B">
        <w:rPr>
          <w:sz w:val="24"/>
          <w:szCs w:val="24"/>
        </w:rPr>
        <w:t xml:space="preserve">equipment and provide staff to take the sample and conduct the analysis prior to adding more biodiesel.  Alternatively, the </w:t>
      </w:r>
      <w:r>
        <w:rPr>
          <w:sz w:val="24"/>
          <w:szCs w:val="24"/>
        </w:rPr>
        <w:t xml:space="preserve">tank owner </w:t>
      </w:r>
      <w:r w:rsidRPr="00D16F2B">
        <w:rPr>
          <w:sz w:val="24"/>
          <w:szCs w:val="24"/>
        </w:rPr>
        <w:t xml:space="preserve">can take a sample and ship it to an outside laboratory for analysis.  From a practical basis, </w:t>
      </w:r>
      <w:r>
        <w:rPr>
          <w:sz w:val="24"/>
          <w:szCs w:val="24"/>
        </w:rPr>
        <w:t xml:space="preserve">the tank owner </w:t>
      </w:r>
      <w:r w:rsidRPr="00D16F2B">
        <w:rPr>
          <w:sz w:val="24"/>
          <w:szCs w:val="24"/>
        </w:rPr>
        <w:t xml:space="preserve">may not be in a position to hold fuel while the analysis is being conducted either internally or by an outside laboratory unless sufficient isolated storage is available.  </w:t>
      </w:r>
      <w:r>
        <w:rPr>
          <w:sz w:val="24"/>
          <w:szCs w:val="24"/>
        </w:rPr>
        <w:t xml:space="preserve">It may also be very difficult to secure samples from many of these tanks as they aren’t normally sampled, the tanks may be stratified with fuels of different batches with differing biodiesel concentrations (all meeting specification), or the tanks may be </w:t>
      </w:r>
      <w:proofErr w:type="spellStart"/>
      <w:r>
        <w:rPr>
          <w:sz w:val="24"/>
          <w:szCs w:val="24"/>
        </w:rPr>
        <w:t>manifolded</w:t>
      </w:r>
      <w:proofErr w:type="spellEnd"/>
      <w:r>
        <w:rPr>
          <w:sz w:val="24"/>
          <w:szCs w:val="24"/>
        </w:rPr>
        <w:t xml:space="preserve"> where the product going to the rack actually comes from several tanks at the same time each with different biodiesel concentrations.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Tank owners </w:t>
      </w:r>
      <w:r w:rsidRPr="00D16F2B">
        <w:rPr>
          <w:sz w:val="24"/>
          <w:szCs w:val="24"/>
        </w:rPr>
        <w:t xml:space="preserve">would also either need to pass the cost associated with the analysis onto their customer or add these costs to their expenses, neither of which are desired by the </w:t>
      </w:r>
      <w:r>
        <w:rPr>
          <w:sz w:val="24"/>
          <w:szCs w:val="24"/>
        </w:rPr>
        <w:t xml:space="preserve">tank owner.  This is especially true when the tank owner does not derive any of the financial benefit from the subsequent blending of biodiesel downstream.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Alternatively, tank owners can stipulate that no biodiesel be contained in pipeline shipments or incoming diesel fuel loads they receive (and thus avoid the need for testing equipment or sampling) or they can segregate storage tanks or build new tanks for biodiesel blends of sufficient capacity and design (i.e. recirculation or in tank stirring) to be able to sample and analyze for biodiesel content prior to shipment to a customer.</w:t>
      </w:r>
    </w:p>
    <w:p w:rsidR="00094608" w:rsidRDefault="00094608" w:rsidP="00094608">
      <w:pPr>
        <w:spacing w:after="0" w:line="240" w:lineRule="auto"/>
        <w:rPr>
          <w:sz w:val="24"/>
          <w:szCs w:val="24"/>
        </w:rPr>
      </w:pPr>
    </w:p>
    <w:p w:rsidR="00094608" w:rsidRDefault="00094608" w:rsidP="00094608">
      <w:pPr>
        <w:spacing w:after="0" w:line="240" w:lineRule="auto"/>
        <w:rPr>
          <w:sz w:val="24"/>
          <w:szCs w:val="24"/>
          <w:u w:val="single"/>
        </w:rPr>
      </w:pPr>
      <w:r w:rsidRPr="00C90D39">
        <w:rPr>
          <w:sz w:val="24"/>
          <w:szCs w:val="24"/>
          <w:u w:val="single"/>
        </w:rPr>
        <w:t>Options for Considerat</w:t>
      </w:r>
      <w:r>
        <w:rPr>
          <w:sz w:val="24"/>
          <w:szCs w:val="24"/>
          <w:u w:val="single"/>
        </w:rPr>
        <w:t>io</w:t>
      </w:r>
      <w:r w:rsidRPr="00C90D39">
        <w:rPr>
          <w:sz w:val="24"/>
          <w:szCs w:val="24"/>
          <w:u w:val="single"/>
        </w:rPr>
        <w:t>n:</w:t>
      </w:r>
    </w:p>
    <w:p w:rsidR="00094608" w:rsidRDefault="00094608" w:rsidP="00094608">
      <w:pPr>
        <w:spacing w:after="0" w:line="240" w:lineRule="auto"/>
        <w:rPr>
          <w:sz w:val="24"/>
          <w:szCs w:val="24"/>
          <w:u w:val="single"/>
        </w:rPr>
      </w:pPr>
    </w:p>
    <w:p w:rsidR="00094608" w:rsidRDefault="00094608" w:rsidP="00094608">
      <w:pPr>
        <w:spacing w:after="0" w:line="240" w:lineRule="auto"/>
        <w:ind w:left="360"/>
        <w:rPr>
          <w:sz w:val="24"/>
          <w:szCs w:val="24"/>
        </w:rPr>
      </w:pPr>
      <w:r>
        <w:rPr>
          <w:sz w:val="24"/>
          <w:szCs w:val="24"/>
        </w:rPr>
        <w:t>At a minimum, in order to meet federal biodiesel labeling requirements sufficient information should be provided by the seller to allow the placement of a proper FTC label should the buyer choose to market the fuel purchased to an end consumer.  Therefore, the absolute minimum required to meet this need is to identify whether the fuel falls under D975 (i.e. B5 or less), D7467 (i.e. B6 to B20) or whether it fall over the B20 level.  The current wording in Handbook 130 contains this information, so any future wording should also contain at least this minimum information.</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sidRPr="00D2465B">
        <w:rPr>
          <w:sz w:val="24"/>
          <w:szCs w:val="24"/>
        </w:rPr>
        <w:t>If more biodiesel is to be added to petrodiesel, the biodiesel content in the existing fuel will either need to be known or measured</w:t>
      </w:r>
      <w:r>
        <w:rPr>
          <w:sz w:val="24"/>
          <w:szCs w:val="24"/>
        </w:rPr>
        <w:t xml:space="preserve"> at some point, or the fuel will need to be measured for biodiesel content after blending</w:t>
      </w:r>
      <w:r w:rsidRPr="00D2465B">
        <w:rPr>
          <w:sz w:val="24"/>
          <w:szCs w:val="24"/>
        </w:rPr>
        <w:t>.</w:t>
      </w:r>
      <w:r>
        <w:rPr>
          <w:sz w:val="24"/>
          <w:szCs w:val="24"/>
        </w:rPr>
        <w:t xml:space="preserve">  To do so will require added expenses, additional record keeping, or both. </w:t>
      </w:r>
      <w:r w:rsidRPr="00D2465B">
        <w:rPr>
          <w:sz w:val="24"/>
          <w:szCs w:val="24"/>
        </w:rPr>
        <w:t xml:space="preserve">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 xml:space="preserve">The question in front of NCWM is whether it is in the best interest of the consumer to be more prescriptive on how this blend level information should be managed and to recommend that to the entire country via Handbook 130, whether the decision on how prescriptive should be left to individual states, or whether it is in the best interest of the consumer to let the management of that information be left to the private market.  </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lastRenderedPageBreak/>
        <w:t>In order to modify Handbook 130, and thus make a recommendation for the entire country, all of the above information should be taken into account to help determine what is in the best interest of the consuming public.</w:t>
      </w:r>
    </w:p>
    <w:p w:rsidR="00094608" w:rsidRDefault="00094608" w:rsidP="00094608">
      <w:pPr>
        <w:spacing w:after="0" w:line="240" w:lineRule="auto"/>
        <w:ind w:left="360"/>
        <w:rPr>
          <w:sz w:val="24"/>
          <w:szCs w:val="24"/>
        </w:rPr>
      </w:pPr>
    </w:p>
    <w:p w:rsidR="00094608" w:rsidRDefault="00094608" w:rsidP="00094608">
      <w:pPr>
        <w:spacing w:after="0" w:line="240" w:lineRule="auto"/>
        <w:ind w:left="360"/>
        <w:rPr>
          <w:sz w:val="24"/>
          <w:szCs w:val="24"/>
        </w:rPr>
      </w:pPr>
      <w:r>
        <w:rPr>
          <w:sz w:val="24"/>
          <w:szCs w:val="24"/>
        </w:rPr>
        <w:t>There have been several options laid out or suggested for wording that would address various needs or requests for biodiesel blend content disclosure as model language for the entire country in Handbook 130.  As a starting place for more detailed discussion and negotiation, all the general options—and a few new ones—are outlined below:</w:t>
      </w:r>
    </w:p>
    <w:p w:rsidR="00094608" w:rsidRDefault="00094608" w:rsidP="00094608">
      <w:pPr>
        <w:spacing w:after="0" w:line="240" w:lineRule="auto"/>
        <w:ind w:left="360"/>
        <w:rPr>
          <w:sz w:val="24"/>
          <w:szCs w:val="24"/>
        </w:rPr>
      </w:pPr>
    </w:p>
    <w:p w:rsidR="00094608" w:rsidRDefault="00094608" w:rsidP="00094608">
      <w:pPr>
        <w:pStyle w:val="ListParagraph"/>
        <w:numPr>
          <w:ilvl w:val="0"/>
          <w:numId w:val="1"/>
        </w:numPr>
        <w:spacing w:after="0" w:line="240" w:lineRule="auto"/>
        <w:ind w:left="1080"/>
        <w:rPr>
          <w:sz w:val="24"/>
          <w:szCs w:val="24"/>
        </w:rPr>
      </w:pPr>
      <w:r>
        <w:rPr>
          <w:sz w:val="24"/>
          <w:szCs w:val="24"/>
        </w:rPr>
        <w:t>Add a requirement for specific blend level disclosure on all BOL, PTD, invoices, shipping papers or other documents for all biodiesel blends regardless of biodiesel level.</w:t>
      </w:r>
    </w:p>
    <w:p w:rsidR="00094608" w:rsidRDefault="00094608" w:rsidP="00094608">
      <w:pPr>
        <w:pStyle w:val="ListParagraph"/>
        <w:numPr>
          <w:ilvl w:val="0"/>
          <w:numId w:val="1"/>
        </w:numPr>
        <w:ind w:left="1080"/>
        <w:rPr>
          <w:sz w:val="24"/>
          <w:szCs w:val="24"/>
        </w:rPr>
      </w:pPr>
      <w:r>
        <w:rPr>
          <w:sz w:val="24"/>
          <w:szCs w:val="24"/>
        </w:rPr>
        <w:t xml:space="preserve">Requiring identification of the range of biodiesel in the fuel on </w:t>
      </w:r>
      <w:r w:rsidRPr="00B65E24">
        <w:rPr>
          <w:sz w:val="24"/>
          <w:szCs w:val="24"/>
        </w:rPr>
        <w:t>all BOL, PTD, invoices, shipping papers or other documents</w:t>
      </w:r>
      <w:r>
        <w:rPr>
          <w:sz w:val="24"/>
          <w:szCs w:val="24"/>
        </w:rPr>
        <w:t xml:space="preserve"> but not the exact level (i.e. contains B1 to B5—D975, contains B6 to B20—D7467, contains over B20)</w:t>
      </w:r>
    </w:p>
    <w:p w:rsidR="00094608" w:rsidRDefault="00094608" w:rsidP="00094608">
      <w:pPr>
        <w:pStyle w:val="ListParagraph"/>
        <w:numPr>
          <w:ilvl w:val="0"/>
          <w:numId w:val="1"/>
        </w:numPr>
        <w:ind w:left="1080"/>
        <w:rPr>
          <w:sz w:val="24"/>
          <w:szCs w:val="24"/>
        </w:rPr>
      </w:pPr>
      <w:r>
        <w:rPr>
          <w:sz w:val="24"/>
          <w:szCs w:val="24"/>
        </w:rPr>
        <w:t xml:space="preserve">Requiring either A or B on only some of the documents but not on all </w:t>
      </w:r>
      <w:r w:rsidRPr="00B65E24">
        <w:rPr>
          <w:sz w:val="24"/>
          <w:szCs w:val="24"/>
        </w:rPr>
        <w:t>BOL, PTD, invoices, shipping papers or other documents</w:t>
      </w:r>
    </w:p>
    <w:p w:rsidR="00094608" w:rsidRDefault="00094608" w:rsidP="00094608">
      <w:pPr>
        <w:pStyle w:val="ListParagraph"/>
        <w:numPr>
          <w:ilvl w:val="0"/>
          <w:numId w:val="1"/>
        </w:numPr>
        <w:ind w:left="1080"/>
        <w:rPr>
          <w:sz w:val="24"/>
          <w:szCs w:val="24"/>
        </w:rPr>
      </w:pPr>
      <w:r>
        <w:rPr>
          <w:sz w:val="24"/>
          <w:szCs w:val="24"/>
        </w:rPr>
        <w:t>Require B, as well as documentation of any biodiesel intentionally added or known to be in the fuel for blends less than B5</w:t>
      </w:r>
    </w:p>
    <w:p w:rsidR="00094608" w:rsidRDefault="00094608" w:rsidP="00094608">
      <w:pPr>
        <w:pStyle w:val="ListParagraph"/>
        <w:numPr>
          <w:ilvl w:val="0"/>
          <w:numId w:val="1"/>
        </w:numPr>
        <w:ind w:left="1080"/>
        <w:rPr>
          <w:sz w:val="24"/>
          <w:szCs w:val="24"/>
        </w:rPr>
      </w:pPr>
      <w:r>
        <w:rPr>
          <w:sz w:val="24"/>
          <w:szCs w:val="24"/>
        </w:rPr>
        <w:t>Require A, but provide an exemption for blends below B5, with or without the ‘intentionally added or know to be in the fuel’ wording</w:t>
      </w:r>
    </w:p>
    <w:p w:rsidR="00094608" w:rsidRDefault="00094608" w:rsidP="00094608">
      <w:pPr>
        <w:pStyle w:val="ListParagraph"/>
        <w:numPr>
          <w:ilvl w:val="0"/>
          <w:numId w:val="1"/>
        </w:numPr>
        <w:ind w:left="1080"/>
        <w:rPr>
          <w:sz w:val="24"/>
          <w:szCs w:val="24"/>
        </w:rPr>
      </w:pPr>
      <w:r>
        <w:rPr>
          <w:sz w:val="24"/>
          <w:szCs w:val="24"/>
        </w:rPr>
        <w:t xml:space="preserve">Require A, but provide an exemption for some de </w:t>
      </w:r>
      <w:proofErr w:type="spellStart"/>
      <w:r>
        <w:rPr>
          <w:sz w:val="24"/>
          <w:szCs w:val="24"/>
        </w:rPr>
        <w:t>minimis</w:t>
      </w:r>
      <w:proofErr w:type="spellEnd"/>
      <w:r>
        <w:rPr>
          <w:sz w:val="24"/>
          <w:szCs w:val="24"/>
        </w:rPr>
        <w:t xml:space="preserve"> level of biodiesel. </w:t>
      </w:r>
    </w:p>
    <w:p w:rsidR="00094608" w:rsidRPr="0019733B" w:rsidRDefault="00094608" w:rsidP="00094608">
      <w:pPr>
        <w:pStyle w:val="ListParagraph"/>
        <w:numPr>
          <w:ilvl w:val="0"/>
          <w:numId w:val="1"/>
        </w:numPr>
        <w:ind w:left="1080"/>
        <w:rPr>
          <w:sz w:val="24"/>
          <w:szCs w:val="24"/>
        </w:rPr>
      </w:pPr>
      <w:r w:rsidRPr="0019733B">
        <w:rPr>
          <w:sz w:val="24"/>
          <w:szCs w:val="24"/>
        </w:rPr>
        <w:t>Keep the cur</w:t>
      </w:r>
      <w:r>
        <w:rPr>
          <w:sz w:val="24"/>
          <w:szCs w:val="24"/>
        </w:rPr>
        <w:t>rent Handbook 130 wording as-is, with additional wording that the most economical way to meet this need varies depending on local conditions and is best left to the market to determine.</w:t>
      </w:r>
    </w:p>
    <w:p w:rsidR="00094608" w:rsidRPr="00135101" w:rsidRDefault="00094608" w:rsidP="00094608">
      <w:pPr>
        <w:pStyle w:val="ListParagraph"/>
        <w:numPr>
          <w:ilvl w:val="0"/>
          <w:numId w:val="1"/>
        </w:numPr>
        <w:ind w:left="1080"/>
        <w:rPr>
          <w:sz w:val="24"/>
          <w:szCs w:val="24"/>
        </w:rPr>
      </w:pPr>
      <w:r w:rsidRPr="00135101">
        <w:rPr>
          <w:sz w:val="24"/>
          <w:szCs w:val="24"/>
        </w:rPr>
        <w:t xml:space="preserve">Requiring </w:t>
      </w:r>
      <w:r>
        <w:rPr>
          <w:sz w:val="24"/>
          <w:szCs w:val="24"/>
        </w:rPr>
        <w:t xml:space="preserve">B, with additional wording that individual states may find more prescriptive guidance to be in the best interest of the consumer. </w:t>
      </w:r>
    </w:p>
    <w:p w:rsidR="00094608" w:rsidRPr="001710BB" w:rsidRDefault="00094608" w:rsidP="00094608">
      <w:pPr>
        <w:pStyle w:val="ListParagraph"/>
        <w:numPr>
          <w:ilvl w:val="0"/>
          <w:numId w:val="1"/>
        </w:numPr>
        <w:spacing w:after="0" w:line="240" w:lineRule="auto"/>
        <w:ind w:left="1080"/>
        <w:rPr>
          <w:sz w:val="24"/>
          <w:szCs w:val="24"/>
        </w:rPr>
      </w:pPr>
      <w:r>
        <w:rPr>
          <w:sz w:val="24"/>
          <w:szCs w:val="24"/>
        </w:rPr>
        <w:t>Require A or B, with added clauses similar to that for E85 that would allow blends up to B25 to be considered to fall within the FTC labeling requirements.</w:t>
      </w:r>
    </w:p>
    <w:p w:rsidR="00094608" w:rsidRPr="00094608" w:rsidRDefault="00094608" w:rsidP="00094608">
      <w:pPr>
        <w:rPr>
          <w:rFonts w:ascii="Times New Roman" w:hAnsi="Times New Roman" w:cs="Times New Roman"/>
          <w:sz w:val="20"/>
          <w:szCs w:val="20"/>
          <w:lang w:eastAsia="ja-JP"/>
        </w:rPr>
      </w:pPr>
    </w:p>
    <w:p w:rsidR="00B73397" w:rsidRDefault="00B73397"/>
    <w:p w:rsidR="00EB0D5B" w:rsidRDefault="00EB0D5B"/>
    <w:p w:rsidR="00EB0D5B" w:rsidRDefault="00EB0D5B"/>
    <w:p w:rsidR="00A649EA" w:rsidRDefault="00A649EA">
      <w:pPr>
        <w:rPr>
          <w:rFonts w:ascii="Times New Roman" w:hAnsi="Times New Roman" w:cs="Times New Roman"/>
          <w:sz w:val="20"/>
          <w:szCs w:val="20"/>
        </w:rPr>
      </w:pPr>
      <w:r>
        <w:rPr>
          <w:rFonts w:ascii="Times New Roman" w:hAnsi="Times New Roman" w:cs="Times New Roman"/>
          <w:sz w:val="20"/>
          <w:szCs w:val="20"/>
        </w:rPr>
        <w:br w:type="page"/>
      </w:r>
    </w:p>
    <w:p w:rsidR="001421F2" w:rsidRDefault="001421F2">
      <w:pPr>
        <w:rPr>
          <w:rFonts w:ascii="Times New Roman" w:hAnsi="Times New Roman" w:cs="Times New Roman"/>
          <w:sz w:val="20"/>
          <w:szCs w:val="20"/>
        </w:rPr>
      </w:pPr>
      <w:bookmarkStart w:id="3" w:name="Jun14"/>
      <w:r>
        <w:rPr>
          <w:rFonts w:ascii="Times New Roman" w:hAnsi="Times New Roman" w:cs="Times New Roman"/>
          <w:noProof/>
          <w:sz w:val="20"/>
          <w:szCs w:val="20"/>
        </w:rPr>
        <w:lastRenderedPageBreak/>
        <w:drawing>
          <wp:inline distT="0" distB="0" distL="0" distR="0" wp14:anchorId="5AACCEB0" wp14:editId="32821E8A">
            <wp:extent cx="6000750" cy="677654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6776540"/>
                    </a:xfrm>
                    <a:prstGeom prst="rect">
                      <a:avLst/>
                    </a:prstGeom>
                    <a:noFill/>
                    <a:ln>
                      <a:noFill/>
                    </a:ln>
                  </pic:spPr>
                </pic:pic>
              </a:graphicData>
            </a:graphic>
          </wp:inline>
        </w:drawing>
      </w:r>
      <w:bookmarkEnd w:id="3"/>
      <w:r>
        <w:rPr>
          <w:rFonts w:ascii="Times New Roman" w:hAnsi="Times New Roman" w:cs="Times New Roman"/>
          <w:sz w:val="20"/>
          <w:szCs w:val="20"/>
        </w:rPr>
        <w:br w:type="page"/>
      </w:r>
    </w:p>
    <w:p w:rsidR="00A12DF1" w:rsidRDefault="003A356F">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660288" behindDoc="0" locked="0" layoutInCell="1" allowOverlap="1" wp14:anchorId="60BAD077" wp14:editId="79DC620F">
                <wp:simplePos x="0" y="0"/>
                <wp:positionH relativeFrom="column">
                  <wp:posOffset>213173</wp:posOffset>
                </wp:positionH>
                <wp:positionV relativeFrom="paragraph">
                  <wp:posOffset>3949310</wp:posOffset>
                </wp:positionV>
                <wp:extent cx="4824442" cy="2832957"/>
                <wp:effectExtent l="0" t="0" r="14605" b="24765"/>
                <wp:wrapNone/>
                <wp:docPr id="2" name="Text Box 2"/>
                <wp:cNvGraphicFramePr/>
                <a:graphic xmlns:a="http://schemas.openxmlformats.org/drawingml/2006/main">
                  <a:graphicData uri="http://schemas.microsoft.com/office/word/2010/wordprocessingShape">
                    <wps:wsp>
                      <wps:cNvSpPr txBox="1"/>
                      <wps:spPr>
                        <a:xfrm>
                          <a:off x="0" y="0"/>
                          <a:ext cx="4824442" cy="28329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9EA" w:rsidRPr="001609C2" w:rsidRDefault="00A649EA" w:rsidP="00A649EA">
                            <w:pPr>
                              <w:spacing w:before="240"/>
                              <w:jc w:val="center"/>
                              <w:rPr>
                                <w:b/>
                                <w:sz w:val="28"/>
                                <w:szCs w:val="32"/>
                              </w:rPr>
                            </w:pPr>
                            <w:r w:rsidRPr="001609C2">
                              <w:rPr>
                                <w:b/>
                                <w:sz w:val="28"/>
                                <w:szCs w:val="32"/>
                              </w:rPr>
                              <w:t>Biodiesel PTD Working Group</w:t>
                            </w:r>
                          </w:p>
                          <w:p w:rsidR="00A649EA" w:rsidRPr="001609C2" w:rsidRDefault="00A649EA" w:rsidP="00A23411">
                            <w:pPr>
                              <w:tabs>
                                <w:tab w:val="left" w:pos="360"/>
                                <w:tab w:val="left" w:pos="1800"/>
                              </w:tabs>
                              <w:spacing w:after="0"/>
                              <w:ind w:left="360" w:hanging="360"/>
                              <w:rPr>
                                <w:sz w:val="24"/>
                                <w:szCs w:val="28"/>
                              </w:rPr>
                            </w:pPr>
                            <w:r w:rsidRPr="001609C2">
                              <w:rPr>
                                <w:sz w:val="24"/>
                                <w:szCs w:val="28"/>
                              </w:rPr>
                              <w:t>•</w:t>
                            </w:r>
                            <w:r w:rsidRPr="001609C2">
                              <w:rPr>
                                <w:sz w:val="24"/>
                                <w:szCs w:val="28"/>
                              </w:rPr>
                              <w:tab/>
                              <w:t>Objective:</w:t>
                            </w:r>
                            <w:r w:rsidRPr="001609C2">
                              <w:rPr>
                                <w:sz w:val="24"/>
                                <w:szCs w:val="28"/>
                              </w:rPr>
                              <w:tab/>
                              <w:t>Develop consensus wording regarding the biodiesel information that should be contained on various shipping documents</w:t>
                            </w:r>
                          </w:p>
                          <w:p w:rsidR="00A649EA" w:rsidRPr="001609C2" w:rsidRDefault="00A649EA" w:rsidP="003A356F">
                            <w:pPr>
                              <w:tabs>
                                <w:tab w:val="left" w:pos="360"/>
                              </w:tabs>
                              <w:spacing w:before="240" w:after="0"/>
                              <w:rPr>
                                <w:sz w:val="24"/>
                                <w:szCs w:val="28"/>
                              </w:rPr>
                            </w:pPr>
                            <w:r w:rsidRPr="001609C2">
                              <w:rPr>
                                <w:sz w:val="24"/>
                                <w:szCs w:val="28"/>
                              </w:rPr>
                              <w:t>•</w:t>
                            </w:r>
                            <w:r w:rsidRPr="001609C2">
                              <w:rPr>
                                <w:sz w:val="24"/>
                                <w:szCs w:val="28"/>
                              </w:rPr>
                              <w:tab/>
                              <w:t>Volunteer Co‐Chairs of the Working Group:</w:t>
                            </w:r>
                          </w:p>
                          <w:p w:rsidR="00A649EA" w:rsidRPr="001609C2" w:rsidRDefault="00A649EA" w:rsidP="003A356F">
                            <w:pPr>
                              <w:tabs>
                                <w:tab w:val="left" w:pos="540"/>
                              </w:tabs>
                              <w:spacing w:before="120" w:after="0"/>
                              <w:ind w:left="540" w:hanging="180"/>
                              <w:rPr>
                                <w:sz w:val="24"/>
                                <w:szCs w:val="28"/>
                              </w:rPr>
                            </w:pPr>
                            <w:r w:rsidRPr="001609C2">
                              <w:rPr>
                                <w:sz w:val="24"/>
                                <w:szCs w:val="28"/>
                              </w:rPr>
                              <w:t>– Steve Howell with MARC‐IV Consulting, Inc. and the</w:t>
                            </w:r>
                          </w:p>
                          <w:p w:rsidR="00A649EA" w:rsidRPr="001609C2" w:rsidRDefault="00A649EA" w:rsidP="003A356F">
                            <w:pPr>
                              <w:tabs>
                                <w:tab w:val="left" w:pos="540"/>
                              </w:tabs>
                              <w:spacing w:after="0"/>
                              <w:ind w:left="540"/>
                              <w:rPr>
                                <w:sz w:val="24"/>
                                <w:szCs w:val="28"/>
                              </w:rPr>
                            </w:pPr>
                            <w:r w:rsidRPr="001609C2">
                              <w:rPr>
                                <w:sz w:val="24"/>
                                <w:szCs w:val="28"/>
                              </w:rPr>
                              <w:t>National Biodiesel Board (NBB)</w:t>
                            </w:r>
                          </w:p>
                          <w:p w:rsidR="00A649EA" w:rsidRPr="001609C2" w:rsidRDefault="00A649EA" w:rsidP="003A356F">
                            <w:pPr>
                              <w:tabs>
                                <w:tab w:val="left" w:pos="540"/>
                              </w:tabs>
                              <w:spacing w:after="0"/>
                              <w:ind w:left="540" w:hanging="180"/>
                              <w:rPr>
                                <w:sz w:val="24"/>
                                <w:szCs w:val="28"/>
                              </w:rPr>
                            </w:pPr>
                            <w:r w:rsidRPr="001609C2">
                              <w:rPr>
                                <w:sz w:val="24"/>
                                <w:szCs w:val="28"/>
                              </w:rPr>
                              <w:t>– Sam Bell, with Echols Oil and the Petroleum Marketers</w:t>
                            </w:r>
                          </w:p>
                          <w:p w:rsidR="00A649EA" w:rsidRPr="001609C2" w:rsidRDefault="00A649EA" w:rsidP="003A356F">
                            <w:pPr>
                              <w:tabs>
                                <w:tab w:val="left" w:pos="540"/>
                              </w:tabs>
                              <w:ind w:left="540"/>
                              <w:rPr>
                                <w:sz w:val="24"/>
                                <w:szCs w:val="28"/>
                              </w:rPr>
                            </w:pPr>
                            <w:r w:rsidRPr="001609C2">
                              <w:rPr>
                                <w:sz w:val="24"/>
                                <w:szCs w:val="28"/>
                              </w:rPr>
                              <w:t>Association of America (PMAA)</w:t>
                            </w:r>
                          </w:p>
                          <w:p w:rsidR="00A649EA" w:rsidRPr="001609C2" w:rsidRDefault="00A649EA" w:rsidP="00A649EA">
                            <w:pPr>
                              <w:tabs>
                                <w:tab w:val="left" w:pos="360"/>
                              </w:tabs>
                              <w:rPr>
                                <w:sz w:val="24"/>
                                <w:szCs w:val="28"/>
                              </w:rPr>
                            </w:pPr>
                            <w:r w:rsidRPr="001609C2">
                              <w:rPr>
                                <w:sz w:val="24"/>
                                <w:szCs w:val="28"/>
                              </w:rPr>
                              <w:t>•</w:t>
                            </w:r>
                            <w:r w:rsidRPr="001609C2">
                              <w:rPr>
                                <w:sz w:val="24"/>
                                <w:szCs w:val="28"/>
                              </w:rPr>
                              <w:tab/>
                              <w:t>Formed in January 2011 at NCWM Interim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pt;margin-top:310.95pt;width:379.9pt;height:2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" fillcolor="white [3201]" strokeweight=".5pt">
                <v:textbox>
                  <w:txbxContent>
                    <w:p w:rsidR="00A649EA" w:rsidRPr="001609C2" w:rsidRDefault="00A649EA" w:rsidP="00A649EA">
                      <w:pPr>
                        <w:spacing w:before="240"/>
                        <w:jc w:val="center"/>
                        <w:rPr>
                          <w:b/>
                          <w:sz w:val="28"/>
                          <w:szCs w:val="32"/>
                        </w:rPr>
                      </w:pPr>
                      <w:r w:rsidRPr="001609C2">
                        <w:rPr>
                          <w:b/>
                          <w:sz w:val="28"/>
                          <w:szCs w:val="32"/>
                        </w:rPr>
                        <w:t>Biodiesel PTD Working Group</w:t>
                      </w:r>
                    </w:p>
                    <w:p w:rsidR="00A649EA" w:rsidRPr="001609C2" w:rsidRDefault="00A649EA" w:rsidP="00A23411">
                      <w:pPr>
                        <w:tabs>
                          <w:tab w:val="left" w:pos="360"/>
                          <w:tab w:val="left" w:pos="1800"/>
                        </w:tabs>
                        <w:spacing w:after="0"/>
                        <w:ind w:left="360" w:hanging="360"/>
                        <w:rPr>
                          <w:sz w:val="24"/>
                          <w:szCs w:val="28"/>
                        </w:rPr>
                      </w:pPr>
                      <w:r w:rsidRPr="001609C2">
                        <w:rPr>
                          <w:sz w:val="24"/>
                          <w:szCs w:val="28"/>
                        </w:rPr>
                        <w:t>•</w:t>
                      </w:r>
                      <w:r w:rsidRPr="001609C2">
                        <w:rPr>
                          <w:sz w:val="24"/>
                          <w:szCs w:val="28"/>
                        </w:rPr>
                        <w:tab/>
                        <w:t>Objective:</w:t>
                      </w:r>
                      <w:r w:rsidRPr="001609C2">
                        <w:rPr>
                          <w:sz w:val="24"/>
                          <w:szCs w:val="28"/>
                        </w:rPr>
                        <w:tab/>
                        <w:t>Develop consensus wording regarding the biodiesel information that should be contained on various shipping documents</w:t>
                      </w:r>
                    </w:p>
                    <w:p w:rsidR="00A649EA" w:rsidRPr="001609C2" w:rsidRDefault="00A649EA" w:rsidP="003A356F">
                      <w:pPr>
                        <w:tabs>
                          <w:tab w:val="left" w:pos="360"/>
                        </w:tabs>
                        <w:spacing w:before="240" w:after="0"/>
                        <w:rPr>
                          <w:sz w:val="24"/>
                          <w:szCs w:val="28"/>
                        </w:rPr>
                      </w:pPr>
                      <w:r w:rsidRPr="001609C2">
                        <w:rPr>
                          <w:sz w:val="24"/>
                          <w:szCs w:val="28"/>
                        </w:rPr>
                        <w:t>•</w:t>
                      </w:r>
                      <w:r w:rsidRPr="001609C2">
                        <w:rPr>
                          <w:sz w:val="24"/>
                          <w:szCs w:val="28"/>
                        </w:rPr>
                        <w:tab/>
                        <w:t>Volunteer Co‐Chairs of the Working Group:</w:t>
                      </w:r>
                    </w:p>
                    <w:p w:rsidR="00A649EA" w:rsidRPr="001609C2" w:rsidRDefault="00A649EA" w:rsidP="003A356F">
                      <w:pPr>
                        <w:tabs>
                          <w:tab w:val="left" w:pos="540"/>
                        </w:tabs>
                        <w:spacing w:before="120" w:after="0"/>
                        <w:ind w:left="540" w:hanging="180"/>
                        <w:rPr>
                          <w:sz w:val="24"/>
                          <w:szCs w:val="28"/>
                        </w:rPr>
                      </w:pPr>
                      <w:r w:rsidRPr="001609C2">
                        <w:rPr>
                          <w:sz w:val="24"/>
                          <w:szCs w:val="28"/>
                        </w:rPr>
                        <w:t>– Steve Howell with MARC‐IV Consulting, Inc. and the</w:t>
                      </w:r>
                    </w:p>
                    <w:p w:rsidR="00A649EA" w:rsidRPr="001609C2" w:rsidRDefault="00A649EA" w:rsidP="003A356F">
                      <w:pPr>
                        <w:tabs>
                          <w:tab w:val="left" w:pos="540"/>
                        </w:tabs>
                        <w:spacing w:after="0"/>
                        <w:ind w:left="540"/>
                        <w:rPr>
                          <w:sz w:val="24"/>
                          <w:szCs w:val="28"/>
                        </w:rPr>
                      </w:pPr>
                      <w:r w:rsidRPr="001609C2">
                        <w:rPr>
                          <w:sz w:val="24"/>
                          <w:szCs w:val="28"/>
                        </w:rPr>
                        <w:t>National Biodiesel Board (NBB)</w:t>
                      </w:r>
                    </w:p>
                    <w:p w:rsidR="00A649EA" w:rsidRPr="001609C2" w:rsidRDefault="00A649EA" w:rsidP="003A356F">
                      <w:pPr>
                        <w:tabs>
                          <w:tab w:val="left" w:pos="540"/>
                        </w:tabs>
                        <w:spacing w:after="0"/>
                        <w:ind w:left="540" w:hanging="180"/>
                        <w:rPr>
                          <w:sz w:val="24"/>
                          <w:szCs w:val="28"/>
                        </w:rPr>
                      </w:pPr>
                      <w:r w:rsidRPr="001609C2">
                        <w:rPr>
                          <w:sz w:val="24"/>
                          <w:szCs w:val="28"/>
                        </w:rPr>
                        <w:t>– Sam Bell, with Echols Oil and the Petroleum Marketers</w:t>
                      </w:r>
                    </w:p>
                    <w:p w:rsidR="00A649EA" w:rsidRPr="001609C2" w:rsidRDefault="00A649EA" w:rsidP="003A356F">
                      <w:pPr>
                        <w:tabs>
                          <w:tab w:val="left" w:pos="540"/>
                        </w:tabs>
                        <w:ind w:left="540"/>
                        <w:rPr>
                          <w:sz w:val="24"/>
                          <w:szCs w:val="28"/>
                        </w:rPr>
                      </w:pPr>
                      <w:r w:rsidRPr="001609C2">
                        <w:rPr>
                          <w:sz w:val="24"/>
                          <w:szCs w:val="28"/>
                        </w:rPr>
                        <w:t>Association of America (PMAA)</w:t>
                      </w:r>
                    </w:p>
                    <w:p w:rsidR="00A649EA" w:rsidRPr="001609C2" w:rsidRDefault="00A649EA" w:rsidP="00A649EA">
                      <w:pPr>
                        <w:tabs>
                          <w:tab w:val="left" w:pos="360"/>
                        </w:tabs>
                        <w:rPr>
                          <w:sz w:val="24"/>
                          <w:szCs w:val="28"/>
                        </w:rPr>
                      </w:pPr>
                      <w:r w:rsidRPr="001609C2">
                        <w:rPr>
                          <w:sz w:val="24"/>
                          <w:szCs w:val="28"/>
                        </w:rPr>
                        <w:t>•</w:t>
                      </w:r>
                      <w:r w:rsidRPr="001609C2">
                        <w:rPr>
                          <w:sz w:val="24"/>
                          <w:szCs w:val="28"/>
                        </w:rPr>
                        <w:tab/>
                        <w:t>Formed in January 2011 at NCWM Interim meeting</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5CDBA5" wp14:editId="1E6340D4">
                <wp:simplePos x="0" y="0"/>
                <wp:positionH relativeFrom="column">
                  <wp:posOffset>196344</wp:posOffset>
                </wp:positionH>
                <wp:positionV relativeFrom="paragraph">
                  <wp:posOffset>39269</wp:posOffset>
                </wp:positionV>
                <wp:extent cx="4802002" cy="3539794"/>
                <wp:effectExtent l="0" t="0" r="17780" b="22860"/>
                <wp:wrapNone/>
                <wp:docPr id="1" name="Text Box 1"/>
                <wp:cNvGraphicFramePr/>
                <a:graphic xmlns:a="http://schemas.openxmlformats.org/drawingml/2006/main">
                  <a:graphicData uri="http://schemas.microsoft.com/office/word/2010/wordprocessingShape">
                    <wps:wsp>
                      <wps:cNvSpPr txBox="1"/>
                      <wps:spPr>
                        <a:xfrm>
                          <a:off x="0" y="0"/>
                          <a:ext cx="4802002" cy="35397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9EA" w:rsidRPr="003A356F" w:rsidRDefault="00A649EA" w:rsidP="003A356F">
                            <w:pPr>
                              <w:spacing w:before="240"/>
                              <w:jc w:val="center"/>
                              <w:rPr>
                                <w:sz w:val="28"/>
                                <w:szCs w:val="28"/>
                              </w:rPr>
                            </w:pPr>
                            <w:r w:rsidRPr="003A356F">
                              <w:rPr>
                                <w:sz w:val="28"/>
                                <w:szCs w:val="28"/>
                              </w:rPr>
                              <w:t>Biodiesel Product Transfer Document</w:t>
                            </w:r>
                            <w:bookmarkStart w:id="4" w:name="Jan20"/>
                            <w:bookmarkEnd w:id="4"/>
                          </w:p>
                          <w:p w:rsidR="00A649EA" w:rsidRPr="003A356F" w:rsidRDefault="00A649EA" w:rsidP="00A649EA">
                            <w:pPr>
                              <w:jc w:val="center"/>
                              <w:rPr>
                                <w:sz w:val="28"/>
                                <w:szCs w:val="28"/>
                              </w:rPr>
                            </w:pPr>
                            <w:r w:rsidRPr="003A356F">
                              <w:rPr>
                                <w:sz w:val="28"/>
                                <w:szCs w:val="28"/>
                              </w:rPr>
                              <w:t>Working Group,</w:t>
                            </w:r>
                          </w:p>
                          <w:p w:rsidR="00A649EA" w:rsidRPr="003A356F" w:rsidRDefault="00A649EA" w:rsidP="00A649EA">
                            <w:pPr>
                              <w:jc w:val="center"/>
                              <w:rPr>
                                <w:sz w:val="28"/>
                                <w:szCs w:val="28"/>
                              </w:rPr>
                            </w:pPr>
                            <w:r w:rsidRPr="003A356F">
                              <w:rPr>
                                <w:sz w:val="28"/>
                                <w:szCs w:val="28"/>
                              </w:rPr>
                              <w:t>Fuels &amp; Lubricants Subcommittee</w:t>
                            </w:r>
                          </w:p>
                          <w:p w:rsidR="00A649EA" w:rsidRPr="003A356F" w:rsidRDefault="00A649EA" w:rsidP="00A649EA">
                            <w:pPr>
                              <w:jc w:val="center"/>
                              <w:rPr>
                                <w:sz w:val="28"/>
                                <w:szCs w:val="28"/>
                              </w:rPr>
                            </w:pPr>
                            <w:r w:rsidRPr="003A356F">
                              <w:rPr>
                                <w:sz w:val="28"/>
                                <w:szCs w:val="28"/>
                              </w:rPr>
                              <w:t>National Conference on Weights and</w:t>
                            </w:r>
                          </w:p>
                          <w:p w:rsidR="00A649EA" w:rsidRPr="003A356F" w:rsidRDefault="00A649EA" w:rsidP="00A649EA">
                            <w:pPr>
                              <w:jc w:val="center"/>
                              <w:rPr>
                                <w:sz w:val="28"/>
                                <w:szCs w:val="28"/>
                              </w:rPr>
                            </w:pPr>
                            <w:r w:rsidRPr="003A356F">
                              <w:rPr>
                                <w:sz w:val="28"/>
                                <w:szCs w:val="28"/>
                              </w:rPr>
                              <w:t>Measures, January 2012</w:t>
                            </w:r>
                          </w:p>
                          <w:p w:rsidR="00A649EA" w:rsidRPr="003A356F" w:rsidRDefault="00A649EA" w:rsidP="00A649EA">
                            <w:pPr>
                              <w:jc w:val="center"/>
                              <w:rPr>
                                <w:sz w:val="28"/>
                                <w:szCs w:val="28"/>
                              </w:rPr>
                            </w:pPr>
                          </w:p>
                          <w:p w:rsidR="00A649EA" w:rsidRPr="003A356F" w:rsidRDefault="00A649EA" w:rsidP="00A649EA">
                            <w:pPr>
                              <w:jc w:val="center"/>
                              <w:rPr>
                                <w:sz w:val="28"/>
                                <w:szCs w:val="28"/>
                              </w:rPr>
                            </w:pPr>
                            <w:r w:rsidRPr="003A356F">
                              <w:rPr>
                                <w:sz w:val="28"/>
                                <w:szCs w:val="28"/>
                              </w:rPr>
                              <w:t>Activity Update</w:t>
                            </w:r>
                          </w:p>
                          <w:p w:rsidR="00A649EA" w:rsidRPr="003A356F" w:rsidRDefault="00A649EA" w:rsidP="00A649EA">
                            <w:pPr>
                              <w:jc w:val="center"/>
                              <w:rPr>
                                <w:sz w:val="28"/>
                                <w:szCs w:val="28"/>
                              </w:rPr>
                            </w:pPr>
                            <w:r w:rsidRPr="003A356F">
                              <w:rPr>
                                <w:sz w:val="28"/>
                                <w:szCs w:val="28"/>
                              </w:rPr>
                              <w:t>Prepared by:  Steve Howell, Co-Chair</w:t>
                            </w:r>
                          </w:p>
                          <w:p w:rsidR="00A649EA" w:rsidRPr="003A356F" w:rsidRDefault="00A649EA" w:rsidP="00A649EA">
                            <w:pPr>
                              <w:jc w:val="center"/>
                              <w:rPr>
                                <w:sz w:val="28"/>
                                <w:szCs w:val="28"/>
                              </w:rPr>
                            </w:pPr>
                            <w:r w:rsidRPr="003A356F">
                              <w:rPr>
                                <w:sz w:val="28"/>
                                <w:szCs w:val="28"/>
                              </w:rPr>
                              <w:t>Sam Bell, Co-Chair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45pt;margin-top:3.1pt;width:378.1pt;height:2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" fillcolor="white [3201]" strokeweight=".5pt">
                <v:textbox>
                  <w:txbxContent>
                    <w:p w:rsidR="00A649EA" w:rsidRPr="003A356F" w:rsidRDefault="00A649EA" w:rsidP="003A356F">
                      <w:pPr>
                        <w:spacing w:before="240"/>
                        <w:jc w:val="center"/>
                        <w:rPr>
                          <w:sz w:val="28"/>
                          <w:szCs w:val="28"/>
                        </w:rPr>
                      </w:pPr>
                      <w:r w:rsidRPr="003A356F">
                        <w:rPr>
                          <w:sz w:val="28"/>
                          <w:szCs w:val="28"/>
                        </w:rPr>
                        <w:t>Biodiesel Product Transfer Document</w:t>
                      </w:r>
                      <w:bookmarkStart w:id="5" w:name="Jan20"/>
                      <w:bookmarkEnd w:id="5"/>
                    </w:p>
                    <w:p w:rsidR="00A649EA" w:rsidRPr="003A356F" w:rsidRDefault="00A649EA" w:rsidP="00A649EA">
                      <w:pPr>
                        <w:jc w:val="center"/>
                        <w:rPr>
                          <w:sz w:val="28"/>
                          <w:szCs w:val="28"/>
                        </w:rPr>
                      </w:pPr>
                      <w:r w:rsidRPr="003A356F">
                        <w:rPr>
                          <w:sz w:val="28"/>
                          <w:szCs w:val="28"/>
                        </w:rPr>
                        <w:t>Working Group,</w:t>
                      </w:r>
                    </w:p>
                    <w:p w:rsidR="00A649EA" w:rsidRPr="003A356F" w:rsidRDefault="00A649EA" w:rsidP="00A649EA">
                      <w:pPr>
                        <w:jc w:val="center"/>
                        <w:rPr>
                          <w:sz w:val="28"/>
                          <w:szCs w:val="28"/>
                        </w:rPr>
                      </w:pPr>
                      <w:r w:rsidRPr="003A356F">
                        <w:rPr>
                          <w:sz w:val="28"/>
                          <w:szCs w:val="28"/>
                        </w:rPr>
                        <w:t>Fuels &amp; Lubricants Subcommittee</w:t>
                      </w:r>
                    </w:p>
                    <w:p w:rsidR="00A649EA" w:rsidRPr="003A356F" w:rsidRDefault="00A649EA" w:rsidP="00A649EA">
                      <w:pPr>
                        <w:jc w:val="center"/>
                        <w:rPr>
                          <w:sz w:val="28"/>
                          <w:szCs w:val="28"/>
                        </w:rPr>
                      </w:pPr>
                      <w:r w:rsidRPr="003A356F">
                        <w:rPr>
                          <w:sz w:val="28"/>
                          <w:szCs w:val="28"/>
                        </w:rPr>
                        <w:t>National Conference on Weights and</w:t>
                      </w:r>
                    </w:p>
                    <w:p w:rsidR="00A649EA" w:rsidRPr="003A356F" w:rsidRDefault="00A649EA" w:rsidP="00A649EA">
                      <w:pPr>
                        <w:jc w:val="center"/>
                        <w:rPr>
                          <w:sz w:val="28"/>
                          <w:szCs w:val="28"/>
                        </w:rPr>
                      </w:pPr>
                      <w:r w:rsidRPr="003A356F">
                        <w:rPr>
                          <w:sz w:val="28"/>
                          <w:szCs w:val="28"/>
                        </w:rPr>
                        <w:t>Measures, January 2012</w:t>
                      </w:r>
                    </w:p>
                    <w:p w:rsidR="00A649EA" w:rsidRPr="003A356F" w:rsidRDefault="00A649EA" w:rsidP="00A649EA">
                      <w:pPr>
                        <w:jc w:val="center"/>
                        <w:rPr>
                          <w:sz w:val="28"/>
                          <w:szCs w:val="28"/>
                        </w:rPr>
                      </w:pPr>
                    </w:p>
                    <w:p w:rsidR="00A649EA" w:rsidRPr="003A356F" w:rsidRDefault="00A649EA" w:rsidP="00A649EA">
                      <w:pPr>
                        <w:jc w:val="center"/>
                        <w:rPr>
                          <w:sz w:val="28"/>
                          <w:szCs w:val="28"/>
                        </w:rPr>
                      </w:pPr>
                      <w:r w:rsidRPr="003A356F">
                        <w:rPr>
                          <w:sz w:val="28"/>
                          <w:szCs w:val="28"/>
                        </w:rPr>
                        <w:t>Activity Update</w:t>
                      </w:r>
                    </w:p>
                    <w:p w:rsidR="00A649EA" w:rsidRPr="003A356F" w:rsidRDefault="00A649EA" w:rsidP="00A649EA">
                      <w:pPr>
                        <w:jc w:val="center"/>
                        <w:rPr>
                          <w:sz w:val="28"/>
                          <w:szCs w:val="28"/>
                        </w:rPr>
                      </w:pPr>
                      <w:r w:rsidRPr="003A356F">
                        <w:rPr>
                          <w:sz w:val="28"/>
                          <w:szCs w:val="28"/>
                        </w:rPr>
                        <w:t>Prepared by:  Steve Howell, Co-Chair</w:t>
                      </w:r>
                    </w:p>
                    <w:p w:rsidR="00A649EA" w:rsidRPr="003A356F" w:rsidRDefault="00A649EA" w:rsidP="00A649EA">
                      <w:pPr>
                        <w:jc w:val="center"/>
                        <w:rPr>
                          <w:sz w:val="28"/>
                          <w:szCs w:val="28"/>
                        </w:rPr>
                      </w:pPr>
                      <w:r w:rsidRPr="003A356F">
                        <w:rPr>
                          <w:sz w:val="28"/>
                          <w:szCs w:val="28"/>
                        </w:rPr>
                        <w:t>Sam Bell, Co-Chair</w:t>
                      </w:r>
                    </w:p>
                  </w:txbxContent>
                </v:textbox>
              </v:shape>
            </w:pict>
          </mc:Fallback>
        </mc:AlternateContent>
      </w:r>
      <w:r w:rsidR="00A12DF1">
        <w:rPr>
          <w:rFonts w:ascii="Times New Roman" w:hAnsi="Times New Roman" w:cs="Times New Roman"/>
          <w:sz w:val="20"/>
          <w:szCs w:val="20"/>
        </w:rPr>
        <w:br w:type="page"/>
      </w:r>
    </w:p>
    <w:p w:rsidR="00F52B6F" w:rsidRDefault="00011D07">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661312" behindDoc="0" locked="0" layoutInCell="1" allowOverlap="1" wp14:anchorId="7470B673" wp14:editId="23145C74">
                <wp:simplePos x="0" y="0"/>
                <wp:positionH relativeFrom="column">
                  <wp:posOffset>56098</wp:posOffset>
                </wp:positionH>
                <wp:positionV relativeFrom="paragraph">
                  <wp:posOffset>100977</wp:posOffset>
                </wp:positionV>
                <wp:extent cx="4830052" cy="3079789"/>
                <wp:effectExtent l="0" t="0" r="27940" b="25400"/>
                <wp:wrapNone/>
                <wp:docPr id="3" name="Text Box 3"/>
                <wp:cNvGraphicFramePr/>
                <a:graphic xmlns:a="http://schemas.openxmlformats.org/drawingml/2006/main">
                  <a:graphicData uri="http://schemas.microsoft.com/office/word/2010/wordprocessingShape">
                    <wps:wsp>
                      <wps:cNvSpPr txBox="1"/>
                      <wps:spPr>
                        <a:xfrm>
                          <a:off x="0" y="0"/>
                          <a:ext cx="4830052" cy="30797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F1" w:rsidRPr="001609C2" w:rsidRDefault="00011D07" w:rsidP="001609C2">
                            <w:pPr>
                              <w:spacing w:before="240" w:after="0"/>
                              <w:jc w:val="center"/>
                              <w:rPr>
                                <w:b/>
                                <w:sz w:val="28"/>
                                <w:szCs w:val="32"/>
                              </w:rPr>
                            </w:pPr>
                            <w:r w:rsidRPr="001609C2">
                              <w:rPr>
                                <w:b/>
                                <w:sz w:val="28"/>
                                <w:szCs w:val="32"/>
                              </w:rPr>
                              <w:t>Status Update, January 2012</w:t>
                            </w:r>
                          </w:p>
                          <w:p w:rsidR="00011D07" w:rsidRPr="001609C2" w:rsidRDefault="00011D07" w:rsidP="00011D07">
                            <w:pPr>
                              <w:spacing w:after="0" w:line="200" w:lineRule="exact"/>
                              <w:rPr>
                                <w:sz w:val="18"/>
                                <w:szCs w:val="20"/>
                              </w:rPr>
                            </w:pPr>
                          </w:p>
                          <w:p w:rsidR="00011D07" w:rsidRPr="001609C2" w:rsidRDefault="00011D07" w:rsidP="00C93251">
                            <w:pPr>
                              <w:tabs>
                                <w:tab w:val="left" w:pos="540"/>
                                <w:tab w:val="left" w:pos="4420"/>
                                <w:tab w:val="left" w:pos="5850"/>
                              </w:tabs>
                              <w:ind w:left="540" w:right="219" w:hanging="436"/>
                              <w:rPr>
                                <w:rFonts w:eastAsia="Calibri" w:cs="Calibri"/>
                                <w:sz w:val="24"/>
                                <w:szCs w:val="28"/>
                              </w:rPr>
                            </w:pPr>
                            <w:r w:rsidRPr="001609C2">
                              <w:rPr>
                                <w:rFonts w:eastAsia="Arial" w:cs="Arial"/>
                                <w:sz w:val="20"/>
                              </w:rPr>
                              <w:t>•</w:t>
                            </w:r>
                            <w:r w:rsidRPr="001609C2">
                              <w:rPr>
                                <w:rFonts w:eastAsia="Arial" w:cs="Arial"/>
                                <w:sz w:val="20"/>
                              </w:rPr>
                              <w:tab/>
                            </w:r>
                            <w:r w:rsidRPr="001609C2">
                              <w:rPr>
                                <w:rFonts w:eastAsia="Calibri" w:cs="Calibri"/>
                                <w:sz w:val="24"/>
                                <w:szCs w:val="28"/>
                              </w:rPr>
                              <w:t>M</w:t>
                            </w:r>
                            <w:r w:rsidRPr="001609C2">
                              <w:rPr>
                                <w:rFonts w:eastAsia="Calibri" w:cs="Calibri"/>
                                <w:spacing w:val="-53"/>
                                <w:sz w:val="24"/>
                                <w:szCs w:val="28"/>
                              </w:rPr>
                              <w:t>r</w:t>
                            </w:r>
                            <w:r w:rsidRPr="001609C2">
                              <w:rPr>
                                <w:rFonts w:eastAsia="Calibri" w:cs="Calibri"/>
                                <w:sz w:val="24"/>
                                <w:szCs w:val="28"/>
                              </w:rPr>
                              <w:t>.</w:t>
                            </w:r>
                            <w:r w:rsidRPr="001609C2">
                              <w:rPr>
                                <w:rFonts w:eastAsia="Calibri" w:cs="Calibri"/>
                                <w:spacing w:val="-6"/>
                                <w:sz w:val="24"/>
                                <w:szCs w:val="28"/>
                              </w:rPr>
                              <w:t xml:space="preserve"> </w:t>
                            </w:r>
                            <w:r w:rsidRPr="001609C2">
                              <w:rPr>
                                <w:rFonts w:eastAsia="Calibri" w:cs="Calibri"/>
                                <w:sz w:val="24"/>
                                <w:szCs w:val="28"/>
                              </w:rPr>
                              <w:t>Bell and</w:t>
                            </w:r>
                            <w:r w:rsidRPr="001609C2">
                              <w:rPr>
                                <w:rFonts w:eastAsia="Calibri" w:cs="Calibri"/>
                                <w:spacing w:val="-3"/>
                                <w:sz w:val="24"/>
                                <w:szCs w:val="28"/>
                              </w:rPr>
                              <w:t xml:space="preserve"> </w:t>
                            </w:r>
                            <w:r w:rsidRPr="001609C2">
                              <w:rPr>
                                <w:rFonts w:eastAsia="Calibri" w:cs="Calibri"/>
                                <w:sz w:val="24"/>
                                <w:szCs w:val="28"/>
                              </w:rPr>
                              <w:t>M</w:t>
                            </w:r>
                            <w:r w:rsidRPr="001609C2">
                              <w:rPr>
                                <w:rFonts w:eastAsia="Calibri" w:cs="Calibri"/>
                                <w:spacing w:val="-53"/>
                                <w:sz w:val="24"/>
                                <w:szCs w:val="28"/>
                              </w:rPr>
                              <w:t>r</w:t>
                            </w:r>
                            <w:r w:rsidRPr="001609C2">
                              <w:rPr>
                                <w:rFonts w:eastAsia="Calibri" w:cs="Calibri"/>
                                <w:sz w:val="24"/>
                                <w:szCs w:val="28"/>
                              </w:rPr>
                              <w:t>.</w:t>
                            </w:r>
                            <w:r w:rsidRPr="001609C2">
                              <w:rPr>
                                <w:rFonts w:eastAsia="Calibri" w:cs="Calibri"/>
                                <w:spacing w:val="-6"/>
                                <w:sz w:val="24"/>
                                <w:szCs w:val="28"/>
                              </w:rPr>
                              <w:t xml:space="preserve"> </w:t>
                            </w:r>
                            <w:r w:rsidRPr="001609C2">
                              <w:rPr>
                                <w:rFonts w:eastAsia="Calibri" w:cs="Calibri"/>
                                <w:spacing w:val="-1"/>
                                <w:sz w:val="24"/>
                                <w:szCs w:val="28"/>
                              </w:rPr>
                              <w:t>Ho</w:t>
                            </w:r>
                            <w:r w:rsidRPr="001609C2">
                              <w:rPr>
                                <w:rFonts w:eastAsia="Calibri" w:cs="Calibri"/>
                                <w:spacing w:val="-4"/>
                                <w:sz w:val="24"/>
                                <w:szCs w:val="28"/>
                              </w:rPr>
                              <w:t>w</w:t>
                            </w:r>
                            <w:r w:rsidRPr="001609C2">
                              <w:rPr>
                                <w:rFonts w:eastAsia="Calibri" w:cs="Calibri"/>
                                <w:sz w:val="24"/>
                                <w:szCs w:val="28"/>
                              </w:rPr>
                              <w:t>e</w:t>
                            </w:r>
                            <w:r w:rsidRPr="001609C2">
                              <w:rPr>
                                <w:rFonts w:eastAsia="Calibri" w:cs="Calibri"/>
                                <w:spacing w:val="-1"/>
                                <w:sz w:val="24"/>
                                <w:szCs w:val="28"/>
                              </w:rPr>
                              <w:t>l</w:t>
                            </w:r>
                            <w:r w:rsidRPr="001609C2">
                              <w:rPr>
                                <w:rFonts w:eastAsia="Calibri" w:cs="Calibri"/>
                                <w:sz w:val="24"/>
                                <w:szCs w:val="28"/>
                              </w:rPr>
                              <w:t>l</w:t>
                            </w:r>
                            <w:r w:rsidRPr="001609C2">
                              <w:rPr>
                                <w:rFonts w:eastAsia="Calibri" w:cs="Calibri"/>
                                <w:spacing w:val="-1"/>
                                <w:sz w:val="24"/>
                                <w:szCs w:val="28"/>
                              </w:rPr>
                              <w:t xml:space="preserve"> </w:t>
                            </w:r>
                            <w:r w:rsidRPr="001609C2">
                              <w:rPr>
                                <w:rFonts w:eastAsia="Calibri" w:cs="Calibri"/>
                                <w:sz w:val="24"/>
                                <w:szCs w:val="28"/>
                              </w:rPr>
                              <w:t>h</w:t>
                            </w:r>
                            <w:r w:rsidRPr="001609C2">
                              <w:rPr>
                                <w:rFonts w:eastAsia="Calibri" w:cs="Calibri"/>
                                <w:spacing w:val="-9"/>
                                <w:sz w:val="24"/>
                                <w:szCs w:val="28"/>
                              </w:rPr>
                              <w:t>a</w:t>
                            </w:r>
                            <w:r w:rsidRPr="001609C2">
                              <w:rPr>
                                <w:rFonts w:eastAsia="Calibri" w:cs="Calibri"/>
                                <w:spacing w:val="-5"/>
                                <w:sz w:val="24"/>
                                <w:szCs w:val="28"/>
                              </w:rPr>
                              <w:t>v</w:t>
                            </w:r>
                            <w:r w:rsidRPr="001609C2">
                              <w:rPr>
                                <w:rFonts w:eastAsia="Calibri" w:cs="Calibri"/>
                                <w:sz w:val="24"/>
                                <w:szCs w:val="28"/>
                              </w:rPr>
                              <w:t>e</w:t>
                            </w:r>
                            <w:r w:rsidRPr="001609C2">
                              <w:rPr>
                                <w:rFonts w:eastAsia="Calibri" w:cs="Calibri"/>
                                <w:spacing w:val="-7"/>
                                <w:sz w:val="24"/>
                                <w:szCs w:val="28"/>
                              </w:rPr>
                              <w:t xml:space="preserve"> </w:t>
                            </w:r>
                            <w:r w:rsidRPr="001609C2">
                              <w:rPr>
                                <w:rFonts w:eastAsia="Calibri" w:cs="Calibri"/>
                                <w:spacing w:val="-1"/>
                                <w:sz w:val="24"/>
                                <w:szCs w:val="28"/>
                              </w:rPr>
                              <w:t>p</w:t>
                            </w:r>
                            <w:r w:rsidRPr="001609C2">
                              <w:rPr>
                                <w:rFonts w:eastAsia="Calibri" w:cs="Calibri"/>
                                <w:spacing w:val="-7"/>
                                <w:sz w:val="24"/>
                                <w:szCs w:val="28"/>
                              </w:rPr>
                              <w:t>r</w:t>
                            </w:r>
                            <w:r w:rsidRPr="001609C2">
                              <w:rPr>
                                <w:rFonts w:eastAsia="Calibri" w:cs="Calibri"/>
                                <w:spacing w:val="-1"/>
                                <w:sz w:val="24"/>
                                <w:szCs w:val="28"/>
                              </w:rPr>
                              <w:t>epa</w:t>
                            </w:r>
                            <w:r w:rsidRPr="001609C2">
                              <w:rPr>
                                <w:rFonts w:eastAsia="Calibri" w:cs="Calibri"/>
                                <w:spacing w:val="-8"/>
                                <w:sz w:val="24"/>
                                <w:szCs w:val="28"/>
                              </w:rPr>
                              <w:t>r</w:t>
                            </w:r>
                            <w:r w:rsidRPr="001609C2">
                              <w:rPr>
                                <w:rFonts w:eastAsia="Calibri" w:cs="Calibri"/>
                                <w:spacing w:val="-1"/>
                                <w:sz w:val="24"/>
                                <w:szCs w:val="28"/>
                              </w:rPr>
                              <w:t>e</w:t>
                            </w:r>
                            <w:r w:rsidRPr="001609C2">
                              <w:rPr>
                                <w:rFonts w:eastAsia="Calibri" w:cs="Calibri"/>
                                <w:sz w:val="24"/>
                                <w:szCs w:val="28"/>
                              </w:rPr>
                              <w:t>d</w:t>
                            </w:r>
                            <w:r w:rsidRPr="001609C2">
                              <w:rPr>
                                <w:rFonts w:eastAsia="Calibri" w:cs="Calibri"/>
                                <w:spacing w:val="-19"/>
                                <w:sz w:val="24"/>
                                <w:szCs w:val="28"/>
                              </w:rPr>
                              <w:t xml:space="preserve"> </w:t>
                            </w:r>
                            <w:r w:rsidRPr="001609C2">
                              <w:rPr>
                                <w:rFonts w:eastAsia="Calibri" w:cs="Calibri"/>
                                <w:sz w:val="24"/>
                                <w:szCs w:val="28"/>
                              </w:rPr>
                              <w:t>a</w:t>
                            </w:r>
                            <w:r w:rsidRPr="001609C2">
                              <w:rPr>
                                <w:rFonts w:eastAsia="Calibri" w:cs="Calibri"/>
                                <w:spacing w:val="-2"/>
                                <w:sz w:val="24"/>
                                <w:szCs w:val="28"/>
                              </w:rPr>
                              <w:t xml:space="preserve"> </w:t>
                            </w:r>
                            <w:r w:rsidRPr="001609C2">
                              <w:rPr>
                                <w:rFonts w:eastAsia="Calibri" w:cs="Calibri"/>
                                <w:sz w:val="24"/>
                                <w:szCs w:val="28"/>
                              </w:rPr>
                              <w:t>us</w:t>
                            </w:r>
                            <w:r w:rsidRPr="001609C2">
                              <w:rPr>
                                <w:rFonts w:eastAsia="Calibri" w:cs="Calibri"/>
                                <w:spacing w:val="-5"/>
                                <w:sz w:val="24"/>
                                <w:szCs w:val="28"/>
                              </w:rPr>
                              <w:t>e</w:t>
                            </w:r>
                            <w:r w:rsidRPr="001609C2">
                              <w:rPr>
                                <w:rFonts w:eastAsia="Calibri" w:cs="Calibri"/>
                                <w:sz w:val="24"/>
                                <w:szCs w:val="28"/>
                              </w:rPr>
                              <w:t>ful backg</w:t>
                            </w:r>
                            <w:r w:rsidRPr="001609C2">
                              <w:rPr>
                                <w:rFonts w:eastAsia="Calibri" w:cs="Calibri"/>
                                <w:spacing w:val="-9"/>
                                <w:sz w:val="24"/>
                                <w:szCs w:val="28"/>
                              </w:rPr>
                              <w:t>r</w:t>
                            </w:r>
                            <w:r w:rsidRPr="001609C2">
                              <w:rPr>
                                <w:rFonts w:eastAsia="Calibri" w:cs="Calibri"/>
                                <w:sz w:val="24"/>
                                <w:szCs w:val="28"/>
                              </w:rPr>
                              <w:t>ound</w:t>
                            </w:r>
                            <w:r w:rsidRPr="001609C2">
                              <w:rPr>
                                <w:rFonts w:eastAsia="Calibri" w:cs="Calibri"/>
                                <w:spacing w:val="-21"/>
                                <w:sz w:val="24"/>
                                <w:szCs w:val="28"/>
                              </w:rPr>
                              <w:t xml:space="preserve"> </w:t>
                            </w:r>
                            <w:r w:rsidRPr="001609C2">
                              <w:rPr>
                                <w:rFonts w:eastAsia="Calibri" w:cs="Calibri"/>
                                <w:sz w:val="24"/>
                                <w:szCs w:val="28"/>
                              </w:rPr>
                              <w:t>docume</w:t>
                            </w:r>
                            <w:r w:rsidRPr="001609C2">
                              <w:rPr>
                                <w:rFonts w:eastAsia="Calibri" w:cs="Calibri"/>
                                <w:spacing w:val="-6"/>
                                <w:sz w:val="24"/>
                                <w:szCs w:val="28"/>
                              </w:rPr>
                              <w:t>n</w:t>
                            </w:r>
                            <w:r w:rsidRPr="001609C2">
                              <w:rPr>
                                <w:rFonts w:eastAsia="Calibri" w:cs="Calibri"/>
                                <w:sz w:val="24"/>
                                <w:szCs w:val="28"/>
                              </w:rPr>
                              <w:t>t,</w:t>
                            </w:r>
                            <w:r w:rsidRPr="001609C2">
                              <w:rPr>
                                <w:rFonts w:ascii="Calibri" w:eastAsia="Calibri" w:hAnsi="Calibri" w:cs="Calibri"/>
                                <w:spacing w:val="-5"/>
                                <w:sz w:val="24"/>
                                <w:szCs w:val="28"/>
                              </w:rPr>
                              <w:t xml:space="preserve"> </w:t>
                            </w:r>
                            <w:r w:rsidRPr="001609C2">
                              <w:rPr>
                                <w:rFonts w:eastAsia="Calibri" w:cs="Calibri"/>
                                <w:sz w:val="24"/>
                                <w:szCs w:val="28"/>
                              </w:rPr>
                              <w:t>“P</w:t>
                            </w:r>
                            <w:r w:rsidRPr="001609C2">
                              <w:rPr>
                                <w:rFonts w:eastAsia="Calibri" w:cs="Calibri"/>
                                <w:spacing w:val="-8"/>
                                <w:sz w:val="24"/>
                                <w:szCs w:val="28"/>
                              </w:rPr>
                              <w:t>r</w:t>
                            </w:r>
                            <w:r w:rsidRPr="001609C2">
                              <w:rPr>
                                <w:rFonts w:eastAsia="Calibri" w:cs="Calibri"/>
                                <w:sz w:val="24"/>
                                <w:szCs w:val="28"/>
                              </w:rPr>
                              <w:t>oduct</w:t>
                            </w:r>
                            <w:r w:rsidRPr="001609C2">
                              <w:rPr>
                                <w:rFonts w:eastAsia="Calibri" w:cs="Calibri"/>
                                <w:spacing w:val="-9"/>
                                <w:sz w:val="24"/>
                                <w:szCs w:val="28"/>
                              </w:rPr>
                              <w:t xml:space="preserve"> </w:t>
                            </w:r>
                            <w:r w:rsidRPr="001609C2">
                              <w:rPr>
                                <w:rFonts w:eastAsia="Calibri" w:cs="Calibri"/>
                                <w:spacing w:val="-34"/>
                                <w:sz w:val="24"/>
                                <w:szCs w:val="28"/>
                              </w:rPr>
                              <w:t>T</w:t>
                            </w:r>
                            <w:r w:rsidRPr="001609C2">
                              <w:rPr>
                                <w:rFonts w:eastAsia="Calibri" w:cs="Calibri"/>
                                <w:spacing w:val="-11"/>
                                <w:sz w:val="24"/>
                                <w:szCs w:val="28"/>
                              </w:rPr>
                              <w:t>r</w:t>
                            </w:r>
                            <w:r w:rsidRPr="001609C2">
                              <w:rPr>
                                <w:rFonts w:eastAsia="Calibri" w:cs="Calibri"/>
                                <w:spacing w:val="1"/>
                                <w:sz w:val="24"/>
                                <w:szCs w:val="28"/>
                              </w:rPr>
                              <w:t>a</w:t>
                            </w:r>
                            <w:r w:rsidRPr="001609C2">
                              <w:rPr>
                                <w:rFonts w:eastAsia="Calibri" w:cs="Calibri"/>
                                <w:spacing w:val="-1"/>
                                <w:sz w:val="24"/>
                                <w:szCs w:val="28"/>
                              </w:rPr>
                              <w:t>n</w:t>
                            </w:r>
                            <w:r w:rsidRPr="001609C2">
                              <w:rPr>
                                <w:rFonts w:eastAsia="Calibri" w:cs="Calibri"/>
                                <w:spacing w:val="-6"/>
                                <w:sz w:val="24"/>
                                <w:szCs w:val="28"/>
                              </w:rPr>
                              <w:t>s</w:t>
                            </w:r>
                            <w:r w:rsidRPr="001609C2">
                              <w:rPr>
                                <w:rFonts w:eastAsia="Calibri" w:cs="Calibri"/>
                                <w:spacing w:val="-14"/>
                                <w:sz w:val="24"/>
                                <w:szCs w:val="28"/>
                              </w:rPr>
                              <w:t>f</w:t>
                            </w:r>
                            <w:r w:rsidRPr="001609C2">
                              <w:rPr>
                                <w:rFonts w:eastAsia="Calibri" w:cs="Calibri"/>
                                <w:spacing w:val="-1"/>
                                <w:sz w:val="24"/>
                                <w:szCs w:val="28"/>
                              </w:rPr>
                              <w:t>e</w:t>
                            </w:r>
                            <w:r w:rsidRPr="001609C2">
                              <w:rPr>
                                <w:rFonts w:eastAsia="Calibri" w:cs="Calibri"/>
                                <w:sz w:val="24"/>
                                <w:szCs w:val="28"/>
                              </w:rPr>
                              <w:t>r Docume</w:t>
                            </w:r>
                            <w:r w:rsidRPr="001609C2">
                              <w:rPr>
                                <w:rFonts w:eastAsia="Calibri" w:cs="Calibri"/>
                                <w:spacing w:val="-6"/>
                                <w:sz w:val="24"/>
                                <w:szCs w:val="28"/>
                              </w:rPr>
                              <w:t>n</w:t>
                            </w:r>
                            <w:r w:rsidRPr="001609C2">
                              <w:rPr>
                                <w:rFonts w:eastAsia="Calibri" w:cs="Calibri"/>
                                <w:spacing w:val="-7"/>
                                <w:sz w:val="24"/>
                                <w:szCs w:val="28"/>
                              </w:rPr>
                              <w:t>t</w:t>
                            </w:r>
                            <w:r w:rsidRPr="001609C2">
                              <w:rPr>
                                <w:rFonts w:eastAsia="Calibri" w:cs="Calibri"/>
                                <w:spacing w:val="-4"/>
                                <w:sz w:val="24"/>
                                <w:szCs w:val="28"/>
                              </w:rPr>
                              <w:t>a</w:t>
                            </w:r>
                            <w:r w:rsidRPr="001609C2">
                              <w:rPr>
                                <w:rFonts w:eastAsia="Calibri" w:cs="Calibri"/>
                                <w:spacing w:val="-1"/>
                                <w:sz w:val="24"/>
                                <w:szCs w:val="28"/>
                              </w:rPr>
                              <w:t>t</w:t>
                            </w:r>
                            <w:r w:rsidRPr="001609C2">
                              <w:rPr>
                                <w:rFonts w:eastAsia="Calibri" w:cs="Calibri"/>
                                <w:sz w:val="24"/>
                                <w:szCs w:val="28"/>
                              </w:rPr>
                              <w:t>ion:  Biodiesel</w:t>
                            </w:r>
                            <w:r w:rsidRPr="001609C2">
                              <w:rPr>
                                <w:rFonts w:eastAsia="Calibri" w:cs="Calibri"/>
                                <w:spacing w:val="-2"/>
                                <w:sz w:val="24"/>
                                <w:szCs w:val="28"/>
                              </w:rPr>
                              <w:t xml:space="preserve"> </w:t>
                            </w:r>
                            <w:r w:rsidRPr="001609C2">
                              <w:rPr>
                                <w:rFonts w:eastAsia="Calibri" w:cs="Calibri"/>
                                <w:sz w:val="24"/>
                                <w:szCs w:val="28"/>
                              </w:rPr>
                              <w:t>Cur</w:t>
                            </w:r>
                            <w:r w:rsidRPr="001609C2">
                              <w:rPr>
                                <w:rFonts w:eastAsia="Calibri" w:cs="Calibri"/>
                                <w:spacing w:val="-7"/>
                                <w:sz w:val="24"/>
                                <w:szCs w:val="28"/>
                              </w:rPr>
                              <w:t>r</w:t>
                            </w:r>
                            <w:r w:rsidRPr="001609C2">
                              <w:rPr>
                                <w:rFonts w:eastAsia="Calibri" w:cs="Calibri"/>
                                <w:sz w:val="24"/>
                                <w:szCs w:val="28"/>
                              </w:rPr>
                              <w:t>e</w:t>
                            </w:r>
                            <w:r w:rsidRPr="001609C2">
                              <w:rPr>
                                <w:rFonts w:eastAsia="Calibri" w:cs="Calibri"/>
                                <w:spacing w:val="-6"/>
                                <w:sz w:val="24"/>
                                <w:szCs w:val="28"/>
                              </w:rPr>
                              <w:t>n</w:t>
                            </w:r>
                            <w:r w:rsidRPr="001609C2">
                              <w:rPr>
                                <w:rFonts w:eastAsia="Calibri" w:cs="Calibri"/>
                                <w:sz w:val="24"/>
                                <w:szCs w:val="28"/>
                              </w:rPr>
                              <w:t>t</w:t>
                            </w:r>
                            <w:r w:rsidRPr="001609C2">
                              <w:rPr>
                                <w:rFonts w:eastAsia="Calibri" w:cs="Calibri"/>
                                <w:spacing w:val="-21"/>
                                <w:sz w:val="24"/>
                                <w:szCs w:val="28"/>
                              </w:rPr>
                              <w:t xml:space="preserve"> </w:t>
                            </w:r>
                            <w:r w:rsidRPr="001609C2">
                              <w:rPr>
                                <w:rFonts w:eastAsia="Calibri" w:cs="Calibri"/>
                                <w:sz w:val="24"/>
                                <w:szCs w:val="28"/>
                              </w:rPr>
                              <w:t>S</w:t>
                            </w:r>
                            <w:r w:rsidRPr="001609C2">
                              <w:rPr>
                                <w:rFonts w:eastAsia="Calibri" w:cs="Calibri"/>
                                <w:spacing w:val="-7"/>
                                <w:sz w:val="24"/>
                                <w:szCs w:val="28"/>
                              </w:rPr>
                              <w:t>t</w:t>
                            </w:r>
                            <w:r w:rsidRPr="001609C2">
                              <w:rPr>
                                <w:rFonts w:eastAsia="Calibri" w:cs="Calibri"/>
                                <w:spacing w:val="-4"/>
                                <w:sz w:val="24"/>
                                <w:szCs w:val="28"/>
                              </w:rPr>
                              <w:t>a</w:t>
                            </w:r>
                            <w:r w:rsidRPr="001609C2">
                              <w:rPr>
                                <w:rFonts w:eastAsia="Calibri" w:cs="Calibri"/>
                                <w:spacing w:val="-1"/>
                                <w:sz w:val="24"/>
                                <w:szCs w:val="28"/>
                              </w:rPr>
                              <w:t>t</w:t>
                            </w:r>
                            <w:r w:rsidRPr="001609C2">
                              <w:rPr>
                                <w:rFonts w:eastAsia="Calibri" w:cs="Calibri"/>
                                <w:sz w:val="24"/>
                                <w:szCs w:val="28"/>
                              </w:rPr>
                              <w:t>us</w:t>
                            </w:r>
                            <w:r w:rsidRPr="001609C2">
                              <w:rPr>
                                <w:rFonts w:eastAsia="Calibri" w:cs="Calibri"/>
                                <w:spacing w:val="-6"/>
                                <w:sz w:val="24"/>
                                <w:szCs w:val="28"/>
                              </w:rPr>
                              <w:t xml:space="preserve"> </w:t>
                            </w:r>
                            <w:r w:rsidRPr="001609C2">
                              <w:rPr>
                                <w:rFonts w:eastAsia="Calibri" w:cs="Calibri"/>
                                <w:sz w:val="24"/>
                                <w:szCs w:val="28"/>
                              </w:rPr>
                              <w:t>and Conside</w:t>
                            </w:r>
                            <w:r w:rsidRPr="001609C2">
                              <w:rPr>
                                <w:rFonts w:eastAsia="Calibri" w:cs="Calibri"/>
                                <w:spacing w:val="-13"/>
                                <w:sz w:val="24"/>
                                <w:szCs w:val="28"/>
                              </w:rPr>
                              <w:t>r</w:t>
                            </w:r>
                            <w:r w:rsidRPr="001609C2">
                              <w:rPr>
                                <w:rFonts w:eastAsia="Calibri" w:cs="Calibri"/>
                                <w:spacing w:val="-6"/>
                                <w:sz w:val="24"/>
                                <w:szCs w:val="28"/>
                              </w:rPr>
                              <w:t>a</w:t>
                            </w:r>
                            <w:r w:rsidRPr="001609C2">
                              <w:rPr>
                                <w:rFonts w:eastAsia="Calibri" w:cs="Calibri"/>
                                <w:spacing w:val="-1"/>
                                <w:sz w:val="24"/>
                                <w:szCs w:val="28"/>
                              </w:rPr>
                              <w:t>t</w:t>
                            </w:r>
                            <w:r w:rsidRPr="001609C2">
                              <w:rPr>
                                <w:rFonts w:eastAsia="Calibri" w:cs="Calibri"/>
                                <w:sz w:val="24"/>
                                <w:szCs w:val="28"/>
                              </w:rPr>
                              <w:t>ions”</w:t>
                            </w:r>
                          </w:p>
                          <w:p w:rsidR="00011D07" w:rsidRPr="001609C2" w:rsidRDefault="00011D07" w:rsidP="00C93251">
                            <w:pPr>
                              <w:tabs>
                                <w:tab w:val="left" w:pos="540"/>
                              </w:tabs>
                              <w:ind w:left="540" w:right="-14" w:hanging="436"/>
                              <w:rPr>
                                <w:rFonts w:eastAsia="Calibri" w:cs="Calibri"/>
                                <w:sz w:val="24"/>
                                <w:szCs w:val="28"/>
                              </w:rPr>
                            </w:pPr>
                            <w:r w:rsidRPr="001609C2">
                              <w:rPr>
                                <w:rFonts w:eastAsia="Arial" w:cs="Arial"/>
                                <w:sz w:val="24"/>
                                <w:szCs w:val="28"/>
                              </w:rPr>
                              <w:t>•</w:t>
                            </w:r>
                            <w:r w:rsidRPr="001609C2">
                              <w:rPr>
                                <w:rFonts w:eastAsia="Arial" w:cs="Arial"/>
                                <w:sz w:val="24"/>
                                <w:szCs w:val="28"/>
                              </w:rPr>
                              <w:tab/>
                            </w:r>
                            <w:r w:rsidRPr="001609C2">
                              <w:rPr>
                                <w:rFonts w:eastAsia="Calibri" w:cs="Calibri"/>
                                <w:sz w:val="24"/>
                                <w:szCs w:val="28"/>
                              </w:rPr>
                              <w:t>It</w:t>
                            </w:r>
                            <w:r w:rsidRPr="001609C2">
                              <w:rPr>
                                <w:rFonts w:eastAsia="Calibri" w:cs="Calibri"/>
                                <w:spacing w:val="-3"/>
                                <w:sz w:val="24"/>
                                <w:szCs w:val="28"/>
                              </w:rPr>
                              <w:t xml:space="preserve"> </w:t>
                            </w:r>
                            <w:r w:rsidRPr="001609C2">
                              <w:rPr>
                                <w:rFonts w:eastAsia="Calibri" w:cs="Calibri"/>
                                <w:spacing w:val="-6"/>
                                <w:sz w:val="24"/>
                                <w:szCs w:val="28"/>
                              </w:rPr>
                              <w:t>c</w:t>
                            </w:r>
                            <w:r w:rsidRPr="001609C2">
                              <w:rPr>
                                <w:rFonts w:eastAsia="Calibri" w:cs="Calibri"/>
                                <w:sz w:val="24"/>
                                <w:szCs w:val="28"/>
                              </w:rPr>
                              <w:t>o</w:t>
                            </w:r>
                            <w:r w:rsidRPr="001609C2">
                              <w:rPr>
                                <w:rFonts w:eastAsia="Calibri" w:cs="Calibri"/>
                                <w:spacing w:val="-6"/>
                                <w:sz w:val="24"/>
                                <w:szCs w:val="28"/>
                              </w:rPr>
                              <w:t>nt</w:t>
                            </w:r>
                            <w:r w:rsidRPr="001609C2">
                              <w:rPr>
                                <w:rFonts w:eastAsia="Calibri" w:cs="Calibri"/>
                                <w:sz w:val="24"/>
                                <w:szCs w:val="28"/>
                              </w:rPr>
                              <w:t>ai</w:t>
                            </w:r>
                            <w:r w:rsidRPr="001609C2">
                              <w:rPr>
                                <w:rFonts w:eastAsia="Calibri" w:cs="Calibri"/>
                                <w:spacing w:val="-1"/>
                                <w:sz w:val="24"/>
                                <w:szCs w:val="28"/>
                              </w:rPr>
                              <w:t>n</w:t>
                            </w:r>
                            <w:r w:rsidRPr="001609C2">
                              <w:rPr>
                                <w:rFonts w:eastAsia="Calibri" w:cs="Calibri"/>
                                <w:sz w:val="24"/>
                                <w:szCs w:val="28"/>
                              </w:rPr>
                              <w:t>s</w:t>
                            </w:r>
                            <w:r w:rsidRPr="001609C2">
                              <w:rPr>
                                <w:rFonts w:eastAsia="Calibri" w:cs="Calibri"/>
                                <w:spacing w:val="-3"/>
                                <w:sz w:val="24"/>
                                <w:szCs w:val="28"/>
                              </w:rPr>
                              <w:t xml:space="preserve"> </w:t>
                            </w:r>
                            <w:r w:rsidRPr="001609C2">
                              <w:rPr>
                                <w:rFonts w:eastAsia="Calibri" w:cs="Calibri"/>
                                <w:sz w:val="24"/>
                                <w:szCs w:val="28"/>
                              </w:rPr>
                              <w:t>backg</w:t>
                            </w:r>
                            <w:r w:rsidRPr="001609C2">
                              <w:rPr>
                                <w:rFonts w:eastAsia="Calibri" w:cs="Calibri"/>
                                <w:spacing w:val="-9"/>
                                <w:sz w:val="24"/>
                                <w:szCs w:val="28"/>
                              </w:rPr>
                              <w:t>r</w:t>
                            </w:r>
                            <w:r w:rsidRPr="001609C2">
                              <w:rPr>
                                <w:rFonts w:eastAsia="Calibri" w:cs="Calibri"/>
                                <w:sz w:val="24"/>
                                <w:szCs w:val="28"/>
                              </w:rPr>
                              <w:t>ound</w:t>
                            </w:r>
                            <w:r w:rsidRPr="001609C2">
                              <w:rPr>
                                <w:rFonts w:ascii="Calibri" w:eastAsia="Calibri" w:hAnsi="Calibri" w:cs="Calibri"/>
                                <w:spacing w:val="-21"/>
                                <w:sz w:val="24"/>
                                <w:szCs w:val="28"/>
                              </w:rPr>
                              <w:t xml:space="preserve"> </w:t>
                            </w:r>
                            <w:r w:rsidRPr="001609C2">
                              <w:rPr>
                                <w:rFonts w:ascii="Calibri" w:eastAsia="Calibri" w:hAnsi="Calibri" w:cs="Calibri"/>
                                <w:sz w:val="24"/>
                                <w:szCs w:val="28"/>
                              </w:rPr>
                              <w:t>i</w:t>
                            </w:r>
                            <w:r w:rsidRPr="001609C2">
                              <w:rPr>
                                <w:rFonts w:ascii="Calibri" w:eastAsia="Calibri" w:hAnsi="Calibri" w:cs="Calibri"/>
                                <w:spacing w:val="-5"/>
                                <w:sz w:val="24"/>
                                <w:szCs w:val="28"/>
                              </w:rPr>
                              <w:t>n</w:t>
                            </w:r>
                            <w:r w:rsidRPr="001609C2">
                              <w:rPr>
                                <w:rFonts w:ascii="Calibri" w:eastAsia="Calibri" w:hAnsi="Calibri" w:cs="Calibri"/>
                                <w:spacing w:val="-11"/>
                                <w:sz w:val="24"/>
                                <w:szCs w:val="28"/>
                              </w:rPr>
                              <w:t>f</w:t>
                            </w:r>
                            <w:r w:rsidRPr="001609C2">
                              <w:rPr>
                                <w:rFonts w:ascii="Calibri" w:eastAsia="Calibri" w:hAnsi="Calibri" w:cs="Calibri"/>
                                <w:sz w:val="24"/>
                                <w:szCs w:val="28"/>
                              </w:rPr>
                              <w:t>orm</w:t>
                            </w:r>
                            <w:r w:rsidRPr="001609C2">
                              <w:rPr>
                                <w:rFonts w:ascii="Calibri" w:eastAsia="Calibri" w:hAnsi="Calibri" w:cs="Calibri"/>
                                <w:spacing w:val="-4"/>
                                <w:sz w:val="24"/>
                                <w:szCs w:val="28"/>
                              </w:rPr>
                              <w:t>a</w:t>
                            </w:r>
                            <w:r w:rsidRPr="001609C2">
                              <w:rPr>
                                <w:rFonts w:ascii="Calibri" w:eastAsia="Calibri" w:hAnsi="Calibri" w:cs="Calibri"/>
                                <w:sz w:val="24"/>
                                <w:szCs w:val="28"/>
                              </w:rPr>
                              <w:t>tion</w:t>
                            </w:r>
                            <w:r w:rsidRPr="001609C2">
                              <w:rPr>
                                <w:rFonts w:ascii="Calibri" w:eastAsia="Calibri" w:hAnsi="Calibri" w:cs="Calibri"/>
                                <w:spacing w:val="-13"/>
                                <w:sz w:val="24"/>
                                <w:szCs w:val="28"/>
                              </w:rPr>
                              <w:t xml:space="preserve"> </w:t>
                            </w:r>
                            <w:r w:rsidRPr="001609C2">
                              <w:rPr>
                                <w:rFonts w:ascii="Calibri" w:eastAsia="Calibri" w:hAnsi="Calibri" w:cs="Calibri"/>
                                <w:sz w:val="24"/>
                                <w:szCs w:val="28"/>
                              </w:rPr>
                              <w:t>on the</w:t>
                            </w:r>
                            <w:r w:rsidRPr="001609C2">
                              <w:rPr>
                                <w:rFonts w:ascii="Calibri" w:eastAsia="Calibri" w:hAnsi="Calibri" w:cs="Calibri"/>
                                <w:spacing w:val="-10"/>
                                <w:sz w:val="24"/>
                                <w:szCs w:val="28"/>
                              </w:rPr>
                              <w:t xml:space="preserve"> </w:t>
                            </w:r>
                            <w:r w:rsidRPr="001609C2">
                              <w:rPr>
                                <w:rFonts w:ascii="Calibri" w:eastAsia="Calibri" w:hAnsi="Calibri" w:cs="Calibri"/>
                                <w:sz w:val="24"/>
                                <w:szCs w:val="28"/>
                              </w:rPr>
                              <w:t>biodiesel indu</w:t>
                            </w:r>
                            <w:r w:rsidRPr="001609C2">
                              <w:rPr>
                                <w:rFonts w:ascii="Calibri" w:eastAsia="Calibri" w:hAnsi="Calibri" w:cs="Calibri"/>
                                <w:spacing w:val="-7"/>
                                <w:sz w:val="24"/>
                                <w:szCs w:val="28"/>
                              </w:rPr>
                              <w:t>s</w:t>
                            </w:r>
                            <w:r w:rsidRPr="001609C2">
                              <w:rPr>
                                <w:rFonts w:ascii="Calibri" w:eastAsia="Calibri" w:hAnsi="Calibri" w:cs="Calibri"/>
                                <w:sz w:val="24"/>
                                <w:szCs w:val="28"/>
                              </w:rPr>
                              <w:t>t</w:t>
                            </w:r>
                            <w:r w:rsidRPr="001609C2">
                              <w:rPr>
                                <w:rFonts w:ascii="Calibri" w:eastAsia="Calibri" w:hAnsi="Calibri" w:cs="Calibri"/>
                                <w:spacing w:val="3"/>
                                <w:sz w:val="24"/>
                                <w:szCs w:val="28"/>
                              </w:rPr>
                              <w:t>r</w:t>
                            </w:r>
                            <w:r w:rsidRPr="001609C2">
                              <w:rPr>
                                <w:rFonts w:ascii="Calibri" w:eastAsia="Calibri" w:hAnsi="Calibri" w:cs="Calibri"/>
                                <w:spacing w:val="-38"/>
                                <w:sz w:val="24"/>
                                <w:szCs w:val="28"/>
                              </w:rPr>
                              <w:t>y</w:t>
                            </w:r>
                            <w:r w:rsidRPr="001609C2">
                              <w:rPr>
                                <w:rFonts w:ascii="Calibri" w:eastAsia="Calibri" w:hAnsi="Calibri" w:cs="Calibri"/>
                                <w:sz w:val="24"/>
                                <w:szCs w:val="28"/>
                              </w:rPr>
                              <w:t>,</w:t>
                            </w:r>
                            <w:r w:rsidRPr="001609C2">
                              <w:rPr>
                                <w:rFonts w:ascii="Calibri" w:eastAsia="Calibri" w:hAnsi="Calibri" w:cs="Calibri"/>
                                <w:spacing w:val="-10"/>
                                <w:sz w:val="24"/>
                                <w:szCs w:val="28"/>
                              </w:rPr>
                              <w:t xml:space="preserve"> </w:t>
                            </w:r>
                            <w:r w:rsidRPr="001609C2">
                              <w:rPr>
                                <w:rFonts w:ascii="Calibri" w:eastAsia="Calibri" w:hAnsi="Calibri" w:cs="Calibri"/>
                                <w:sz w:val="24"/>
                                <w:szCs w:val="28"/>
                              </w:rPr>
                              <w:t>A</w:t>
                            </w:r>
                            <w:r w:rsidRPr="001609C2">
                              <w:rPr>
                                <w:rFonts w:ascii="Calibri" w:eastAsia="Calibri" w:hAnsi="Calibri" w:cs="Calibri"/>
                                <w:spacing w:val="-3"/>
                                <w:sz w:val="24"/>
                                <w:szCs w:val="28"/>
                              </w:rPr>
                              <w:t>S</w:t>
                            </w:r>
                            <w:r w:rsidRPr="001609C2">
                              <w:rPr>
                                <w:rFonts w:ascii="Calibri" w:eastAsia="Calibri" w:hAnsi="Calibri" w:cs="Calibri"/>
                                <w:sz w:val="24"/>
                                <w:szCs w:val="28"/>
                              </w:rPr>
                              <w:t>TM specifi</w:t>
                            </w:r>
                            <w:r w:rsidRPr="001609C2">
                              <w:rPr>
                                <w:rFonts w:ascii="Calibri" w:eastAsia="Calibri" w:hAnsi="Calibri" w:cs="Calibri"/>
                                <w:spacing w:val="-6"/>
                                <w:sz w:val="24"/>
                                <w:szCs w:val="28"/>
                              </w:rPr>
                              <w:t>c</w:t>
                            </w:r>
                            <w:r w:rsidRPr="001609C2">
                              <w:rPr>
                                <w:rFonts w:ascii="Calibri" w:eastAsia="Calibri" w:hAnsi="Calibri" w:cs="Calibri"/>
                                <w:spacing w:val="-4"/>
                                <w:sz w:val="24"/>
                                <w:szCs w:val="28"/>
                              </w:rPr>
                              <w:t>a</w:t>
                            </w:r>
                            <w:r w:rsidRPr="001609C2">
                              <w:rPr>
                                <w:rFonts w:ascii="Calibri" w:eastAsia="Calibri" w:hAnsi="Calibri" w:cs="Calibri"/>
                                <w:sz w:val="24"/>
                                <w:szCs w:val="28"/>
                              </w:rPr>
                              <w:t>tions,</w:t>
                            </w:r>
                            <w:r w:rsidRPr="001609C2">
                              <w:rPr>
                                <w:rFonts w:ascii="Calibri" w:eastAsia="Calibri" w:hAnsi="Calibri" w:cs="Calibri"/>
                                <w:spacing w:val="-4"/>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11"/>
                                <w:sz w:val="24"/>
                                <w:szCs w:val="28"/>
                              </w:rPr>
                              <w:t>T</w:t>
                            </w:r>
                            <w:r w:rsidRPr="001609C2">
                              <w:rPr>
                                <w:rFonts w:ascii="Calibri" w:eastAsia="Calibri" w:hAnsi="Calibri" w:cs="Calibri"/>
                                <w:sz w:val="24"/>
                                <w:szCs w:val="28"/>
                              </w:rPr>
                              <w:t>C labelin</w:t>
                            </w:r>
                            <w:r w:rsidRPr="001609C2">
                              <w:rPr>
                                <w:rFonts w:ascii="Calibri" w:eastAsia="Calibri" w:hAnsi="Calibri" w:cs="Calibri"/>
                                <w:spacing w:val="5"/>
                                <w:sz w:val="24"/>
                                <w:szCs w:val="28"/>
                              </w:rPr>
                              <w:t>g</w:t>
                            </w:r>
                            <w:r w:rsidRPr="001609C2">
                              <w:rPr>
                                <w:rFonts w:ascii="Calibri" w:eastAsia="Calibri" w:hAnsi="Calibri" w:cs="Calibri"/>
                                <w:sz w:val="24"/>
                                <w:szCs w:val="28"/>
                              </w:rPr>
                              <w:t>,</w:t>
                            </w:r>
                            <w:r w:rsidRPr="001609C2">
                              <w:rPr>
                                <w:rFonts w:ascii="Calibri" w:eastAsia="Calibri" w:hAnsi="Calibri" w:cs="Calibri"/>
                                <w:spacing w:val="1"/>
                                <w:sz w:val="24"/>
                                <w:szCs w:val="28"/>
                              </w:rPr>
                              <w:t xml:space="preserve"> </w:t>
                            </w:r>
                            <w:r w:rsidRPr="001609C2">
                              <w:rPr>
                                <w:rFonts w:ascii="Calibri" w:eastAsia="Calibri" w:hAnsi="Calibri" w:cs="Calibri"/>
                                <w:spacing w:val="-9"/>
                                <w:sz w:val="24"/>
                                <w:szCs w:val="28"/>
                              </w:rPr>
                              <w:t>v</w:t>
                            </w:r>
                            <w:r w:rsidRPr="001609C2">
                              <w:rPr>
                                <w:rFonts w:ascii="Calibri" w:eastAsia="Calibri" w:hAnsi="Calibri" w:cs="Calibri"/>
                                <w:spacing w:val="1"/>
                                <w:sz w:val="24"/>
                                <w:szCs w:val="28"/>
                              </w:rPr>
                              <w:t>a</w:t>
                            </w:r>
                            <w:r w:rsidRPr="001609C2">
                              <w:rPr>
                                <w:rFonts w:ascii="Calibri" w:eastAsia="Calibri" w:hAnsi="Calibri" w:cs="Calibri"/>
                                <w:sz w:val="24"/>
                                <w:szCs w:val="28"/>
                              </w:rPr>
                              <w:t>r</w:t>
                            </w:r>
                            <w:r w:rsidRPr="001609C2">
                              <w:rPr>
                                <w:rFonts w:ascii="Calibri" w:eastAsia="Calibri" w:hAnsi="Calibri" w:cs="Calibri"/>
                                <w:spacing w:val="-1"/>
                                <w:sz w:val="24"/>
                                <w:szCs w:val="28"/>
                              </w:rPr>
                              <w:t>iou</w:t>
                            </w:r>
                            <w:r w:rsidRPr="001609C2">
                              <w:rPr>
                                <w:rFonts w:ascii="Calibri" w:eastAsia="Calibri" w:hAnsi="Calibri" w:cs="Calibri"/>
                                <w:sz w:val="24"/>
                                <w:szCs w:val="28"/>
                              </w:rPr>
                              <w:t>s needs</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or</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desi</w:t>
                            </w:r>
                            <w:r w:rsidRPr="001609C2">
                              <w:rPr>
                                <w:rFonts w:ascii="Calibri" w:eastAsia="Calibri" w:hAnsi="Calibri" w:cs="Calibri"/>
                                <w:spacing w:val="-7"/>
                                <w:sz w:val="24"/>
                                <w:szCs w:val="28"/>
                              </w:rPr>
                              <w:t>r</w:t>
                            </w:r>
                            <w:r w:rsidRPr="001609C2">
                              <w:rPr>
                                <w:rFonts w:ascii="Calibri" w:eastAsia="Calibri" w:hAnsi="Calibri" w:cs="Calibri"/>
                                <w:spacing w:val="-1"/>
                                <w:sz w:val="24"/>
                                <w:szCs w:val="28"/>
                              </w:rPr>
                              <w:t>e</w:t>
                            </w:r>
                            <w:r w:rsidRPr="001609C2">
                              <w:rPr>
                                <w:rFonts w:ascii="Calibri" w:eastAsia="Calibri" w:hAnsi="Calibri" w:cs="Calibri"/>
                                <w:sz w:val="24"/>
                                <w:szCs w:val="28"/>
                              </w:rPr>
                              <w:t>s</w:t>
                            </w:r>
                            <w:r w:rsidRPr="001609C2">
                              <w:rPr>
                                <w:rFonts w:ascii="Calibri" w:eastAsia="Calibri" w:hAnsi="Calibri" w:cs="Calibri"/>
                                <w:spacing w:val="-7"/>
                                <w:sz w:val="24"/>
                                <w:szCs w:val="28"/>
                              </w:rPr>
                              <w:t xml:space="preserve"> </w:t>
                            </w:r>
                            <w:r w:rsidRPr="001609C2">
                              <w:rPr>
                                <w:rFonts w:ascii="Calibri" w:eastAsia="Calibri" w:hAnsi="Calibri" w:cs="Calibri"/>
                                <w:spacing w:val="-8"/>
                                <w:sz w:val="24"/>
                                <w:szCs w:val="28"/>
                              </w:rPr>
                              <w:t>r</w:t>
                            </w:r>
                            <w:r w:rsidRPr="001609C2">
                              <w:rPr>
                                <w:rFonts w:ascii="Calibri" w:eastAsia="Calibri" w:hAnsi="Calibri" w:cs="Calibri"/>
                                <w:spacing w:val="1"/>
                                <w:sz w:val="24"/>
                                <w:szCs w:val="28"/>
                              </w:rPr>
                              <w:t>e</w:t>
                            </w:r>
                            <w:r w:rsidRPr="001609C2">
                              <w:rPr>
                                <w:rFonts w:ascii="Calibri" w:eastAsia="Calibri" w:hAnsi="Calibri" w:cs="Calibri"/>
                                <w:spacing w:val="-8"/>
                                <w:sz w:val="24"/>
                                <w:szCs w:val="28"/>
                              </w:rPr>
                              <w:t>g</w:t>
                            </w:r>
                            <w:r w:rsidRPr="001609C2">
                              <w:rPr>
                                <w:rFonts w:ascii="Calibri" w:eastAsia="Calibri" w:hAnsi="Calibri" w:cs="Calibri"/>
                                <w:sz w:val="24"/>
                                <w:szCs w:val="28"/>
                              </w:rPr>
                              <w:t>a</w:t>
                            </w:r>
                            <w:r w:rsidRPr="001609C2">
                              <w:rPr>
                                <w:rFonts w:ascii="Calibri" w:eastAsia="Calibri" w:hAnsi="Calibri" w:cs="Calibri"/>
                                <w:spacing w:val="-8"/>
                                <w:sz w:val="24"/>
                                <w:szCs w:val="28"/>
                              </w:rPr>
                              <w:t>r</w:t>
                            </w:r>
                            <w:r w:rsidRPr="001609C2">
                              <w:rPr>
                                <w:rFonts w:ascii="Calibri" w:eastAsia="Calibri" w:hAnsi="Calibri" w:cs="Calibri"/>
                                <w:spacing w:val="-2"/>
                                <w:sz w:val="24"/>
                                <w:szCs w:val="28"/>
                              </w:rPr>
                              <w:t>d</w:t>
                            </w:r>
                            <w:r w:rsidRPr="001609C2">
                              <w:rPr>
                                <w:rFonts w:ascii="Calibri" w:eastAsia="Calibri" w:hAnsi="Calibri" w:cs="Calibri"/>
                                <w:spacing w:val="-1"/>
                                <w:sz w:val="24"/>
                                <w:szCs w:val="28"/>
                              </w:rPr>
                              <w:t>i</w:t>
                            </w:r>
                            <w:r w:rsidRPr="001609C2">
                              <w:rPr>
                                <w:rFonts w:ascii="Calibri" w:eastAsia="Calibri" w:hAnsi="Calibri" w:cs="Calibri"/>
                                <w:sz w:val="24"/>
                                <w:szCs w:val="28"/>
                              </w:rPr>
                              <w:t>ng</w:t>
                            </w:r>
                            <w:r w:rsidRPr="001609C2">
                              <w:rPr>
                                <w:rFonts w:ascii="Calibri" w:eastAsia="Calibri" w:hAnsi="Calibri" w:cs="Calibri"/>
                                <w:spacing w:val="-14"/>
                                <w:sz w:val="24"/>
                                <w:szCs w:val="28"/>
                              </w:rPr>
                              <w:t xml:space="preserve"> </w:t>
                            </w:r>
                            <w:r w:rsidRPr="001609C2">
                              <w:rPr>
                                <w:rFonts w:ascii="Calibri" w:eastAsia="Calibri" w:hAnsi="Calibri" w:cs="Calibri"/>
                                <w:sz w:val="24"/>
                                <w:szCs w:val="28"/>
                              </w:rPr>
                              <w:t>biodiesel blend</w:t>
                            </w:r>
                            <w:r w:rsidRPr="001609C2">
                              <w:rPr>
                                <w:rFonts w:ascii="Calibri" w:eastAsia="Calibri" w:hAnsi="Calibri" w:cs="Calibri"/>
                                <w:spacing w:val="-3"/>
                                <w:sz w:val="24"/>
                                <w:szCs w:val="28"/>
                              </w:rPr>
                              <w:t xml:space="preserve"> </w:t>
                            </w:r>
                            <w:r w:rsidRPr="001609C2">
                              <w:rPr>
                                <w:rFonts w:ascii="Calibri" w:eastAsia="Calibri" w:hAnsi="Calibri" w:cs="Calibri"/>
                                <w:spacing w:val="-5"/>
                                <w:sz w:val="24"/>
                                <w:szCs w:val="28"/>
                              </w:rPr>
                              <w:t>c</w:t>
                            </w:r>
                            <w:r w:rsidRPr="001609C2">
                              <w:rPr>
                                <w:rFonts w:ascii="Calibri" w:eastAsia="Calibri" w:hAnsi="Calibri" w:cs="Calibri"/>
                                <w:spacing w:val="-1"/>
                                <w:sz w:val="24"/>
                                <w:szCs w:val="28"/>
                              </w:rPr>
                              <w:t>o</w:t>
                            </w:r>
                            <w:r w:rsidRPr="001609C2">
                              <w:rPr>
                                <w:rFonts w:ascii="Calibri" w:eastAsia="Calibri" w:hAnsi="Calibri" w:cs="Calibri"/>
                                <w:spacing w:val="-5"/>
                                <w:sz w:val="24"/>
                                <w:szCs w:val="28"/>
                              </w:rPr>
                              <w:t>nt</w:t>
                            </w:r>
                            <w:r w:rsidRPr="001609C2">
                              <w:rPr>
                                <w:rFonts w:ascii="Calibri" w:eastAsia="Calibri" w:hAnsi="Calibri" w:cs="Calibri"/>
                                <w:sz w:val="24"/>
                                <w:szCs w:val="28"/>
                              </w:rPr>
                              <w:t>e</w:t>
                            </w:r>
                            <w:r w:rsidRPr="001609C2">
                              <w:rPr>
                                <w:rFonts w:ascii="Calibri" w:eastAsia="Calibri" w:hAnsi="Calibri" w:cs="Calibri"/>
                                <w:spacing w:val="-5"/>
                                <w:sz w:val="24"/>
                                <w:szCs w:val="28"/>
                              </w:rPr>
                              <w:t>n</w:t>
                            </w:r>
                            <w:r w:rsidRPr="001609C2">
                              <w:rPr>
                                <w:rFonts w:ascii="Calibri" w:eastAsia="Calibri" w:hAnsi="Calibri" w:cs="Calibri"/>
                                <w:spacing w:val="-1"/>
                                <w:sz w:val="24"/>
                                <w:szCs w:val="28"/>
                              </w:rPr>
                              <w:t>t</w:t>
                            </w:r>
                            <w:r w:rsidRPr="001609C2">
                              <w:rPr>
                                <w:rFonts w:ascii="Calibri" w:eastAsia="Calibri" w:hAnsi="Calibri" w:cs="Calibri"/>
                                <w:sz w:val="24"/>
                                <w:szCs w:val="28"/>
                              </w:rPr>
                              <w:t>, biodiesel blend</w:t>
                            </w:r>
                            <w:r w:rsidRPr="001609C2">
                              <w:rPr>
                                <w:rFonts w:ascii="Calibri" w:eastAsia="Calibri" w:hAnsi="Calibri" w:cs="Calibri"/>
                                <w:spacing w:val="-3"/>
                                <w:sz w:val="24"/>
                                <w:szCs w:val="28"/>
                              </w:rPr>
                              <w:t xml:space="preserve"> </w:t>
                            </w:r>
                            <w:r w:rsidRPr="001609C2">
                              <w:rPr>
                                <w:rFonts w:ascii="Calibri" w:eastAsia="Calibri" w:hAnsi="Calibri" w:cs="Calibri"/>
                                <w:spacing w:val="-6"/>
                                <w:sz w:val="24"/>
                                <w:szCs w:val="28"/>
                              </w:rPr>
                              <w:t>t</w:t>
                            </w:r>
                            <w:r w:rsidRPr="001609C2">
                              <w:rPr>
                                <w:rFonts w:ascii="Calibri" w:eastAsia="Calibri" w:hAnsi="Calibri" w:cs="Calibri"/>
                                <w:sz w:val="24"/>
                                <w:szCs w:val="28"/>
                              </w:rPr>
                              <w:t>e</w:t>
                            </w:r>
                            <w:r w:rsidRPr="001609C2">
                              <w:rPr>
                                <w:rFonts w:ascii="Calibri" w:eastAsia="Calibri" w:hAnsi="Calibri" w:cs="Calibri"/>
                                <w:spacing w:val="-6"/>
                                <w:sz w:val="24"/>
                                <w:szCs w:val="28"/>
                              </w:rPr>
                              <w:t>s</w:t>
                            </w:r>
                            <w:r w:rsidRPr="001609C2">
                              <w:rPr>
                                <w:rFonts w:ascii="Calibri" w:eastAsia="Calibri" w:hAnsi="Calibri" w:cs="Calibri"/>
                                <w:spacing w:val="-1"/>
                                <w:sz w:val="24"/>
                                <w:szCs w:val="28"/>
                              </w:rPr>
                              <w:t>tin</w:t>
                            </w:r>
                            <w:r w:rsidRPr="001609C2">
                              <w:rPr>
                                <w:rFonts w:ascii="Calibri" w:eastAsia="Calibri" w:hAnsi="Calibri" w:cs="Calibri"/>
                                <w:sz w:val="24"/>
                                <w:szCs w:val="28"/>
                              </w:rPr>
                              <w:t>g</w:t>
                            </w:r>
                            <w:r w:rsidRPr="001609C2">
                              <w:rPr>
                                <w:rFonts w:ascii="Calibri" w:eastAsia="Calibri" w:hAnsi="Calibri" w:cs="Calibri"/>
                                <w:spacing w:val="-9"/>
                                <w:sz w:val="24"/>
                                <w:szCs w:val="28"/>
                              </w:rPr>
                              <w:t xml:space="preserve"> </w:t>
                            </w:r>
                            <w:r w:rsidRPr="001609C2">
                              <w:rPr>
                                <w:rFonts w:ascii="Calibri" w:eastAsia="Calibri" w:hAnsi="Calibri" w:cs="Calibri"/>
                                <w:spacing w:val="-6"/>
                                <w:sz w:val="24"/>
                                <w:szCs w:val="28"/>
                              </w:rPr>
                              <w:t>t</w:t>
                            </w:r>
                            <w:r w:rsidRPr="001609C2">
                              <w:rPr>
                                <w:rFonts w:ascii="Calibri" w:eastAsia="Calibri" w:hAnsi="Calibri" w:cs="Calibri"/>
                                <w:spacing w:val="1"/>
                                <w:sz w:val="24"/>
                                <w:szCs w:val="28"/>
                              </w:rPr>
                              <w:t>e</w:t>
                            </w:r>
                            <w:r w:rsidRPr="001609C2">
                              <w:rPr>
                                <w:rFonts w:ascii="Calibri" w:eastAsia="Calibri" w:hAnsi="Calibri" w:cs="Calibri"/>
                                <w:sz w:val="24"/>
                                <w:szCs w:val="28"/>
                              </w:rPr>
                              <w:t>chnolo</w:t>
                            </w:r>
                            <w:r w:rsidRPr="001609C2">
                              <w:rPr>
                                <w:rFonts w:ascii="Calibri" w:eastAsia="Calibri" w:hAnsi="Calibri" w:cs="Calibri"/>
                                <w:spacing w:val="-1"/>
                                <w:sz w:val="24"/>
                                <w:szCs w:val="28"/>
                              </w:rPr>
                              <w:t>g</w:t>
                            </w:r>
                            <w:r w:rsidRPr="001609C2">
                              <w:rPr>
                                <w:rFonts w:ascii="Calibri" w:eastAsia="Calibri" w:hAnsi="Calibri" w:cs="Calibri"/>
                                <w:spacing w:val="-38"/>
                                <w:sz w:val="24"/>
                                <w:szCs w:val="28"/>
                              </w:rPr>
                              <w:t>y</w:t>
                            </w:r>
                            <w:r w:rsidRPr="001609C2">
                              <w:rPr>
                                <w:rFonts w:ascii="Calibri" w:eastAsia="Calibri" w:hAnsi="Calibri" w:cs="Calibri"/>
                                <w:sz w:val="24"/>
                                <w:szCs w:val="28"/>
                              </w:rPr>
                              <w:t>,</w:t>
                            </w:r>
                            <w:r w:rsidRPr="001609C2">
                              <w:rPr>
                                <w:rFonts w:ascii="Calibri" w:eastAsia="Calibri" w:hAnsi="Calibri" w:cs="Calibri"/>
                                <w:spacing w:val="-8"/>
                                <w:sz w:val="24"/>
                                <w:szCs w:val="28"/>
                              </w:rPr>
                              <w:t xml:space="preserve"> </w:t>
                            </w:r>
                            <w:r w:rsidRPr="001609C2">
                              <w:rPr>
                                <w:rFonts w:ascii="Calibri" w:eastAsia="Calibri" w:hAnsi="Calibri" w:cs="Calibri"/>
                                <w:sz w:val="24"/>
                                <w:szCs w:val="28"/>
                              </w:rPr>
                              <w:t xml:space="preserve">a </w:t>
                            </w:r>
                            <w:r w:rsidRPr="001609C2">
                              <w:rPr>
                                <w:rFonts w:ascii="Calibri" w:eastAsia="Calibri" w:hAnsi="Calibri" w:cs="Calibri"/>
                                <w:spacing w:val="-5"/>
                                <w:sz w:val="24"/>
                                <w:szCs w:val="28"/>
                              </w:rPr>
                              <w:t>g</w:t>
                            </w:r>
                            <w:r w:rsidRPr="001609C2">
                              <w:rPr>
                                <w:rFonts w:ascii="Calibri" w:eastAsia="Calibri" w:hAnsi="Calibri" w:cs="Calibri"/>
                                <w:spacing w:val="1"/>
                                <w:sz w:val="24"/>
                                <w:szCs w:val="28"/>
                              </w:rPr>
                              <w:t>e</w:t>
                            </w:r>
                            <w:r w:rsidRPr="001609C2">
                              <w:rPr>
                                <w:rFonts w:ascii="Calibri" w:eastAsia="Calibri" w:hAnsi="Calibri" w:cs="Calibri"/>
                                <w:sz w:val="24"/>
                                <w:szCs w:val="28"/>
                              </w:rPr>
                              <w:t>n</w:t>
                            </w:r>
                            <w:r w:rsidRPr="001609C2">
                              <w:rPr>
                                <w:rFonts w:ascii="Calibri" w:eastAsia="Calibri" w:hAnsi="Calibri" w:cs="Calibri"/>
                                <w:spacing w:val="1"/>
                                <w:sz w:val="24"/>
                                <w:szCs w:val="28"/>
                              </w:rPr>
                              <w:t>e</w:t>
                            </w:r>
                            <w:r w:rsidRPr="001609C2">
                              <w:rPr>
                                <w:rFonts w:ascii="Calibri" w:eastAsia="Calibri" w:hAnsi="Calibri" w:cs="Calibri"/>
                                <w:spacing w:val="-12"/>
                                <w:sz w:val="24"/>
                                <w:szCs w:val="28"/>
                              </w:rPr>
                              <w:t>r</w:t>
                            </w:r>
                            <w:r w:rsidRPr="001609C2">
                              <w:rPr>
                                <w:rFonts w:ascii="Calibri" w:eastAsia="Calibri" w:hAnsi="Calibri" w:cs="Calibri"/>
                                <w:spacing w:val="-1"/>
                                <w:sz w:val="24"/>
                                <w:szCs w:val="28"/>
                              </w:rPr>
                              <w:t>a</w:t>
                            </w:r>
                            <w:r w:rsidRPr="001609C2">
                              <w:rPr>
                                <w:rFonts w:ascii="Calibri" w:eastAsia="Calibri" w:hAnsi="Calibri" w:cs="Calibri"/>
                                <w:sz w:val="24"/>
                                <w:szCs w:val="28"/>
                              </w:rPr>
                              <w:t>l</w:t>
                            </w:r>
                            <w:r w:rsidRPr="001609C2">
                              <w:rPr>
                                <w:rFonts w:ascii="Calibri" w:eastAsia="Calibri" w:hAnsi="Calibri" w:cs="Calibri"/>
                                <w:spacing w:val="-12"/>
                                <w:sz w:val="24"/>
                                <w:szCs w:val="28"/>
                              </w:rPr>
                              <w:t xml:space="preserve"> </w:t>
                            </w:r>
                            <w:r w:rsidRPr="001609C2">
                              <w:rPr>
                                <w:rFonts w:ascii="Calibri" w:eastAsia="Calibri" w:hAnsi="Calibri" w:cs="Calibri"/>
                                <w:sz w:val="24"/>
                                <w:szCs w:val="28"/>
                              </w:rPr>
                              <w:t>summary of the</w:t>
                            </w:r>
                            <w:r w:rsidRPr="001609C2">
                              <w:rPr>
                                <w:rFonts w:ascii="Calibri" w:eastAsia="Calibri" w:hAnsi="Calibri" w:cs="Calibri"/>
                                <w:spacing w:val="-9"/>
                                <w:sz w:val="24"/>
                                <w:szCs w:val="28"/>
                              </w:rPr>
                              <w:t xml:space="preserve"> </w:t>
                            </w:r>
                            <w:r w:rsidRPr="001609C2">
                              <w:rPr>
                                <w:rFonts w:ascii="Calibri" w:eastAsia="Calibri" w:hAnsi="Calibri" w:cs="Calibri"/>
                                <w:sz w:val="24"/>
                                <w:szCs w:val="28"/>
                              </w:rPr>
                              <w:t>input</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8"/>
                                <w:sz w:val="24"/>
                                <w:szCs w:val="28"/>
                              </w:rPr>
                              <w:t>r</w:t>
                            </w:r>
                            <w:r w:rsidRPr="001609C2">
                              <w:rPr>
                                <w:rFonts w:ascii="Calibri" w:eastAsia="Calibri" w:hAnsi="Calibri" w:cs="Calibri"/>
                                <w:sz w:val="24"/>
                                <w:szCs w:val="28"/>
                              </w:rPr>
                              <w:t>om</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all</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parties</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thus</w:t>
                            </w:r>
                            <w:r w:rsidRPr="001609C2">
                              <w:rPr>
                                <w:rFonts w:ascii="Calibri" w:eastAsia="Calibri" w:hAnsi="Calibri" w:cs="Calibri"/>
                                <w:spacing w:val="-3"/>
                                <w:sz w:val="24"/>
                                <w:szCs w:val="28"/>
                              </w:rPr>
                              <w:t xml:space="preserve"> </w:t>
                            </w:r>
                            <w:r w:rsidRPr="001609C2">
                              <w:rPr>
                                <w:rFonts w:ascii="Calibri" w:eastAsia="Calibri" w:hAnsi="Calibri" w:cs="Calibri"/>
                                <w:spacing w:val="-11"/>
                                <w:sz w:val="24"/>
                                <w:szCs w:val="28"/>
                              </w:rPr>
                              <w:t>f</w:t>
                            </w:r>
                            <w:r w:rsidRPr="001609C2">
                              <w:rPr>
                                <w:rFonts w:ascii="Calibri" w:eastAsia="Calibri" w:hAnsi="Calibri" w:cs="Calibri"/>
                                <w:spacing w:val="1"/>
                                <w:sz w:val="24"/>
                                <w:szCs w:val="28"/>
                              </w:rPr>
                              <w:t>a</w:t>
                            </w:r>
                            <w:r w:rsidRPr="001609C2">
                              <w:rPr>
                                <w:rFonts w:ascii="Calibri" w:eastAsia="Calibri" w:hAnsi="Calibri" w:cs="Calibri"/>
                                <w:spacing w:val="-47"/>
                                <w:sz w:val="24"/>
                                <w:szCs w:val="28"/>
                              </w:rPr>
                              <w:t>r</w:t>
                            </w:r>
                            <w:r w:rsidRPr="001609C2">
                              <w:rPr>
                                <w:rFonts w:ascii="Calibri" w:eastAsia="Calibri" w:hAnsi="Calibri" w:cs="Calibri"/>
                                <w:sz w:val="24"/>
                                <w:szCs w:val="28"/>
                              </w:rPr>
                              <w:t>, and</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 xml:space="preserve">other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1"/>
                                <w:sz w:val="24"/>
                                <w:szCs w:val="28"/>
                              </w:rPr>
                              <w:t>r</w:t>
                            </w:r>
                            <w:r w:rsidRPr="001609C2">
                              <w:rPr>
                                <w:rFonts w:ascii="Calibri" w:eastAsia="Calibri" w:hAnsi="Calibri" w:cs="Calibri"/>
                                <w:spacing w:val="-6"/>
                                <w:sz w:val="24"/>
                                <w:szCs w:val="28"/>
                              </w:rPr>
                              <w:t>a</w:t>
                            </w:r>
                            <w:r w:rsidRPr="001609C2">
                              <w:rPr>
                                <w:rFonts w:ascii="Calibri" w:eastAsia="Calibri" w:hAnsi="Calibri" w:cs="Calibri"/>
                                <w:spacing w:val="-1"/>
                                <w:sz w:val="24"/>
                                <w:szCs w:val="28"/>
                              </w:rPr>
                              <w:t>t</w:t>
                            </w:r>
                            <w:r w:rsidRPr="001609C2">
                              <w:rPr>
                                <w:rFonts w:ascii="Calibri" w:eastAsia="Calibri" w:hAnsi="Calibri" w:cs="Calibri"/>
                                <w:sz w:val="24"/>
                                <w:szCs w:val="28"/>
                              </w:rPr>
                              <w:t>ions</w:t>
                            </w:r>
                            <w:r w:rsidRPr="001609C2">
                              <w:rPr>
                                <w:rFonts w:ascii="Calibri" w:eastAsia="Calibri" w:hAnsi="Calibri" w:cs="Calibri"/>
                                <w:spacing w:val="-7"/>
                                <w:sz w:val="24"/>
                                <w:szCs w:val="28"/>
                              </w:rPr>
                              <w:t xml:space="preserve"> </w:t>
                            </w:r>
                            <w:r w:rsidRPr="001609C2">
                              <w:rPr>
                                <w:rFonts w:ascii="Calibri" w:eastAsia="Calibri" w:hAnsi="Calibri" w:cs="Calibri"/>
                                <w:sz w:val="24"/>
                                <w:szCs w:val="28"/>
                              </w:rPr>
                              <w:t>such</w:t>
                            </w:r>
                            <w:r w:rsidRPr="001609C2">
                              <w:rPr>
                                <w:rFonts w:ascii="Calibri" w:eastAsia="Calibri" w:hAnsi="Calibri" w:cs="Calibri"/>
                                <w:spacing w:val="-4"/>
                                <w:sz w:val="24"/>
                                <w:szCs w:val="28"/>
                              </w:rPr>
                              <w:t xml:space="preserve"> </w:t>
                            </w:r>
                            <w:r w:rsidRPr="001609C2">
                              <w:rPr>
                                <w:rFonts w:ascii="Calibri" w:eastAsia="Calibri" w:hAnsi="Calibri" w:cs="Calibri"/>
                                <w:spacing w:val="1"/>
                                <w:sz w:val="24"/>
                                <w:szCs w:val="28"/>
                              </w:rPr>
                              <w:t>a</w:t>
                            </w:r>
                            <w:r w:rsidRPr="001609C2">
                              <w:rPr>
                                <w:rFonts w:ascii="Calibri" w:eastAsia="Calibri" w:hAnsi="Calibri" w:cs="Calibri"/>
                                <w:sz w:val="24"/>
                                <w:szCs w:val="28"/>
                              </w:rPr>
                              <w:t>s the</w:t>
                            </w:r>
                            <w:r w:rsidRPr="001609C2">
                              <w:rPr>
                                <w:rFonts w:ascii="Calibri" w:eastAsia="Calibri" w:hAnsi="Calibri" w:cs="Calibri"/>
                                <w:spacing w:val="-10"/>
                                <w:sz w:val="24"/>
                                <w:szCs w:val="28"/>
                              </w:rPr>
                              <w:t xml:space="preserve"> R</w:t>
                            </w:r>
                            <w:r w:rsidRPr="001609C2">
                              <w:rPr>
                                <w:rFonts w:ascii="Calibri" w:eastAsia="Calibri" w:hAnsi="Calibri" w:cs="Calibri"/>
                                <w:spacing w:val="1"/>
                                <w:sz w:val="24"/>
                                <w:szCs w:val="28"/>
                              </w:rPr>
                              <w:t>e</w:t>
                            </w:r>
                            <w:r w:rsidRPr="001609C2">
                              <w:rPr>
                                <w:rFonts w:ascii="Calibri" w:eastAsia="Calibri" w:hAnsi="Calibri" w:cs="Calibri"/>
                                <w:sz w:val="24"/>
                                <w:szCs w:val="28"/>
                              </w:rPr>
                              <w:t>n</w:t>
                            </w:r>
                            <w:r w:rsidRPr="001609C2">
                              <w:rPr>
                                <w:rFonts w:ascii="Calibri" w:eastAsia="Calibri" w:hAnsi="Calibri" w:cs="Calibri"/>
                                <w:spacing w:val="-2"/>
                                <w:sz w:val="24"/>
                                <w:szCs w:val="28"/>
                              </w:rPr>
                              <w:t>e</w:t>
                            </w:r>
                            <w:r w:rsidRPr="001609C2">
                              <w:rPr>
                                <w:rFonts w:ascii="Calibri" w:eastAsia="Calibri" w:hAnsi="Calibri" w:cs="Calibri"/>
                                <w:spacing w:val="-7"/>
                                <w:sz w:val="24"/>
                                <w:szCs w:val="28"/>
                              </w:rPr>
                              <w:t>w</w:t>
                            </w:r>
                            <w:r w:rsidRPr="001609C2">
                              <w:rPr>
                                <w:rFonts w:ascii="Calibri" w:eastAsia="Calibri" w:hAnsi="Calibri" w:cs="Calibri"/>
                                <w:spacing w:val="-1"/>
                                <w:sz w:val="24"/>
                                <w:szCs w:val="28"/>
                              </w:rPr>
                              <w:t>a</w:t>
                            </w:r>
                            <w:r w:rsidRPr="001609C2">
                              <w:rPr>
                                <w:rFonts w:ascii="Calibri" w:eastAsia="Calibri" w:hAnsi="Calibri" w:cs="Calibri"/>
                                <w:spacing w:val="-2"/>
                                <w:sz w:val="24"/>
                                <w:szCs w:val="28"/>
                              </w:rPr>
                              <w:t>b</w:t>
                            </w:r>
                            <w:r w:rsidRPr="001609C2">
                              <w:rPr>
                                <w:rFonts w:ascii="Calibri" w:eastAsia="Calibri" w:hAnsi="Calibri" w:cs="Calibri"/>
                                <w:spacing w:val="-1"/>
                                <w:sz w:val="24"/>
                                <w:szCs w:val="28"/>
                              </w:rPr>
                              <w:t>l</w:t>
                            </w:r>
                            <w:r w:rsidRPr="001609C2">
                              <w:rPr>
                                <w:rFonts w:ascii="Calibri" w:eastAsia="Calibri" w:hAnsi="Calibri" w:cs="Calibri"/>
                                <w:sz w:val="24"/>
                                <w:szCs w:val="28"/>
                              </w:rPr>
                              <w:t>e</w:t>
                            </w:r>
                            <w:r w:rsidRPr="001609C2">
                              <w:rPr>
                                <w:rFonts w:ascii="Calibri" w:eastAsia="Calibri" w:hAnsi="Calibri" w:cs="Calibri"/>
                                <w:spacing w:val="-18"/>
                                <w:sz w:val="24"/>
                                <w:szCs w:val="28"/>
                              </w:rPr>
                              <w:t xml:space="preserve"> </w:t>
                            </w:r>
                            <w:r w:rsidRPr="001609C2">
                              <w:rPr>
                                <w:rFonts w:ascii="Calibri" w:eastAsia="Calibri" w:hAnsi="Calibri" w:cs="Calibri"/>
                                <w:sz w:val="24"/>
                                <w:szCs w:val="28"/>
                              </w:rPr>
                              <w:t>Fuel</w:t>
                            </w:r>
                            <w:r w:rsidRPr="001609C2">
                              <w:rPr>
                                <w:rFonts w:ascii="Calibri" w:eastAsia="Calibri" w:hAnsi="Calibri" w:cs="Calibri"/>
                                <w:spacing w:val="-2"/>
                                <w:sz w:val="24"/>
                                <w:szCs w:val="28"/>
                              </w:rPr>
                              <w:t xml:space="preserve"> </w:t>
                            </w:r>
                            <w:r w:rsidRPr="001609C2">
                              <w:rPr>
                                <w:rFonts w:eastAsia="Calibri" w:cs="Calibri"/>
                                <w:sz w:val="24"/>
                                <w:szCs w:val="28"/>
                              </w:rPr>
                              <w:t>Standard‐2.</w:t>
                            </w:r>
                          </w:p>
                          <w:p w:rsidR="00011D07" w:rsidRPr="001609C2" w:rsidRDefault="00F8400E" w:rsidP="00C93251">
                            <w:pPr>
                              <w:tabs>
                                <w:tab w:val="left" w:pos="540"/>
                              </w:tabs>
                              <w:spacing w:after="0"/>
                              <w:ind w:left="540" w:right="230" w:hanging="436"/>
                              <w:rPr>
                                <w:rFonts w:ascii="Calibri" w:eastAsia="Calibri" w:hAnsi="Calibri" w:cs="Calibri"/>
                                <w:sz w:val="24"/>
                                <w:szCs w:val="28"/>
                              </w:rPr>
                            </w:pPr>
                            <w:r w:rsidRPr="001609C2">
                              <w:rPr>
                                <w:rFonts w:eastAsia="Arial" w:cs="Arial"/>
                                <w:sz w:val="24"/>
                                <w:szCs w:val="28"/>
                              </w:rPr>
                              <w:t>•</w:t>
                            </w:r>
                            <w:r w:rsidR="00011D07" w:rsidRPr="001609C2">
                              <w:rPr>
                                <w:rFonts w:ascii="Arial" w:eastAsia="Arial" w:hAnsi="Arial" w:cs="Arial"/>
                                <w:sz w:val="24"/>
                                <w:szCs w:val="28"/>
                              </w:rPr>
                              <w:tab/>
                            </w:r>
                            <w:r w:rsidR="00011D07" w:rsidRPr="001609C2">
                              <w:rPr>
                                <w:rFonts w:ascii="Calibri" w:eastAsia="Calibri" w:hAnsi="Calibri" w:cs="Calibri"/>
                                <w:sz w:val="24"/>
                                <w:szCs w:val="28"/>
                              </w:rPr>
                              <w:t>It</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 xml:space="preserve">also </w:t>
                            </w:r>
                            <w:r w:rsidR="00011D07" w:rsidRPr="001609C2">
                              <w:rPr>
                                <w:rFonts w:ascii="Calibri" w:eastAsia="Calibri" w:hAnsi="Calibri" w:cs="Calibri"/>
                                <w:spacing w:val="-6"/>
                                <w:sz w:val="24"/>
                                <w:szCs w:val="28"/>
                              </w:rPr>
                              <w:t>c</w:t>
                            </w:r>
                            <w:r w:rsidR="00011D07" w:rsidRPr="001609C2">
                              <w:rPr>
                                <w:rFonts w:ascii="Calibri" w:eastAsia="Calibri" w:hAnsi="Calibri" w:cs="Calibri"/>
                                <w:sz w:val="24"/>
                                <w:szCs w:val="28"/>
                              </w:rPr>
                              <w:t>o</w:t>
                            </w:r>
                            <w:r w:rsidR="00011D07" w:rsidRPr="001609C2">
                              <w:rPr>
                                <w:rFonts w:ascii="Calibri" w:eastAsia="Calibri" w:hAnsi="Calibri" w:cs="Calibri"/>
                                <w:spacing w:val="-6"/>
                                <w:sz w:val="24"/>
                                <w:szCs w:val="28"/>
                              </w:rPr>
                              <w:t>nt</w:t>
                            </w:r>
                            <w:r w:rsidR="00011D07" w:rsidRPr="001609C2">
                              <w:rPr>
                                <w:rFonts w:ascii="Calibri" w:eastAsia="Calibri" w:hAnsi="Calibri" w:cs="Calibri"/>
                                <w:sz w:val="24"/>
                                <w:szCs w:val="28"/>
                              </w:rPr>
                              <w:t>ai</w:t>
                            </w:r>
                            <w:r w:rsidR="00011D07" w:rsidRPr="001609C2">
                              <w:rPr>
                                <w:rFonts w:ascii="Calibri" w:eastAsia="Calibri" w:hAnsi="Calibri" w:cs="Calibri"/>
                                <w:spacing w:val="-1"/>
                                <w:sz w:val="24"/>
                                <w:szCs w:val="28"/>
                              </w:rPr>
                              <w:t>n</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a summary</w:t>
                            </w:r>
                            <w:r w:rsidR="00011D07" w:rsidRPr="001609C2">
                              <w:rPr>
                                <w:rFonts w:ascii="Calibri" w:eastAsia="Calibri" w:hAnsi="Calibri" w:cs="Calibri"/>
                                <w:spacing w:val="-20"/>
                                <w:sz w:val="24"/>
                                <w:szCs w:val="28"/>
                              </w:rPr>
                              <w:t xml:space="preserve"> </w:t>
                            </w:r>
                            <w:r w:rsidR="00011D07" w:rsidRPr="001609C2">
                              <w:rPr>
                                <w:rFonts w:ascii="Calibri" w:eastAsia="Calibri" w:hAnsi="Calibri" w:cs="Calibri"/>
                                <w:sz w:val="24"/>
                                <w:szCs w:val="28"/>
                              </w:rPr>
                              <w:t>of</w:t>
                            </w:r>
                            <w:r w:rsidR="00011D07" w:rsidRPr="001609C2">
                              <w:rPr>
                                <w:rFonts w:ascii="Calibri" w:eastAsia="Calibri" w:hAnsi="Calibri" w:cs="Calibri"/>
                                <w:spacing w:val="2"/>
                                <w:sz w:val="24"/>
                                <w:szCs w:val="28"/>
                              </w:rPr>
                              <w:t xml:space="preserve"> </w:t>
                            </w:r>
                            <w:r w:rsidR="00011D07" w:rsidRPr="001609C2">
                              <w:rPr>
                                <w:rFonts w:ascii="Calibri" w:eastAsia="Calibri" w:hAnsi="Calibri" w:cs="Calibri"/>
                                <w:sz w:val="24"/>
                                <w:szCs w:val="28"/>
                              </w:rPr>
                              <w:t>the</w:t>
                            </w:r>
                            <w:r w:rsidR="00011D07" w:rsidRPr="001609C2">
                              <w:rPr>
                                <w:rFonts w:ascii="Calibri" w:eastAsia="Calibri" w:hAnsi="Calibri" w:cs="Calibri"/>
                                <w:spacing w:val="-10"/>
                                <w:sz w:val="24"/>
                                <w:szCs w:val="28"/>
                              </w:rPr>
                              <w:t xml:space="preserve"> </w:t>
                            </w:r>
                            <w:r w:rsidR="00011D07" w:rsidRPr="001609C2">
                              <w:rPr>
                                <w:rFonts w:ascii="Calibri" w:eastAsia="Calibri" w:hAnsi="Calibri" w:cs="Calibri"/>
                                <w:spacing w:val="-9"/>
                                <w:sz w:val="24"/>
                                <w:szCs w:val="28"/>
                              </w:rPr>
                              <w:t>v</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r</w:t>
                            </w:r>
                            <w:r w:rsidR="00011D07" w:rsidRPr="001609C2">
                              <w:rPr>
                                <w:rFonts w:ascii="Calibri" w:eastAsia="Calibri" w:hAnsi="Calibri" w:cs="Calibri"/>
                                <w:spacing w:val="-1"/>
                                <w:sz w:val="24"/>
                                <w:szCs w:val="28"/>
                              </w:rPr>
                              <w:t>iou</w:t>
                            </w:r>
                            <w:r w:rsidR="00011D07" w:rsidRPr="001609C2">
                              <w:rPr>
                                <w:rFonts w:ascii="Calibri" w:eastAsia="Calibri" w:hAnsi="Calibri" w:cs="Calibri"/>
                                <w:sz w:val="24"/>
                                <w:szCs w:val="28"/>
                              </w:rPr>
                              <w:t>s</w:t>
                            </w:r>
                            <w:r w:rsidR="00011D07" w:rsidRPr="001609C2">
                              <w:rPr>
                                <w:rFonts w:ascii="Calibri" w:eastAsia="Calibri" w:hAnsi="Calibri" w:cs="Calibri"/>
                                <w:spacing w:val="-5"/>
                                <w:sz w:val="24"/>
                                <w:szCs w:val="28"/>
                              </w:rPr>
                              <w:t xml:space="preserve"> </w:t>
                            </w:r>
                            <w:r w:rsidR="00011D07" w:rsidRPr="001609C2">
                              <w:rPr>
                                <w:rFonts w:ascii="Calibri" w:eastAsia="Calibri" w:hAnsi="Calibri" w:cs="Calibri"/>
                                <w:spacing w:val="-1"/>
                                <w:sz w:val="24"/>
                                <w:szCs w:val="28"/>
                              </w:rPr>
                              <w:t>option</w:t>
                            </w:r>
                            <w:r w:rsidR="00011D07" w:rsidRPr="001609C2">
                              <w:rPr>
                                <w:rFonts w:ascii="Calibri" w:eastAsia="Calibri" w:hAnsi="Calibri" w:cs="Calibri"/>
                                <w:sz w:val="24"/>
                                <w:szCs w:val="28"/>
                              </w:rPr>
                              <w:t>s th</w:t>
                            </w:r>
                            <w:r w:rsidR="00011D07" w:rsidRPr="001609C2">
                              <w:rPr>
                                <w:rFonts w:ascii="Calibri" w:eastAsia="Calibri" w:hAnsi="Calibri" w:cs="Calibri"/>
                                <w:spacing w:val="-6"/>
                                <w:sz w:val="24"/>
                                <w:szCs w:val="28"/>
                              </w:rPr>
                              <w:t>a</w:t>
                            </w:r>
                            <w:r w:rsidR="00011D07" w:rsidRPr="001609C2">
                              <w:rPr>
                                <w:rFonts w:ascii="Calibri" w:eastAsia="Calibri" w:hAnsi="Calibri" w:cs="Calibri"/>
                                <w:sz w:val="24"/>
                                <w:szCs w:val="28"/>
                              </w:rPr>
                              <w:t>t h</w:t>
                            </w:r>
                            <w:r w:rsidR="00011D07" w:rsidRPr="001609C2">
                              <w:rPr>
                                <w:rFonts w:ascii="Calibri" w:eastAsia="Calibri" w:hAnsi="Calibri" w:cs="Calibri"/>
                                <w:spacing w:val="-9"/>
                                <w:sz w:val="24"/>
                                <w:szCs w:val="28"/>
                              </w:rPr>
                              <w:t>a</w:t>
                            </w:r>
                            <w:r w:rsidR="00011D07" w:rsidRPr="001609C2">
                              <w:rPr>
                                <w:rFonts w:ascii="Calibri" w:eastAsia="Calibri" w:hAnsi="Calibri" w:cs="Calibri"/>
                                <w:spacing w:val="-5"/>
                                <w:sz w:val="24"/>
                                <w:szCs w:val="28"/>
                              </w:rPr>
                              <w:t>v</w:t>
                            </w:r>
                            <w:r w:rsidR="00011D07" w:rsidRPr="001609C2">
                              <w:rPr>
                                <w:rFonts w:ascii="Calibri" w:eastAsia="Calibri" w:hAnsi="Calibri" w:cs="Calibri"/>
                                <w:sz w:val="24"/>
                                <w:szCs w:val="28"/>
                              </w:rPr>
                              <w:t>e</w:t>
                            </w:r>
                            <w:r w:rsidR="00011D07" w:rsidRPr="001609C2">
                              <w:rPr>
                                <w:rFonts w:ascii="Calibri" w:eastAsia="Calibri" w:hAnsi="Calibri" w:cs="Calibri"/>
                                <w:spacing w:val="-7"/>
                                <w:sz w:val="24"/>
                                <w:szCs w:val="28"/>
                              </w:rPr>
                              <w:t xml:space="preserve"> </w:t>
                            </w:r>
                            <w:r w:rsidR="00011D07" w:rsidRPr="001609C2">
                              <w:rPr>
                                <w:rFonts w:ascii="Calibri" w:eastAsia="Calibri" w:hAnsi="Calibri" w:cs="Calibri"/>
                                <w:sz w:val="24"/>
                                <w:szCs w:val="28"/>
                              </w:rPr>
                              <w:t>been</w:t>
                            </w:r>
                            <w:r w:rsidR="00011D07" w:rsidRPr="001609C2">
                              <w:rPr>
                                <w:rFonts w:ascii="Calibri" w:eastAsia="Calibri" w:hAnsi="Calibri" w:cs="Calibri"/>
                                <w:spacing w:val="-15"/>
                                <w:sz w:val="24"/>
                                <w:szCs w:val="28"/>
                              </w:rPr>
                              <w:t xml:space="preserve"> </w:t>
                            </w:r>
                            <w:r w:rsidR="00011D07" w:rsidRPr="001609C2">
                              <w:rPr>
                                <w:rFonts w:ascii="Calibri" w:eastAsia="Calibri" w:hAnsi="Calibri" w:cs="Calibri"/>
                                <w:sz w:val="24"/>
                                <w:szCs w:val="28"/>
                              </w:rPr>
                              <w:t>p</w:t>
                            </w:r>
                            <w:r w:rsidR="00011D07" w:rsidRPr="001609C2">
                              <w:rPr>
                                <w:rFonts w:ascii="Calibri" w:eastAsia="Calibri" w:hAnsi="Calibri" w:cs="Calibri"/>
                                <w:spacing w:val="-8"/>
                                <w:sz w:val="24"/>
                                <w:szCs w:val="28"/>
                              </w:rPr>
                              <w:t>r</w:t>
                            </w:r>
                            <w:r w:rsidR="00011D07" w:rsidRPr="001609C2">
                              <w:rPr>
                                <w:rFonts w:ascii="Calibri" w:eastAsia="Calibri" w:hAnsi="Calibri" w:cs="Calibri"/>
                                <w:sz w:val="24"/>
                                <w:szCs w:val="28"/>
                              </w:rPr>
                              <w:t>oposed</w:t>
                            </w:r>
                            <w:r w:rsidR="00011D07" w:rsidRPr="001609C2">
                              <w:rPr>
                                <w:rFonts w:ascii="Calibri" w:eastAsia="Calibri" w:hAnsi="Calibri" w:cs="Calibri"/>
                                <w:spacing w:val="-5"/>
                                <w:sz w:val="24"/>
                                <w:szCs w:val="28"/>
                              </w:rPr>
                              <w:t xml:space="preserve"> </w:t>
                            </w:r>
                            <w:r w:rsidR="00011D07" w:rsidRPr="001609C2">
                              <w:rPr>
                                <w:rFonts w:ascii="Calibri" w:eastAsia="Calibri" w:hAnsi="Calibri" w:cs="Calibri"/>
                                <w:sz w:val="24"/>
                                <w:szCs w:val="28"/>
                              </w:rPr>
                              <w:t>thus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11"/>
                                <w:sz w:val="24"/>
                                <w:szCs w:val="28"/>
                              </w:rPr>
                              <w:t>f</w:t>
                            </w:r>
                            <w:r w:rsidR="00011D07" w:rsidRPr="001609C2">
                              <w:rPr>
                                <w:rFonts w:ascii="Calibri" w:eastAsia="Calibri" w:hAnsi="Calibri" w:cs="Calibri"/>
                                <w:spacing w:val="1"/>
                                <w:sz w:val="24"/>
                                <w:szCs w:val="28"/>
                              </w:rPr>
                              <w:t>a</w:t>
                            </w:r>
                            <w:r w:rsidR="00011D07" w:rsidRPr="001609C2">
                              <w:rPr>
                                <w:rFonts w:ascii="Calibri" w:eastAsia="Calibri" w:hAnsi="Calibri" w:cs="Calibri"/>
                                <w:spacing w:val="-47"/>
                                <w:sz w:val="24"/>
                                <w:szCs w:val="28"/>
                              </w:rPr>
                              <w:t>r</w:t>
                            </w:r>
                            <w:r w:rsidR="00011D07" w:rsidRPr="001609C2">
                              <w:rPr>
                                <w:rFonts w:ascii="Calibri" w:eastAsia="Calibri" w:hAnsi="Calibri" w:cs="Calibri"/>
                                <w:sz w:val="24"/>
                                <w:szCs w:val="28"/>
                              </w:rPr>
                              <w:t>,</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4"/>
                                <w:sz w:val="24"/>
                                <w:szCs w:val="28"/>
                              </w:rPr>
                              <w:t>w</w:t>
                            </w:r>
                            <w:r w:rsidR="00011D07" w:rsidRPr="001609C2">
                              <w:rPr>
                                <w:rFonts w:ascii="Calibri" w:eastAsia="Calibri" w:hAnsi="Calibri" w:cs="Calibri"/>
                                <w:sz w:val="24"/>
                                <w:szCs w:val="28"/>
                              </w:rPr>
                              <w:t>ell</w:t>
                            </w:r>
                            <w:r w:rsidR="00011D07" w:rsidRPr="001609C2">
                              <w:rPr>
                                <w:rFonts w:ascii="Calibri" w:eastAsia="Calibri" w:hAnsi="Calibri" w:cs="Calibri"/>
                                <w:spacing w:val="-7"/>
                                <w:sz w:val="24"/>
                                <w:szCs w:val="28"/>
                              </w:rPr>
                              <w:t xml:space="preserve"> </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some</w:t>
                            </w:r>
                            <w:r w:rsidR="00011D07" w:rsidRPr="001609C2">
                              <w:rPr>
                                <w:rFonts w:ascii="Calibri" w:eastAsia="Calibri" w:hAnsi="Calibri" w:cs="Calibri"/>
                                <w:spacing w:val="-12"/>
                                <w:sz w:val="24"/>
                                <w:szCs w:val="28"/>
                              </w:rPr>
                              <w:t xml:space="preserve"> </w:t>
                            </w:r>
                            <w:r w:rsidR="00011D07" w:rsidRPr="001609C2">
                              <w:rPr>
                                <w:rFonts w:ascii="Calibri" w:eastAsia="Calibri" w:hAnsi="Calibri" w:cs="Calibri"/>
                                <w:spacing w:val="-1"/>
                                <w:sz w:val="24"/>
                                <w:szCs w:val="28"/>
                              </w:rPr>
                              <w:t>new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4pt;margin-top:7.95pt;width:380.3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" fillcolor="white [3201]" strokeweight=".5pt">
                <v:textbox>
                  <w:txbxContent>
                    <w:p w:rsidR="00A12DF1" w:rsidRPr="001609C2" w:rsidRDefault="00011D07" w:rsidP="001609C2">
                      <w:pPr>
                        <w:spacing w:before="240" w:after="0"/>
                        <w:jc w:val="center"/>
                        <w:rPr>
                          <w:b/>
                          <w:sz w:val="28"/>
                          <w:szCs w:val="32"/>
                        </w:rPr>
                      </w:pPr>
                      <w:r w:rsidRPr="001609C2">
                        <w:rPr>
                          <w:b/>
                          <w:sz w:val="28"/>
                          <w:szCs w:val="32"/>
                        </w:rPr>
                        <w:t>Status Update, January 2012</w:t>
                      </w:r>
                    </w:p>
                    <w:p w:rsidR="00011D07" w:rsidRPr="001609C2" w:rsidRDefault="00011D07" w:rsidP="00011D07">
                      <w:pPr>
                        <w:spacing w:after="0" w:line="200" w:lineRule="exact"/>
                        <w:rPr>
                          <w:sz w:val="18"/>
                          <w:szCs w:val="20"/>
                        </w:rPr>
                      </w:pPr>
                    </w:p>
                    <w:p w:rsidR="00011D07" w:rsidRPr="001609C2" w:rsidRDefault="00011D07" w:rsidP="00C93251">
                      <w:pPr>
                        <w:tabs>
                          <w:tab w:val="left" w:pos="540"/>
                          <w:tab w:val="left" w:pos="4420"/>
                          <w:tab w:val="left" w:pos="5850"/>
                        </w:tabs>
                        <w:ind w:left="540" w:right="219" w:hanging="436"/>
                        <w:rPr>
                          <w:rFonts w:eastAsia="Calibri" w:cs="Calibri"/>
                          <w:sz w:val="24"/>
                          <w:szCs w:val="28"/>
                        </w:rPr>
                      </w:pPr>
                      <w:r w:rsidRPr="001609C2">
                        <w:rPr>
                          <w:rFonts w:eastAsia="Arial" w:cs="Arial"/>
                          <w:sz w:val="20"/>
                        </w:rPr>
                        <w:t>•</w:t>
                      </w:r>
                      <w:r w:rsidRPr="001609C2">
                        <w:rPr>
                          <w:rFonts w:eastAsia="Arial" w:cs="Arial"/>
                          <w:sz w:val="20"/>
                        </w:rPr>
                        <w:tab/>
                      </w:r>
                      <w:r w:rsidRPr="001609C2">
                        <w:rPr>
                          <w:rFonts w:eastAsia="Calibri" w:cs="Calibri"/>
                          <w:sz w:val="24"/>
                          <w:szCs w:val="28"/>
                        </w:rPr>
                        <w:t>M</w:t>
                      </w:r>
                      <w:r w:rsidRPr="001609C2">
                        <w:rPr>
                          <w:rFonts w:eastAsia="Calibri" w:cs="Calibri"/>
                          <w:spacing w:val="-53"/>
                          <w:sz w:val="24"/>
                          <w:szCs w:val="28"/>
                        </w:rPr>
                        <w:t>r</w:t>
                      </w:r>
                      <w:r w:rsidRPr="001609C2">
                        <w:rPr>
                          <w:rFonts w:eastAsia="Calibri" w:cs="Calibri"/>
                          <w:sz w:val="24"/>
                          <w:szCs w:val="28"/>
                        </w:rPr>
                        <w:t>.</w:t>
                      </w:r>
                      <w:r w:rsidRPr="001609C2">
                        <w:rPr>
                          <w:rFonts w:eastAsia="Calibri" w:cs="Calibri"/>
                          <w:spacing w:val="-6"/>
                          <w:sz w:val="24"/>
                          <w:szCs w:val="28"/>
                        </w:rPr>
                        <w:t xml:space="preserve"> </w:t>
                      </w:r>
                      <w:r w:rsidRPr="001609C2">
                        <w:rPr>
                          <w:rFonts w:eastAsia="Calibri" w:cs="Calibri"/>
                          <w:sz w:val="24"/>
                          <w:szCs w:val="28"/>
                        </w:rPr>
                        <w:t>Bell and</w:t>
                      </w:r>
                      <w:r w:rsidRPr="001609C2">
                        <w:rPr>
                          <w:rFonts w:eastAsia="Calibri" w:cs="Calibri"/>
                          <w:spacing w:val="-3"/>
                          <w:sz w:val="24"/>
                          <w:szCs w:val="28"/>
                        </w:rPr>
                        <w:t xml:space="preserve"> </w:t>
                      </w:r>
                      <w:r w:rsidRPr="001609C2">
                        <w:rPr>
                          <w:rFonts w:eastAsia="Calibri" w:cs="Calibri"/>
                          <w:sz w:val="24"/>
                          <w:szCs w:val="28"/>
                        </w:rPr>
                        <w:t>M</w:t>
                      </w:r>
                      <w:r w:rsidRPr="001609C2">
                        <w:rPr>
                          <w:rFonts w:eastAsia="Calibri" w:cs="Calibri"/>
                          <w:spacing w:val="-53"/>
                          <w:sz w:val="24"/>
                          <w:szCs w:val="28"/>
                        </w:rPr>
                        <w:t>r</w:t>
                      </w:r>
                      <w:r w:rsidRPr="001609C2">
                        <w:rPr>
                          <w:rFonts w:eastAsia="Calibri" w:cs="Calibri"/>
                          <w:sz w:val="24"/>
                          <w:szCs w:val="28"/>
                        </w:rPr>
                        <w:t>.</w:t>
                      </w:r>
                      <w:r w:rsidRPr="001609C2">
                        <w:rPr>
                          <w:rFonts w:eastAsia="Calibri" w:cs="Calibri"/>
                          <w:spacing w:val="-6"/>
                          <w:sz w:val="24"/>
                          <w:szCs w:val="28"/>
                        </w:rPr>
                        <w:t xml:space="preserve"> </w:t>
                      </w:r>
                      <w:r w:rsidRPr="001609C2">
                        <w:rPr>
                          <w:rFonts w:eastAsia="Calibri" w:cs="Calibri"/>
                          <w:spacing w:val="-1"/>
                          <w:sz w:val="24"/>
                          <w:szCs w:val="28"/>
                        </w:rPr>
                        <w:t>Ho</w:t>
                      </w:r>
                      <w:r w:rsidRPr="001609C2">
                        <w:rPr>
                          <w:rFonts w:eastAsia="Calibri" w:cs="Calibri"/>
                          <w:spacing w:val="-4"/>
                          <w:sz w:val="24"/>
                          <w:szCs w:val="28"/>
                        </w:rPr>
                        <w:t>w</w:t>
                      </w:r>
                      <w:r w:rsidRPr="001609C2">
                        <w:rPr>
                          <w:rFonts w:eastAsia="Calibri" w:cs="Calibri"/>
                          <w:sz w:val="24"/>
                          <w:szCs w:val="28"/>
                        </w:rPr>
                        <w:t>e</w:t>
                      </w:r>
                      <w:r w:rsidRPr="001609C2">
                        <w:rPr>
                          <w:rFonts w:eastAsia="Calibri" w:cs="Calibri"/>
                          <w:spacing w:val="-1"/>
                          <w:sz w:val="24"/>
                          <w:szCs w:val="28"/>
                        </w:rPr>
                        <w:t>l</w:t>
                      </w:r>
                      <w:r w:rsidRPr="001609C2">
                        <w:rPr>
                          <w:rFonts w:eastAsia="Calibri" w:cs="Calibri"/>
                          <w:sz w:val="24"/>
                          <w:szCs w:val="28"/>
                        </w:rPr>
                        <w:t>l</w:t>
                      </w:r>
                      <w:r w:rsidRPr="001609C2">
                        <w:rPr>
                          <w:rFonts w:eastAsia="Calibri" w:cs="Calibri"/>
                          <w:spacing w:val="-1"/>
                          <w:sz w:val="24"/>
                          <w:szCs w:val="28"/>
                        </w:rPr>
                        <w:t xml:space="preserve"> </w:t>
                      </w:r>
                      <w:r w:rsidRPr="001609C2">
                        <w:rPr>
                          <w:rFonts w:eastAsia="Calibri" w:cs="Calibri"/>
                          <w:sz w:val="24"/>
                          <w:szCs w:val="28"/>
                        </w:rPr>
                        <w:t>h</w:t>
                      </w:r>
                      <w:r w:rsidRPr="001609C2">
                        <w:rPr>
                          <w:rFonts w:eastAsia="Calibri" w:cs="Calibri"/>
                          <w:spacing w:val="-9"/>
                          <w:sz w:val="24"/>
                          <w:szCs w:val="28"/>
                        </w:rPr>
                        <w:t>a</w:t>
                      </w:r>
                      <w:r w:rsidRPr="001609C2">
                        <w:rPr>
                          <w:rFonts w:eastAsia="Calibri" w:cs="Calibri"/>
                          <w:spacing w:val="-5"/>
                          <w:sz w:val="24"/>
                          <w:szCs w:val="28"/>
                        </w:rPr>
                        <w:t>v</w:t>
                      </w:r>
                      <w:r w:rsidRPr="001609C2">
                        <w:rPr>
                          <w:rFonts w:eastAsia="Calibri" w:cs="Calibri"/>
                          <w:sz w:val="24"/>
                          <w:szCs w:val="28"/>
                        </w:rPr>
                        <w:t>e</w:t>
                      </w:r>
                      <w:r w:rsidRPr="001609C2">
                        <w:rPr>
                          <w:rFonts w:eastAsia="Calibri" w:cs="Calibri"/>
                          <w:spacing w:val="-7"/>
                          <w:sz w:val="24"/>
                          <w:szCs w:val="28"/>
                        </w:rPr>
                        <w:t xml:space="preserve"> </w:t>
                      </w:r>
                      <w:r w:rsidRPr="001609C2">
                        <w:rPr>
                          <w:rFonts w:eastAsia="Calibri" w:cs="Calibri"/>
                          <w:spacing w:val="-1"/>
                          <w:sz w:val="24"/>
                          <w:szCs w:val="28"/>
                        </w:rPr>
                        <w:t>p</w:t>
                      </w:r>
                      <w:r w:rsidRPr="001609C2">
                        <w:rPr>
                          <w:rFonts w:eastAsia="Calibri" w:cs="Calibri"/>
                          <w:spacing w:val="-7"/>
                          <w:sz w:val="24"/>
                          <w:szCs w:val="28"/>
                        </w:rPr>
                        <w:t>r</w:t>
                      </w:r>
                      <w:r w:rsidRPr="001609C2">
                        <w:rPr>
                          <w:rFonts w:eastAsia="Calibri" w:cs="Calibri"/>
                          <w:spacing w:val="-1"/>
                          <w:sz w:val="24"/>
                          <w:szCs w:val="28"/>
                        </w:rPr>
                        <w:t>epa</w:t>
                      </w:r>
                      <w:r w:rsidRPr="001609C2">
                        <w:rPr>
                          <w:rFonts w:eastAsia="Calibri" w:cs="Calibri"/>
                          <w:spacing w:val="-8"/>
                          <w:sz w:val="24"/>
                          <w:szCs w:val="28"/>
                        </w:rPr>
                        <w:t>r</w:t>
                      </w:r>
                      <w:r w:rsidRPr="001609C2">
                        <w:rPr>
                          <w:rFonts w:eastAsia="Calibri" w:cs="Calibri"/>
                          <w:spacing w:val="-1"/>
                          <w:sz w:val="24"/>
                          <w:szCs w:val="28"/>
                        </w:rPr>
                        <w:t>e</w:t>
                      </w:r>
                      <w:r w:rsidRPr="001609C2">
                        <w:rPr>
                          <w:rFonts w:eastAsia="Calibri" w:cs="Calibri"/>
                          <w:sz w:val="24"/>
                          <w:szCs w:val="28"/>
                        </w:rPr>
                        <w:t>d</w:t>
                      </w:r>
                      <w:r w:rsidRPr="001609C2">
                        <w:rPr>
                          <w:rFonts w:eastAsia="Calibri" w:cs="Calibri"/>
                          <w:spacing w:val="-19"/>
                          <w:sz w:val="24"/>
                          <w:szCs w:val="28"/>
                        </w:rPr>
                        <w:t xml:space="preserve"> </w:t>
                      </w:r>
                      <w:r w:rsidRPr="001609C2">
                        <w:rPr>
                          <w:rFonts w:eastAsia="Calibri" w:cs="Calibri"/>
                          <w:sz w:val="24"/>
                          <w:szCs w:val="28"/>
                        </w:rPr>
                        <w:t>a</w:t>
                      </w:r>
                      <w:r w:rsidRPr="001609C2">
                        <w:rPr>
                          <w:rFonts w:eastAsia="Calibri" w:cs="Calibri"/>
                          <w:spacing w:val="-2"/>
                          <w:sz w:val="24"/>
                          <w:szCs w:val="28"/>
                        </w:rPr>
                        <w:t xml:space="preserve"> </w:t>
                      </w:r>
                      <w:r w:rsidRPr="001609C2">
                        <w:rPr>
                          <w:rFonts w:eastAsia="Calibri" w:cs="Calibri"/>
                          <w:sz w:val="24"/>
                          <w:szCs w:val="28"/>
                        </w:rPr>
                        <w:t>us</w:t>
                      </w:r>
                      <w:r w:rsidRPr="001609C2">
                        <w:rPr>
                          <w:rFonts w:eastAsia="Calibri" w:cs="Calibri"/>
                          <w:spacing w:val="-5"/>
                          <w:sz w:val="24"/>
                          <w:szCs w:val="28"/>
                        </w:rPr>
                        <w:t>e</w:t>
                      </w:r>
                      <w:r w:rsidRPr="001609C2">
                        <w:rPr>
                          <w:rFonts w:eastAsia="Calibri" w:cs="Calibri"/>
                          <w:sz w:val="24"/>
                          <w:szCs w:val="28"/>
                        </w:rPr>
                        <w:t>ful backg</w:t>
                      </w:r>
                      <w:r w:rsidRPr="001609C2">
                        <w:rPr>
                          <w:rFonts w:eastAsia="Calibri" w:cs="Calibri"/>
                          <w:spacing w:val="-9"/>
                          <w:sz w:val="24"/>
                          <w:szCs w:val="28"/>
                        </w:rPr>
                        <w:t>r</w:t>
                      </w:r>
                      <w:r w:rsidRPr="001609C2">
                        <w:rPr>
                          <w:rFonts w:eastAsia="Calibri" w:cs="Calibri"/>
                          <w:sz w:val="24"/>
                          <w:szCs w:val="28"/>
                        </w:rPr>
                        <w:t>ound</w:t>
                      </w:r>
                      <w:r w:rsidRPr="001609C2">
                        <w:rPr>
                          <w:rFonts w:eastAsia="Calibri" w:cs="Calibri"/>
                          <w:spacing w:val="-21"/>
                          <w:sz w:val="24"/>
                          <w:szCs w:val="28"/>
                        </w:rPr>
                        <w:t xml:space="preserve"> </w:t>
                      </w:r>
                      <w:r w:rsidRPr="001609C2">
                        <w:rPr>
                          <w:rFonts w:eastAsia="Calibri" w:cs="Calibri"/>
                          <w:sz w:val="24"/>
                          <w:szCs w:val="28"/>
                        </w:rPr>
                        <w:t>docume</w:t>
                      </w:r>
                      <w:r w:rsidRPr="001609C2">
                        <w:rPr>
                          <w:rFonts w:eastAsia="Calibri" w:cs="Calibri"/>
                          <w:spacing w:val="-6"/>
                          <w:sz w:val="24"/>
                          <w:szCs w:val="28"/>
                        </w:rPr>
                        <w:t>n</w:t>
                      </w:r>
                      <w:r w:rsidRPr="001609C2">
                        <w:rPr>
                          <w:rFonts w:eastAsia="Calibri" w:cs="Calibri"/>
                          <w:sz w:val="24"/>
                          <w:szCs w:val="28"/>
                        </w:rPr>
                        <w:t>t,</w:t>
                      </w:r>
                      <w:r w:rsidRPr="001609C2">
                        <w:rPr>
                          <w:rFonts w:ascii="Calibri" w:eastAsia="Calibri" w:hAnsi="Calibri" w:cs="Calibri"/>
                          <w:spacing w:val="-5"/>
                          <w:sz w:val="24"/>
                          <w:szCs w:val="28"/>
                        </w:rPr>
                        <w:t xml:space="preserve"> </w:t>
                      </w:r>
                      <w:r w:rsidRPr="001609C2">
                        <w:rPr>
                          <w:rFonts w:eastAsia="Calibri" w:cs="Calibri"/>
                          <w:sz w:val="24"/>
                          <w:szCs w:val="28"/>
                        </w:rPr>
                        <w:t>“P</w:t>
                      </w:r>
                      <w:r w:rsidRPr="001609C2">
                        <w:rPr>
                          <w:rFonts w:eastAsia="Calibri" w:cs="Calibri"/>
                          <w:spacing w:val="-8"/>
                          <w:sz w:val="24"/>
                          <w:szCs w:val="28"/>
                        </w:rPr>
                        <w:t>r</w:t>
                      </w:r>
                      <w:r w:rsidRPr="001609C2">
                        <w:rPr>
                          <w:rFonts w:eastAsia="Calibri" w:cs="Calibri"/>
                          <w:sz w:val="24"/>
                          <w:szCs w:val="28"/>
                        </w:rPr>
                        <w:t>oduct</w:t>
                      </w:r>
                      <w:r w:rsidRPr="001609C2">
                        <w:rPr>
                          <w:rFonts w:eastAsia="Calibri" w:cs="Calibri"/>
                          <w:spacing w:val="-9"/>
                          <w:sz w:val="24"/>
                          <w:szCs w:val="28"/>
                        </w:rPr>
                        <w:t xml:space="preserve"> </w:t>
                      </w:r>
                      <w:r w:rsidRPr="001609C2">
                        <w:rPr>
                          <w:rFonts w:eastAsia="Calibri" w:cs="Calibri"/>
                          <w:spacing w:val="-34"/>
                          <w:sz w:val="24"/>
                          <w:szCs w:val="28"/>
                        </w:rPr>
                        <w:t>T</w:t>
                      </w:r>
                      <w:r w:rsidRPr="001609C2">
                        <w:rPr>
                          <w:rFonts w:eastAsia="Calibri" w:cs="Calibri"/>
                          <w:spacing w:val="-11"/>
                          <w:sz w:val="24"/>
                          <w:szCs w:val="28"/>
                        </w:rPr>
                        <w:t>r</w:t>
                      </w:r>
                      <w:r w:rsidRPr="001609C2">
                        <w:rPr>
                          <w:rFonts w:eastAsia="Calibri" w:cs="Calibri"/>
                          <w:spacing w:val="1"/>
                          <w:sz w:val="24"/>
                          <w:szCs w:val="28"/>
                        </w:rPr>
                        <w:t>a</w:t>
                      </w:r>
                      <w:r w:rsidRPr="001609C2">
                        <w:rPr>
                          <w:rFonts w:eastAsia="Calibri" w:cs="Calibri"/>
                          <w:spacing w:val="-1"/>
                          <w:sz w:val="24"/>
                          <w:szCs w:val="28"/>
                        </w:rPr>
                        <w:t>n</w:t>
                      </w:r>
                      <w:r w:rsidRPr="001609C2">
                        <w:rPr>
                          <w:rFonts w:eastAsia="Calibri" w:cs="Calibri"/>
                          <w:spacing w:val="-6"/>
                          <w:sz w:val="24"/>
                          <w:szCs w:val="28"/>
                        </w:rPr>
                        <w:t>s</w:t>
                      </w:r>
                      <w:r w:rsidRPr="001609C2">
                        <w:rPr>
                          <w:rFonts w:eastAsia="Calibri" w:cs="Calibri"/>
                          <w:spacing w:val="-14"/>
                          <w:sz w:val="24"/>
                          <w:szCs w:val="28"/>
                        </w:rPr>
                        <w:t>f</w:t>
                      </w:r>
                      <w:r w:rsidRPr="001609C2">
                        <w:rPr>
                          <w:rFonts w:eastAsia="Calibri" w:cs="Calibri"/>
                          <w:spacing w:val="-1"/>
                          <w:sz w:val="24"/>
                          <w:szCs w:val="28"/>
                        </w:rPr>
                        <w:t>e</w:t>
                      </w:r>
                      <w:r w:rsidRPr="001609C2">
                        <w:rPr>
                          <w:rFonts w:eastAsia="Calibri" w:cs="Calibri"/>
                          <w:sz w:val="24"/>
                          <w:szCs w:val="28"/>
                        </w:rPr>
                        <w:t>r Docume</w:t>
                      </w:r>
                      <w:r w:rsidRPr="001609C2">
                        <w:rPr>
                          <w:rFonts w:eastAsia="Calibri" w:cs="Calibri"/>
                          <w:spacing w:val="-6"/>
                          <w:sz w:val="24"/>
                          <w:szCs w:val="28"/>
                        </w:rPr>
                        <w:t>n</w:t>
                      </w:r>
                      <w:r w:rsidRPr="001609C2">
                        <w:rPr>
                          <w:rFonts w:eastAsia="Calibri" w:cs="Calibri"/>
                          <w:spacing w:val="-7"/>
                          <w:sz w:val="24"/>
                          <w:szCs w:val="28"/>
                        </w:rPr>
                        <w:t>t</w:t>
                      </w:r>
                      <w:r w:rsidRPr="001609C2">
                        <w:rPr>
                          <w:rFonts w:eastAsia="Calibri" w:cs="Calibri"/>
                          <w:spacing w:val="-4"/>
                          <w:sz w:val="24"/>
                          <w:szCs w:val="28"/>
                        </w:rPr>
                        <w:t>a</w:t>
                      </w:r>
                      <w:r w:rsidRPr="001609C2">
                        <w:rPr>
                          <w:rFonts w:eastAsia="Calibri" w:cs="Calibri"/>
                          <w:spacing w:val="-1"/>
                          <w:sz w:val="24"/>
                          <w:szCs w:val="28"/>
                        </w:rPr>
                        <w:t>t</w:t>
                      </w:r>
                      <w:r w:rsidRPr="001609C2">
                        <w:rPr>
                          <w:rFonts w:eastAsia="Calibri" w:cs="Calibri"/>
                          <w:sz w:val="24"/>
                          <w:szCs w:val="28"/>
                        </w:rPr>
                        <w:t>ion:  Biodiesel</w:t>
                      </w:r>
                      <w:r w:rsidRPr="001609C2">
                        <w:rPr>
                          <w:rFonts w:eastAsia="Calibri" w:cs="Calibri"/>
                          <w:spacing w:val="-2"/>
                          <w:sz w:val="24"/>
                          <w:szCs w:val="28"/>
                        </w:rPr>
                        <w:t xml:space="preserve"> </w:t>
                      </w:r>
                      <w:r w:rsidRPr="001609C2">
                        <w:rPr>
                          <w:rFonts w:eastAsia="Calibri" w:cs="Calibri"/>
                          <w:sz w:val="24"/>
                          <w:szCs w:val="28"/>
                        </w:rPr>
                        <w:t>Cur</w:t>
                      </w:r>
                      <w:r w:rsidRPr="001609C2">
                        <w:rPr>
                          <w:rFonts w:eastAsia="Calibri" w:cs="Calibri"/>
                          <w:spacing w:val="-7"/>
                          <w:sz w:val="24"/>
                          <w:szCs w:val="28"/>
                        </w:rPr>
                        <w:t>r</w:t>
                      </w:r>
                      <w:r w:rsidRPr="001609C2">
                        <w:rPr>
                          <w:rFonts w:eastAsia="Calibri" w:cs="Calibri"/>
                          <w:sz w:val="24"/>
                          <w:szCs w:val="28"/>
                        </w:rPr>
                        <w:t>e</w:t>
                      </w:r>
                      <w:r w:rsidRPr="001609C2">
                        <w:rPr>
                          <w:rFonts w:eastAsia="Calibri" w:cs="Calibri"/>
                          <w:spacing w:val="-6"/>
                          <w:sz w:val="24"/>
                          <w:szCs w:val="28"/>
                        </w:rPr>
                        <w:t>n</w:t>
                      </w:r>
                      <w:r w:rsidRPr="001609C2">
                        <w:rPr>
                          <w:rFonts w:eastAsia="Calibri" w:cs="Calibri"/>
                          <w:sz w:val="24"/>
                          <w:szCs w:val="28"/>
                        </w:rPr>
                        <w:t>t</w:t>
                      </w:r>
                      <w:r w:rsidRPr="001609C2">
                        <w:rPr>
                          <w:rFonts w:eastAsia="Calibri" w:cs="Calibri"/>
                          <w:spacing w:val="-21"/>
                          <w:sz w:val="24"/>
                          <w:szCs w:val="28"/>
                        </w:rPr>
                        <w:t xml:space="preserve"> </w:t>
                      </w:r>
                      <w:r w:rsidRPr="001609C2">
                        <w:rPr>
                          <w:rFonts w:eastAsia="Calibri" w:cs="Calibri"/>
                          <w:sz w:val="24"/>
                          <w:szCs w:val="28"/>
                        </w:rPr>
                        <w:t>S</w:t>
                      </w:r>
                      <w:r w:rsidRPr="001609C2">
                        <w:rPr>
                          <w:rFonts w:eastAsia="Calibri" w:cs="Calibri"/>
                          <w:spacing w:val="-7"/>
                          <w:sz w:val="24"/>
                          <w:szCs w:val="28"/>
                        </w:rPr>
                        <w:t>t</w:t>
                      </w:r>
                      <w:r w:rsidRPr="001609C2">
                        <w:rPr>
                          <w:rFonts w:eastAsia="Calibri" w:cs="Calibri"/>
                          <w:spacing w:val="-4"/>
                          <w:sz w:val="24"/>
                          <w:szCs w:val="28"/>
                        </w:rPr>
                        <w:t>a</w:t>
                      </w:r>
                      <w:r w:rsidRPr="001609C2">
                        <w:rPr>
                          <w:rFonts w:eastAsia="Calibri" w:cs="Calibri"/>
                          <w:spacing w:val="-1"/>
                          <w:sz w:val="24"/>
                          <w:szCs w:val="28"/>
                        </w:rPr>
                        <w:t>t</w:t>
                      </w:r>
                      <w:r w:rsidRPr="001609C2">
                        <w:rPr>
                          <w:rFonts w:eastAsia="Calibri" w:cs="Calibri"/>
                          <w:sz w:val="24"/>
                          <w:szCs w:val="28"/>
                        </w:rPr>
                        <w:t>us</w:t>
                      </w:r>
                      <w:r w:rsidRPr="001609C2">
                        <w:rPr>
                          <w:rFonts w:eastAsia="Calibri" w:cs="Calibri"/>
                          <w:spacing w:val="-6"/>
                          <w:sz w:val="24"/>
                          <w:szCs w:val="28"/>
                        </w:rPr>
                        <w:t xml:space="preserve"> </w:t>
                      </w:r>
                      <w:r w:rsidRPr="001609C2">
                        <w:rPr>
                          <w:rFonts w:eastAsia="Calibri" w:cs="Calibri"/>
                          <w:sz w:val="24"/>
                          <w:szCs w:val="28"/>
                        </w:rPr>
                        <w:t>and Conside</w:t>
                      </w:r>
                      <w:r w:rsidRPr="001609C2">
                        <w:rPr>
                          <w:rFonts w:eastAsia="Calibri" w:cs="Calibri"/>
                          <w:spacing w:val="-13"/>
                          <w:sz w:val="24"/>
                          <w:szCs w:val="28"/>
                        </w:rPr>
                        <w:t>r</w:t>
                      </w:r>
                      <w:r w:rsidRPr="001609C2">
                        <w:rPr>
                          <w:rFonts w:eastAsia="Calibri" w:cs="Calibri"/>
                          <w:spacing w:val="-6"/>
                          <w:sz w:val="24"/>
                          <w:szCs w:val="28"/>
                        </w:rPr>
                        <w:t>a</w:t>
                      </w:r>
                      <w:r w:rsidRPr="001609C2">
                        <w:rPr>
                          <w:rFonts w:eastAsia="Calibri" w:cs="Calibri"/>
                          <w:spacing w:val="-1"/>
                          <w:sz w:val="24"/>
                          <w:szCs w:val="28"/>
                        </w:rPr>
                        <w:t>t</w:t>
                      </w:r>
                      <w:r w:rsidRPr="001609C2">
                        <w:rPr>
                          <w:rFonts w:eastAsia="Calibri" w:cs="Calibri"/>
                          <w:sz w:val="24"/>
                          <w:szCs w:val="28"/>
                        </w:rPr>
                        <w:t>ions”</w:t>
                      </w:r>
                    </w:p>
                    <w:p w:rsidR="00011D07" w:rsidRPr="001609C2" w:rsidRDefault="00011D07" w:rsidP="00C93251">
                      <w:pPr>
                        <w:tabs>
                          <w:tab w:val="left" w:pos="540"/>
                        </w:tabs>
                        <w:ind w:left="540" w:right="-14" w:hanging="436"/>
                        <w:rPr>
                          <w:rFonts w:eastAsia="Calibri" w:cs="Calibri"/>
                          <w:sz w:val="24"/>
                          <w:szCs w:val="28"/>
                        </w:rPr>
                      </w:pPr>
                      <w:r w:rsidRPr="001609C2">
                        <w:rPr>
                          <w:rFonts w:eastAsia="Arial" w:cs="Arial"/>
                          <w:sz w:val="24"/>
                          <w:szCs w:val="28"/>
                        </w:rPr>
                        <w:t>•</w:t>
                      </w:r>
                      <w:r w:rsidRPr="001609C2">
                        <w:rPr>
                          <w:rFonts w:eastAsia="Arial" w:cs="Arial"/>
                          <w:sz w:val="24"/>
                          <w:szCs w:val="28"/>
                        </w:rPr>
                        <w:tab/>
                      </w:r>
                      <w:r w:rsidRPr="001609C2">
                        <w:rPr>
                          <w:rFonts w:eastAsia="Calibri" w:cs="Calibri"/>
                          <w:sz w:val="24"/>
                          <w:szCs w:val="28"/>
                        </w:rPr>
                        <w:t>It</w:t>
                      </w:r>
                      <w:r w:rsidRPr="001609C2">
                        <w:rPr>
                          <w:rFonts w:eastAsia="Calibri" w:cs="Calibri"/>
                          <w:spacing w:val="-3"/>
                          <w:sz w:val="24"/>
                          <w:szCs w:val="28"/>
                        </w:rPr>
                        <w:t xml:space="preserve"> </w:t>
                      </w:r>
                      <w:r w:rsidRPr="001609C2">
                        <w:rPr>
                          <w:rFonts w:eastAsia="Calibri" w:cs="Calibri"/>
                          <w:spacing w:val="-6"/>
                          <w:sz w:val="24"/>
                          <w:szCs w:val="28"/>
                        </w:rPr>
                        <w:t>c</w:t>
                      </w:r>
                      <w:r w:rsidRPr="001609C2">
                        <w:rPr>
                          <w:rFonts w:eastAsia="Calibri" w:cs="Calibri"/>
                          <w:sz w:val="24"/>
                          <w:szCs w:val="28"/>
                        </w:rPr>
                        <w:t>o</w:t>
                      </w:r>
                      <w:r w:rsidRPr="001609C2">
                        <w:rPr>
                          <w:rFonts w:eastAsia="Calibri" w:cs="Calibri"/>
                          <w:spacing w:val="-6"/>
                          <w:sz w:val="24"/>
                          <w:szCs w:val="28"/>
                        </w:rPr>
                        <w:t>nt</w:t>
                      </w:r>
                      <w:r w:rsidRPr="001609C2">
                        <w:rPr>
                          <w:rFonts w:eastAsia="Calibri" w:cs="Calibri"/>
                          <w:sz w:val="24"/>
                          <w:szCs w:val="28"/>
                        </w:rPr>
                        <w:t>ai</w:t>
                      </w:r>
                      <w:r w:rsidRPr="001609C2">
                        <w:rPr>
                          <w:rFonts w:eastAsia="Calibri" w:cs="Calibri"/>
                          <w:spacing w:val="-1"/>
                          <w:sz w:val="24"/>
                          <w:szCs w:val="28"/>
                        </w:rPr>
                        <w:t>n</w:t>
                      </w:r>
                      <w:r w:rsidRPr="001609C2">
                        <w:rPr>
                          <w:rFonts w:eastAsia="Calibri" w:cs="Calibri"/>
                          <w:sz w:val="24"/>
                          <w:szCs w:val="28"/>
                        </w:rPr>
                        <w:t>s</w:t>
                      </w:r>
                      <w:r w:rsidRPr="001609C2">
                        <w:rPr>
                          <w:rFonts w:eastAsia="Calibri" w:cs="Calibri"/>
                          <w:spacing w:val="-3"/>
                          <w:sz w:val="24"/>
                          <w:szCs w:val="28"/>
                        </w:rPr>
                        <w:t xml:space="preserve"> </w:t>
                      </w:r>
                      <w:r w:rsidRPr="001609C2">
                        <w:rPr>
                          <w:rFonts w:eastAsia="Calibri" w:cs="Calibri"/>
                          <w:sz w:val="24"/>
                          <w:szCs w:val="28"/>
                        </w:rPr>
                        <w:t>backg</w:t>
                      </w:r>
                      <w:r w:rsidRPr="001609C2">
                        <w:rPr>
                          <w:rFonts w:eastAsia="Calibri" w:cs="Calibri"/>
                          <w:spacing w:val="-9"/>
                          <w:sz w:val="24"/>
                          <w:szCs w:val="28"/>
                        </w:rPr>
                        <w:t>r</w:t>
                      </w:r>
                      <w:r w:rsidRPr="001609C2">
                        <w:rPr>
                          <w:rFonts w:eastAsia="Calibri" w:cs="Calibri"/>
                          <w:sz w:val="24"/>
                          <w:szCs w:val="28"/>
                        </w:rPr>
                        <w:t>ound</w:t>
                      </w:r>
                      <w:r w:rsidRPr="001609C2">
                        <w:rPr>
                          <w:rFonts w:ascii="Calibri" w:eastAsia="Calibri" w:hAnsi="Calibri" w:cs="Calibri"/>
                          <w:spacing w:val="-21"/>
                          <w:sz w:val="24"/>
                          <w:szCs w:val="28"/>
                        </w:rPr>
                        <w:t xml:space="preserve"> </w:t>
                      </w:r>
                      <w:r w:rsidRPr="001609C2">
                        <w:rPr>
                          <w:rFonts w:ascii="Calibri" w:eastAsia="Calibri" w:hAnsi="Calibri" w:cs="Calibri"/>
                          <w:sz w:val="24"/>
                          <w:szCs w:val="28"/>
                        </w:rPr>
                        <w:t>i</w:t>
                      </w:r>
                      <w:r w:rsidRPr="001609C2">
                        <w:rPr>
                          <w:rFonts w:ascii="Calibri" w:eastAsia="Calibri" w:hAnsi="Calibri" w:cs="Calibri"/>
                          <w:spacing w:val="-5"/>
                          <w:sz w:val="24"/>
                          <w:szCs w:val="28"/>
                        </w:rPr>
                        <w:t>n</w:t>
                      </w:r>
                      <w:r w:rsidRPr="001609C2">
                        <w:rPr>
                          <w:rFonts w:ascii="Calibri" w:eastAsia="Calibri" w:hAnsi="Calibri" w:cs="Calibri"/>
                          <w:spacing w:val="-11"/>
                          <w:sz w:val="24"/>
                          <w:szCs w:val="28"/>
                        </w:rPr>
                        <w:t>f</w:t>
                      </w:r>
                      <w:r w:rsidRPr="001609C2">
                        <w:rPr>
                          <w:rFonts w:ascii="Calibri" w:eastAsia="Calibri" w:hAnsi="Calibri" w:cs="Calibri"/>
                          <w:sz w:val="24"/>
                          <w:szCs w:val="28"/>
                        </w:rPr>
                        <w:t>orm</w:t>
                      </w:r>
                      <w:r w:rsidRPr="001609C2">
                        <w:rPr>
                          <w:rFonts w:ascii="Calibri" w:eastAsia="Calibri" w:hAnsi="Calibri" w:cs="Calibri"/>
                          <w:spacing w:val="-4"/>
                          <w:sz w:val="24"/>
                          <w:szCs w:val="28"/>
                        </w:rPr>
                        <w:t>a</w:t>
                      </w:r>
                      <w:r w:rsidRPr="001609C2">
                        <w:rPr>
                          <w:rFonts w:ascii="Calibri" w:eastAsia="Calibri" w:hAnsi="Calibri" w:cs="Calibri"/>
                          <w:sz w:val="24"/>
                          <w:szCs w:val="28"/>
                        </w:rPr>
                        <w:t>tion</w:t>
                      </w:r>
                      <w:r w:rsidRPr="001609C2">
                        <w:rPr>
                          <w:rFonts w:ascii="Calibri" w:eastAsia="Calibri" w:hAnsi="Calibri" w:cs="Calibri"/>
                          <w:spacing w:val="-13"/>
                          <w:sz w:val="24"/>
                          <w:szCs w:val="28"/>
                        </w:rPr>
                        <w:t xml:space="preserve"> </w:t>
                      </w:r>
                      <w:r w:rsidRPr="001609C2">
                        <w:rPr>
                          <w:rFonts w:ascii="Calibri" w:eastAsia="Calibri" w:hAnsi="Calibri" w:cs="Calibri"/>
                          <w:sz w:val="24"/>
                          <w:szCs w:val="28"/>
                        </w:rPr>
                        <w:t>on the</w:t>
                      </w:r>
                      <w:r w:rsidRPr="001609C2">
                        <w:rPr>
                          <w:rFonts w:ascii="Calibri" w:eastAsia="Calibri" w:hAnsi="Calibri" w:cs="Calibri"/>
                          <w:spacing w:val="-10"/>
                          <w:sz w:val="24"/>
                          <w:szCs w:val="28"/>
                        </w:rPr>
                        <w:t xml:space="preserve"> </w:t>
                      </w:r>
                      <w:r w:rsidRPr="001609C2">
                        <w:rPr>
                          <w:rFonts w:ascii="Calibri" w:eastAsia="Calibri" w:hAnsi="Calibri" w:cs="Calibri"/>
                          <w:sz w:val="24"/>
                          <w:szCs w:val="28"/>
                        </w:rPr>
                        <w:t>biodiesel indu</w:t>
                      </w:r>
                      <w:r w:rsidRPr="001609C2">
                        <w:rPr>
                          <w:rFonts w:ascii="Calibri" w:eastAsia="Calibri" w:hAnsi="Calibri" w:cs="Calibri"/>
                          <w:spacing w:val="-7"/>
                          <w:sz w:val="24"/>
                          <w:szCs w:val="28"/>
                        </w:rPr>
                        <w:t>s</w:t>
                      </w:r>
                      <w:r w:rsidRPr="001609C2">
                        <w:rPr>
                          <w:rFonts w:ascii="Calibri" w:eastAsia="Calibri" w:hAnsi="Calibri" w:cs="Calibri"/>
                          <w:sz w:val="24"/>
                          <w:szCs w:val="28"/>
                        </w:rPr>
                        <w:t>t</w:t>
                      </w:r>
                      <w:r w:rsidRPr="001609C2">
                        <w:rPr>
                          <w:rFonts w:ascii="Calibri" w:eastAsia="Calibri" w:hAnsi="Calibri" w:cs="Calibri"/>
                          <w:spacing w:val="3"/>
                          <w:sz w:val="24"/>
                          <w:szCs w:val="28"/>
                        </w:rPr>
                        <w:t>r</w:t>
                      </w:r>
                      <w:r w:rsidRPr="001609C2">
                        <w:rPr>
                          <w:rFonts w:ascii="Calibri" w:eastAsia="Calibri" w:hAnsi="Calibri" w:cs="Calibri"/>
                          <w:spacing w:val="-38"/>
                          <w:sz w:val="24"/>
                          <w:szCs w:val="28"/>
                        </w:rPr>
                        <w:t>y</w:t>
                      </w:r>
                      <w:r w:rsidRPr="001609C2">
                        <w:rPr>
                          <w:rFonts w:ascii="Calibri" w:eastAsia="Calibri" w:hAnsi="Calibri" w:cs="Calibri"/>
                          <w:sz w:val="24"/>
                          <w:szCs w:val="28"/>
                        </w:rPr>
                        <w:t>,</w:t>
                      </w:r>
                      <w:r w:rsidRPr="001609C2">
                        <w:rPr>
                          <w:rFonts w:ascii="Calibri" w:eastAsia="Calibri" w:hAnsi="Calibri" w:cs="Calibri"/>
                          <w:spacing w:val="-10"/>
                          <w:sz w:val="24"/>
                          <w:szCs w:val="28"/>
                        </w:rPr>
                        <w:t xml:space="preserve"> </w:t>
                      </w:r>
                      <w:r w:rsidRPr="001609C2">
                        <w:rPr>
                          <w:rFonts w:ascii="Calibri" w:eastAsia="Calibri" w:hAnsi="Calibri" w:cs="Calibri"/>
                          <w:sz w:val="24"/>
                          <w:szCs w:val="28"/>
                        </w:rPr>
                        <w:t>A</w:t>
                      </w:r>
                      <w:r w:rsidRPr="001609C2">
                        <w:rPr>
                          <w:rFonts w:ascii="Calibri" w:eastAsia="Calibri" w:hAnsi="Calibri" w:cs="Calibri"/>
                          <w:spacing w:val="-3"/>
                          <w:sz w:val="24"/>
                          <w:szCs w:val="28"/>
                        </w:rPr>
                        <w:t>S</w:t>
                      </w:r>
                      <w:r w:rsidRPr="001609C2">
                        <w:rPr>
                          <w:rFonts w:ascii="Calibri" w:eastAsia="Calibri" w:hAnsi="Calibri" w:cs="Calibri"/>
                          <w:sz w:val="24"/>
                          <w:szCs w:val="28"/>
                        </w:rPr>
                        <w:t>TM specifi</w:t>
                      </w:r>
                      <w:r w:rsidRPr="001609C2">
                        <w:rPr>
                          <w:rFonts w:ascii="Calibri" w:eastAsia="Calibri" w:hAnsi="Calibri" w:cs="Calibri"/>
                          <w:spacing w:val="-6"/>
                          <w:sz w:val="24"/>
                          <w:szCs w:val="28"/>
                        </w:rPr>
                        <w:t>c</w:t>
                      </w:r>
                      <w:r w:rsidRPr="001609C2">
                        <w:rPr>
                          <w:rFonts w:ascii="Calibri" w:eastAsia="Calibri" w:hAnsi="Calibri" w:cs="Calibri"/>
                          <w:spacing w:val="-4"/>
                          <w:sz w:val="24"/>
                          <w:szCs w:val="28"/>
                        </w:rPr>
                        <w:t>a</w:t>
                      </w:r>
                      <w:r w:rsidRPr="001609C2">
                        <w:rPr>
                          <w:rFonts w:ascii="Calibri" w:eastAsia="Calibri" w:hAnsi="Calibri" w:cs="Calibri"/>
                          <w:sz w:val="24"/>
                          <w:szCs w:val="28"/>
                        </w:rPr>
                        <w:t>tions,</w:t>
                      </w:r>
                      <w:r w:rsidRPr="001609C2">
                        <w:rPr>
                          <w:rFonts w:ascii="Calibri" w:eastAsia="Calibri" w:hAnsi="Calibri" w:cs="Calibri"/>
                          <w:spacing w:val="-4"/>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11"/>
                          <w:sz w:val="24"/>
                          <w:szCs w:val="28"/>
                        </w:rPr>
                        <w:t>T</w:t>
                      </w:r>
                      <w:r w:rsidRPr="001609C2">
                        <w:rPr>
                          <w:rFonts w:ascii="Calibri" w:eastAsia="Calibri" w:hAnsi="Calibri" w:cs="Calibri"/>
                          <w:sz w:val="24"/>
                          <w:szCs w:val="28"/>
                        </w:rPr>
                        <w:t>C labelin</w:t>
                      </w:r>
                      <w:r w:rsidRPr="001609C2">
                        <w:rPr>
                          <w:rFonts w:ascii="Calibri" w:eastAsia="Calibri" w:hAnsi="Calibri" w:cs="Calibri"/>
                          <w:spacing w:val="5"/>
                          <w:sz w:val="24"/>
                          <w:szCs w:val="28"/>
                        </w:rPr>
                        <w:t>g</w:t>
                      </w:r>
                      <w:r w:rsidRPr="001609C2">
                        <w:rPr>
                          <w:rFonts w:ascii="Calibri" w:eastAsia="Calibri" w:hAnsi="Calibri" w:cs="Calibri"/>
                          <w:sz w:val="24"/>
                          <w:szCs w:val="28"/>
                        </w:rPr>
                        <w:t>,</w:t>
                      </w:r>
                      <w:r w:rsidRPr="001609C2">
                        <w:rPr>
                          <w:rFonts w:ascii="Calibri" w:eastAsia="Calibri" w:hAnsi="Calibri" w:cs="Calibri"/>
                          <w:spacing w:val="1"/>
                          <w:sz w:val="24"/>
                          <w:szCs w:val="28"/>
                        </w:rPr>
                        <w:t xml:space="preserve"> </w:t>
                      </w:r>
                      <w:r w:rsidRPr="001609C2">
                        <w:rPr>
                          <w:rFonts w:ascii="Calibri" w:eastAsia="Calibri" w:hAnsi="Calibri" w:cs="Calibri"/>
                          <w:spacing w:val="-9"/>
                          <w:sz w:val="24"/>
                          <w:szCs w:val="28"/>
                        </w:rPr>
                        <w:t>v</w:t>
                      </w:r>
                      <w:r w:rsidRPr="001609C2">
                        <w:rPr>
                          <w:rFonts w:ascii="Calibri" w:eastAsia="Calibri" w:hAnsi="Calibri" w:cs="Calibri"/>
                          <w:spacing w:val="1"/>
                          <w:sz w:val="24"/>
                          <w:szCs w:val="28"/>
                        </w:rPr>
                        <w:t>a</w:t>
                      </w:r>
                      <w:r w:rsidRPr="001609C2">
                        <w:rPr>
                          <w:rFonts w:ascii="Calibri" w:eastAsia="Calibri" w:hAnsi="Calibri" w:cs="Calibri"/>
                          <w:sz w:val="24"/>
                          <w:szCs w:val="28"/>
                        </w:rPr>
                        <w:t>r</w:t>
                      </w:r>
                      <w:r w:rsidRPr="001609C2">
                        <w:rPr>
                          <w:rFonts w:ascii="Calibri" w:eastAsia="Calibri" w:hAnsi="Calibri" w:cs="Calibri"/>
                          <w:spacing w:val="-1"/>
                          <w:sz w:val="24"/>
                          <w:szCs w:val="28"/>
                        </w:rPr>
                        <w:t>iou</w:t>
                      </w:r>
                      <w:r w:rsidRPr="001609C2">
                        <w:rPr>
                          <w:rFonts w:ascii="Calibri" w:eastAsia="Calibri" w:hAnsi="Calibri" w:cs="Calibri"/>
                          <w:sz w:val="24"/>
                          <w:szCs w:val="28"/>
                        </w:rPr>
                        <w:t>s needs</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or</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desi</w:t>
                      </w:r>
                      <w:r w:rsidRPr="001609C2">
                        <w:rPr>
                          <w:rFonts w:ascii="Calibri" w:eastAsia="Calibri" w:hAnsi="Calibri" w:cs="Calibri"/>
                          <w:spacing w:val="-7"/>
                          <w:sz w:val="24"/>
                          <w:szCs w:val="28"/>
                        </w:rPr>
                        <w:t>r</w:t>
                      </w:r>
                      <w:r w:rsidRPr="001609C2">
                        <w:rPr>
                          <w:rFonts w:ascii="Calibri" w:eastAsia="Calibri" w:hAnsi="Calibri" w:cs="Calibri"/>
                          <w:spacing w:val="-1"/>
                          <w:sz w:val="24"/>
                          <w:szCs w:val="28"/>
                        </w:rPr>
                        <w:t>e</w:t>
                      </w:r>
                      <w:r w:rsidRPr="001609C2">
                        <w:rPr>
                          <w:rFonts w:ascii="Calibri" w:eastAsia="Calibri" w:hAnsi="Calibri" w:cs="Calibri"/>
                          <w:sz w:val="24"/>
                          <w:szCs w:val="28"/>
                        </w:rPr>
                        <w:t>s</w:t>
                      </w:r>
                      <w:r w:rsidRPr="001609C2">
                        <w:rPr>
                          <w:rFonts w:ascii="Calibri" w:eastAsia="Calibri" w:hAnsi="Calibri" w:cs="Calibri"/>
                          <w:spacing w:val="-7"/>
                          <w:sz w:val="24"/>
                          <w:szCs w:val="28"/>
                        </w:rPr>
                        <w:t xml:space="preserve"> </w:t>
                      </w:r>
                      <w:r w:rsidRPr="001609C2">
                        <w:rPr>
                          <w:rFonts w:ascii="Calibri" w:eastAsia="Calibri" w:hAnsi="Calibri" w:cs="Calibri"/>
                          <w:spacing w:val="-8"/>
                          <w:sz w:val="24"/>
                          <w:szCs w:val="28"/>
                        </w:rPr>
                        <w:t>r</w:t>
                      </w:r>
                      <w:r w:rsidRPr="001609C2">
                        <w:rPr>
                          <w:rFonts w:ascii="Calibri" w:eastAsia="Calibri" w:hAnsi="Calibri" w:cs="Calibri"/>
                          <w:spacing w:val="1"/>
                          <w:sz w:val="24"/>
                          <w:szCs w:val="28"/>
                        </w:rPr>
                        <w:t>e</w:t>
                      </w:r>
                      <w:r w:rsidRPr="001609C2">
                        <w:rPr>
                          <w:rFonts w:ascii="Calibri" w:eastAsia="Calibri" w:hAnsi="Calibri" w:cs="Calibri"/>
                          <w:spacing w:val="-8"/>
                          <w:sz w:val="24"/>
                          <w:szCs w:val="28"/>
                        </w:rPr>
                        <w:t>g</w:t>
                      </w:r>
                      <w:r w:rsidRPr="001609C2">
                        <w:rPr>
                          <w:rFonts w:ascii="Calibri" w:eastAsia="Calibri" w:hAnsi="Calibri" w:cs="Calibri"/>
                          <w:sz w:val="24"/>
                          <w:szCs w:val="28"/>
                        </w:rPr>
                        <w:t>a</w:t>
                      </w:r>
                      <w:r w:rsidRPr="001609C2">
                        <w:rPr>
                          <w:rFonts w:ascii="Calibri" w:eastAsia="Calibri" w:hAnsi="Calibri" w:cs="Calibri"/>
                          <w:spacing w:val="-8"/>
                          <w:sz w:val="24"/>
                          <w:szCs w:val="28"/>
                        </w:rPr>
                        <w:t>r</w:t>
                      </w:r>
                      <w:r w:rsidRPr="001609C2">
                        <w:rPr>
                          <w:rFonts w:ascii="Calibri" w:eastAsia="Calibri" w:hAnsi="Calibri" w:cs="Calibri"/>
                          <w:spacing w:val="-2"/>
                          <w:sz w:val="24"/>
                          <w:szCs w:val="28"/>
                        </w:rPr>
                        <w:t>d</w:t>
                      </w:r>
                      <w:r w:rsidRPr="001609C2">
                        <w:rPr>
                          <w:rFonts w:ascii="Calibri" w:eastAsia="Calibri" w:hAnsi="Calibri" w:cs="Calibri"/>
                          <w:spacing w:val="-1"/>
                          <w:sz w:val="24"/>
                          <w:szCs w:val="28"/>
                        </w:rPr>
                        <w:t>i</w:t>
                      </w:r>
                      <w:r w:rsidRPr="001609C2">
                        <w:rPr>
                          <w:rFonts w:ascii="Calibri" w:eastAsia="Calibri" w:hAnsi="Calibri" w:cs="Calibri"/>
                          <w:sz w:val="24"/>
                          <w:szCs w:val="28"/>
                        </w:rPr>
                        <w:t>ng</w:t>
                      </w:r>
                      <w:r w:rsidRPr="001609C2">
                        <w:rPr>
                          <w:rFonts w:ascii="Calibri" w:eastAsia="Calibri" w:hAnsi="Calibri" w:cs="Calibri"/>
                          <w:spacing w:val="-14"/>
                          <w:sz w:val="24"/>
                          <w:szCs w:val="28"/>
                        </w:rPr>
                        <w:t xml:space="preserve"> </w:t>
                      </w:r>
                      <w:r w:rsidRPr="001609C2">
                        <w:rPr>
                          <w:rFonts w:ascii="Calibri" w:eastAsia="Calibri" w:hAnsi="Calibri" w:cs="Calibri"/>
                          <w:sz w:val="24"/>
                          <w:szCs w:val="28"/>
                        </w:rPr>
                        <w:t>biodiesel blend</w:t>
                      </w:r>
                      <w:r w:rsidRPr="001609C2">
                        <w:rPr>
                          <w:rFonts w:ascii="Calibri" w:eastAsia="Calibri" w:hAnsi="Calibri" w:cs="Calibri"/>
                          <w:spacing w:val="-3"/>
                          <w:sz w:val="24"/>
                          <w:szCs w:val="28"/>
                        </w:rPr>
                        <w:t xml:space="preserve"> </w:t>
                      </w:r>
                      <w:r w:rsidRPr="001609C2">
                        <w:rPr>
                          <w:rFonts w:ascii="Calibri" w:eastAsia="Calibri" w:hAnsi="Calibri" w:cs="Calibri"/>
                          <w:spacing w:val="-5"/>
                          <w:sz w:val="24"/>
                          <w:szCs w:val="28"/>
                        </w:rPr>
                        <w:t>c</w:t>
                      </w:r>
                      <w:r w:rsidRPr="001609C2">
                        <w:rPr>
                          <w:rFonts w:ascii="Calibri" w:eastAsia="Calibri" w:hAnsi="Calibri" w:cs="Calibri"/>
                          <w:spacing w:val="-1"/>
                          <w:sz w:val="24"/>
                          <w:szCs w:val="28"/>
                        </w:rPr>
                        <w:t>o</w:t>
                      </w:r>
                      <w:r w:rsidRPr="001609C2">
                        <w:rPr>
                          <w:rFonts w:ascii="Calibri" w:eastAsia="Calibri" w:hAnsi="Calibri" w:cs="Calibri"/>
                          <w:spacing w:val="-5"/>
                          <w:sz w:val="24"/>
                          <w:szCs w:val="28"/>
                        </w:rPr>
                        <w:t>nt</w:t>
                      </w:r>
                      <w:r w:rsidRPr="001609C2">
                        <w:rPr>
                          <w:rFonts w:ascii="Calibri" w:eastAsia="Calibri" w:hAnsi="Calibri" w:cs="Calibri"/>
                          <w:sz w:val="24"/>
                          <w:szCs w:val="28"/>
                        </w:rPr>
                        <w:t>e</w:t>
                      </w:r>
                      <w:r w:rsidRPr="001609C2">
                        <w:rPr>
                          <w:rFonts w:ascii="Calibri" w:eastAsia="Calibri" w:hAnsi="Calibri" w:cs="Calibri"/>
                          <w:spacing w:val="-5"/>
                          <w:sz w:val="24"/>
                          <w:szCs w:val="28"/>
                        </w:rPr>
                        <w:t>n</w:t>
                      </w:r>
                      <w:r w:rsidRPr="001609C2">
                        <w:rPr>
                          <w:rFonts w:ascii="Calibri" w:eastAsia="Calibri" w:hAnsi="Calibri" w:cs="Calibri"/>
                          <w:spacing w:val="-1"/>
                          <w:sz w:val="24"/>
                          <w:szCs w:val="28"/>
                        </w:rPr>
                        <w:t>t</w:t>
                      </w:r>
                      <w:r w:rsidRPr="001609C2">
                        <w:rPr>
                          <w:rFonts w:ascii="Calibri" w:eastAsia="Calibri" w:hAnsi="Calibri" w:cs="Calibri"/>
                          <w:sz w:val="24"/>
                          <w:szCs w:val="28"/>
                        </w:rPr>
                        <w:t>, biodiesel blend</w:t>
                      </w:r>
                      <w:r w:rsidRPr="001609C2">
                        <w:rPr>
                          <w:rFonts w:ascii="Calibri" w:eastAsia="Calibri" w:hAnsi="Calibri" w:cs="Calibri"/>
                          <w:spacing w:val="-3"/>
                          <w:sz w:val="24"/>
                          <w:szCs w:val="28"/>
                        </w:rPr>
                        <w:t xml:space="preserve"> </w:t>
                      </w:r>
                      <w:r w:rsidRPr="001609C2">
                        <w:rPr>
                          <w:rFonts w:ascii="Calibri" w:eastAsia="Calibri" w:hAnsi="Calibri" w:cs="Calibri"/>
                          <w:spacing w:val="-6"/>
                          <w:sz w:val="24"/>
                          <w:szCs w:val="28"/>
                        </w:rPr>
                        <w:t>t</w:t>
                      </w:r>
                      <w:r w:rsidRPr="001609C2">
                        <w:rPr>
                          <w:rFonts w:ascii="Calibri" w:eastAsia="Calibri" w:hAnsi="Calibri" w:cs="Calibri"/>
                          <w:sz w:val="24"/>
                          <w:szCs w:val="28"/>
                        </w:rPr>
                        <w:t>e</w:t>
                      </w:r>
                      <w:r w:rsidRPr="001609C2">
                        <w:rPr>
                          <w:rFonts w:ascii="Calibri" w:eastAsia="Calibri" w:hAnsi="Calibri" w:cs="Calibri"/>
                          <w:spacing w:val="-6"/>
                          <w:sz w:val="24"/>
                          <w:szCs w:val="28"/>
                        </w:rPr>
                        <w:t>s</w:t>
                      </w:r>
                      <w:r w:rsidRPr="001609C2">
                        <w:rPr>
                          <w:rFonts w:ascii="Calibri" w:eastAsia="Calibri" w:hAnsi="Calibri" w:cs="Calibri"/>
                          <w:spacing w:val="-1"/>
                          <w:sz w:val="24"/>
                          <w:szCs w:val="28"/>
                        </w:rPr>
                        <w:t>tin</w:t>
                      </w:r>
                      <w:r w:rsidRPr="001609C2">
                        <w:rPr>
                          <w:rFonts w:ascii="Calibri" w:eastAsia="Calibri" w:hAnsi="Calibri" w:cs="Calibri"/>
                          <w:sz w:val="24"/>
                          <w:szCs w:val="28"/>
                        </w:rPr>
                        <w:t>g</w:t>
                      </w:r>
                      <w:r w:rsidRPr="001609C2">
                        <w:rPr>
                          <w:rFonts w:ascii="Calibri" w:eastAsia="Calibri" w:hAnsi="Calibri" w:cs="Calibri"/>
                          <w:spacing w:val="-9"/>
                          <w:sz w:val="24"/>
                          <w:szCs w:val="28"/>
                        </w:rPr>
                        <w:t xml:space="preserve"> </w:t>
                      </w:r>
                      <w:r w:rsidRPr="001609C2">
                        <w:rPr>
                          <w:rFonts w:ascii="Calibri" w:eastAsia="Calibri" w:hAnsi="Calibri" w:cs="Calibri"/>
                          <w:spacing w:val="-6"/>
                          <w:sz w:val="24"/>
                          <w:szCs w:val="28"/>
                        </w:rPr>
                        <w:t>t</w:t>
                      </w:r>
                      <w:r w:rsidRPr="001609C2">
                        <w:rPr>
                          <w:rFonts w:ascii="Calibri" w:eastAsia="Calibri" w:hAnsi="Calibri" w:cs="Calibri"/>
                          <w:spacing w:val="1"/>
                          <w:sz w:val="24"/>
                          <w:szCs w:val="28"/>
                        </w:rPr>
                        <w:t>e</w:t>
                      </w:r>
                      <w:r w:rsidRPr="001609C2">
                        <w:rPr>
                          <w:rFonts w:ascii="Calibri" w:eastAsia="Calibri" w:hAnsi="Calibri" w:cs="Calibri"/>
                          <w:sz w:val="24"/>
                          <w:szCs w:val="28"/>
                        </w:rPr>
                        <w:t>chnolo</w:t>
                      </w:r>
                      <w:r w:rsidRPr="001609C2">
                        <w:rPr>
                          <w:rFonts w:ascii="Calibri" w:eastAsia="Calibri" w:hAnsi="Calibri" w:cs="Calibri"/>
                          <w:spacing w:val="-1"/>
                          <w:sz w:val="24"/>
                          <w:szCs w:val="28"/>
                        </w:rPr>
                        <w:t>g</w:t>
                      </w:r>
                      <w:r w:rsidRPr="001609C2">
                        <w:rPr>
                          <w:rFonts w:ascii="Calibri" w:eastAsia="Calibri" w:hAnsi="Calibri" w:cs="Calibri"/>
                          <w:spacing w:val="-38"/>
                          <w:sz w:val="24"/>
                          <w:szCs w:val="28"/>
                        </w:rPr>
                        <w:t>y</w:t>
                      </w:r>
                      <w:r w:rsidRPr="001609C2">
                        <w:rPr>
                          <w:rFonts w:ascii="Calibri" w:eastAsia="Calibri" w:hAnsi="Calibri" w:cs="Calibri"/>
                          <w:sz w:val="24"/>
                          <w:szCs w:val="28"/>
                        </w:rPr>
                        <w:t>,</w:t>
                      </w:r>
                      <w:r w:rsidRPr="001609C2">
                        <w:rPr>
                          <w:rFonts w:ascii="Calibri" w:eastAsia="Calibri" w:hAnsi="Calibri" w:cs="Calibri"/>
                          <w:spacing w:val="-8"/>
                          <w:sz w:val="24"/>
                          <w:szCs w:val="28"/>
                        </w:rPr>
                        <w:t xml:space="preserve"> </w:t>
                      </w:r>
                      <w:r w:rsidRPr="001609C2">
                        <w:rPr>
                          <w:rFonts w:ascii="Calibri" w:eastAsia="Calibri" w:hAnsi="Calibri" w:cs="Calibri"/>
                          <w:sz w:val="24"/>
                          <w:szCs w:val="28"/>
                        </w:rPr>
                        <w:t xml:space="preserve">a </w:t>
                      </w:r>
                      <w:r w:rsidRPr="001609C2">
                        <w:rPr>
                          <w:rFonts w:ascii="Calibri" w:eastAsia="Calibri" w:hAnsi="Calibri" w:cs="Calibri"/>
                          <w:spacing w:val="-5"/>
                          <w:sz w:val="24"/>
                          <w:szCs w:val="28"/>
                        </w:rPr>
                        <w:t>g</w:t>
                      </w:r>
                      <w:r w:rsidRPr="001609C2">
                        <w:rPr>
                          <w:rFonts w:ascii="Calibri" w:eastAsia="Calibri" w:hAnsi="Calibri" w:cs="Calibri"/>
                          <w:spacing w:val="1"/>
                          <w:sz w:val="24"/>
                          <w:szCs w:val="28"/>
                        </w:rPr>
                        <w:t>e</w:t>
                      </w:r>
                      <w:r w:rsidRPr="001609C2">
                        <w:rPr>
                          <w:rFonts w:ascii="Calibri" w:eastAsia="Calibri" w:hAnsi="Calibri" w:cs="Calibri"/>
                          <w:sz w:val="24"/>
                          <w:szCs w:val="28"/>
                        </w:rPr>
                        <w:t>n</w:t>
                      </w:r>
                      <w:r w:rsidRPr="001609C2">
                        <w:rPr>
                          <w:rFonts w:ascii="Calibri" w:eastAsia="Calibri" w:hAnsi="Calibri" w:cs="Calibri"/>
                          <w:spacing w:val="1"/>
                          <w:sz w:val="24"/>
                          <w:szCs w:val="28"/>
                        </w:rPr>
                        <w:t>e</w:t>
                      </w:r>
                      <w:r w:rsidRPr="001609C2">
                        <w:rPr>
                          <w:rFonts w:ascii="Calibri" w:eastAsia="Calibri" w:hAnsi="Calibri" w:cs="Calibri"/>
                          <w:spacing w:val="-12"/>
                          <w:sz w:val="24"/>
                          <w:szCs w:val="28"/>
                        </w:rPr>
                        <w:t>r</w:t>
                      </w:r>
                      <w:r w:rsidRPr="001609C2">
                        <w:rPr>
                          <w:rFonts w:ascii="Calibri" w:eastAsia="Calibri" w:hAnsi="Calibri" w:cs="Calibri"/>
                          <w:spacing w:val="-1"/>
                          <w:sz w:val="24"/>
                          <w:szCs w:val="28"/>
                        </w:rPr>
                        <w:t>a</w:t>
                      </w:r>
                      <w:r w:rsidRPr="001609C2">
                        <w:rPr>
                          <w:rFonts w:ascii="Calibri" w:eastAsia="Calibri" w:hAnsi="Calibri" w:cs="Calibri"/>
                          <w:sz w:val="24"/>
                          <w:szCs w:val="28"/>
                        </w:rPr>
                        <w:t>l</w:t>
                      </w:r>
                      <w:r w:rsidRPr="001609C2">
                        <w:rPr>
                          <w:rFonts w:ascii="Calibri" w:eastAsia="Calibri" w:hAnsi="Calibri" w:cs="Calibri"/>
                          <w:spacing w:val="-12"/>
                          <w:sz w:val="24"/>
                          <w:szCs w:val="28"/>
                        </w:rPr>
                        <w:t xml:space="preserve"> </w:t>
                      </w:r>
                      <w:r w:rsidRPr="001609C2">
                        <w:rPr>
                          <w:rFonts w:ascii="Calibri" w:eastAsia="Calibri" w:hAnsi="Calibri" w:cs="Calibri"/>
                          <w:sz w:val="24"/>
                          <w:szCs w:val="28"/>
                        </w:rPr>
                        <w:t>summary of the</w:t>
                      </w:r>
                      <w:r w:rsidRPr="001609C2">
                        <w:rPr>
                          <w:rFonts w:ascii="Calibri" w:eastAsia="Calibri" w:hAnsi="Calibri" w:cs="Calibri"/>
                          <w:spacing w:val="-9"/>
                          <w:sz w:val="24"/>
                          <w:szCs w:val="28"/>
                        </w:rPr>
                        <w:t xml:space="preserve"> </w:t>
                      </w:r>
                      <w:r w:rsidRPr="001609C2">
                        <w:rPr>
                          <w:rFonts w:ascii="Calibri" w:eastAsia="Calibri" w:hAnsi="Calibri" w:cs="Calibri"/>
                          <w:sz w:val="24"/>
                          <w:szCs w:val="28"/>
                        </w:rPr>
                        <w:t>input</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8"/>
                          <w:sz w:val="24"/>
                          <w:szCs w:val="28"/>
                        </w:rPr>
                        <w:t>r</w:t>
                      </w:r>
                      <w:r w:rsidRPr="001609C2">
                        <w:rPr>
                          <w:rFonts w:ascii="Calibri" w:eastAsia="Calibri" w:hAnsi="Calibri" w:cs="Calibri"/>
                          <w:sz w:val="24"/>
                          <w:szCs w:val="28"/>
                        </w:rPr>
                        <w:t>om</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all</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parties</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thus</w:t>
                      </w:r>
                      <w:r w:rsidRPr="001609C2">
                        <w:rPr>
                          <w:rFonts w:ascii="Calibri" w:eastAsia="Calibri" w:hAnsi="Calibri" w:cs="Calibri"/>
                          <w:spacing w:val="-3"/>
                          <w:sz w:val="24"/>
                          <w:szCs w:val="28"/>
                        </w:rPr>
                        <w:t xml:space="preserve"> </w:t>
                      </w:r>
                      <w:r w:rsidRPr="001609C2">
                        <w:rPr>
                          <w:rFonts w:ascii="Calibri" w:eastAsia="Calibri" w:hAnsi="Calibri" w:cs="Calibri"/>
                          <w:spacing w:val="-11"/>
                          <w:sz w:val="24"/>
                          <w:szCs w:val="28"/>
                        </w:rPr>
                        <w:t>f</w:t>
                      </w:r>
                      <w:r w:rsidRPr="001609C2">
                        <w:rPr>
                          <w:rFonts w:ascii="Calibri" w:eastAsia="Calibri" w:hAnsi="Calibri" w:cs="Calibri"/>
                          <w:spacing w:val="1"/>
                          <w:sz w:val="24"/>
                          <w:szCs w:val="28"/>
                        </w:rPr>
                        <w:t>a</w:t>
                      </w:r>
                      <w:r w:rsidRPr="001609C2">
                        <w:rPr>
                          <w:rFonts w:ascii="Calibri" w:eastAsia="Calibri" w:hAnsi="Calibri" w:cs="Calibri"/>
                          <w:spacing w:val="-47"/>
                          <w:sz w:val="24"/>
                          <w:szCs w:val="28"/>
                        </w:rPr>
                        <w:t>r</w:t>
                      </w:r>
                      <w:r w:rsidRPr="001609C2">
                        <w:rPr>
                          <w:rFonts w:ascii="Calibri" w:eastAsia="Calibri" w:hAnsi="Calibri" w:cs="Calibri"/>
                          <w:sz w:val="24"/>
                          <w:szCs w:val="28"/>
                        </w:rPr>
                        <w:t>, and</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 xml:space="preserve">other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1"/>
                          <w:sz w:val="24"/>
                          <w:szCs w:val="28"/>
                        </w:rPr>
                        <w:t>r</w:t>
                      </w:r>
                      <w:r w:rsidRPr="001609C2">
                        <w:rPr>
                          <w:rFonts w:ascii="Calibri" w:eastAsia="Calibri" w:hAnsi="Calibri" w:cs="Calibri"/>
                          <w:spacing w:val="-6"/>
                          <w:sz w:val="24"/>
                          <w:szCs w:val="28"/>
                        </w:rPr>
                        <w:t>a</w:t>
                      </w:r>
                      <w:r w:rsidRPr="001609C2">
                        <w:rPr>
                          <w:rFonts w:ascii="Calibri" w:eastAsia="Calibri" w:hAnsi="Calibri" w:cs="Calibri"/>
                          <w:spacing w:val="-1"/>
                          <w:sz w:val="24"/>
                          <w:szCs w:val="28"/>
                        </w:rPr>
                        <w:t>t</w:t>
                      </w:r>
                      <w:r w:rsidRPr="001609C2">
                        <w:rPr>
                          <w:rFonts w:ascii="Calibri" w:eastAsia="Calibri" w:hAnsi="Calibri" w:cs="Calibri"/>
                          <w:sz w:val="24"/>
                          <w:szCs w:val="28"/>
                        </w:rPr>
                        <w:t>ions</w:t>
                      </w:r>
                      <w:r w:rsidRPr="001609C2">
                        <w:rPr>
                          <w:rFonts w:ascii="Calibri" w:eastAsia="Calibri" w:hAnsi="Calibri" w:cs="Calibri"/>
                          <w:spacing w:val="-7"/>
                          <w:sz w:val="24"/>
                          <w:szCs w:val="28"/>
                        </w:rPr>
                        <w:t xml:space="preserve"> </w:t>
                      </w:r>
                      <w:r w:rsidRPr="001609C2">
                        <w:rPr>
                          <w:rFonts w:ascii="Calibri" w:eastAsia="Calibri" w:hAnsi="Calibri" w:cs="Calibri"/>
                          <w:sz w:val="24"/>
                          <w:szCs w:val="28"/>
                        </w:rPr>
                        <w:t>such</w:t>
                      </w:r>
                      <w:r w:rsidRPr="001609C2">
                        <w:rPr>
                          <w:rFonts w:ascii="Calibri" w:eastAsia="Calibri" w:hAnsi="Calibri" w:cs="Calibri"/>
                          <w:spacing w:val="-4"/>
                          <w:sz w:val="24"/>
                          <w:szCs w:val="28"/>
                        </w:rPr>
                        <w:t xml:space="preserve"> </w:t>
                      </w:r>
                      <w:r w:rsidRPr="001609C2">
                        <w:rPr>
                          <w:rFonts w:ascii="Calibri" w:eastAsia="Calibri" w:hAnsi="Calibri" w:cs="Calibri"/>
                          <w:spacing w:val="1"/>
                          <w:sz w:val="24"/>
                          <w:szCs w:val="28"/>
                        </w:rPr>
                        <w:t>a</w:t>
                      </w:r>
                      <w:r w:rsidRPr="001609C2">
                        <w:rPr>
                          <w:rFonts w:ascii="Calibri" w:eastAsia="Calibri" w:hAnsi="Calibri" w:cs="Calibri"/>
                          <w:sz w:val="24"/>
                          <w:szCs w:val="28"/>
                        </w:rPr>
                        <w:t>s the</w:t>
                      </w:r>
                      <w:r w:rsidRPr="001609C2">
                        <w:rPr>
                          <w:rFonts w:ascii="Calibri" w:eastAsia="Calibri" w:hAnsi="Calibri" w:cs="Calibri"/>
                          <w:spacing w:val="-10"/>
                          <w:sz w:val="24"/>
                          <w:szCs w:val="28"/>
                        </w:rPr>
                        <w:t xml:space="preserve"> R</w:t>
                      </w:r>
                      <w:r w:rsidRPr="001609C2">
                        <w:rPr>
                          <w:rFonts w:ascii="Calibri" w:eastAsia="Calibri" w:hAnsi="Calibri" w:cs="Calibri"/>
                          <w:spacing w:val="1"/>
                          <w:sz w:val="24"/>
                          <w:szCs w:val="28"/>
                        </w:rPr>
                        <w:t>e</w:t>
                      </w:r>
                      <w:r w:rsidRPr="001609C2">
                        <w:rPr>
                          <w:rFonts w:ascii="Calibri" w:eastAsia="Calibri" w:hAnsi="Calibri" w:cs="Calibri"/>
                          <w:sz w:val="24"/>
                          <w:szCs w:val="28"/>
                        </w:rPr>
                        <w:t>n</w:t>
                      </w:r>
                      <w:r w:rsidRPr="001609C2">
                        <w:rPr>
                          <w:rFonts w:ascii="Calibri" w:eastAsia="Calibri" w:hAnsi="Calibri" w:cs="Calibri"/>
                          <w:spacing w:val="-2"/>
                          <w:sz w:val="24"/>
                          <w:szCs w:val="28"/>
                        </w:rPr>
                        <w:t>e</w:t>
                      </w:r>
                      <w:r w:rsidRPr="001609C2">
                        <w:rPr>
                          <w:rFonts w:ascii="Calibri" w:eastAsia="Calibri" w:hAnsi="Calibri" w:cs="Calibri"/>
                          <w:spacing w:val="-7"/>
                          <w:sz w:val="24"/>
                          <w:szCs w:val="28"/>
                        </w:rPr>
                        <w:t>w</w:t>
                      </w:r>
                      <w:r w:rsidRPr="001609C2">
                        <w:rPr>
                          <w:rFonts w:ascii="Calibri" w:eastAsia="Calibri" w:hAnsi="Calibri" w:cs="Calibri"/>
                          <w:spacing w:val="-1"/>
                          <w:sz w:val="24"/>
                          <w:szCs w:val="28"/>
                        </w:rPr>
                        <w:t>a</w:t>
                      </w:r>
                      <w:r w:rsidRPr="001609C2">
                        <w:rPr>
                          <w:rFonts w:ascii="Calibri" w:eastAsia="Calibri" w:hAnsi="Calibri" w:cs="Calibri"/>
                          <w:spacing w:val="-2"/>
                          <w:sz w:val="24"/>
                          <w:szCs w:val="28"/>
                        </w:rPr>
                        <w:t>b</w:t>
                      </w:r>
                      <w:r w:rsidRPr="001609C2">
                        <w:rPr>
                          <w:rFonts w:ascii="Calibri" w:eastAsia="Calibri" w:hAnsi="Calibri" w:cs="Calibri"/>
                          <w:spacing w:val="-1"/>
                          <w:sz w:val="24"/>
                          <w:szCs w:val="28"/>
                        </w:rPr>
                        <w:t>l</w:t>
                      </w:r>
                      <w:r w:rsidRPr="001609C2">
                        <w:rPr>
                          <w:rFonts w:ascii="Calibri" w:eastAsia="Calibri" w:hAnsi="Calibri" w:cs="Calibri"/>
                          <w:sz w:val="24"/>
                          <w:szCs w:val="28"/>
                        </w:rPr>
                        <w:t>e</w:t>
                      </w:r>
                      <w:r w:rsidRPr="001609C2">
                        <w:rPr>
                          <w:rFonts w:ascii="Calibri" w:eastAsia="Calibri" w:hAnsi="Calibri" w:cs="Calibri"/>
                          <w:spacing w:val="-18"/>
                          <w:sz w:val="24"/>
                          <w:szCs w:val="28"/>
                        </w:rPr>
                        <w:t xml:space="preserve"> </w:t>
                      </w:r>
                      <w:r w:rsidRPr="001609C2">
                        <w:rPr>
                          <w:rFonts w:ascii="Calibri" w:eastAsia="Calibri" w:hAnsi="Calibri" w:cs="Calibri"/>
                          <w:sz w:val="24"/>
                          <w:szCs w:val="28"/>
                        </w:rPr>
                        <w:t>Fuel</w:t>
                      </w:r>
                      <w:r w:rsidRPr="001609C2">
                        <w:rPr>
                          <w:rFonts w:ascii="Calibri" w:eastAsia="Calibri" w:hAnsi="Calibri" w:cs="Calibri"/>
                          <w:spacing w:val="-2"/>
                          <w:sz w:val="24"/>
                          <w:szCs w:val="28"/>
                        </w:rPr>
                        <w:t xml:space="preserve"> </w:t>
                      </w:r>
                      <w:r w:rsidRPr="001609C2">
                        <w:rPr>
                          <w:rFonts w:eastAsia="Calibri" w:cs="Calibri"/>
                          <w:sz w:val="24"/>
                          <w:szCs w:val="28"/>
                        </w:rPr>
                        <w:t>Standard‐2.</w:t>
                      </w:r>
                    </w:p>
                    <w:p w:rsidR="00011D07" w:rsidRPr="001609C2" w:rsidRDefault="00F8400E" w:rsidP="00C93251">
                      <w:pPr>
                        <w:tabs>
                          <w:tab w:val="left" w:pos="540"/>
                        </w:tabs>
                        <w:spacing w:after="0"/>
                        <w:ind w:left="540" w:right="230" w:hanging="436"/>
                        <w:rPr>
                          <w:rFonts w:ascii="Calibri" w:eastAsia="Calibri" w:hAnsi="Calibri" w:cs="Calibri"/>
                          <w:sz w:val="24"/>
                          <w:szCs w:val="28"/>
                        </w:rPr>
                      </w:pPr>
                      <w:r w:rsidRPr="001609C2">
                        <w:rPr>
                          <w:rFonts w:eastAsia="Arial" w:cs="Arial"/>
                          <w:sz w:val="24"/>
                          <w:szCs w:val="28"/>
                        </w:rPr>
                        <w:t>•</w:t>
                      </w:r>
                      <w:r w:rsidR="00011D07" w:rsidRPr="001609C2">
                        <w:rPr>
                          <w:rFonts w:ascii="Arial" w:eastAsia="Arial" w:hAnsi="Arial" w:cs="Arial"/>
                          <w:sz w:val="24"/>
                          <w:szCs w:val="28"/>
                        </w:rPr>
                        <w:tab/>
                      </w:r>
                      <w:r w:rsidR="00011D07" w:rsidRPr="001609C2">
                        <w:rPr>
                          <w:rFonts w:ascii="Calibri" w:eastAsia="Calibri" w:hAnsi="Calibri" w:cs="Calibri"/>
                          <w:sz w:val="24"/>
                          <w:szCs w:val="28"/>
                        </w:rPr>
                        <w:t>It</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 xml:space="preserve">also </w:t>
                      </w:r>
                      <w:r w:rsidR="00011D07" w:rsidRPr="001609C2">
                        <w:rPr>
                          <w:rFonts w:ascii="Calibri" w:eastAsia="Calibri" w:hAnsi="Calibri" w:cs="Calibri"/>
                          <w:spacing w:val="-6"/>
                          <w:sz w:val="24"/>
                          <w:szCs w:val="28"/>
                        </w:rPr>
                        <w:t>c</w:t>
                      </w:r>
                      <w:r w:rsidR="00011D07" w:rsidRPr="001609C2">
                        <w:rPr>
                          <w:rFonts w:ascii="Calibri" w:eastAsia="Calibri" w:hAnsi="Calibri" w:cs="Calibri"/>
                          <w:sz w:val="24"/>
                          <w:szCs w:val="28"/>
                        </w:rPr>
                        <w:t>o</w:t>
                      </w:r>
                      <w:r w:rsidR="00011D07" w:rsidRPr="001609C2">
                        <w:rPr>
                          <w:rFonts w:ascii="Calibri" w:eastAsia="Calibri" w:hAnsi="Calibri" w:cs="Calibri"/>
                          <w:spacing w:val="-6"/>
                          <w:sz w:val="24"/>
                          <w:szCs w:val="28"/>
                        </w:rPr>
                        <w:t>nt</w:t>
                      </w:r>
                      <w:r w:rsidR="00011D07" w:rsidRPr="001609C2">
                        <w:rPr>
                          <w:rFonts w:ascii="Calibri" w:eastAsia="Calibri" w:hAnsi="Calibri" w:cs="Calibri"/>
                          <w:sz w:val="24"/>
                          <w:szCs w:val="28"/>
                        </w:rPr>
                        <w:t>ai</w:t>
                      </w:r>
                      <w:r w:rsidR="00011D07" w:rsidRPr="001609C2">
                        <w:rPr>
                          <w:rFonts w:ascii="Calibri" w:eastAsia="Calibri" w:hAnsi="Calibri" w:cs="Calibri"/>
                          <w:spacing w:val="-1"/>
                          <w:sz w:val="24"/>
                          <w:szCs w:val="28"/>
                        </w:rPr>
                        <w:t>n</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a summary</w:t>
                      </w:r>
                      <w:r w:rsidR="00011D07" w:rsidRPr="001609C2">
                        <w:rPr>
                          <w:rFonts w:ascii="Calibri" w:eastAsia="Calibri" w:hAnsi="Calibri" w:cs="Calibri"/>
                          <w:spacing w:val="-20"/>
                          <w:sz w:val="24"/>
                          <w:szCs w:val="28"/>
                        </w:rPr>
                        <w:t xml:space="preserve"> </w:t>
                      </w:r>
                      <w:r w:rsidR="00011D07" w:rsidRPr="001609C2">
                        <w:rPr>
                          <w:rFonts w:ascii="Calibri" w:eastAsia="Calibri" w:hAnsi="Calibri" w:cs="Calibri"/>
                          <w:sz w:val="24"/>
                          <w:szCs w:val="28"/>
                        </w:rPr>
                        <w:t>of</w:t>
                      </w:r>
                      <w:r w:rsidR="00011D07" w:rsidRPr="001609C2">
                        <w:rPr>
                          <w:rFonts w:ascii="Calibri" w:eastAsia="Calibri" w:hAnsi="Calibri" w:cs="Calibri"/>
                          <w:spacing w:val="2"/>
                          <w:sz w:val="24"/>
                          <w:szCs w:val="28"/>
                        </w:rPr>
                        <w:t xml:space="preserve"> </w:t>
                      </w:r>
                      <w:r w:rsidR="00011D07" w:rsidRPr="001609C2">
                        <w:rPr>
                          <w:rFonts w:ascii="Calibri" w:eastAsia="Calibri" w:hAnsi="Calibri" w:cs="Calibri"/>
                          <w:sz w:val="24"/>
                          <w:szCs w:val="28"/>
                        </w:rPr>
                        <w:t>the</w:t>
                      </w:r>
                      <w:r w:rsidR="00011D07" w:rsidRPr="001609C2">
                        <w:rPr>
                          <w:rFonts w:ascii="Calibri" w:eastAsia="Calibri" w:hAnsi="Calibri" w:cs="Calibri"/>
                          <w:spacing w:val="-10"/>
                          <w:sz w:val="24"/>
                          <w:szCs w:val="28"/>
                        </w:rPr>
                        <w:t xml:space="preserve"> </w:t>
                      </w:r>
                      <w:r w:rsidR="00011D07" w:rsidRPr="001609C2">
                        <w:rPr>
                          <w:rFonts w:ascii="Calibri" w:eastAsia="Calibri" w:hAnsi="Calibri" w:cs="Calibri"/>
                          <w:spacing w:val="-9"/>
                          <w:sz w:val="24"/>
                          <w:szCs w:val="28"/>
                        </w:rPr>
                        <w:t>v</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r</w:t>
                      </w:r>
                      <w:r w:rsidR="00011D07" w:rsidRPr="001609C2">
                        <w:rPr>
                          <w:rFonts w:ascii="Calibri" w:eastAsia="Calibri" w:hAnsi="Calibri" w:cs="Calibri"/>
                          <w:spacing w:val="-1"/>
                          <w:sz w:val="24"/>
                          <w:szCs w:val="28"/>
                        </w:rPr>
                        <w:t>iou</w:t>
                      </w:r>
                      <w:r w:rsidR="00011D07" w:rsidRPr="001609C2">
                        <w:rPr>
                          <w:rFonts w:ascii="Calibri" w:eastAsia="Calibri" w:hAnsi="Calibri" w:cs="Calibri"/>
                          <w:sz w:val="24"/>
                          <w:szCs w:val="28"/>
                        </w:rPr>
                        <w:t>s</w:t>
                      </w:r>
                      <w:r w:rsidR="00011D07" w:rsidRPr="001609C2">
                        <w:rPr>
                          <w:rFonts w:ascii="Calibri" w:eastAsia="Calibri" w:hAnsi="Calibri" w:cs="Calibri"/>
                          <w:spacing w:val="-5"/>
                          <w:sz w:val="24"/>
                          <w:szCs w:val="28"/>
                        </w:rPr>
                        <w:t xml:space="preserve"> </w:t>
                      </w:r>
                      <w:r w:rsidR="00011D07" w:rsidRPr="001609C2">
                        <w:rPr>
                          <w:rFonts w:ascii="Calibri" w:eastAsia="Calibri" w:hAnsi="Calibri" w:cs="Calibri"/>
                          <w:spacing w:val="-1"/>
                          <w:sz w:val="24"/>
                          <w:szCs w:val="28"/>
                        </w:rPr>
                        <w:t>option</w:t>
                      </w:r>
                      <w:r w:rsidR="00011D07" w:rsidRPr="001609C2">
                        <w:rPr>
                          <w:rFonts w:ascii="Calibri" w:eastAsia="Calibri" w:hAnsi="Calibri" w:cs="Calibri"/>
                          <w:sz w:val="24"/>
                          <w:szCs w:val="28"/>
                        </w:rPr>
                        <w:t>s th</w:t>
                      </w:r>
                      <w:r w:rsidR="00011D07" w:rsidRPr="001609C2">
                        <w:rPr>
                          <w:rFonts w:ascii="Calibri" w:eastAsia="Calibri" w:hAnsi="Calibri" w:cs="Calibri"/>
                          <w:spacing w:val="-6"/>
                          <w:sz w:val="24"/>
                          <w:szCs w:val="28"/>
                        </w:rPr>
                        <w:t>a</w:t>
                      </w:r>
                      <w:r w:rsidR="00011D07" w:rsidRPr="001609C2">
                        <w:rPr>
                          <w:rFonts w:ascii="Calibri" w:eastAsia="Calibri" w:hAnsi="Calibri" w:cs="Calibri"/>
                          <w:sz w:val="24"/>
                          <w:szCs w:val="28"/>
                        </w:rPr>
                        <w:t>t h</w:t>
                      </w:r>
                      <w:r w:rsidR="00011D07" w:rsidRPr="001609C2">
                        <w:rPr>
                          <w:rFonts w:ascii="Calibri" w:eastAsia="Calibri" w:hAnsi="Calibri" w:cs="Calibri"/>
                          <w:spacing w:val="-9"/>
                          <w:sz w:val="24"/>
                          <w:szCs w:val="28"/>
                        </w:rPr>
                        <w:t>a</w:t>
                      </w:r>
                      <w:r w:rsidR="00011D07" w:rsidRPr="001609C2">
                        <w:rPr>
                          <w:rFonts w:ascii="Calibri" w:eastAsia="Calibri" w:hAnsi="Calibri" w:cs="Calibri"/>
                          <w:spacing w:val="-5"/>
                          <w:sz w:val="24"/>
                          <w:szCs w:val="28"/>
                        </w:rPr>
                        <w:t>v</w:t>
                      </w:r>
                      <w:r w:rsidR="00011D07" w:rsidRPr="001609C2">
                        <w:rPr>
                          <w:rFonts w:ascii="Calibri" w:eastAsia="Calibri" w:hAnsi="Calibri" w:cs="Calibri"/>
                          <w:sz w:val="24"/>
                          <w:szCs w:val="28"/>
                        </w:rPr>
                        <w:t>e</w:t>
                      </w:r>
                      <w:r w:rsidR="00011D07" w:rsidRPr="001609C2">
                        <w:rPr>
                          <w:rFonts w:ascii="Calibri" w:eastAsia="Calibri" w:hAnsi="Calibri" w:cs="Calibri"/>
                          <w:spacing w:val="-7"/>
                          <w:sz w:val="24"/>
                          <w:szCs w:val="28"/>
                        </w:rPr>
                        <w:t xml:space="preserve"> </w:t>
                      </w:r>
                      <w:r w:rsidR="00011D07" w:rsidRPr="001609C2">
                        <w:rPr>
                          <w:rFonts w:ascii="Calibri" w:eastAsia="Calibri" w:hAnsi="Calibri" w:cs="Calibri"/>
                          <w:sz w:val="24"/>
                          <w:szCs w:val="28"/>
                        </w:rPr>
                        <w:t>been</w:t>
                      </w:r>
                      <w:r w:rsidR="00011D07" w:rsidRPr="001609C2">
                        <w:rPr>
                          <w:rFonts w:ascii="Calibri" w:eastAsia="Calibri" w:hAnsi="Calibri" w:cs="Calibri"/>
                          <w:spacing w:val="-15"/>
                          <w:sz w:val="24"/>
                          <w:szCs w:val="28"/>
                        </w:rPr>
                        <w:t xml:space="preserve"> </w:t>
                      </w:r>
                      <w:r w:rsidR="00011D07" w:rsidRPr="001609C2">
                        <w:rPr>
                          <w:rFonts w:ascii="Calibri" w:eastAsia="Calibri" w:hAnsi="Calibri" w:cs="Calibri"/>
                          <w:sz w:val="24"/>
                          <w:szCs w:val="28"/>
                        </w:rPr>
                        <w:t>p</w:t>
                      </w:r>
                      <w:r w:rsidR="00011D07" w:rsidRPr="001609C2">
                        <w:rPr>
                          <w:rFonts w:ascii="Calibri" w:eastAsia="Calibri" w:hAnsi="Calibri" w:cs="Calibri"/>
                          <w:spacing w:val="-8"/>
                          <w:sz w:val="24"/>
                          <w:szCs w:val="28"/>
                        </w:rPr>
                        <w:t>r</w:t>
                      </w:r>
                      <w:r w:rsidR="00011D07" w:rsidRPr="001609C2">
                        <w:rPr>
                          <w:rFonts w:ascii="Calibri" w:eastAsia="Calibri" w:hAnsi="Calibri" w:cs="Calibri"/>
                          <w:sz w:val="24"/>
                          <w:szCs w:val="28"/>
                        </w:rPr>
                        <w:t>oposed</w:t>
                      </w:r>
                      <w:r w:rsidR="00011D07" w:rsidRPr="001609C2">
                        <w:rPr>
                          <w:rFonts w:ascii="Calibri" w:eastAsia="Calibri" w:hAnsi="Calibri" w:cs="Calibri"/>
                          <w:spacing w:val="-5"/>
                          <w:sz w:val="24"/>
                          <w:szCs w:val="28"/>
                        </w:rPr>
                        <w:t xml:space="preserve"> </w:t>
                      </w:r>
                      <w:r w:rsidR="00011D07" w:rsidRPr="001609C2">
                        <w:rPr>
                          <w:rFonts w:ascii="Calibri" w:eastAsia="Calibri" w:hAnsi="Calibri" w:cs="Calibri"/>
                          <w:sz w:val="24"/>
                          <w:szCs w:val="28"/>
                        </w:rPr>
                        <w:t>thus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11"/>
                          <w:sz w:val="24"/>
                          <w:szCs w:val="28"/>
                        </w:rPr>
                        <w:t>f</w:t>
                      </w:r>
                      <w:r w:rsidR="00011D07" w:rsidRPr="001609C2">
                        <w:rPr>
                          <w:rFonts w:ascii="Calibri" w:eastAsia="Calibri" w:hAnsi="Calibri" w:cs="Calibri"/>
                          <w:spacing w:val="1"/>
                          <w:sz w:val="24"/>
                          <w:szCs w:val="28"/>
                        </w:rPr>
                        <w:t>a</w:t>
                      </w:r>
                      <w:r w:rsidR="00011D07" w:rsidRPr="001609C2">
                        <w:rPr>
                          <w:rFonts w:ascii="Calibri" w:eastAsia="Calibri" w:hAnsi="Calibri" w:cs="Calibri"/>
                          <w:spacing w:val="-47"/>
                          <w:sz w:val="24"/>
                          <w:szCs w:val="28"/>
                        </w:rPr>
                        <w:t>r</w:t>
                      </w:r>
                      <w:r w:rsidR="00011D07" w:rsidRPr="001609C2">
                        <w:rPr>
                          <w:rFonts w:ascii="Calibri" w:eastAsia="Calibri" w:hAnsi="Calibri" w:cs="Calibri"/>
                          <w:sz w:val="24"/>
                          <w:szCs w:val="28"/>
                        </w:rPr>
                        <w:t>,</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pacing w:val="-4"/>
                          <w:sz w:val="24"/>
                          <w:szCs w:val="28"/>
                        </w:rPr>
                        <w:t>w</w:t>
                      </w:r>
                      <w:r w:rsidR="00011D07" w:rsidRPr="001609C2">
                        <w:rPr>
                          <w:rFonts w:ascii="Calibri" w:eastAsia="Calibri" w:hAnsi="Calibri" w:cs="Calibri"/>
                          <w:sz w:val="24"/>
                          <w:szCs w:val="28"/>
                        </w:rPr>
                        <w:t>ell</w:t>
                      </w:r>
                      <w:r w:rsidR="00011D07" w:rsidRPr="001609C2">
                        <w:rPr>
                          <w:rFonts w:ascii="Calibri" w:eastAsia="Calibri" w:hAnsi="Calibri" w:cs="Calibri"/>
                          <w:spacing w:val="-7"/>
                          <w:sz w:val="24"/>
                          <w:szCs w:val="28"/>
                        </w:rPr>
                        <w:t xml:space="preserve"> </w:t>
                      </w:r>
                      <w:r w:rsidR="00011D07" w:rsidRPr="001609C2">
                        <w:rPr>
                          <w:rFonts w:ascii="Calibri" w:eastAsia="Calibri" w:hAnsi="Calibri" w:cs="Calibri"/>
                          <w:spacing w:val="1"/>
                          <w:sz w:val="24"/>
                          <w:szCs w:val="28"/>
                        </w:rPr>
                        <w:t>a</w:t>
                      </w:r>
                      <w:r w:rsidR="00011D07" w:rsidRPr="001609C2">
                        <w:rPr>
                          <w:rFonts w:ascii="Calibri" w:eastAsia="Calibri" w:hAnsi="Calibri" w:cs="Calibri"/>
                          <w:sz w:val="24"/>
                          <w:szCs w:val="28"/>
                        </w:rPr>
                        <w:t>s</w:t>
                      </w:r>
                      <w:r w:rsidR="00011D07" w:rsidRPr="001609C2">
                        <w:rPr>
                          <w:rFonts w:ascii="Calibri" w:eastAsia="Calibri" w:hAnsi="Calibri" w:cs="Calibri"/>
                          <w:spacing w:val="-3"/>
                          <w:sz w:val="24"/>
                          <w:szCs w:val="28"/>
                        </w:rPr>
                        <w:t xml:space="preserve"> </w:t>
                      </w:r>
                      <w:r w:rsidR="00011D07" w:rsidRPr="001609C2">
                        <w:rPr>
                          <w:rFonts w:ascii="Calibri" w:eastAsia="Calibri" w:hAnsi="Calibri" w:cs="Calibri"/>
                          <w:sz w:val="24"/>
                          <w:szCs w:val="28"/>
                        </w:rPr>
                        <w:t>some</w:t>
                      </w:r>
                      <w:r w:rsidR="00011D07" w:rsidRPr="001609C2">
                        <w:rPr>
                          <w:rFonts w:ascii="Calibri" w:eastAsia="Calibri" w:hAnsi="Calibri" w:cs="Calibri"/>
                          <w:spacing w:val="-12"/>
                          <w:sz w:val="24"/>
                          <w:szCs w:val="28"/>
                        </w:rPr>
                        <w:t xml:space="preserve"> </w:t>
                      </w:r>
                      <w:r w:rsidR="00011D07" w:rsidRPr="001609C2">
                        <w:rPr>
                          <w:rFonts w:ascii="Calibri" w:eastAsia="Calibri" w:hAnsi="Calibri" w:cs="Calibri"/>
                          <w:spacing w:val="-1"/>
                          <w:sz w:val="24"/>
                          <w:szCs w:val="28"/>
                        </w:rPr>
                        <w:t>new options.</w:t>
                      </w:r>
                    </w:p>
                  </w:txbxContent>
                </v:textbox>
              </v:shape>
            </w:pict>
          </mc:Fallback>
        </mc:AlternateContent>
      </w:r>
    </w:p>
    <w:p w:rsidR="00A649EA" w:rsidRDefault="00A649EA">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8A6CBE" w:rsidRDefault="001609C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B7683E0" wp14:editId="3CAE1971">
                <wp:simplePos x="0" y="0"/>
                <wp:positionH relativeFrom="column">
                  <wp:posOffset>95367</wp:posOffset>
                </wp:positionH>
                <wp:positionV relativeFrom="paragraph">
                  <wp:posOffset>5914</wp:posOffset>
                </wp:positionV>
                <wp:extent cx="4790440" cy="2939543"/>
                <wp:effectExtent l="0" t="0" r="10160" b="13335"/>
                <wp:wrapNone/>
                <wp:docPr id="4" name="Text Box 4"/>
                <wp:cNvGraphicFramePr/>
                <a:graphic xmlns:a="http://schemas.openxmlformats.org/drawingml/2006/main">
                  <a:graphicData uri="http://schemas.microsoft.com/office/word/2010/wordprocessingShape">
                    <wps:wsp>
                      <wps:cNvSpPr txBox="1"/>
                      <wps:spPr>
                        <a:xfrm>
                          <a:off x="0" y="0"/>
                          <a:ext cx="4790440" cy="29395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00E" w:rsidRPr="001609C2" w:rsidRDefault="00F8400E" w:rsidP="00F8400E">
                            <w:pPr>
                              <w:spacing w:before="240" w:line="240" w:lineRule="auto"/>
                              <w:jc w:val="center"/>
                              <w:rPr>
                                <w:b/>
                                <w:sz w:val="28"/>
                                <w:szCs w:val="32"/>
                              </w:rPr>
                            </w:pPr>
                            <w:r w:rsidRPr="001609C2">
                              <w:rPr>
                                <w:b/>
                                <w:sz w:val="28"/>
                                <w:szCs w:val="32"/>
                              </w:rPr>
                              <w:t>Status Update, January 2012</w:t>
                            </w:r>
                          </w:p>
                          <w:p w:rsidR="00F8400E" w:rsidRPr="001609C2" w:rsidRDefault="00F8400E" w:rsidP="00C93251">
                            <w:pPr>
                              <w:tabs>
                                <w:tab w:val="left" w:pos="540"/>
                              </w:tabs>
                              <w:spacing w:after="0"/>
                              <w:ind w:left="540" w:hanging="450"/>
                              <w:rPr>
                                <w:sz w:val="24"/>
                                <w:szCs w:val="28"/>
                              </w:rPr>
                            </w:pPr>
                            <w:r w:rsidRPr="001609C2">
                              <w:rPr>
                                <w:sz w:val="24"/>
                                <w:szCs w:val="28"/>
                              </w:rPr>
                              <w:t>•</w:t>
                            </w:r>
                            <w:r w:rsidRPr="001609C2">
                              <w:rPr>
                                <w:sz w:val="24"/>
                                <w:szCs w:val="28"/>
                              </w:rPr>
                              <w:tab/>
                              <w:t>The background document was provided to the working group members January 17, 2012</w:t>
                            </w:r>
                          </w:p>
                          <w:p w:rsidR="00F8400E" w:rsidRPr="001609C2" w:rsidRDefault="00F8400E" w:rsidP="00C93251">
                            <w:pPr>
                              <w:tabs>
                                <w:tab w:val="left" w:pos="540"/>
                              </w:tabs>
                              <w:spacing w:before="240" w:after="0"/>
                              <w:ind w:left="540" w:hanging="450"/>
                              <w:rPr>
                                <w:sz w:val="24"/>
                                <w:szCs w:val="28"/>
                              </w:rPr>
                            </w:pPr>
                            <w:r w:rsidRPr="001609C2">
                              <w:rPr>
                                <w:sz w:val="24"/>
                                <w:szCs w:val="28"/>
                              </w:rPr>
                              <w:t>•</w:t>
                            </w:r>
                            <w:r w:rsidRPr="001609C2">
                              <w:rPr>
                                <w:sz w:val="24"/>
                                <w:szCs w:val="28"/>
                              </w:rPr>
                              <w:tab/>
                              <w:t>A conference call of the working group was held Friday January 20 with the following objectives:</w:t>
                            </w:r>
                          </w:p>
                          <w:p w:rsidR="00F8400E" w:rsidRPr="001609C2" w:rsidRDefault="00F8400E" w:rsidP="00C93251">
                            <w:pPr>
                              <w:tabs>
                                <w:tab w:val="left" w:pos="540"/>
                              </w:tabs>
                              <w:spacing w:after="0"/>
                              <w:ind w:left="540"/>
                              <w:rPr>
                                <w:sz w:val="24"/>
                                <w:szCs w:val="28"/>
                              </w:rPr>
                            </w:pPr>
                            <w:r w:rsidRPr="001609C2">
                              <w:rPr>
                                <w:sz w:val="24"/>
                                <w:szCs w:val="28"/>
                              </w:rPr>
                              <w:t>– Overview the background document</w:t>
                            </w:r>
                          </w:p>
                          <w:p w:rsidR="00F8400E" w:rsidRPr="001609C2" w:rsidRDefault="00F8400E" w:rsidP="00C93251">
                            <w:pPr>
                              <w:tabs>
                                <w:tab w:val="left" w:pos="540"/>
                              </w:tabs>
                              <w:spacing w:after="0"/>
                              <w:ind w:left="540"/>
                              <w:rPr>
                                <w:sz w:val="24"/>
                                <w:szCs w:val="28"/>
                              </w:rPr>
                            </w:pPr>
                            <w:r w:rsidRPr="001609C2">
                              <w:rPr>
                                <w:sz w:val="24"/>
                                <w:szCs w:val="28"/>
                              </w:rPr>
                              <w:t>– Solicit WG input:</w:t>
                            </w:r>
                          </w:p>
                          <w:p w:rsidR="00F8400E" w:rsidRPr="001609C2" w:rsidRDefault="00F8400E" w:rsidP="00C93251">
                            <w:pPr>
                              <w:pStyle w:val="ListParagraph"/>
                              <w:numPr>
                                <w:ilvl w:val="0"/>
                                <w:numId w:val="2"/>
                              </w:numPr>
                              <w:tabs>
                                <w:tab w:val="left" w:pos="540"/>
                              </w:tabs>
                              <w:spacing w:before="240"/>
                              <w:ind w:left="540" w:hanging="450"/>
                              <w:rPr>
                                <w:sz w:val="24"/>
                                <w:szCs w:val="28"/>
                              </w:rPr>
                            </w:pPr>
                            <w:r w:rsidRPr="001609C2">
                              <w:rPr>
                                <w:sz w:val="24"/>
                                <w:szCs w:val="28"/>
                              </w:rPr>
                              <w:t>Additional considerations or factors to consider</w:t>
                            </w:r>
                          </w:p>
                          <w:p w:rsidR="00F8400E" w:rsidRPr="001609C2" w:rsidRDefault="00F8400E" w:rsidP="00C93251">
                            <w:pPr>
                              <w:pStyle w:val="ListParagraph"/>
                              <w:numPr>
                                <w:ilvl w:val="0"/>
                                <w:numId w:val="2"/>
                              </w:numPr>
                              <w:tabs>
                                <w:tab w:val="left" w:pos="540"/>
                              </w:tabs>
                              <w:spacing w:before="240" w:after="0"/>
                              <w:ind w:left="540" w:hanging="450"/>
                              <w:rPr>
                                <w:sz w:val="24"/>
                                <w:szCs w:val="28"/>
                              </w:rPr>
                            </w:pPr>
                            <w:r w:rsidRPr="001609C2">
                              <w:rPr>
                                <w:sz w:val="24"/>
                                <w:szCs w:val="28"/>
                              </w:rPr>
                              <w:t>Additional options for wording to consider</w:t>
                            </w:r>
                          </w:p>
                          <w:p w:rsidR="00F8400E" w:rsidRPr="001609C2" w:rsidRDefault="00F8400E" w:rsidP="00C93251">
                            <w:pPr>
                              <w:tabs>
                                <w:tab w:val="left" w:pos="540"/>
                              </w:tabs>
                              <w:spacing w:after="0"/>
                              <w:ind w:left="540"/>
                              <w:rPr>
                                <w:sz w:val="24"/>
                                <w:szCs w:val="28"/>
                              </w:rPr>
                            </w:pPr>
                            <w:r w:rsidRPr="001609C2">
                              <w:rPr>
                                <w:sz w:val="24"/>
                                <w:szCs w:val="28"/>
                              </w:rPr>
                              <w:t>– Outline a path forward for the WG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7.5pt;margin-top:.45pt;width:377.2pt;height:2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" fillcolor="white [3201]" strokeweight=".5pt">
                <v:textbox>
                  <w:txbxContent>
                    <w:p w:rsidR="00F8400E" w:rsidRPr="001609C2" w:rsidRDefault="00F8400E" w:rsidP="00F8400E">
                      <w:pPr>
                        <w:spacing w:before="240" w:line="240" w:lineRule="auto"/>
                        <w:jc w:val="center"/>
                        <w:rPr>
                          <w:b/>
                          <w:sz w:val="28"/>
                          <w:szCs w:val="32"/>
                        </w:rPr>
                      </w:pPr>
                      <w:r w:rsidRPr="001609C2">
                        <w:rPr>
                          <w:b/>
                          <w:sz w:val="28"/>
                          <w:szCs w:val="32"/>
                        </w:rPr>
                        <w:t>Status Update, January 2012</w:t>
                      </w:r>
                    </w:p>
                    <w:p w:rsidR="00F8400E" w:rsidRPr="001609C2" w:rsidRDefault="00F8400E" w:rsidP="00C93251">
                      <w:pPr>
                        <w:tabs>
                          <w:tab w:val="left" w:pos="540"/>
                        </w:tabs>
                        <w:spacing w:after="0"/>
                        <w:ind w:left="540" w:hanging="450"/>
                        <w:rPr>
                          <w:sz w:val="24"/>
                          <w:szCs w:val="28"/>
                        </w:rPr>
                      </w:pPr>
                      <w:r w:rsidRPr="001609C2">
                        <w:rPr>
                          <w:sz w:val="24"/>
                          <w:szCs w:val="28"/>
                        </w:rPr>
                        <w:t>•</w:t>
                      </w:r>
                      <w:r w:rsidRPr="001609C2">
                        <w:rPr>
                          <w:sz w:val="24"/>
                          <w:szCs w:val="28"/>
                        </w:rPr>
                        <w:tab/>
                        <w:t>The background document was provided to the working group members January 17, 2012</w:t>
                      </w:r>
                    </w:p>
                    <w:p w:rsidR="00F8400E" w:rsidRPr="001609C2" w:rsidRDefault="00F8400E" w:rsidP="00C93251">
                      <w:pPr>
                        <w:tabs>
                          <w:tab w:val="left" w:pos="540"/>
                        </w:tabs>
                        <w:spacing w:before="240" w:after="0"/>
                        <w:ind w:left="540" w:hanging="450"/>
                        <w:rPr>
                          <w:sz w:val="24"/>
                          <w:szCs w:val="28"/>
                        </w:rPr>
                      </w:pPr>
                      <w:r w:rsidRPr="001609C2">
                        <w:rPr>
                          <w:sz w:val="24"/>
                          <w:szCs w:val="28"/>
                        </w:rPr>
                        <w:t>•</w:t>
                      </w:r>
                      <w:r w:rsidRPr="001609C2">
                        <w:rPr>
                          <w:sz w:val="24"/>
                          <w:szCs w:val="28"/>
                        </w:rPr>
                        <w:tab/>
                        <w:t>A conference call of the working group was held Friday January 20 with the following objectives:</w:t>
                      </w:r>
                    </w:p>
                    <w:p w:rsidR="00F8400E" w:rsidRPr="001609C2" w:rsidRDefault="00F8400E" w:rsidP="00C93251">
                      <w:pPr>
                        <w:tabs>
                          <w:tab w:val="left" w:pos="540"/>
                        </w:tabs>
                        <w:spacing w:after="0"/>
                        <w:ind w:left="540"/>
                        <w:rPr>
                          <w:sz w:val="24"/>
                          <w:szCs w:val="28"/>
                        </w:rPr>
                      </w:pPr>
                      <w:r w:rsidRPr="001609C2">
                        <w:rPr>
                          <w:sz w:val="24"/>
                          <w:szCs w:val="28"/>
                        </w:rPr>
                        <w:t>– Overview the background document</w:t>
                      </w:r>
                    </w:p>
                    <w:p w:rsidR="00F8400E" w:rsidRPr="001609C2" w:rsidRDefault="00F8400E" w:rsidP="00C93251">
                      <w:pPr>
                        <w:tabs>
                          <w:tab w:val="left" w:pos="540"/>
                        </w:tabs>
                        <w:spacing w:after="0"/>
                        <w:ind w:left="540"/>
                        <w:rPr>
                          <w:sz w:val="24"/>
                          <w:szCs w:val="28"/>
                        </w:rPr>
                      </w:pPr>
                      <w:r w:rsidRPr="001609C2">
                        <w:rPr>
                          <w:sz w:val="24"/>
                          <w:szCs w:val="28"/>
                        </w:rPr>
                        <w:t>– Solicit WG input:</w:t>
                      </w:r>
                    </w:p>
                    <w:p w:rsidR="00F8400E" w:rsidRPr="001609C2" w:rsidRDefault="00F8400E" w:rsidP="00C93251">
                      <w:pPr>
                        <w:pStyle w:val="ListParagraph"/>
                        <w:numPr>
                          <w:ilvl w:val="0"/>
                          <w:numId w:val="2"/>
                        </w:numPr>
                        <w:tabs>
                          <w:tab w:val="left" w:pos="540"/>
                        </w:tabs>
                        <w:spacing w:before="240"/>
                        <w:ind w:left="540" w:hanging="450"/>
                        <w:rPr>
                          <w:sz w:val="24"/>
                          <w:szCs w:val="28"/>
                        </w:rPr>
                      </w:pPr>
                      <w:r w:rsidRPr="001609C2">
                        <w:rPr>
                          <w:sz w:val="24"/>
                          <w:szCs w:val="28"/>
                        </w:rPr>
                        <w:t>Additional considerations or factors to consider</w:t>
                      </w:r>
                    </w:p>
                    <w:p w:rsidR="00F8400E" w:rsidRPr="001609C2" w:rsidRDefault="00F8400E" w:rsidP="00C93251">
                      <w:pPr>
                        <w:pStyle w:val="ListParagraph"/>
                        <w:numPr>
                          <w:ilvl w:val="0"/>
                          <w:numId w:val="2"/>
                        </w:numPr>
                        <w:tabs>
                          <w:tab w:val="left" w:pos="540"/>
                        </w:tabs>
                        <w:spacing w:before="240" w:after="0"/>
                        <w:ind w:left="540" w:hanging="450"/>
                        <w:rPr>
                          <w:sz w:val="24"/>
                          <w:szCs w:val="28"/>
                        </w:rPr>
                      </w:pPr>
                      <w:r w:rsidRPr="001609C2">
                        <w:rPr>
                          <w:sz w:val="24"/>
                          <w:szCs w:val="28"/>
                        </w:rPr>
                        <w:t>Additional options for wording to consider</w:t>
                      </w:r>
                    </w:p>
                    <w:p w:rsidR="00F8400E" w:rsidRPr="001609C2" w:rsidRDefault="00F8400E" w:rsidP="00C93251">
                      <w:pPr>
                        <w:tabs>
                          <w:tab w:val="left" w:pos="540"/>
                        </w:tabs>
                        <w:spacing w:after="0"/>
                        <w:ind w:left="540"/>
                        <w:rPr>
                          <w:sz w:val="24"/>
                          <w:szCs w:val="28"/>
                        </w:rPr>
                      </w:pPr>
                      <w:r w:rsidRPr="001609C2">
                        <w:rPr>
                          <w:sz w:val="24"/>
                          <w:szCs w:val="28"/>
                        </w:rPr>
                        <w:t>– Outline a path forward for the WG activities</w:t>
                      </w:r>
                    </w:p>
                  </w:txbxContent>
                </v:textbox>
              </v:shape>
            </w:pict>
          </mc:Fallback>
        </mc:AlternateContent>
      </w: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011D07" w:rsidRDefault="00011D07">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F8400E" w:rsidRDefault="00F8400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22439</wp:posOffset>
                </wp:positionH>
                <wp:positionV relativeFrom="paragraph">
                  <wp:posOffset>69998</wp:posOffset>
                </wp:positionV>
                <wp:extent cx="4672977" cy="3354670"/>
                <wp:effectExtent l="0" t="0" r="13335" b="17780"/>
                <wp:wrapNone/>
                <wp:docPr id="5" name="Text Box 5"/>
                <wp:cNvGraphicFramePr/>
                <a:graphic xmlns:a="http://schemas.openxmlformats.org/drawingml/2006/main">
                  <a:graphicData uri="http://schemas.microsoft.com/office/word/2010/wordprocessingShape">
                    <wps:wsp>
                      <wps:cNvSpPr txBox="1"/>
                      <wps:spPr>
                        <a:xfrm>
                          <a:off x="0" y="0"/>
                          <a:ext cx="4672977" cy="335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CBE" w:rsidRPr="001609C2" w:rsidRDefault="00C93251" w:rsidP="001609C2">
                            <w:pPr>
                              <w:spacing w:before="240" w:after="0"/>
                              <w:jc w:val="center"/>
                              <w:rPr>
                                <w:b/>
                                <w:sz w:val="28"/>
                                <w:szCs w:val="32"/>
                              </w:rPr>
                            </w:pPr>
                            <w:r w:rsidRPr="001609C2">
                              <w:rPr>
                                <w:b/>
                                <w:sz w:val="28"/>
                                <w:szCs w:val="32"/>
                              </w:rPr>
                              <w:t>Status Update, January 2012</w:t>
                            </w:r>
                          </w:p>
                          <w:p w:rsidR="00C93251" w:rsidRPr="001609C2" w:rsidRDefault="00C93251" w:rsidP="00C93251">
                            <w:pPr>
                              <w:tabs>
                                <w:tab w:val="left" w:pos="540"/>
                              </w:tabs>
                              <w:spacing w:after="0"/>
                              <w:ind w:left="540" w:hanging="540"/>
                              <w:rPr>
                                <w:sz w:val="24"/>
                                <w:szCs w:val="28"/>
                              </w:rPr>
                            </w:pPr>
                          </w:p>
                          <w:p w:rsidR="00C93251" w:rsidRPr="001609C2" w:rsidRDefault="00C93251" w:rsidP="00C93251">
                            <w:pPr>
                              <w:tabs>
                                <w:tab w:val="left" w:pos="540"/>
                              </w:tabs>
                              <w:spacing w:after="0"/>
                              <w:ind w:left="540" w:hanging="540"/>
                              <w:rPr>
                                <w:sz w:val="24"/>
                                <w:szCs w:val="28"/>
                              </w:rPr>
                            </w:pPr>
                            <w:r w:rsidRPr="001609C2">
                              <w:rPr>
                                <w:sz w:val="24"/>
                                <w:szCs w:val="28"/>
                              </w:rPr>
                              <w:t>•</w:t>
                            </w:r>
                            <w:r w:rsidRPr="001609C2">
                              <w:rPr>
                                <w:sz w:val="24"/>
                                <w:szCs w:val="28"/>
                              </w:rPr>
                              <w:tab/>
                              <w:t>The WG agreed to secure additional information on State Low Carbon Fuel Standards, particularly California, for the WG to consider</w:t>
                            </w:r>
                          </w:p>
                          <w:p w:rsidR="00C93251" w:rsidRPr="001609C2" w:rsidRDefault="00C93251" w:rsidP="00C93251">
                            <w:pPr>
                              <w:tabs>
                                <w:tab w:val="left" w:pos="540"/>
                              </w:tabs>
                              <w:spacing w:before="240" w:after="0"/>
                              <w:ind w:left="540" w:hanging="540"/>
                              <w:rPr>
                                <w:sz w:val="24"/>
                                <w:szCs w:val="28"/>
                              </w:rPr>
                            </w:pPr>
                            <w:r w:rsidRPr="001609C2">
                              <w:rPr>
                                <w:sz w:val="24"/>
                                <w:szCs w:val="28"/>
                              </w:rPr>
                              <w:t>•</w:t>
                            </w:r>
                            <w:r w:rsidRPr="001609C2">
                              <w:rPr>
                                <w:sz w:val="24"/>
                                <w:szCs w:val="28"/>
                              </w:rPr>
                              <w:tab/>
                              <w:t>It should be noted the background document has not been approved or sanctioned by the Working Group or by NCWM</w:t>
                            </w:r>
                          </w:p>
                          <w:p w:rsidR="00C93251" w:rsidRPr="001609C2" w:rsidRDefault="00C93251" w:rsidP="00C93251">
                            <w:pPr>
                              <w:tabs>
                                <w:tab w:val="left" w:pos="720"/>
                              </w:tabs>
                              <w:spacing w:after="0"/>
                              <w:ind w:left="720" w:hanging="180"/>
                              <w:rPr>
                                <w:sz w:val="24"/>
                                <w:szCs w:val="28"/>
                              </w:rPr>
                            </w:pPr>
                            <w:r w:rsidRPr="001609C2">
                              <w:rPr>
                                <w:sz w:val="24"/>
                                <w:szCs w:val="28"/>
                              </w:rPr>
                              <w:t>– It is simply a good source of background information for the WG and others at this point</w:t>
                            </w:r>
                          </w:p>
                          <w:p w:rsidR="00C93251" w:rsidRPr="001609C2" w:rsidRDefault="00C93251" w:rsidP="00C93251">
                            <w:pPr>
                              <w:tabs>
                                <w:tab w:val="left" w:pos="540"/>
                              </w:tabs>
                              <w:spacing w:before="240" w:after="0"/>
                              <w:ind w:left="540" w:hanging="540"/>
                              <w:rPr>
                                <w:sz w:val="24"/>
                                <w:szCs w:val="28"/>
                              </w:rPr>
                            </w:pPr>
                            <w:r w:rsidRPr="001609C2">
                              <w:rPr>
                                <w:sz w:val="24"/>
                                <w:szCs w:val="28"/>
                              </w:rPr>
                              <w:t>•</w:t>
                            </w:r>
                            <w:r w:rsidRPr="001609C2">
                              <w:rPr>
                                <w:sz w:val="24"/>
                                <w:szCs w:val="28"/>
                              </w:rPr>
                              <w:tab/>
                              <w:t>It should be noted the options for consideration list is not exhaustive</w:t>
                            </w:r>
                          </w:p>
                          <w:p w:rsidR="00C93251" w:rsidRPr="001609C2" w:rsidRDefault="00C93251" w:rsidP="00C93251">
                            <w:pPr>
                              <w:spacing w:after="0"/>
                              <w:ind w:left="720" w:hanging="180"/>
                              <w:rPr>
                                <w:sz w:val="24"/>
                                <w:szCs w:val="28"/>
                              </w:rPr>
                            </w:pPr>
                            <w:r w:rsidRPr="001609C2">
                              <w:rPr>
                                <w:sz w:val="24"/>
                                <w:szCs w:val="28"/>
                              </w:rPr>
                              <w:t>– Additional options for consideration are 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75pt;margin-top:5.5pt;width:367.95pt;height:2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" fillcolor="white [3201]" strokeweight=".5pt">
                <v:textbox>
                  <w:txbxContent>
                    <w:p w:rsidR="008A6CBE" w:rsidRPr="001609C2" w:rsidRDefault="00C93251" w:rsidP="001609C2">
                      <w:pPr>
                        <w:spacing w:before="240" w:after="0"/>
                        <w:jc w:val="center"/>
                        <w:rPr>
                          <w:b/>
                          <w:sz w:val="28"/>
                          <w:szCs w:val="32"/>
                        </w:rPr>
                      </w:pPr>
                      <w:r w:rsidRPr="001609C2">
                        <w:rPr>
                          <w:b/>
                          <w:sz w:val="28"/>
                          <w:szCs w:val="32"/>
                        </w:rPr>
                        <w:t>Status Update, January 2012</w:t>
                      </w:r>
                    </w:p>
                    <w:p w:rsidR="00C93251" w:rsidRPr="001609C2" w:rsidRDefault="00C93251" w:rsidP="00C93251">
                      <w:pPr>
                        <w:tabs>
                          <w:tab w:val="left" w:pos="540"/>
                        </w:tabs>
                        <w:spacing w:after="0"/>
                        <w:ind w:left="540" w:hanging="540"/>
                        <w:rPr>
                          <w:sz w:val="24"/>
                          <w:szCs w:val="28"/>
                        </w:rPr>
                      </w:pPr>
                    </w:p>
                    <w:p w:rsidR="00C93251" w:rsidRPr="001609C2" w:rsidRDefault="00C93251" w:rsidP="00C93251">
                      <w:pPr>
                        <w:tabs>
                          <w:tab w:val="left" w:pos="540"/>
                        </w:tabs>
                        <w:spacing w:after="0"/>
                        <w:ind w:left="540" w:hanging="540"/>
                        <w:rPr>
                          <w:sz w:val="24"/>
                          <w:szCs w:val="28"/>
                        </w:rPr>
                      </w:pPr>
                      <w:r w:rsidRPr="001609C2">
                        <w:rPr>
                          <w:sz w:val="24"/>
                          <w:szCs w:val="28"/>
                        </w:rPr>
                        <w:t>•</w:t>
                      </w:r>
                      <w:r w:rsidRPr="001609C2">
                        <w:rPr>
                          <w:sz w:val="24"/>
                          <w:szCs w:val="28"/>
                        </w:rPr>
                        <w:tab/>
                        <w:t>The WG agreed to secure additional information on State Low Carbon Fuel Standards, particularly California, for the WG to consider</w:t>
                      </w:r>
                    </w:p>
                    <w:p w:rsidR="00C93251" w:rsidRPr="001609C2" w:rsidRDefault="00C93251" w:rsidP="00C93251">
                      <w:pPr>
                        <w:tabs>
                          <w:tab w:val="left" w:pos="540"/>
                        </w:tabs>
                        <w:spacing w:before="240" w:after="0"/>
                        <w:ind w:left="540" w:hanging="540"/>
                        <w:rPr>
                          <w:sz w:val="24"/>
                          <w:szCs w:val="28"/>
                        </w:rPr>
                      </w:pPr>
                      <w:r w:rsidRPr="001609C2">
                        <w:rPr>
                          <w:sz w:val="24"/>
                          <w:szCs w:val="28"/>
                        </w:rPr>
                        <w:t>•</w:t>
                      </w:r>
                      <w:r w:rsidRPr="001609C2">
                        <w:rPr>
                          <w:sz w:val="24"/>
                          <w:szCs w:val="28"/>
                        </w:rPr>
                        <w:tab/>
                        <w:t>It should be noted the background document has not been approved or sanctioned by the Working Group or by NCWM</w:t>
                      </w:r>
                    </w:p>
                    <w:p w:rsidR="00C93251" w:rsidRPr="001609C2" w:rsidRDefault="00C93251" w:rsidP="00C93251">
                      <w:pPr>
                        <w:tabs>
                          <w:tab w:val="left" w:pos="720"/>
                        </w:tabs>
                        <w:spacing w:after="0"/>
                        <w:ind w:left="720" w:hanging="180"/>
                        <w:rPr>
                          <w:sz w:val="24"/>
                          <w:szCs w:val="28"/>
                        </w:rPr>
                      </w:pPr>
                      <w:r w:rsidRPr="001609C2">
                        <w:rPr>
                          <w:sz w:val="24"/>
                          <w:szCs w:val="28"/>
                        </w:rPr>
                        <w:t>– It is simply a good source of background information for the WG and others at this point</w:t>
                      </w:r>
                    </w:p>
                    <w:p w:rsidR="00C93251" w:rsidRPr="001609C2" w:rsidRDefault="00C93251" w:rsidP="00C93251">
                      <w:pPr>
                        <w:tabs>
                          <w:tab w:val="left" w:pos="540"/>
                        </w:tabs>
                        <w:spacing w:before="240" w:after="0"/>
                        <w:ind w:left="540" w:hanging="540"/>
                        <w:rPr>
                          <w:sz w:val="24"/>
                          <w:szCs w:val="28"/>
                        </w:rPr>
                      </w:pPr>
                      <w:r w:rsidRPr="001609C2">
                        <w:rPr>
                          <w:sz w:val="24"/>
                          <w:szCs w:val="28"/>
                        </w:rPr>
                        <w:t>•</w:t>
                      </w:r>
                      <w:r w:rsidRPr="001609C2">
                        <w:rPr>
                          <w:sz w:val="24"/>
                          <w:szCs w:val="28"/>
                        </w:rPr>
                        <w:tab/>
                        <w:t>It should be noted the options for consideration list is not exhaustive</w:t>
                      </w:r>
                    </w:p>
                    <w:p w:rsidR="00C93251" w:rsidRPr="001609C2" w:rsidRDefault="00C93251" w:rsidP="00C93251">
                      <w:pPr>
                        <w:spacing w:after="0"/>
                        <w:ind w:left="720" w:hanging="180"/>
                        <w:rPr>
                          <w:sz w:val="24"/>
                          <w:szCs w:val="28"/>
                        </w:rPr>
                      </w:pPr>
                      <w:r w:rsidRPr="001609C2">
                        <w:rPr>
                          <w:sz w:val="24"/>
                          <w:szCs w:val="28"/>
                        </w:rPr>
                        <w:t>– Additional options for consideration are expected</w:t>
                      </w:r>
                    </w:p>
                  </w:txbxContent>
                </v:textbox>
              </v:shape>
            </w:pict>
          </mc:Fallback>
        </mc:AlternateContent>
      </w: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8A6CBE" w:rsidRDefault="008A6CBE">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1609C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68FA712" wp14:editId="300952BA">
                <wp:simplePos x="0" y="0"/>
                <wp:positionH relativeFrom="column">
                  <wp:posOffset>67318</wp:posOffset>
                </wp:positionH>
                <wp:positionV relativeFrom="paragraph">
                  <wp:posOffset>72347</wp:posOffset>
                </wp:positionV>
                <wp:extent cx="4661535" cy="2928324"/>
                <wp:effectExtent l="0" t="0" r="24765" b="24765"/>
                <wp:wrapNone/>
                <wp:docPr id="6" name="Text Box 6"/>
                <wp:cNvGraphicFramePr/>
                <a:graphic xmlns:a="http://schemas.openxmlformats.org/drawingml/2006/main">
                  <a:graphicData uri="http://schemas.microsoft.com/office/word/2010/wordprocessingShape">
                    <wps:wsp>
                      <wps:cNvSpPr txBox="1"/>
                      <wps:spPr>
                        <a:xfrm>
                          <a:off x="0" y="0"/>
                          <a:ext cx="4661535" cy="2928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EC5" w:rsidRPr="001609C2" w:rsidRDefault="00C06EC5" w:rsidP="000235B6">
                            <w:pPr>
                              <w:spacing w:before="240" w:after="0"/>
                              <w:jc w:val="center"/>
                              <w:rPr>
                                <w:b/>
                                <w:sz w:val="28"/>
                                <w:szCs w:val="32"/>
                              </w:rPr>
                            </w:pPr>
                            <w:r w:rsidRPr="001609C2">
                              <w:rPr>
                                <w:b/>
                                <w:sz w:val="28"/>
                                <w:szCs w:val="32"/>
                              </w:rPr>
                              <w:t>Status Update, January 2012</w:t>
                            </w:r>
                          </w:p>
                          <w:p w:rsidR="00C06EC5" w:rsidRPr="001609C2" w:rsidRDefault="00C06EC5" w:rsidP="000235B6">
                            <w:pPr>
                              <w:pStyle w:val="ListParagraph"/>
                              <w:numPr>
                                <w:ilvl w:val="0"/>
                                <w:numId w:val="3"/>
                              </w:numPr>
                              <w:spacing w:before="240" w:after="0"/>
                              <w:rPr>
                                <w:sz w:val="24"/>
                                <w:szCs w:val="28"/>
                              </w:rPr>
                            </w:pPr>
                            <w:r w:rsidRPr="001609C2">
                              <w:rPr>
                                <w:sz w:val="24"/>
                                <w:szCs w:val="28"/>
                              </w:rPr>
                              <w:t>Mr. Howell and Mr. Bell shared the plans for the WG activities over the next 18 months:</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z w:val="24"/>
                                <w:szCs w:val="28"/>
                              </w:rPr>
                              <w:t>P</w:t>
                            </w:r>
                            <w:r w:rsidRPr="001609C2">
                              <w:rPr>
                                <w:rFonts w:ascii="Calibri" w:eastAsia="Calibri" w:hAnsi="Calibri" w:cs="Calibri"/>
                                <w:spacing w:val="-9"/>
                                <w:sz w:val="24"/>
                                <w:szCs w:val="28"/>
                              </w:rPr>
                              <w:t>r</w:t>
                            </w:r>
                            <w:r w:rsidRPr="001609C2">
                              <w:rPr>
                                <w:rFonts w:ascii="Calibri" w:eastAsia="Calibri" w:hAnsi="Calibri" w:cs="Calibri"/>
                                <w:spacing w:val="-3"/>
                                <w:sz w:val="24"/>
                                <w:szCs w:val="28"/>
                              </w:rPr>
                              <w:t>o</w:t>
                            </w:r>
                            <w:r w:rsidRPr="001609C2">
                              <w:rPr>
                                <w:rFonts w:ascii="Calibri" w:eastAsia="Calibri" w:hAnsi="Calibri" w:cs="Calibri"/>
                                <w:sz w:val="24"/>
                                <w:szCs w:val="28"/>
                              </w:rPr>
                              <w:t>vide</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10</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minu</w:t>
                            </w:r>
                            <w:r w:rsidRPr="001609C2">
                              <w:rPr>
                                <w:rFonts w:ascii="Calibri" w:eastAsia="Calibri" w:hAnsi="Calibri" w:cs="Calibri"/>
                                <w:spacing w:val="-7"/>
                                <w:sz w:val="24"/>
                                <w:szCs w:val="28"/>
                              </w:rPr>
                              <w:t>t</w:t>
                            </w:r>
                            <w:r w:rsidRPr="001609C2">
                              <w:rPr>
                                <w:rFonts w:ascii="Calibri" w:eastAsia="Calibri" w:hAnsi="Calibri" w:cs="Calibri"/>
                                <w:sz w:val="24"/>
                                <w:szCs w:val="28"/>
                              </w:rPr>
                              <w:t>e</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upd</w:t>
                            </w:r>
                            <w:r w:rsidRPr="001609C2">
                              <w:rPr>
                                <w:rFonts w:ascii="Calibri" w:eastAsia="Calibri" w:hAnsi="Calibri" w:cs="Calibri"/>
                                <w:spacing w:val="-5"/>
                                <w:sz w:val="24"/>
                                <w:szCs w:val="28"/>
                              </w:rPr>
                              <w:t>a</w:t>
                            </w:r>
                            <w:r w:rsidRPr="001609C2">
                              <w:rPr>
                                <w:rFonts w:ascii="Calibri" w:eastAsia="Calibri" w:hAnsi="Calibri" w:cs="Calibri"/>
                                <w:spacing w:val="-7"/>
                                <w:sz w:val="24"/>
                                <w:szCs w:val="28"/>
                              </w:rPr>
                              <w:t>t</w:t>
                            </w:r>
                            <w:r w:rsidRPr="001609C2">
                              <w:rPr>
                                <w:rFonts w:ascii="Calibri" w:eastAsia="Calibri" w:hAnsi="Calibri" w:cs="Calibri"/>
                                <w:sz w:val="24"/>
                                <w:szCs w:val="28"/>
                              </w:rPr>
                              <w:t>e</w:t>
                            </w:r>
                            <w:r w:rsidRPr="001609C2">
                              <w:rPr>
                                <w:rFonts w:ascii="Calibri" w:eastAsia="Calibri" w:hAnsi="Calibri" w:cs="Calibri"/>
                                <w:spacing w:val="-1"/>
                                <w:sz w:val="24"/>
                                <w:szCs w:val="28"/>
                              </w:rPr>
                              <w:t xml:space="preserve"> </w:t>
                            </w:r>
                            <w:r w:rsidRPr="001609C2">
                              <w:rPr>
                                <w:rFonts w:ascii="Calibri" w:eastAsia="Calibri" w:hAnsi="Calibri" w:cs="Calibri"/>
                                <w:spacing w:val="-7"/>
                                <w:sz w:val="24"/>
                                <w:szCs w:val="28"/>
                              </w:rPr>
                              <w:t>t</w:t>
                            </w:r>
                            <w:r w:rsidRPr="001609C2">
                              <w:rPr>
                                <w:rFonts w:ascii="Calibri" w:eastAsia="Calibri" w:hAnsi="Calibri" w:cs="Calibri"/>
                                <w:sz w:val="24"/>
                                <w:szCs w:val="28"/>
                              </w:rPr>
                              <w:t>o</w:t>
                            </w:r>
                            <w:r w:rsidRPr="001609C2">
                              <w:rPr>
                                <w:rFonts w:ascii="Calibri" w:eastAsia="Calibri" w:hAnsi="Calibri" w:cs="Calibri"/>
                                <w:spacing w:val="1"/>
                                <w:sz w:val="24"/>
                                <w:szCs w:val="28"/>
                              </w:rPr>
                              <w:t xml:space="preserve"> F&amp;</w:t>
                            </w:r>
                            <w:r w:rsidRPr="001609C2">
                              <w:rPr>
                                <w:rFonts w:ascii="Calibri" w:eastAsia="Calibri" w:hAnsi="Calibri" w:cs="Calibri"/>
                                <w:sz w:val="24"/>
                                <w:szCs w:val="28"/>
                              </w:rPr>
                              <w:t>L sub</w:t>
                            </w:r>
                            <w:r w:rsidRPr="001609C2">
                              <w:rPr>
                                <w:rFonts w:ascii="Calibri" w:eastAsia="Calibri" w:hAnsi="Calibri" w:cs="Calibri"/>
                                <w:spacing w:val="-6"/>
                                <w:sz w:val="24"/>
                                <w:szCs w:val="28"/>
                              </w:rPr>
                              <w:t>c</w:t>
                            </w:r>
                            <w:r w:rsidRPr="001609C2">
                              <w:rPr>
                                <w:rFonts w:ascii="Calibri" w:eastAsia="Calibri" w:hAnsi="Calibri" w:cs="Calibri"/>
                                <w:sz w:val="24"/>
                                <w:szCs w:val="28"/>
                              </w:rPr>
                              <w:t>ommi</w:t>
                            </w:r>
                            <w:r w:rsidRPr="001609C2">
                              <w:rPr>
                                <w:rFonts w:ascii="Calibri" w:eastAsia="Calibri" w:hAnsi="Calibri" w:cs="Calibri"/>
                                <w:spacing w:val="-9"/>
                                <w:sz w:val="24"/>
                                <w:szCs w:val="28"/>
                              </w:rPr>
                              <w:t>t</w:t>
                            </w:r>
                            <w:r w:rsidRPr="001609C2">
                              <w:rPr>
                                <w:rFonts w:ascii="Calibri" w:eastAsia="Calibri" w:hAnsi="Calibri" w:cs="Calibri"/>
                                <w:spacing w:val="-6"/>
                                <w:sz w:val="24"/>
                                <w:szCs w:val="28"/>
                              </w:rPr>
                              <w:t>t</w:t>
                            </w:r>
                            <w:r w:rsidRPr="001609C2">
                              <w:rPr>
                                <w:rFonts w:ascii="Calibri" w:eastAsia="Calibri" w:hAnsi="Calibri" w:cs="Calibri"/>
                                <w:sz w:val="24"/>
                                <w:szCs w:val="28"/>
                              </w:rPr>
                              <w:t xml:space="preserve">ee </w:t>
                            </w:r>
                            <w:r w:rsidRPr="001609C2">
                              <w:rPr>
                                <w:rFonts w:ascii="Calibri" w:eastAsia="Calibri" w:hAnsi="Calibri" w:cs="Calibri"/>
                                <w:spacing w:val="-4"/>
                                <w:sz w:val="24"/>
                                <w:szCs w:val="28"/>
                              </w:rPr>
                              <w:t>a</w:t>
                            </w:r>
                            <w:r w:rsidRPr="001609C2">
                              <w:rPr>
                                <w:rFonts w:ascii="Calibri" w:eastAsia="Calibri" w:hAnsi="Calibri" w:cs="Calibri"/>
                                <w:sz w:val="24"/>
                                <w:szCs w:val="28"/>
                              </w:rPr>
                              <w:t>t Janua</w:t>
                            </w:r>
                            <w:r w:rsidRPr="001609C2">
                              <w:rPr>
                                <w:rFonts w:ascii="Calibri" w:eastAsia="Calibri" w:hAnsi="Calibri" w:cs="Calibri"/>
                                <w:spacing w:val="3"/>
                                <w:sz w:val="24"/>
                                <w:szCs w:val="28"/>
                              </w:rPr>
                              <w:t>r</w:t>
                            </w:r>
                            <w:r w:rsidRPr="001609C2">
                              <w:rPr>
                                <w:rFonts w:ascii="Calibri" w:eastAsia="Calibri" w:hAnsi="Calibri" w:cs="Calibri"/>
                                <w:sz w:val="24"/>
                                <w:szCs w:val="28"/>
                              </w:rPr>
                              <w:t>y</w:t>
                            </w:r>
                            <w:r w:rsidRPr="001609C2">
                              <w:rPr>
                                <w:rFonts w:ascii="Calibri" w:eastAsia="Calibri" w:hAnsi="Calibri" w:cs="Calibri"/>
                                <w:spacing w:val="-5"/>
                                <w:sz w:val="24"/>
                                <w:szCs w:val="28"/>
                              </w:rPr>
                              <w:t xml:space="preserve"> </w:t>
                            </w:r>
                            <w:r w:rsidRPr="001609C2">
                              <w:rPr>
                                <w:rFonts w:ascii="Calibri" w:eastAsia="Calibri" w:hAnsi="Calibri" w:cs="Calibri"/>
                                <w:spacing w:val="-2"/>
                                <w:sz w:val="24"/>
                                <w:szCs w:val="28"/>
                              </w:rPr>
                              <w:t>Ne</w:t>
                            </w:r>
                            <w:r w:rsidRPr="001609C2">
                              <w:rPr>
                                <w:rFonts w:ascii="Calibri" w:eastAsia="Calibri" w:hAnsi="Calibri" w:cs="Calibri"/>
                                <w:sz w:val="24"/>
                                <w:szCs w:val="28"/>
                              </w:rPr>
                              <w:t>w Orleans I</w:t>
                            </w:r>
                            <w:r w:rsidRPr="001609C2">
                              <w:rPr>
                                <w:rFonts w:ascii="Calibri" w:eastAsia="Calibri" w:hAnsi="Calibri" w:cs="Calibri"/>
                                <w:spacing w:val="-6"/>
                                <w:sz w:val="24"/>
                                <w:szCs w:val="28"/>
                              </w:rPr>
                              <w:t>nt</w:t>
                            </w:r>
                            <w:r w:rsidRPr="001609C2">
                              <w:rPr>
                                <w:rFonts w:ascii="Calibri" w:eastAsia="Calibri" w:hAnsi="Calibri" w:cs="Calibri"/>
                                <w:sz w:val="24"/>
                                <w:szCs w:val="28"/>
                              </w:rPr>
                              <w:t>erim</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z w:val="24"/>
                                <w:szCs w:val="28"/>
                              </w:rPr>
                              <w:t>Solicit additional</w:t>
                            </w:r>
                            <w:r w:rsidRPr="001609C2">
                              <w:rPr>
                                <w:rFonts w:ascii="Calibri" w:eastAsia="Calibri" w:hAnsi="Calibri" w:cs="Calibri"/>
                                <w:spacing w:val="-2"/>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pacing w:val="-6"/>
                                <w:sz w:val="24"/>
                                <w:szCs w:val="28"/>
                              </w:rPr>
                              <w:t>t</w:t>
                            </w:r>
                            <w:r w:rsidRPr="001609C2">
                              <w:rPr>
                                <w:rFonts w:ascii="Calibri" w:eastAsia="Calibri" w:hAnsi="Calibri" w:cs="Calibri"/>
                                <w:sz w:val="24"/>
                                <w:szCs w:val="28"/>
                              </w:rPr>
                              <w:t>o</w:t>
                            </w:r>
                            <w:r w:rsidRPr="001609C2">
                              <w:rPr>
                                <w:rFonts w:ascii="Calibri" w:eastAsia="Calibri" w:hAnsi="Calibri" w:cs="Calibri"/>
                                <w:spacing w:val="-9"/>
                                <w:sz w:val="24"/>
                                <w:szCs w:val="28"/>
                              </w:rPr>
                              <w:t>r</w:t>
                            </w:r>
                            <w:r w:rsidRPr="001609C2">
                              <w:rPr>
                                <w:rFonts w:ascii="Calibri" w:eastAsia="Calibri" w:hAnsi="Calibri" w:cs="Calibri"/>
                                <w:sz w:val="24"/>
                                <w:szCs w:val="28"/>
                              </w:rPr>
                              <w:t>s</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and</w:t>
                            </w:r>
                            <w:r w:rsidRPr="001609C2">
                              <w:rPr>
                                <w:rFonts w:ascii="Calibri" w:eastAsia="Calibri" w:hAnsi="Calibri" w:cs="Calibri"/>
                                <w:spacing w:val="1"/>
                                <w:sz w:val="24"/>
                                <w:szCs w:val="28"/>
                              </w:rPr>
                              <w:t xml:space="preserve">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2"/>
                                <w:sz w:val="24"/>
                                <w:szCs w:val="28"/>
                              </w:rPr>
                              <w:t>r</w:t>
                            </w:r>
                            <w:r w:rsidRPr="001609C2">
                              <w:rPr>
                                <w:rFonts w:ascii="Calibri" w:eastAsia="Calibri" w:hAnsi="Calibri" w:cs="Calibri"/>
                                <w:spacing w:val="-4"/>
                                <w:sz w:val="24"/>
                                <w:szCs w:val="28"/>
                              </w:rPr>
                              <w:t>a</w:t>
                            </w:r>
                            <w:r w:rsidRPr="001609C2">
                              <w:rPr>
                                <w:rFonts w:ascii="Calibri" w:eastAsia="Calibri" w:hAnsi="Calibri" w:cs="Calibri"/>
                                <w:sz w:val="24"/>
                                <w:szCs w:val="28"/>
                              </w:rPr>
                              <w:t>tions</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9"/>
                                <w:sz w:val="24"/>
                                <w:szCs w:val="28"/>
                              </w:rPr>
                              <w:t>r</w:t>
                            </w:r>
                            <w:r w:rsidRPr="001609C2">
                              <w:rPr>
                                <w:rFonts w:ascii="Calibri" w:eastAsia="Calibri" w:hAnsi="Calibri" w:cs="Calibri"/>
                                <w:sz w:val="24"/>
                                <w:szCs w:val="28"/>
                              </w:rPr>
                              <w:t xml:space="preserve">om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pacing w:val="-5"/>
                                <w:sz w:val="24"/>
                                <w:szCs w:val="28"/>
                              </w:rPr>
                              <w:t>w</w:t>
                            </w:r>
                            <w:r w:rsidRPr="001609C2">
                              <w:rPr>
                                <w:rFonts w:ascii="Calibri" w:eastAsia="Calibri" w:hAnsi="Calibri" w:cs="Calibri"/>
                                <w:sz w:val="24"/>
                                <w:szCs w:val="28"/>
                              </w:rPr>
                              <w:t>o</w:t>
                            </w:r>
                            <w:r w:rsidRPr="001609C2">
                              <w:rPr>
                                <w:rFonts w:ascii="Calibri" w:eastAsia="Calibri" w:hAnsi="Calibri" w:cs="Calibri"/>
                                <w:spacing w:val="1"/>
                                <w:sz w:val="24"/>
                                <w:szCs w:val="28"/>
                              </w:rPr>
                              <w:t>r</w:t>
                            </w:r>
                            <w:r w:rsidRPr="001609C2">
                              <w:rPr>
                                <w:rFonts w:ascii="Calibri" w:eastAsia="Calibri" w:hAnsi="Calibri" w:cs="Calibri"/>
                                <w:sz w:val="24"/>
                                <w:szCs w:val="28"/>
                              </w:rPr>
                              <w:t>ki</w:t>
                            </w:r>
                            <w:r w:rsidRPr="001609C2">
                              <w:rPr>
                                <w:rFonts w:ascii="Calibri" w:eastAsia="Calibri" w:hAnsi="Calibri" w:cs="Calibri"/>
                                <w:spacing w:val="-1"/>
                                <w:sz w:val="24"/>
                                <w:szCs w:val="28"/>
                              </w:rPr>
                              <w:t>n</w:t>
                            </w:r>
                            <w:r w:rsidRPr="001609C2">
                              <w:rPr>
                                <w:rFonts w:ascii="Calibri" w:eastAsia="Calibri" w:hAnsi="Calibri" w:cs="Calibri"/>
                                <w:sz w:val="24"/>
                                <w:szCs w:val="28"/>
                              </w:rPr>
                              <w:t>g</w:t>
                            </w:r>
                            <w:r w:rsidRPr="001609C2">
                              <w:rPr>
                                <w:rFonts w:ascii="Calibri" w:eastAsia="Calibri" w:hAnsi="Calibri" w:cs="Calibri"/>
                                <w:spacing w:val="-6"/>
                                <w:sz w:val="24"/>
                                <w:szCs w:val="28"/>
                              </w:rPr>
                              <w:t xml:space="preserve"> </w:t>
                            </w:r>
                            <w:r w:rsidRPr="001609C2">
                              <w:rPr>
                                <w:rFonts w:ascii="Calibri" w:eastAsia="Calibri" w:hAnsi="Calibri" w:cs="Calibri"/>
                                <w:sz w:val="24"/>
                                <w:szCs w:val="28"/>
                              </w:rPr>
                              <w:t>g</w:t>
                            </w:r>
                            <w:r w:rsidRPr="001609C2">
                              <w:rPr>
                                <w:rFonts w:ascii="Calibri" w:eastAsia="Calibri" w:hAnsi="Calibri" w:cs="Calibri"/>
                                <w:spacing w:val="-9"/>
                                <w:sz w:val="24"/>
                                <w:szCs w:val="28"/>
                              </w:rPr>
                              <w:t>r</w:t>
                            </w:r>
                            <w:r w:rsidRPr="001609C2">
                              <w:rPr>
                                <w:rFonts w:ascii="Calibri" w:eastAsia="Calibri" w:hAnsi="Calibri" w:cs="Calibri"/>
                                <w:sz w:val="24"/>
                                <w:szCs w:val="28"/>
                              </w:rPr>
                              <w:t>oup,</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 xml:space="preserve">as </w:t>
                            </w:r>
                            <w:r w:rsidRPr="001609C2">
                              <w:rPr>
                                <w:rFonts w:ascii="Calibri" w:eastAsia="Calibri" w:hAnsi="Calibri" w:cs="Calibri"/>
                                <w:spacing w:val="-5"/>
                                <w:sz w:val="24"/>
                                <w:szCs w:val="28"/>
                              </w:rPr>
                              <w:t>w</w:t>
                            </w:r>
                            <w:r w:rsidRPr="001609C2">
                              <w:rPr>
                                <w:rFonts w:ascii="Calibri" w:eastAsia="Calibri" w:hAnsi="Calibri" w:cs="Calibri"/>
                                <w:sz w:val="24"/>
                                <w:szCs w:val="28"/>
                              </w:rPr>
                              <w:t>ell</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 xml:space="preserve">as </w:t>
                            </w:r>
                            <w:r w:rsidRPr="001609C2">
                              <w:rPr>
                                <w:rFonts w:ascii="Calibri" w:eastAsia="Calibri" w:hAnsi="Calibri" w:cs="Calibri"/>
                                <w:spacing w:val="-1"/>
                                <w:sz w:val="24"/>
                                <w:szCs w:val="28"/>
                              </w:rPr>
                              <w:t>option</w:t>
                            </w:r>
                            <w:r w:rsidRPr="001609C2">
                              <w:rPr>
                                <w:rFonts w:ascii="Calibri" w:eastAsia="Calibri" w:hAnsi="Calibri" w:cs="Calibri"/>
                                <w:sz w:val="24"/>
                                <w:szCs w:val="28"/>
                              </w:rPr>
                              <w:t>s</w:t>
                            </w:r>
                            <w:r w:rsidRPr="001609C2">
                              <w:rPr>
                                <w:rFonts w:ascii="Calibri" w:eastAsia="Calibri" w:hAnsi="Calibri" w:cs="Calibri"/>
                                <w:spacing w:val="3"/>
                                <w:sz w:val="24"/>
                                <w:szCs w:val="28"/>
                              </w:rPr>
                              <w:t xml:space="preserve"> </w:t>
                            </w:r>
                            <w:r w:rsidRPr="001609C2">
                              <w:rPr>
                                <w:rFonts w:ascii="Calibri" w:eastAsia="Calibri" w:hAnsi="Calibri" w:cs="Calibri"/>
                                <w:spacing w:val="-11"/>
                                <w:sz w:val="24"/>
                                <w:szCs w:val="28"/>
                              </w:rPr>
                              <w:t>f</w:t>
                            </w:r>
                            <w:r w:rsidRPr="001609C2">
                              <w:rPr>
                                <w:rFonts w:ascii="Calibri" w:eastAsia="Calibri" w:hAnsi="Calibri" w:cs="Calibri"/>
                                <w:spacing w:val="-1"/>
                                <w:sz w:val="24"/>
                                <w:szCs w:val="28"/>
                              </w:rPr>
                              <w:t>o</w:t>
                            </w:r>
                            <w:r w:rsidRPr="001609C2">
                              <w:rPr>
                                <w:rFonts w:ascii="Calibri" w:eastAsia="Calibri" w:hAnsi="Calibri" w:cs="Calibri"/>
                                <w:sz w:val="24"/>
                                <w:szCs w:val="28"/>
                              </w:rPr>
                              <w:t xml:space="preserve">r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2"/>
                                <w:sz w:val="24"/>
                                <w:szCs w:val="28"/>
                              </w:rPr>
                              <w:t>r</w:t>
                            </w:r>
                            <w:r w:rsidRPr="001609C2">
                              <w:rPr>
                                <w:rFonts w:ascii="Calibri" w:eastAsia="Calibri" w:hAnsi="Calibri" w:cs="Calibri"/>
                                <w:spacing w:val="-4"/>
                                <w:sz w:val="24"/>
                                <w:szCs w:val="28"/>
                              </w:rPr>
                              <w:t>a</w:t>
                            </w:r>
                            <w:r w:rsidRPr="001609C2">
                              <w:rPr>
                                <w:rFonts w:ascii="Calibri" w:eastAsia="Calibri" w:hAnsi="Calibri" w:cs="Calibri"/>
                                <w:sz w:val="24"/>
                                <w:szCs w:val="28"/>
                              </w:rPr>
                              <w:t>tion,</w:t>
                            </w:r>
                            <w:r w:rsidRPr="001609C2">
                              <w:rPr>
                                <w:rFonts w:ascii="Calibri" w:eastAsia="Calibri" w:hAnsi="Calibri" w:cs="Calibri"/>
                                <w:spacing w:val="2"/>
                                <w:sz w:val="24"/>
                                <w:szCs w:val="28"/>
                              </w:rPr>
                              <w:t xml:space="preserve"> </w:t>
                            </w:r>
                            <w:r w:rsidRPr="001609C2">
                              <w:rPr>
                                <w:rFonts w:ascii="Calibri" w:eastAsia="Calibri" w:hAnsi="Calibri" w:cs="Calibri"/>
                                <w:spacing w:val="-4"/>
                                <w:sz w:val="24"/>
                                <w:szCs w:val="28"/>
                              </w:rPr>
                              <w:t>a</w:t>
                            </w:r>
                            <w:r w:rsidRPr="001609C2">
                              <w:rPr>
                                <w:rFonts w:ascii="Calibri" w:eastAsia="Calibri" w:hAnsi="Calibri" w:cs="Calibri"/>
                                <w:sz w:val="24"/>
                                <w:szCs w:val="28"/>
                              </w:rPr>
                              <w:t xml:space="preserve">t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i</w:t>
                            </w:r>
                            <w:r w:rsidRPr="001609C2">
                              <w:rPr>
                                <w:rFonts w:ascii="Calibri" w:eastAsia="Calibri" w:hAnsi="Calibri" w:cs="Calibri"/>
                                <w:spacing w:val="-6"/>
                                <w:sz w:val="24"/>
                                <w:szCs w:val="28"/>
                              </w:rPr>
                              <w:t>nt</w:t>
                            </w:r>
                            <w:r w:rsidRPr="001609C2">
                              <w:rPr>
                                <w:rFonts w:ascii="Calibri" w:eastAsia="Calibri" w:hAnsi="Calibri" w:cs="Calibri"/>
                                <w:sz w:val="24"/>
                                <w:szCs w:val="28"/>
                              </w:rPr>
                              <w:t>erim</w:t>
                            </w:r>
                            <w:r w:rsidRPr="001609C2">
                              <w:rPr>
                                <w:rFonts w:ascii="Calibri" w:eastAsia="Calibri" w:hAnsi="Calibri" w:cs="Calibri"/>
                                <w:spacing w:val="-4"/>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r w:rsidRPr="001609C2">
                              <w:rPr>
                                <w:rFonts w:ascii="Calibri" w:eastAsia="Calibri" w:hAnsi="Calibri" w:cs="Calibri"/>
                                <w:sz w:val="24"/>
                                <w:szCs w:val="28"/>
                              </w:rPr>
                              <w:tab/>
                              <w:t>and</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 xml:space="preserve">via </w:t>
                            </w:r>
                            <w:r w:rsidRPr="001609C2">
                              <w:rPr>
                                <w:rFonts w:ascii="Calibri" w:eastAsia="Calibri" w:hAnsi="Calibri" w:cs="Calibri"/>
                                <w:spacing w:val="-5"/>
                                <w:sz w:val="24"/>
                                <w:szCs w:val="28"/>
                              </w:rPr>
                              <w:t>c</w:t>
                            </w:r>
                            <w:r w:rsidRPr="001609C2">
                              <w:rPr>
                                <w:rFonts w:ascii="Calibri" w:eastAsia="Calibri" w:hAnsi="Calibri" w:cs="Calibri"/>
                                <w:sz w:val="24"/>
                                <w:szCs w:val="28"/>
                              </w:rPr>
                              <w:t>o</w:t>
                            </w:r>
                            <w:r w:rsidRPr="001609C2">
                              <w:rPr>
                                <w:rFonts w:ascii="Calibri" w:eastAsia="Calibri" w:hAnsi="Calibri" w:cs="Calibri"/>
                                <w:spacing w:val="-4"/>
                                <w:sz w:val="24"/>
                                <w:szCs w:val="28"/>
                              </w:rPr>
                              <w:t>n</w:t>
                            </w:r>
                            <w:r w:rsidRPr="001609C2">
                              <w:rPr>
                                <w:rFonts w:ascii="Calibri" w:eastAsia="Calibri" w:hAnsi="Calibri" w:cs="Calibri"/>
                                <w:spacing w:val="-14"/>
                                <w:sz w:val="24"/>
                                <w:szCs w:val="28"/>
                              </w:rPr>
                              <w:t>f</w:t>
                            </w:r>
                            <w:r w:rsidRPr="001609C2">
                              <w:rPr>
                                <w:rFonts w:ascii="Calibri" w:eastAsia="Calibri" w:hAnsi="Calibri" w:cs="Calibri"/>
                                <w:sz w:val="24"/>
                                <w:szCs w:val="28"/>
                              </w:rPr>
                              <w:t>e</w:t>
                            </w:r>
                            <w:r w:rsidRPr="001609C2">
                              <w:rPr>
                                <w:rFonts w:ascii="Calibri" w:eastAsia="Calibri" w:hAnsi="Calibri" w:cs="Calibri"/>
                                <w:spacing w:val="-7"/>
                                <w:sz w:val="24"/>
                                <w:szCs w:val="28"/>
                              </w:rPr>
                              <w:t>r</w:t>
                            </w:r>
                            <w:r w:rsidRPr="001609C2">
                              <w:rPr>
                                <w:rFonts w:ascii="Calibri" w:eastAsia="Calibri" w:hAnsi="Calibri" w:cs="Calibri"/>
                                <w:sz w:val="24"/>
                                <w:szCs w:val="28"/>
                              </w:rPr>
                              <w:t>ence</w:t>
                            </w:r>
                            <w:r w:rsidRPr="001609C2">
                              <w:rPr>
                                <w:rFonts w:ascii="Calibri" w:eastAsia="Calibri" w:hAnsi="Calibri" w:cs="Calibri"/>
                                <w:spacing w:val="-5"/>
                                <w:sz w:val="24"/>
                                <w:szCs w:val="28"/>
                              </w:rPr>
                              <w:t xml:space="preserve"> c</w:t>
                            </w:r>
                            <w:r w:rsidRPr="001609C2">
                              <w:rPr>
                                <w:rFonts w:ascii="Calibri" w:eastAsia="Calibri" w:hAnsi="Calibri" w:cs="Calibri"/>
                                <w:sz w:val="24"/>
                                <w:szCs w:val="28"/>
                              </w:rPr>
                              <w:t>alls and</w:t>
                            </w:r>
                            <w:r w:rsidRPr="001609C2">
                              <w:rPr>
                                <w:rFonts w:ascii="Calibri" w:eastAsia="Calibri" w:hAnsi="Calibri" w:cs="Calibri"/>
                                <w:spacing w:val="1"/>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z w:val="24"/>
                                <w:szCs w:val="28"/>
                              </w:rPr>
                              <w:t>e</w:t>
                            </w:r>
                            <w:r w:rsidRPr="001609C2">
                              <w:rPr>
                                <w:rFonts w:ascii="Calibri" w:eastAsia="Calibri" w:hAnsi="Calibri" w:cs="Calibri"/>
                                <w:spacing w:val="-5"/>
                                <w:sz w:val="24"/>
                                <w:szCs w:val="28"/>
                              </w:rPr>
                              <w:t xml:space="preserve"> </w:t>
                            </w:r>
                            <w:r w:rsidRPr="001609C2">
                              <w:rPr>
                                <w:rFonts w:ascii="Calibri" w:eastAsia="Calibri" w:hAnsi="Calibri" w:cs="Calibri"/>
                                <w:spacing w:val="-7"/>
                                <w:sz w:val="24"/>
                                <w:szCs w:val="28"/>
                              </w:rPr>
                              <w:t>t</w:t>
                            </w:r>
                            <w:r w:rsidRPr="001609C2">
                              <w:rPr>
                                <w:rFonts w:ascii="Calibri" w:eastAsia="Calibri" w:hAnsi="Calibri" w:cs="Calibri"/>
                                <w:sz w:val="24"/>
                                <w:szCs w:val="28"/>
                              </w:rPr>
                              <w:t>o</w:t>
                            </w:r>
                            <w:r w:rsidRPr="001609C2">
                              <w:rPr>
                                <w:rFonts w:ascii="Calibri" w:eastAsia="Calibri" w:hAnsi="Calibri" w:cs="Calibri"/>
                                <w:spacing w:val="1"/>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z w:val="24"/>
                                <w:szCs w:val="28"/>
                              </w:rPr>
                              <w:t>e</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3"/>
                                <w:sz w:val="24"/>
                                <w:szCs w:val="28"/>
                              </w:rPr>
                              <w:t>e</w:t>
                            </w:r>
                            <w:r w:rsidRPr="001609C2">
                              <w:rPr>
                                <w:rFonts w:ascii="Calibri" w:eastAsia="Calibri" w:hAnsi="Calibri" w:cs="Calibri"/>
                                <w:spacing w:val="-1"/>
                                <w:sz w:val="24"/>
                                <w:szCs w:val="28"/>
                              </w:rPr>
                              <w:t>t</w:t>
                            </w:r>
                            <w:r w:rsidRPr="001609C2">
                              <w:rPr>
                                <w:rFonts w:ascii="Calibri" w:eastAsia="Calibri" w:hAnsi="Calibri" w:cs="Calibri"/>
                                <w:sz w:val="24"/>
                                <w:szCs w:val="28"/>
                              </w:rPr>
                              <w:t>ings</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b</w:t>
                            </w:r>
                            <w:r w:rsidRPr="001609C2">
                              <w:rPr>
                                <w:rFonts w:ascii="Calibri" w:eastAsia="Calibri" w:hAnsi="Calibri" w:cs="Calibri"/>
                                <w:spacing w:val="-5"/>
                                <w:sz w:val="24"/>
                                <w:szCs w:val="28"/>
                              </w:rPr>
                              <w:t>e</w:t>
                            </w:r>
                            <w:r w:rsidRPr="001609C2">
                              <w:rPr>
                                <w:rFonts w:ascii="Calibri" w:eastAsia="Calibri" w:hAnsi="Calibri" w:cs="Calibri"/>
                                <w:spacing w:val="-12"/>
                                <w:sz w:val="24"/>
                                <w:szCs w:val="28"/>
                              </w:rPr>
                              <w:t>f</w:t>
                            </w:r>
                            <w:r w:rsidRPr="001609C2">
                              <w:rPr>
                                <w:rFonts w:ascii="Calibri" w:eastAsia="Calibri" w:hAnsi="Calibri" w:cs="Calibri"/>
                                <w:sz w:val="24"/>
                                <w:szCs w:val="28"/>
                              </w:rPr>
                              <w:t>o</w:t>
                            </w:r>
                            <w:r w:rsidRPr="001609C2">
                              <w:rPr>
                                <w:rFonts w:ascii="Calibri" w:eastAsia="Calibri" w:hAnsi="Calibri" w:cs="Calibri"/>
                                <w:spacing w:val="-7"/>
                                <w:sz w:val="24"/>
                                <w:szCs w:val="28"/>
                              </w:rPr>
                              <w:t>r</w:t>
                            </w:r>
                            <w:r w:rsidRPr="001609C2">
                              <w:rPr>
                                <w:rFonts w:ascii="Calibri" w:eastAsia="Calibri" w:hAnsi="Calibri" w:cs="Calibri"/>
                                <w:sz w:val="24"/>
                                <w:szCs w:val="28"/>
                              </w:rPr>
                              <w:t xml:space="preserve">e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2012</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Annual</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pacing w:val="-9"/>
                                <w:sz w:val="24"/>
                                <w:szCs w:val="28"/>
                              </w:rPr>
                              <w:t>R</w:t>
                            </w:r>
                            <w:r w:rsidRPr="001609C2">
                              <w:rPr>
                                <w:rFonts w:ascii="Calibri" w:eastAsia="Calibri" w:hAnsi="Calibri" w:cs="Calibri"/>
                                <w:sz w:val="24"/>
                                <w:szCs w:val="28"/>
                              </w:rPr>
                              <w:t xml:space="preserve">eport on </w:t>
                            </w:r>
                            <w:r w:rsidRPr="001609C2">
                              <w:rPr>
                                <w:rFonts w:ascii="Calibri" w:eastAsia="Calibri" w:hAnsi="Calibri" w:cs="Calibri"/>
                                <w:spacing w:val="-1"/>
                                <w:sz w:val="24"/>
                                <w:szCs w:val="28"/>
                              </w:rPr>
                              <w:t>th</w:t>
                            </w:r>
                            <w:r w:rsidRPr="001609C2">
                              <w:rPr>
                                <w:rFonts w:ascii="Calibri" w:eastAsia="Calibri" w:hAnsi="Calibri" w:cs="Calibri"/>
                                <w:sz w:val="24"/>
                                <w:szCs w:val="28"/>
                              </w:rPr>
                              <w:t xml:space="preserve">e </w:t>
                            </w:r>
                            <w:r w:rsidRPr="001609C2">
                              <w:rPr>
                                <w:rFonts w:ascii="Calibri" w:eastAsia="Calibri" w:hAnsi="Calibri" w:cs="Calibri"/>
                                <w:spacing w:val="-6"/>
                                <w:sz w:val="24"/>
                                <w:szCs w:val="28"/>
                              </w:rPr>
                              <w:t>sta</w:t>
                            </w:r>
                            <w:r w:rsidRPr="001609C2">
                              <w:rPr>
                                <w:rFonts w:ascii="Calibri" w:eastAsia="Calibri" w:hAnsi="Calibri" w:cs="Calibri"/>
                                <w:spacing w:val="-1"/>
                                <w:sz w:val="24"/>
                                <w:szCs w:val="28"/>
                              </w:rPr>
                              <w:t>tu</w:t>
                            </w:r>
                            <w:r w:rsidRPr="001609C2">
                              <w:rPr>
                                <w:rFonts w:ascii="Calibri" w:eastAsia="Calibri" w:hAnsi="Calibri" w:cs="Calibri"/>
                                <w:sz w:val="24"/>
                                <w:szCs w:val="28"/>
                              </w:rPr>
                              <w:t>s</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 xml:space="preserve">of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pacing w:val="-7"/>
                                <w:sz w:val="24"/>
                                <w:szCs w:val="28"/>
                              </w:rPr>
                              <w:t>W</w:t>
                            </w:r>
                            <w:r w:rsidRPr="001609C2">
                              <w:rPr>
                                <w:rFonts w:ascii="Calibri" w:eastAsia="Calibri" w:hAnsi="Calibri" w:cs="Calibri"/>
                                <w:sz w:val="24"/>
                                <w:szCs w:val="28"/>
                              </w:rPr>
                              <w:t xml:space="preserve">G activities </w:t>
                            </w:r>
                            <w:r w:rsidRPr="001609C2">
                              <w:rPr>
                                <w:rFonts w:ascii="Calibri" w:eastAsia="Calibri" w:hAnsi="Calibri" w:cs="Calibri"/>
                                <w:spacing w:val="-4"/>
                                <w:sz w:val="24"/>
                                <w:szCs w:val="28"/>
                              </w:rPr>
                              <w:t>a</w:t>
                            </w:r>
                            <w:r w:rsidRPr="001609C2">
                              <w:rPr>
                                <w:rFonts w:ascii="Calibri" w:eastAsia="Calibri" w:hAnsi="Calibri" w:cs="Calibri"/>
                                <w:sz w:val="24"/>
                                <w:szCs w:val="28"/>
                              </w:rPr>
                              <w:t xml:space="preserve">t </w:t>
                            </w:r>
                            <w:r w:rsidRPr="001609C2">
                              <w:rPr>
                                <w:rFonts w:ascii="Calibri" w:eastAsia="Calibri" w:hAnsi="Calibri" w:cs="Calibri"/>
                                <w:spacing w:val="-1"/>
                                <w:sz w:val="24"/>
                                <w:szCs w:val="28"/>
                              </w:rPr>
                              <w:t>the</w:t>
                            </w:r>
                            <w:r w:rsidR="000235B6" w:rsidRPr="001609C2">
                              <w:rPr>
                                <w:rFonts w:ascii="Calibri" w:eastAsia="Calibri" w:hAnsi="Calibri" w:cs="Calibri"/>
                                <w:spacing w:val="-1"/>
                                <w:sz w:val="24"/>
                                <w:szCs w:val="28"/>
                              </w:rPr>
                              <w:t xml:space="preserve"> </w:t>
                            </w:r>
                            <w:r w:rsidRPr="001609C2">
                              <w:rPr>
                                <w:rFonts w:ascii="Calibri" w:eastAsia="Calibri" w:hAnsi="Calibri" w:cs="Calibri"/>
                                <w:position w:val="2"/>
                                <w:sz w:val="24"/>
                                <w:szCs w:val="28"/>
                              </w:rPr>
                              <w:t>Annual</w:t>
                            </w:r>
                            <w:r w:rsidRPr="001609C2">
                              <w:rPr>
                                <w:rFonts w:ascii="Calibri" w:eastAsia="Calibri" w:hAnsi="Calibri" w:cs="Calibri"/>
                                <w:spacing w:val="3"/>
                                <w:position w:val="2"/>
                                <w:sz w:val="24"/>
                                <w:szCs w:val="28"/>
                              </w:rPr>
                              <w:t xml:space="preserve"> </w:t>
                            </w:r>
                            <w:r w:rsidRPr="001609C2">
                              <w:rPr>
                                <w:rFonts w:ascii="Calibri" w:eastAsia="Calibri" w:hAnsi="Calibri" w:cs="Calibri"/>
                                <w:position w:val="2"/>
                                <w:sz w:val="24"/>
                                <w:szCs w:val="28"/>
                              </w:rPr>
                              <w:t>me</w:t>
                            </w:r>
                            <w:r w:rsidRPr="001609C2">
                              <w:rPr>
                                <w:rFonts w:ascii="Calibri" w:eastAsia="Calibri" w:hAnsi="Calibri" w:cs="Calibri"/>
                                <w:spacing w:val="-7"/>
                                <w:position w:val="2"/>
                                <w:sz w:val="24"/>
                                <w:szCs w:val="28"/>
                              </w:rPr>
                              <w:t>e</w:t>
                            </w:r>
                            <w:r w:rsidRPr="001609C2">
                              <w:rPr>
                                <w:rFonts w:ascii="Calibri" w:eastAsia="Calibri" w:hAnsi="Calibri" w:cs="Calibri"/>
                                <w:position w:val="2"/>
                                <w:sz w:val="24"/>
                                <w:szCs w:val="28"/>
                              </w:rPr>
                              <w:t>ting</w:t>
                            </w:r>
                            <w:r w:rsidRPr="001609C2">
                              <w:rPr>
                                <w:rFonts w:ascii="Calibri" w:eastAsia="Calibri" w:hAnsi="Calibri" w:cs="Calibri"/>
                                <w:spacing w:val="-2"/>
                                <w:position w:val="2"/>
                                <w:sz w:val="24"/>
                                <w:szCs w:val="28"/>
                              </w:rPr>
                              <w:t xml:space="preserve"> </w:t>
                            </w:r>
                            <w:r w:rsidRPr="001609C2">
                              <w:rPr>
                                <w:rFonts w:ascii="Calibri" w:eastAsia="Calibri" w:hAnsi="Calibri" w:cs="Calibri"/>
                                <w:position w:val="2"/>
                                <w:sz w:val="24"/>
                                <w:szCs w:val="28"/>
                              </w:rPr>
                              <w:t xml:space="preserve">in </w:t>
                            </w:r>
                            <w:r w:rsidRPr="001609C2">
                              <w:rPr>
                                <w:rFonts w:ascii="Calibri" w:eastAsia="Calibri" w:hAnsi="Calibri" w:cs="Calibri"/>
                                <w:spacing w:val="-1"/>
                                <w:position w:val="2"/>
                                <w:sz w:val="24"/>
                                <w:szCs w:val="28"/>
                              </w:rPr>
                              <w:t>th</w:t>
                            </w:r>
                            <w:r w:rsidRPr="001609C2">
                              <w:rPr>
                                <w:rFonts w:ascii="Calibri" w:eastAsia="Calibri" w:hAnsi="Calibri" w:cs="Calibri"/>
                                <w:position w:val="2"/>
                                <w:sz w:val="24"/>
                                <w:szCs w:val="28"/>
                              </w:rPr>
                              <w:t>e</w:t>
                            </w:r>
                            <w:r w:rsidRPr="001609C2">
                              <w:rPr>
                                <w:rFonts w:ascii="Calibri" w:eastAsia="Calibri" w:hAnsi="Calibri" w:cs="Calibri"/>
                                <w:spacing w:val="2"/>
                                <w:position w:val="2"/>
                                <w:sz w:val="24"/>
                                <w:szCs w:val="28"/>
                              </w:rPr>
                              <w:t xml:space="preserve"> </w:t>
                            </w:r>
                            <w:r w:rsidRPr="001609C2">
                              <w:rPr>
                                <w:rFonts w:ascii="Calibri" w:eastAsia="Calibri" w:hAnsi="Calibri" w:cs="Calibri"/>
                                <w:position w:val="2"/>
                                <w:sz w:val="24"/>
                                <w:szCs w:val="28"/>
                              </w:rPr>
                              <w:t>summer of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5.3pt;margin-top:5.7pt;width:367.05pt;height:2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" fillcolor="white [3201]" strokeweight=".5pt">
                <v:textbox>
                  <w:txbxContent>
                    <w:p w:rsidR="00C06EC5" w:rsidRPr="001609C2" w:rsidRDefault="00C06EC5" w:rsidP="000235B6">
                      <w:pPr>
                        <w:spacing w:before="240" w:after="0"/>
                        <w:jc w:val="center"/>
                        <w:rPr>
                          <w:b/>
                          <w:sz w:val="28"/>
                          <w:szCs w:val="32"/>
                        </w:rPr>
                      </w:pPr>
                      <w:r w:rsidRPr="001609C2">
                        <w:rPr>
                          <w:b/>
                          <w:sz w:val="28"/>
                          <w:szCs w:val="32"/>
                        </w:rPr>
                        <w:t>Status Update, January 2012</w:t>
                      </w:r>
                    </w:p>
                    <w:p w:rsidR="00C06EC5" w:rsidRPr="001609C2" w:rsidRDefault="00C06EC5" w:rsidP="000235B6">
                      <w:pPr>
                        <w:pStyle w:val="ListParagraph"/>
                        <w:numPr>
                          <w:ilvl w:val="0"/>
                          <w:numId w:val="3"/>
                        </w:numPr>
                        <w:spacing w:before="240" w:after="0"/>
                        <w:rPr>
                          <w:sz w:val="24"/>
                          <w:szCs w:val="28"/>
                        </w:rPr>
                      </w:pPr>
                      <w:r w:rsidRPr="001609C2">
                        <w:rPr>
                          <w:sz w:val="24"/>
                          <w:szCs w:val="28"/>
                        </w:rPr>
                        <w:t>Mr. Howell and Mr. Bell shared the plans for the WG activities over the next 18 months:</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z w:val="24"/>
                          <w:szCs w:val="28"/>
                        </w:rPr>
                        <w:t>P</w:t>
                      </w:r>
                      <w:r w:rsidRPr="001609C2">
                        <w:rPr>
                          <w:rFonts w:ascii="Calibri" w:eastAsia="Calibri" w:hAnsi="Calibri" w:cs="Calibri"/>
                          <w:spacing w:val="-9"/>
                          <w:sz w:val="24"/>
                          <w:szCs w:val="28"/>
                        </w:rPr>
                        <w:t>r</w:t>
                      </w:r>
                      <w:r w:rsidRPr="001609C2">
                        <w:rPr>
                          <w:rFonts w:ascii="Calibri" w:eastAsia="Calibri" w:hAnsi="Calibri" w:cs="Calibri"/>
                          <w:spacing w:val="-3"/>
                          <w:sz w:val="24"/>
                          <w:szCs w:val="28"/>
                        </w:rPr>
                        <w:t>o</w:t>
                      </w:r>
                      <w:r w:rsidRPr="001609C2">
                        <w:rPr>
                          <w:rFonts w:ascii="Calibri" w:eastAsia="Calibri" w:hAnsi="Calibri" w:cs="Calibri"/>
                          <w:sz w:val="24"/>
                          <w:szCs w:val="28"/>
                        </w:rPr>
                        <w:t>vide</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10</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minu</w:t>
                      </w:r>
                      <w:r w:rsidRPr="001609C2">
                        <w:rPr>
                          <w:rFonts w:ascii="Calibri" w:eastAsia="Calibri" w:hAnsi="Calibri" w:cs="Calibri"/>
                          <w:spacing w:val="-7"/>
                          <w:sz w:val="24"/>
                          <w:szCs w:val="28"/>
                        </w:rPr>
                        <w:t>t</w:t>
                      </w:r>
                      <w:r w:rsidRPr="001609C2">
                        <w:rPr>
                          <w:rFonts w:ascii="Calibri" w:eastAsia="Calibri" w:hAnsi="Calibri" w:cs="Calibri"/>
                          <w:sz w:val="24"/>
                          <w:szCs w:val="28"/>
                        </w:rPr>
                        <w:t>e</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upd</w:t>
                      </w:r>
                      <w:r w:rsidRPr="001609C2">
                        <w:rPr>
                          <w:rFonts w:ascii="Calibri" w:eastAsia="Calibri" w:hAnsi="Calibri" w:cs="Calibri"/>
                          <w:spacing w:val="-5"/>
                          <w:sz w:val="24"/>
                          <w:szCs w:val="28"/>
                        </w:rPr>
                        <w:t>a</w:t>
                      </w:r>
                      <w:r w:rsidRPr="001609C2">
                        <w:rPr>
                          <w:rFonts w:ascii="Calibri" w:eastAsia="Calibri" w:hAnsi="Calibri" w:cs="Calibri"/>
                          <w:spacing w:val="-7"/>
                          <w:sz w:val="24"/>
                          <w:szCs w:val="28"/>
                        </w:rPr>
                        <w:t>t</w:t>
                      </w:r>
                      <w:r w:rsidRPr="001609C2">
                        <w:rPr>
                          <w:rFonts w:ascii="Calibri" w:eastAsia="Calibri" w:hAnsi="Calibri" w:cs="Calibri"/>
                          <w:sz w:val="24"/>
                          <w:szCs w:val="28"/>
                        </w:rPr>
                        <w:t>e</w:t>
                      </w:r>
                      <w:r w:rsidRPr="001609C2">
                        <w:rPr>
                          <w:rFonts w:ascii="Calibri" w:eastAsia="Calibri" w:hAnsi="Calibri" w:cs="Calibri"/>
                          <w:spacing w:val="-1"/>
                          <w:sz w:val="24"/>
                          <w:szCs w:val="28"/>
                        </w:rPr>
                        <w:t xml:space="preserve"> </w:t>
                      </w:r>
                      <w:r w:rsidRPr="001609C2">
                        <w:rPr>
                          <w:rFonts w:ascii="Calibri" w:eastAsia="Calibri" w:hAnsi="Calibri" w:cs="Calibri"/>
                          <w:spacing w:val="-7"/>
                          <w:sz w:val="24"/>
                          <w:szCs w:val="28"/>
                        </w:rPr>
                        <w:t>t</w:t>
                      </w:r>
                      <w:r w:rsidRPr="001609C2">
                        <w:rPr>
                          <w:rFonts w:ascii="Calibri" w:eastAsia="Calibri" w:hAnsi="Calibri" w:cs="Calibri"/>
                          <w:sz w:val="24"/>
                          <w:szCs w:val="28"/>
                        </w:rPr>
                        <w:t>o</w:t>
                      </w:r>
                      <w:r w:rsidRPr="001609C2">
                        <w:rPr>
                          <w:rFonts w:ascii="Calibri" w:eastAsia="Calibri" w:hAnsi="Calibri" w:cs="Calibri"/>
                          <w:spacing w:val="1"/>
                          <w:sz w:val="24"/>
                          <w:szCs w:val="28"/>
                        </w:rPr>
                        <w:t xml:space="preserve"> F&amp;</w:t>
                      </w:r>
                      <w:r w:rsidRPr="001609C2">
                        <w:rPr>
                          <w:rFonts w:ascii="Calibri" w:eastAsia="Calibri" w:hAnsi="Calibri" w:cs="Calibri"/>
                          <w:sz w:val="24"/>
                          <w:szCs w:val="28"/>
                        </w:rPr>
                        <w:t>L sub</w:t>
                      </w:r>
                      <w:r w:rsidRPr="001609C2">
                        <w:rPr>
                          <w:rFonts w:ascii="Calibri" w:eastAsia="Calibri" w:hAnsi="Calibri" w:cs="Calibri"/>
                          <w:spacing w:val="-6"/>
                          <w:sz w:val="24"/>
                          <w:szCs w:val="28"/>
                        </w:rPr>
                        <w:t>c</w:t>
                      </w:r>
                      <w:r w:rsidRPr="001609C2">
                        <w:rPr>
                          <w:rFonts w:ascii="Calibri" w:eastAsia="Calibri" w:hAnsi="Calibri" w:cs="Calibri"/>
                          <w:sz w:val="24"/>
                          <w:szCs w:val="28"/>
                        </w:rPr>
                        <w:t>ommi</w:t>
                      </w:r>
                      <w:r w:rsidRPr="001609C2">
                        <w:rPr>
                          <w:rFonts w:ascii="Calibri" w:eastAsia="Calibri" w:hAnsi="Calibri" w:cs="Calibri"/>
                          <w:spacing w:val="-9"/>
                          <w:sz w:val="24"/>
                          <w:szCs w:val="28"/>
                        </w:rPr>
                        <w:t>t</w:t>
                      </w:r>
                      <w:r w:rsidRPr="001609C2">
                        <w:rPr>
                          <w:rFonts w:ascii="Calibri" w:eastAsia="Calibri" w:hAnsi="Calibri" w:cs="Calibri"/>
                          <w:spacing w:val="-6"/>
                          <w:sz w:val="24"/>
                          <w:szCs w:val="28"/>
                        </w:rPr>
                        <w:t>t</w:t>
                      </w:r>
                      <w:r w:rsidRPr="001609C2">
                        <w:rPr>
                          <w:rFonts w:ascii="Calibri" w:eastAsia="Calibri" w:hAnsi="Calibri" w:cs="Calibri"/>
                          <w:sz w:val="24"/>
                          <w:szCs w:val="28"/>
                        </w:rPr>
                        <w:t xml:space="preserve">ee </w:t>
                      </w:r>
                      <w:r w:rsidRPr="001609C2">
                        <w:rPr>
                          <w:rFonts w:ascii="Calibri" w:eastAsia="Calibri" w:hAnsi="Calibri" w:cs="Calibri"/>
                          <w:spacing w:val="-4"/>
                          <w:sz w:val="24"/>
                          <w:szCs w:val="28"/>
                        </w:rPr>
                        <w:t>a</w:t>
                      </w:r>
                      <w:r w:rsidRPr="001609C2">
                        <w:rPr>
                          <w:rFonts w:ascii="Calibri" w:eastAsia="Calibri" w:hAnsi="Calibri" w:cs="Calibri"/>
                          <w:sz w:val="24"/>
                          <w:szCs w:val="28"/>
                        </w:rPr>
                        <w:t>t Janua</w:t>
                      </w:r>
                      <w:r w:rsidRPr="001609C2">
                        <w:rPr>
                          <w:rFonts w:ascii="Calibri" w:eastAsia="Calibri" w:hAnsi="Calibri" w:cs="Calibri"/>
                          <w:spacing w:val="3"/>
                          <w:sz w:val="24"/>
                          <w:szCs w:val="28"/>
                        </w:rPr>
                        <w:t>r</w:t>
                      </w:r>
                      <w:r w:rsidRPr="001609C2">
                        <w:rPr>
                          <w:rFonts w:ascii="Calibri" w:eastAsia="Calibri" w:hAnsi="Calibri" w:cs="Calibri"/>
                          <w:sz w:val="24"/>
                          <w:szCs w:val="28"/>
                        </w:rPr>
                        <w:t>y</w:t>
                      </w:r>
                      <w:r w:rsidRPr="001609C2">
                        <w:rPr>
                          <w:rFonts w:ascii="Calibri" w:eastAsia="Calibri" w:hAnsi="Calibri" w:cs="Calibri"/>
                          <w:spacing w:val="-5"/>
                          <w:sz w:val="24"/>
                          <w:szCs w:val="28"/>
                        </w:rPr>
                        <w:t xml:space="preserve"> </w:t>
                      </w:r>
                      <w:r w:rsidRPr="001609C2">
                        <w:rPr>
                          <w:rFonts w:ascii="Calibri" w:eastAsia="Calibri" w:hAnsi="Calibri" w:cs="Calibri"/>
                          <w:spacing w:val="-2"/>
                          <w:sz w:val="24"/>
                          <w:szCs w:val="28"/>
                        </w:rPr>
                        <w:t>Ne</w:t>
                      </w:r>
                      <w:r w:rsidRPr="001609C2">
                        <w:rPr>
                          <w:rFonts w:ascii="Calibri" w:eastAsia="Calibri" w:hAnsi="Calibri" w:cs="Calibri"/>
                          <w:sz w:val="24"/>
                          <w:szCs w:val="28"/>
                        </w:rPr>
                        <w:t>w Orleans I</w:t>
                      </w:r>
                      <w:r w:rsidRPr="001609C2">
                        <w:rPr>
                          <w:rFonts w:ascii="Calibri" w:eastAsia="Calibri" w:hAnsi="Calibri" w:cs="Calibri"/>
                          <w:spacing w:val="-6"/>
                          <w:sz w:val="24"/>
                          <w:szCs w:val="28"/>
                        </w:rPr>
                        <w:t>nt</w:t>
                      </w:r>
                      <w:r w:rsidRPr="001609C2">
                        <w:rPr>
                          <w:rFonts w:ascii="Calibri" w:eastAsia="Calibri" w:hAnsi="Calibri" w:cs="Calibri"/>
                          <w:sz w:val="24"/>
                          <w:szCs w:val="28"/>
                        </w:rPr>
                        <w:t>erim</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z w:val="24"/>
                          <w:szCs w:val="28"/>
                        </w:rPr>
                        <w:t>Solicit additional</w:t>
                      </w:r>
                      <w:r w:rsidRPr="001609C2">
                        <w:rPr>
                          <w:rFonts w:ascii="Calibri" w:eastAsia="Calibri" w:hAnsi="Calibri" w:cs="Calibri"/>
                          <w:spacing w:val="-2"/>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pacing w:val="-6"/>
                          <w:sz w:val="24"/>
                          <w:szCs w:val="28"/>
                        </w:rPr>
                        <w:t>t</w:t>
                      </w:r>
                      <w:r w:rsidRPr="001609C2">
                        <w:rPr>
                          <w:rFonts w:ascii="Calibri" w:eastAsia="Calibri" w:hAnsi="Calibri" w:cs="Calibri"/>
                          <w:sz w:val="24"/>
                          <w:szCs w:val="28"/>
                        </w:rPr>
                        <w:t>o</w:t>
                      </w:r>
                      <w:r w:rsidRPr="001609C2">
                        <w:rPr>
                          <w:rFonts w:ascii="Calibri" w:eastAsia="Calibri" w:hAnsi="Calibri" w:cs="Calibri"/>
                          <w:spacing w:val="-9"/>
                          <w:sz w:val="24"/>
                          <w:szCs w:val="28"/>
                        </w:rPr>
                        <w:t>r</w:t>
                      </w:r>
                      <w:r w:rsidRPr="001609C2">
                        <w:rPr>
                          <w:rFonts w:ascii="Calibri" w:eastAsia="Calibri" w:hAnsi="Calibri" w:cs="Calibri"/>
                          <w:sz w:val="24"/>
                          <w:szCs w:val="28"/>
                        </w:rPr>
                        <w:t>s</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and</w:t>
                      </w:r>
                      <w:r w:rsidRPr="001609C2">
                        <w:rPr>
                          <w:rFonts w:ascii="Calibri" w:eastAsia="Calibri" w:hAnsi="Calibri" w:cs="Calibri"/>
                          <w:spacing w:val="1"/>
                          <w:sz w:val="24"/>
                          <w:szCs w:val="28"/>
                        </w:rPr>
                        <w:t xml:space="preserve">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2"/>
                          <w:sz w:val="24"/>
                          <w:szCs w:val="28"/>
                        </w:rPr>
                        <w:t>r</w:t>
                      </w:r>
                      <w:r w:rsidRPr="001609C2">
                        <w:rPr>
                          <w:rFonts w:ascii="Calibri" w:eastAsia="Calibri" w:hAnsi="Calibri" w:cs="Calibri"/>
                          <w:spacing w:val="-4"/>
                          <w:sz w:val="24"/>
                          <w:szCs w:val="28"/>
                        </w:rPr>
                        <w:t>a</w:t>
                      </w:r>
                      <w:r w:rsidRPr="001609C2">
                        <w:rPr>
                          <w:rFonts w:ascii="Calibri" w:eastAsia="Calibri" w:hAnsi="Calibri" w:cs="Calibri"/>
                          <w:sz w:val="24"/>
                          <w:szCs w:val="28"/>
                        </w:rPr>
                        <w:t>tions</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f</w:t>
                      </w:r>
                      <w:r w:rsidRPr="001609C2">
                        <w:rPr>
                          <w:rFonts w:ascii="Calibri" w:eastAsia="Calibri" w:hAnsi="Calibri" w:cs="Calibri"/>
                          <w:spacing w:val="-9"/>
                          <w:sz w:val="24"/>
                          <w:szCs w:val="28"/>
                        </w:rPr>
                        <w:t>r</w:t>
                      </w:r>
                      <w:r w:rsidRPr="001609C2">
                        <w:rPr>
                          <w:rFonts w:ascii="Calibri" w:eastAsia="Calibri" w:hAnsi="Calibri" w:cs="Calibri"/>
                          <w:sz w:val="24"/>
                          <w:szCs w:val="28"/>
                        </w:rPr>
                        <w:t xml:space="preserve">om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pacing w:val="-5"/>
                          <w:sz w:val="24"/>
                          <w:szCs w:val="28"/>
                        </w:rPr>
                        <w:t>w</w:t>
                      </w:r>
                      <w:r w:rsidRPr="001609C2">
                        <w:rPr>
                          <w:rFonts w:ascii="Calibri" w:eastAsia="Calibri" w:hAnsi="Calibri" w:cs="Calibri"/>
                          <w:sz w:val="24"/>
                          <w:szCs w:val="28"/>
                        </w:rPr>
                        <w:t>o</w:t>
                      </w:r>
                      <w:r w:rsidRPr="001609C2">
                        <w:rPr>
                          <w:rFonts w:ascii="Calibri" w:eastAsia="Calibri" w:hAnsi="Calibri" w:cs="Calibri"/>
                          <w:spacing w:val="1"/>
                          <w:sz w:val="24"/>
                          <w:szCs w:val="28"/>
                        </w:rPr>
                        <w:t>r</w:t>
                      </w:r>
                      <w:r w:rsidRPr="001609C2">
                        <w:rPr>
                          <w:rFonts w:ascii="Calibri" w:eastAsia="Calibri" w:hAnsi="Calibri" w:cs="Calibri"/>
                          <w:sz w:val="24"/>
                          <w:szCs w:val="28"/>
                        </w:rPr>
                        <w:t>ki</w:t>
                      </w:r>
                      <w:r w:rsidRPr="001609C2">
                        <w:rPr>
                          <w:rFonts w:ascii="Calibri" w:eastAsia="Calibri" w:hAnsi="Calibri" w:cs="Calibri"/>
                          <w:spacing w:val="-1"/>
                          <w:sz w:val="24"/>
                          <w:szCs w:val="28"/>
                        </w:rPr>
                        <w:t>n</w:t>
                      </w:r>
                      <w:r w:rsidRPr="001609C2">
                        <w:rPr>
                          <w:rFonts w:ascii="Calibri" w:eastAsia="Calibri" w:hAnsi="Calibri" w:cs="Calibri"/>
                          <w:sz w:val="24"/>
                          <w:szCs w:val="28"/>
                        </w:rPr>
                        <w:t>g</w:t>
                      </w:r>
                      <w:r w:rsidRPr="001609C2">
                        <w:rPr>
                          <w:rFonts w:ascii="Calibri" w:eastAsia="Calibri" w:hAnsi="Calibri" w:cs="Calibri"/>
                          <w:spacing w:val="-6"/>
                          <w:sz w:val="24"/>
                          <w:szCs w:val="28"/>
                        </w:rPr>
                        <w:t xml:space="preserve"> </w:t>
                      </w:r>
                      <w:r w:rsidRPr="001609C2">
                        <w:rPr>
                          <w:rFonts w:ascii="Calibri" w:eastAsia="Calibri" w:hAnsi="Calibri" w:cs="Calibri"/>
                          <w:sz w:val="24"/>
                          <w:szCs w:val="28"/>
                        </w:rPr>
                        <w:t>g</w:t>
                      </w:r>
                      <w:r w:rsidRPr="001609C2">
                        <w:rPr>
                          <w:rFonts w:ascii="Calibri" w:eastAsia="Calibri" w:hAnsi="Calibri" w:cs="Calibri"/>
                          <w:spacing w:val="-9"/>
                          <w:sz w:val="24"/>
                          <w:szCs w:val="28"/>
                        </w:rPr>
                        <w:t>r</w:t>
                      </w:r>
                      <w:r w:rsidRPr="001609C2">
                        <w:rPr>
                          <w:rFonts w:ascii="Calibri" w:eastAsia="Calibri" w:hAnsi="Calibri" w:cs="Calibri"/>
                          <w:sz w:val="24"/>
                          <w:szCs w:val="28"/>
                        </w:rPr>
                        <w:t>oup,</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 xml:space="preserve">as </w:t>
                      </w:r>
                      <w:r w:rsidRPr="001609C2">
                        <w:rPr>
                          <w:rFonts w:ascii="Calibri" w:eastAsia="Calibri" w:hAnsi="Calibri" w:cs="Calibri"/>
                          <w:spacing w:val="-5"/>
                          <w:sz w:val="24"/>
                          <w:szCs w:val="28"/>
                        </w:rPr>
                        <w:t>w</w:t>
                      </w:r>
                      <w:r w:rsidRPr="001609C2">
                        <w:rPr>
                          <w:rFonts w:ascii="Calibri" w:eastAsia="Calibri" w:hAnsi="Calibri" w:cs="Calibri"/>
                          <w:sz w:val="24"/>
                          <w:szCs w:val="28"/>
                        </w:rPr>
                        <w:t>ell</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 xml:space="preserve">as </w:t>
                      </w:r>
                      <w:r w:rsidRPr="001609C2">
                        <w:rPr>
                          <w:rFonts w:ascii="Calibri" w:eastAsia="Calibri" w:hAnsi="Calibri" w:cs="Calibri"/>
                          <w:spacing w:val="-1"/>
                          <w:sz w:val="24"/>
                          <w:szCs w:val="28"/>
                        </w:rPr>
                        <w:t>option</w:t>
                      </w:r>
                      <w:r w:rsidRPr="001609C2">
                        <w:rPr>
                          <w:rFonts w:ascii="Calibri" w:eastAsia="Calibri" w:hAnsi="Calibri" w:cs="Calibri"/>
                          <w:sz w:val="24"/>
                          <w:szCs w:val="28"/>
                        </w:rPr>
                        <w:t>s</w:t>
                      </w:r>
                      <w:r w:rsidRPr="001609C2">
                        <w:rPr>
                          <w:rFonts w:ascii="Calibri" w:eastAsia="Calibri" w:hAnsi="Calibri" w:cs="Calibri"/>
                          <w:spacing w:val="3"/>
                          <w:sz w:val="24"/>
                          <w:szCs w:val="28"/>
                        </w:rPr>
                        <w:t xml:space="preserve"> </w:t>
                      </w:r>
                      <w:r w:rsidRPr="001609C2">
                        <w:rPr>
                          <w:rFonts w:ascii="Calibri" w:eastAsia="Calibri" w:hAnsi="Calibri" w:cs="Calibri"/>
                          <w:spacing w:val="-11"/>
                          <w:sz w:val="24"/>
                          <w:szCs w:val="28"/>
                        </w:rPr>
                        <w:t>f</w:t>
                      </w:r>
                      <w:r w:rsidRPr="001609C2">
                        <w:rPr>
                          <w:rFonts w:ascii="Calibri" w:eastAsia="Calibri" w:hAnsi="Calibri" w:cs="Calibri"/>
                          <w:spacing w:val="-1"/>
                          <w:sz w:val="24"/>
                          <w:szCs w:val="28"/>
                        </w:rPr>
                        <w:t>o</w:t>
                      </w:r>
                      <w:r w:rsidRPr="001609C2">
                        <w:rPr>
                          <w:rFonts w:ascii="Calibri" w:eastAsia="Calibri" w:hAnsi="Calibri" w:cs="Calibri"/>
                          <w:sz w:val="24"/>
                          <w:szCs w:val="28"/>
                        </w:rPr>
                        <w:t xml:space="preserve">r </w:t>
                      </w:r>
                      <w:r w:rsidRPr="001609C2">
                        <w:rPr>
                          <w:rFonts w:ascii="Calibri" w:eastAsia="Calibri" w:hAnsi="Calibri" w:cs="Calibri"/>
                          <w:spacing w:val="-5"/>
                          <w:sz w:val="24"/>
                          <w:szCs w:val="28"/>
                        </w:rPr>
                        <w:t>c</w:t>
                      </w:r>
                      <w:r w:rsidRPr="001609C2">
                        <w:rPr>
                          <w:rFonts w:ascii="Calibri" w:eastAsia="Calibri" w:hAnsi="Calibri" w:cs="Calibri"/>
                          <w:sz w:val="24"/>
                          <w:szCs w:val="28"/>
                        </w:rPr>
                        <w:t>onside</w:t>
                      </w:r>
                      <w:r w:rsidRPr="001609C2">
                        <w:rPr>
                          <w:rFonts w:ascii="Calibri" w:eastAsia="Calibri" w:hAnsi="Calibri" w:cs="Calibri"/>
                          <w:spacing w:val="-12"/>
                          <w:sz w:val="24"/>
                          <w:szCs w:val="28"/>
                        </w:rPr>
                        <w:t>r</w:t>
                      </w:r>
                      <w:r w:rsidRPr="001609C2">
                        <w:rPr>
                          <w:rFonts w:ascii="Calibri" w:eastAsia="Calibri" w:hAnsi="Calibri" w:cs="Calibri"/>
                          <w:spacing w:val="-4"/>
                          <w:sz w:val="24"/>
                          <w:szCs w:val="28"/>
                        </w:rPr>
                        <w:t>a</w:t>
                      </w:r>
                      <w:r w:rsidRPr="001609C2">
                        <w:rPr>
                          <w:rFonts w:ascii="Calibri" w:eastAsia="Calibri" w:hAnsi="Calibri" w:cs="Calibri"/>
                          <w:sz w:val="24"/>
                          <w:szCs w:val="28"/>
                        </w:rPr>
                        <w:t>tion,</w:t>
                      </w:r>
                      <w:r w:rsidRPr="001609C2">
                        <w:rPr>
                          <w:rFonts w:ascii="Calibri" w:eastAsia="Calibri" w:hAnsi="Calibri" w:cs="Calibri"/>
                          <w:spacing w:val="2"/>
                          <w:sz w:val="24"/>
                          <w:szCs w:val="28"/>
                        </w:rPr>
                        <w:t xml:space="preserve"> </w:t>
                      </w:r>
                      <w:r w:rsidRPr="001609C2">
                        <w:rPr>
                          <w:rFonts w:ascii="Calibri" w:eastAsia="Calibri" w:hAnsi="Calibri" w:cs="Calibri"/>
                          <w:spacing w:val="-4"/>
                          <w:sz w:val="24"/>
                          <w:szCs w:val="28"/>
                        </w:rPr>
                        <w:t>a</w:t>
                      </w:r>
                      <w:r w:rsidRPr="001609C2">
                        <w:rPr>
                          <w:rFonts w:ascii="Calibri" w:eastAsia="Calibri" w:hAnsi="Calibri" w:cs="Calibri"/>
                          <w:sz w:val="24"/>
                          <w:szCs w:val="28"/>
                        </w:rPr>
                        <w:t xml:space="preserve">t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i</w:t>
                      </w:r>
                      <w:r w:rsidRPr="001609C2">
                        <w:rPr>
                          <w:rFonts w:ascii="Calibri" w:eastAsia="Calibri" w:hAnsi="Calibri" w:cs="Calibri"/>
                          <w:spacing w:val="-6"/>
                          <w:sz w:val="24"/>
                          <w:szCs w:val="28"/>
                        </w:rPr>
                        <w:t>nt</w:t>
                      </w:r>
                      <w:r w:rsidRPr="001609C2">
                        <w:rPr>
                          <w:rFonts w:ascii="Calibri" w:eastAsia="Calibri" w:hAnsi="Calibri" w:cs="Calibri"/>
                          <w:sz w:val="24"/>
                          <w:szCs w:val="28"/>
                        </w:rPr>
                        <w:t>erim</w:t>
                      </w:r>
                      <w:r w:rsidRPr="001609C2">
                        <w:rPr>
                          <w:rFonts w:ascii="Calibri" w:eastAsia="Calibri" w:hAnsi="Calibri" w:cs="Calibri"/>
                          <w:spacing w:val="-4"/>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r w:rsidRPr="001609C2">
                        <w:rPr>
                          <w:rFonts w:ascii="Calibri" w:eastAsia="Calibri" w:hAnsi="Calibri" w:cs="Calibri"/>
                          <w:sz w:val="24"/>
                          <w:szCs w:val="28"/>
                        </w:rPr>
                        <w:tab/>
                        <w:t>and</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 xml:space="preserve">via </w:t>
                      </w:r>
                      <w:r w:rsidRPr="001609C2">
                        <w:rPr>
                          <w:rFonts w:ascii="Calibri" w:eastAsia="Calibri" w:hAnsi="Calibri" w:cs="Calibri"/>
                          <w:spacing w:val="-5"/>
                          <w:sz w:val="24"/>
                          <w:szCs w:val="28"/>
                        </w:rPr>
                        <w:t>c</w:t>
                      </w:r>
                      <w:r w:rsidRPr="001609C2">
                        <w:rPr>
                          <w:rFonts w:ascii="Calibri" w:eastAsia="Calibri" w:hAnsi="Calibri" w:cs="Calibri"/>
                          <w:sz w:val="24"/>
                          <w:szCs w:val="28"/>
                        </w:rPr>
                        <w:t>o</w:t>
                      </w:r>
                      <w:r w:rsidRPr="001609C2">
                        <w:rPr>
                          <w:rFonts w:ascii="Calibri" w:eastAsia="Calibri" w:hAnsi="Calibri" w:cs="Calibri"/>
                          <w:spacing w:val="-4"/>
                          <w:sz w:val="24"/>
                          <w:szCs w:val="28"/>
                        </w:rPr>
                        <w:t>n</w:t>
                      </w:r>
                      <w:r w:rsidRPr="001609C2">
                        <w:rPr>
                          <w:rFonts w:ascii="Calibri" w:eastAsia="Calibri" w:hAnsi="Calibri" w:cs="Calibri"/>
                          <w:spacing w:val="-14"/>
                          <w:sz w:val="24"/>
                          <w:szCs w:val="28"/>
                        </w:rPr>
                        <w:t>f</w:t>
                      </w:r>
                      <w:r w:rsidRPr="001609C2">
                        <w:rPr>
                          <w:rFonts w:ascii="Calibri" w:eastAsia="Calibri" w:hAnsi="Calibri" w:cs="Calibri"/>
                          <w:sz w:val="24"/>
                          <w:szCs w:val="28"/>
                        </w:rPr>
                        <w:t>e</w:t>
                      </w:r>
                      <w:r w:rsidRPr="001609C2">
                        <w:rPr>
                          <w:rFonts w:ascii="Calibri" w:eastAsia="Calibri" w:hAnsi="Calibri" w:cs="Calibri"/>
                          <w:spacing w:val="-7"/>
                          <w:sz w:val="24"/>
                          <w:szCs w:val="28"/>
                        </w:rPr>
                        <w:t>r</w:t>
                      </w:r>
                      <w:r w:rsidRPr="001609C2">
                        <w:rPr>
                          <w:rFonts w:ascii="Calibri" w:eastAsia="Calibri" w:hAnsi="Calibri" w:cs="Calibri"/>
                          <w:sz w:val="24"/>
                          <w:szCs w:val="28"/>
                        </w:rPr>
                        <w:t>ence</w:t>
                      </w:r>
                      <w:r w:rsidRPr="001609C2">
                        <w:rPr>
                          <w:rFonts w:ascii="Calibri" w:eastAsia="Calibri" w:hAnsi="Calibri" w:cs="Calibri"/>
                          <w:spacing w:val="-5"/>
                          <w:sz w:val="24"/>
                          <w:szCs w:val="28"/>
                        </w:rPr>
                        <w:t xml:space="preserve"> c</w:t>
                      </w:r>
                      <w:r w:rsidRPr="001609C2">
                        <w:rPr>
                          <w:rFonts w:ascii="Calibri" w:eastAsia="Calibri" w:hAnsi="Calibri" w:cs="Calibri"/>
                          <w:sz w:val="24"/>
                          <w:szCs w:val="28"/>
                        </w:rPr>
                        <w:t>alls and</w:t>
                      </w:r>
                      <w:r w:rsidRPr="001609C2">
                        <w:rPr>
                          <w:rFonts w:ascii="Calibri" w:eastAsia="Calibri" w:hAnsi="Calibri" w:cs="Calibri"/>
                          <w:spacing w:val="1"/>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z w:val="24"/>
                          <w:szCs w:val="28"/>
                        </w:rPr>
                        <w:t>e</w:t>
                      </w:r>
                      <w:r w:rsidRPr="001609C2">
                        <w:rPr>
                          <w:rFonts w:ascii="Calibri" w:eastAsia="Calibri" w:hAnsi="Calibri" w:cs="Calibri"/>
                          <w:spacing w:val="-5"/>
                          <w:sz w:val="24"/>
                          <w:szCs w:val="28"/>
                        </w:rPr>
                        <w:t xml:space="preserve"> </w:t>
                      </w:r>
                      <w:r w:rsidRPr="001609C2">
                        <w:rPr>
                          <w:rFonts w:ascii="Calibri" w:eastAsia="Calibri" w:hAnsi="Calibri" w:cs="Calibri"/>
                          <w:spacing w:val="-7"/>
                          <w:sz w:val="24"/>
                          <w:szCs w:val="28"/>
                        </w:rPr>
                        <w:t>t</w:t>
                      </w:r>
                      <w:r w:rsidRPr="001609C2">
                        <w:rPr>
                          <w:rFonts w:ascii="Calibri" w:eastAsia="Calibri" w:hAnsi="Calibri" w:cs="Calibri"/>
                          <w:sz w:val="24"/>
                          <w:szCs w:val="28"/>
                        </w:rPr>
                        <w:t>o</w:t>
                      </w:r>
                      <w:r w:rsidRPr="001609C2">
                        <w:rPr>
                          <w:rFonts w:ascii="Calibri" w:eastAsia="Calibri" w:hAnsi="Calibri" w:cs="Calibri"/>
                          <w:spacing w:val="1"/>
                          <w:sz w:val="24"/>
                          <w:szCs w:val="28"/>
                        </w:rPr>
                        <w:t xml:space="preserve"> </w:t>
                      </w:r>
                      <w:r w:rsidRPr="001609C2">
                        <w:rPr>
                          <w:rFonts w:ascii="Calibri" w:eastAsia="Calibri" w:hAnsi="Calibri" w:cs="Calibri"/>
                          <w:spacing w:val="-10"/>
                          <w:sz w:val="24"/>
                          <w:szCs w:val="28"/>
                        </w:rPr>
                        <w:t>f</w:t>
                      </w:r>
                      <w:r w:rsidRPr="001609C2">
                        <w:rPr>
                          <w:rFonts w:ascii="Calibri" w:eastAsia="Calibri" w:hAnsi="Calibri" w:cs="Calibri"/>
                          <w:sz w:val="24"/>
                          <w:szCs w:val="28"/>
                        </w:rPr>
                        <w:t>a</w:t>
                      </w:r>
                      <w:r w:rsidRPr="001609C2">
                        <w:rPr>
                          <w:rFonts w:ascii="Calibri" w:eastAsia="Calibri" w:hAnsi="Calibri" w:cs="Calibri"/>
                          <w:spacing w:val="-1"/>
                          <w:sz w:val="24"/>
                          <w:szCs w:val="28"/>
                        </w:rPr>
                        <w:t>c</w:t>
                      </w:r>
                      <w:r w:rsidRPr="001609C2">
                        <w:rPr>
                          <w:rFonts w:ascii="Calibri" w:eastAsia="Calibri" w:hAnsi="Calibri" w:cs="Calibri"/>
                          <w:sz w:val="24"/>
                          <w:szCs w:val="28"/>
                        </w:rPr>
                        <w:t>e</w:t>
                      </w:r>
                      <w:r w:rsidRPr="001609C2">
                        <w:rPr>
                          <w:rFonts w:ascii="Calibri" w:eastAsia="Calibri" w:hAnsi="Calibri" w:cs="Calibri"/>
                          <w:spacing w:val="-5"/>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3"/>
                          <w:sz w:val="24"/>
                          <w:szCs w:val="28"/>
                        </w:rPr>
                        <w:t>e</w:t>
                      </w:r>
                      <w:r w:rsidRPr="001609C2">
                        <w:rPr>
                          <w:rFonts w:ascii="Calibri" w:eastAsia="Calibri" w:hAnsi="Calibri" w:cs="Calibri"/>
                          <w:spacing w:val="-1"/>
                          <w:sz w:val="24"/>
                          <w:szCs w:val="28"/>
                        </w:rPr>
                        <w:t>t</w:t>
                      </w:r>
                      <w:r w:rsidRPr="001609C2">
                        <w:rPr>
                          <w:rFonts w:ascii="Calibri" w:eastAsia="Calibri" w:hAnsi="Calibri" w:cs="Calibri"/>
                          <w:sz w:val="24"/>
                          <w:szCs w:val="28"/>
                        </w:rPr>
                        <w:t>ings</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b</w:t>
                      </w:r>
                      <w:r w:rsidRPr="001609C2">
                        <w:rPr>
                          <w:rFonts w:ascii="Calibri" w:eastAsia="Calibri" w:hAnsi="Calibri" w:cs="Calibri"/>
                          <w:spacing w:val="-5"/>
                          <w:sz w:val="24"/>
                          <w:szCs w:val="28"/>
                        </w:rPr>
                        <w:t>e</w:t>
                      </w:r>
                      <w:r w:rsidRPr="001609C2">
                        <w:rPr>
                          <w:rFonts w:ascii="Calibri" w:eastAsia="Calibri" w:hAnsi="Calibri" w:cs="Calibri"/>
                          <w:spacing w:val="-12"/>
                          <w:sz w:val="24"/>
                          <w:szCs w:val="28"/>
                        </w:rPr>
                        <w:t>f</w:t>
                      </w:r>
                      <w:r w:rsidRPr="001609C2">
                        <w:rPr>
                          <w:rFonts w:ascii="Calibri" w:eastAsia="Calibri" w:hAnsi="Calibri" w:cs="Calibri"/>
                          <w:sz w:val="24"/>
                          <w:szCs w:val="28"/>
                        </w:rPr>
                        <w:t>o</w:t>
                      </w:r>
                      <w:r w:rsidRPr="001609C2">
                        <w:rPr>
                          <w:rFonts w:ascii="Calibri" w:eastAsia="Calibri" w:hAnsi="Calibri" w:cs="Calibri"/>
                          <w:spacing w:val="-7"/>
                          <w:sz w:val="24"/>
                          <w:szCs w:val="28"/>
                        </w:rPr>
                        <w:t>r</w:t>
                      </w:r>
                      <w:r w:rsidRPr="001609C2">
                        <w:rPr>
                          <w:rFonts w:ascii="Calibri" w:eastAsia="Calibri" w:hAnsi="Calibri" w:cs="Calibri"/>
                          <w:sz w:val="24"/>
                          <w:szCs w:val="28"/>
                        </w:rPr>
                        <w:t xml:space="preserve">e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z w:val="24"/>
                          <w:szCs w:val="28"/>
                        </w:rPr>
                        <w:t>2012</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Annual</w:t>
                      </w:r>
                      <w:r w:rsidRPr="001609C2">
                        <w:rPr>
                          <w:rFonts w:ascii="Calibri" w:eastAsia="Calibri" w:hAnsi="Calibri" w:cs="Calibri"/>
                          <w:spacing w:val="3"/>
                          <w:sz w:val="24"/>
                          <w:szCs w:val="28"/>
                        </w:rPr>
                        <w:t xml:space="preserve"> </w:t>
                      </w:r>
                      <w:r w:rsidRPr="001609C2">
                        <w:rPr>
                          <w:rFonts w:ascii="Calibri" w:eastAsia="Calibri" w:hAnsi="Calibri" w:cs="Calibri"/>
                          <w:sz w:val="24"/>
                          <w:szCs w:val="28"/>
                        </w:rPr>
                        <w:t>me</w:t>
                      </w:r>
                      <w:r w:rsidRPr="001609C2">
                        <w:rPr>
                          <w:rFonts w:ascii="Calibri" w:eastAsia="Calibri" w:hAnsi="Calibri" w:cs="Calibri"/>
                          <w:spacing w:val="-4"/>
                          <w:sz w:val="24"/>
                          <w:szCs w:val="28"/>
                        </w:rPr>
                        <w:t>e</w:t>
                      </w:r>
                      <w:r w:rsidRPr="001609C2">
                        <w:rPr>
                          <w:rFonts w:ascii="Calibri" w:eastAsia="Calibri" w:hAnsi="Calibri" w:cs="Calibri"/>
                          <w:sz w:val="24"/>
                          <w:szCs w:val="28"/>
                        </w:rPr>
                        <w:t>ting</w:t>
                      </w:r>
                    </w:p>
                    <w:p w:rsidR="00C06EC5" w:rsidRPr="001609C2" w:rsidRDefault="00C06EC5" w:rsidP="000235B6">
                      <w:pPr>
                        <w:pStyle w:val="ListParagraph"/>
                        <w:numPr>
                          <w:ilvl w:val="0"/>
                          <w:numId w:val="4"/>
                        </w:numPr>
                        <w:tabs>
                          <w:tab w:val="left" w:pos="1620"/>
                        </w:tabs>
                        <w:spacing w:after="0"/>
                        <w:ind w:right="272"/>
                        <w:rPr>
                          <w:rFonts w:ascii="Calibri" w:eastAsia="Calibri" w:hAnsi="Calibri" w:cs="Calibri"/>
                          <w:sz w:val="24"/>
                          <w:szCs w:val="28"/>
                        </w:rPr>
                      </w:pPr>
                      <w:r w:rsidRPr="001609C2">
                        <w:rPr>
                          <w:rFonts w:ascii="Calibri" w:eastAsia="Calibri" w:hAnsi="Calibri" w:cs="Calibri"/>
                          <w:spacing w:val="-9"/>
                          <w:sz w:val="24"/>
                          <w:szCs w:val="28"/>
                        </w:rPr>
                        <w:t>R</w:t>
                      </w:r>
                      <w:r w:rsidRPr="001609C2">
                        <w:rPr>
                          <w:rFonts w:ascii="Calibri" w:eastAsia="Calibri" w:hAnsi="Calibri" w:cs="Calibri"/>
                          <w:sz w:val="24"/>
                          <w:szCs w:val="28"/>
                        </w:rPr>
                        <w:t xml:space="preserve">eport on </w:t>
                      </w:r>
                      <w:r w:rsidRPr="001609C2">
                        <w:rPr>
                          <w:rFonts w:ascii="Calibri" w:eastAsia="Calibri" w:hAnsi="Calibri" w:cs="Calibri"/>
                          <w:spacing w:val="-1"/>
                          <w:sz w:val="24"/>
                          <w:szCs w:val="28"/>
                        </w:rPr>
                        <w:t>th</w:t>
                      </w:r>
                      <w:r w:rsidRPr="001609C2">
                        <w:rPr>
                          <w:rFonts w:ascii="Calibri" w:eastAsia="Calibri" w:hAnsi="Calibri" w:cs="Calibri"/>
                          <w:sz w:val="24"/>
                          <w:szCs w:val="28"/>
                        </w:rPr>
                        <w:t xml:space="preserve">e </w:t>
                      </w:r>
                      <w:r w:rsidRPr="001609C2">
                        <w:rPr>
                          <w:rFonts w:ascii="Calibri" w:eastAsia="Calibri" w:hAnsi="Calibri" w:cs="Calibri"/>
                          <w:spacing w:val="-6"/>
                          <w:sz w:val="24"/>
                          <w:szCs w:val="28"/>
                        </w:rPr>
                        <w:t>sta</w:t>
                      </w:r>
                      <w:r w:rsidRPr="001609C2">
                        <w:rPr>
                          <w:rFonts w:ascii="Calibri" w:eastAsia="Calibri" w:hAnsi="Calibri" w:cs="Calibri"/>
                          <w:spacing w:val="-1"/>
                          <w:sz w:val="24"/>
                          <w:szCs w:val="28"/>
                        </w:rPr>
                        <w:t>tu</w:t>
                      </w:r>
                      <w:r w:rsidRPr="001609C2">
                        <w:rPr>
                          <w:rFonts w:ascii="Calibri" w:eastAsia="Calibri" w:hAnsi="Calibri" w:cs="Calibri"/>
                          <w:sz w:val="24"/>
                          <w:szCs w:val="28"/>
                        </w:rPr>
                        <w:t>s</w:t>
                      </w:r>
                      <w:r w:rsidRPr="001609C2">
                        <w:rPr>
                          <w:rFonts w:ascii="Calibri" w:eastAsia="Calibri" w:hAnsi="Calibri" w:cs="Calibri"/>
                          <w:spacing w:val="1"/>
                          <w:sz w:val="24"/>
                          <w:szCs w:val="28"/>
                        </w:rPr>
                        <w:t xml:space="preserve"> </w:t>
                      </w:r>
                      <w:r w:rsidRPr="001609C2">
                        <w:rPr>
                          <w:rFonts w:ascii="Calibri" w:eastAsia="Calibri" w:hAnsi="Calibri" w:cs="Calibri"/>
                          <w:sz w:val="24"/>
                          <w:szCs w:val="28"/>
                        </w:rPr>
                        <w:t xml:space="preserve">of </w:t>
                      </w:r>
                      <w:r w:rsidRPr="001609C2">
                        <w:rPr>
                          <w:rFonts w:ascii="Calibri" w:eastAsia="Calibri" w:hAnsi="Calibri" w:cs="Calibri"/>
                          <w:spacing w:val="-1"/>
                          <w:sz w:val="24"/>
                          <w:szCs w:val="28"/>
                        </w:rPr>
                        <w:t>th</w:t>
                      </w:r>
                      <w:r w:rsidRPr="001609C2">
                        <w:rPr>
                          <w:rFonts w:ascii="Calibri" w:eastAsia="Calibri" w:hAnsi="Calibri" w:cs="Calibri"/>
                          <w:sz w:val="24"/>
                          <w:szCs w:val="28"/>
                        </w:rPr>
                        <w:t>e</w:t>
                      </w:r>
                      <w:r w:rsidRPr="001609C2">
                        <w:rPr>
                          <w:rFonts w:ascii="Calibri" w:eastAsia="Calibri" w:hAnsi="Calibri" w:cs="Calibri"/>
                          <w:spacing w:val="2"/>
                          <w:sz w:val="24"/>
                          <w:szCs w:val="28"/>
                        </w:rPr>
                        <w:t xml:space="preserve"> </w:t>
                      </w:r>
                      <w:r w:rsidRPr="001609C2">
                        <w:rPr>
                          <w:rFonts w:ascii="Calibri" w:eastAsia="Calibri" w:hAnsi="Calibri" w:cs="Calibri"/>
                          <w:spacing w:val="-7"/>
                          <w:sz w:val="24"/>
                          <w:szCs w:val="28"/>
                        </w:rPr>
                        <w:t>W</w:t>
                      </w:r>
                      <w:r w:rsidRPr="001609C2">
                        <w:rPr>
                          <w:rFonts w:ascii="Calibri" w:eastAsia="Calibri" w:hAnsi="Calibri" w:cs="Calibri"/>
                          <w:sz w:val="24"/>
                          <w:szCs w:val="28"/>
                        </w:rPr>
                        <w:t xml:space="preserve">G activities </w:t>
                      </w:r>
                      <w:r w:rsidRPr="001609C2">
                        <w:rPr>
                          <w:rFonts w:ascii="Calibri" w:eastAsia="Calibri" w:hAnsi="Calibri" w:cs="Calibri"/>
                          <w:spacing w:val="-4"/>
                          <w:sz w:val="24"/>
                          <w:szCs w:val="28"/>
                        </w:rPr>
                        <w:t>a</w:t>
                      </w:r>
                      <w:r w:rsidRPr="001609C2">
                        <w:rPr>
                          <w:rFonts w:ascii="Calibri" w:eastAsia="Calibri" w:hAnsi="Calibri" w:cs="Calibri"/>
                          <w:sz w:val="24"/>
                          <w:szCs w:val="28"/>
                        </w:rPr>
                        <w:t xml:space="preserve">t </w:t>
                      </w:r>
                      <w:r w:rsidRPr="001609C2">
                        <w:rPr>
                          <w:rFonts w:ascii="Calibri" w:eastAsia="Calibri" w:hAnsi="Calibri" w:cs="Calibri"/>
                          <w:spacing w:val="-1"/>
                          <w:sz w:val="24"/>
                          <w:szCs w:val="28"/>
                        </w:rPr>
                        <w:t>the</w:t>
                      </w:r>
                      <w:r w:rsidR="000235B6" w:rsidRPr="001609C2">
                        <w:rPr>
                          <w:rFonts w:ascii="Calibri" w:eastAsia="Calibri" w:hAnsi="Calibri" w:cs="Calibri"/>
                          <w:spacing w:val="-1"/>
                          <w:sz w:val="24"/>
                          <w:szCs w:val="28"/>
                        </w:rPr>
                        <w:t xml:space="preserve"> </w:t>
                      </w:r>
                      <w:r w:rsidRPr="001609C2">
                        <w:rPr>
                          <w:rFonts w:ascii="Calibri" w:eastAsia="Calibri" w:hAnsi="Calibri" w:cs="Calibri"/>
                          <w:position w:val="2"/>
                          <w:sz w:val="24"/>
                          <w:szCs w:val="28"/>
                        </w:rPr>
                        <w:t>Annual</w:t>
                      </w:r>
                      <w:r w:rsidRPr="001609C2">
                        <w:rPr>
                          <w:rFonts w:ascii="Calibri" w:eastAsia="Calibri" w:hAnsi="Calibri" w:cs="Calibri"/>
                          <w:spacing w:val="3"/>
                          <w:position w:val="2"/>
                          <w:sz w:val="24"/>
                          <w:szCs w:val="28"/>
                        </w:rPr>
                        <w:t xml:space="preserve"> </w:t>
                      </w:r>
                      <w:r w:rsidRPr="001609C2">
                        <w:rPr>
                          <w:rFonts w:ascii="Calibri" w:eastAsia="Calibri" w:hAnsi="Calibri" w:cs="Calibri"/>
                          <w:position w:val="2"/>
                          <w:sz w:val="24"/>
                          <w:szCs w:val="28"/>
                        </w:rPr>
                        <w:t>me</w:t>
                      </w:r>
                      <w:r w:rsidRPr="001609C2">
                        <w:rPr>
                          <w:rFonts w:ascii="Calibri" w:eastAsia="Calibri" w:hAnsi="Calibri" w:cs="Calibri"/>
                          <w:spacing w:val="-7"/>
                          <w:position w:val="2"/>
                          <w:sz w:val="24"/>
                          <w:szCs w:val="28"/>
                        </w:rPr>
                        <w:t>e</w:t>
                      </w:r>
                      <w:r w:rsidRPr="001609C2">
                        <w:rPr>
                          <w:rFonts w:ascii="Calibri" w:eastAsia="Calibri" w:hAnsi="Calibri" w:cs="Calibri"/>
                          <w:position w:val="2"/>
                          <w:sz w:val="24"/>
                          <w:szCs w:val="28"/>
                        </w:rPr>
                        <w:t>ting</w:t>
                      </w:r>
                      <w:r w:rsidRPr="001609C2">
                        <w:rPr>
                          <w:rFonts w:ascii="Calibri" w:eastAsia="Calibri" w:hAnsi="Calibri" w:cs="Calibri"/>
                          <w:spacing w:val="-2"/>
                          <w:position w:val="2"/>
                          <w:sz w:val="24"/>
                          <w:szCs w:val="28"/>
                        </w:rPr>
                        <w:t xml:space="preserve"> </w:t>
                      </w:r>
                      <w:r w:rsidRPr="001609C2">
                        <w:rPr>
                          <w:rFonts w:ascii="Calibri" w:eastAsia="Calibri" w:hAnsi="Calibri" w:cs="Calibri"/>
                          <w:position w:val="2"/>
                          <w:sz w:val="24"/>
                          <w:szCs w:val="28"/>
                        </w:rPr>
                        <w:t xml:space="preserve">in </w:t>
                      </w:r>
                      <w:r w:rsidRPr="001609C2">
                        <w:rPr>
                          <w:rFonts w:ascii="Calibri" w:eastAsia="Calibri" w:hAnsi="Calibri" w:cs="Calibri"/>
                          <w:spacing w:val="-1"/>
                          <w:position w:val="2"/>
                          <w:sz w:val="24"/>
                          <w:szCs w:val="28"/>
                        </w:rPr>
                        <w:t>th</w:t>
                      </w:r>
                      <w:r w:rsidRPr="001609C2">
                        <w:rPr>
                          <w:rFonts w:ascii="Calibri" w:eastAsia="Calibri" w:hAnsi="Calibri" w:cs="Calibri"/>
                          <w:position w:val="2"/>
                          <w:sz w:val="24"/>
                          <w:szCs w:val="28"/>
                        </w:rPr>
                        <w:t>e</w:t>
                      </w:r>
                      <w:r w:rsidRPr="001609C2">
                        <w:rPr>
                          <w:rFonts w:ascii="Calibri" w:eastAsia="Calibri" w:hAnsi="Calibri" w:cs="Calibri"/>
                          <w:spacing w:val="2"/>
                          <w:position w:val="2"/>
                          <w:sz w:val="24"/>
                          <w:szCs w:val="28"/>
                        </w:rPr>
                        <w:t xml:space="preserve"> </w:t>
                      </w:r>
                      <w:r w:rsidRPr="001609C2">
                        <w:rPr>
                          <w:rFonts w:ascii="Calibri" w:eastAsia="Calibri" w:hAnsi="Calibri" w:cs="Calibri"/>
                          <w:position w:val="2"/>
                          <w:sz w:val="24"/>
                          <w:szCs w:val="28"/>
                        </w:rPr>
                        <w:t>summer of 2012</w:t>
                      </w:r>
                    </w:p>
                  </w:txbxContent>
                </v:textbox>
              </v:shape>
            </w:pict>
          </mc:Fallback>
        </mc:AlternateContent>
      </w: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C06EC5">
      <w:pPr>
        <w:rPr>
          <w:rFonts w:ascii="Times New Roman" w:hAnsi="Times New Roman" w:cs="Times New Roman"/>
          <w:sz w:val="20"/>
          <w:szCs w:val="20"/>
        </w:rPr>
      </w:pPr>
    </w:p>
    <w:p w:rsidR="00C06EC5" w:rsidRDefault="000235B6">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28049</wp:posOffset>
                </wp:positionH>
                <wp:positionV relativeFrom="paragraph">
                  <wp:posOffset>67319</wp:posOffset>
                </wp:positionV>
                <wp:extent cx="4846881" cy="2614174"/>
                <wp:effectExtent l="0" t="0" r="11430" b="15240"/>
                <wp:wrapNone/>
                <wp:docPr id="7" name="Text Box 7"/>
                <wp:cNvGraphicFramePr/>
                <a:graphic xmlns:a="http://schemas.openxmlformats.org/drawingml/2006/main">
                  <a:graphicData uri="http://schemas.microsoft.com/office/word/2010/wordprocessingShape">
                    <wps:wsp>
                      <wps:cNvSpPr txBox="1"/>
                      <wps:spPr>
                        <a:xfrm>
                          <a:off x="0" y="0"/>
                          <a:ext cx="4846881" cy="2614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5B6" w:rsidRPr="001609C2" w:rsidRDefault="00F457EE" w:rsidP="00F457EE">
                            <w:pPr>
                              <w:spacing w:before="240"/>
                              <w:jc w:val="center"/>
                              <w:rPr>
                                <w:b/>
                                <w:sz w:val="28"/>
                                <w:szCs w:val="32"/>
                              </w:rPr>
                            </w:pPr>
                            <w:r w:rsidRPr="001609C2">
                              <w:rPr>
                                <w:b/>
                                <w:sz w:val="28"/>
                                <w:szCs w:val="32"/>
                              </w:rPr>
                              <w:t>Status Update, January 2012</w:t>
                            </w:r>
                          </w:p>
                          <w:p w:rsidR="00F457EE" w:rsidRPr="001609C2" w:rsidRDefault="00F457EE" w:rsidP="00F457EE">
                            <w:pPr>
                              <w:pStyle w:val="ListParagraph"/>
                              <w:numPr>
                                <w:ilvl w:val="0"/>
                                <w:numId w:val="5"/>
                              </w:numPr>
                              <w:rPr>
                                <w:sz w:val="20"/>
                              </w:rPr>
                            </w:pPr>
                            <w:r w:rsidRPr="001609C2">
                              <w:rPr>
                                <w:sz w:val="20"/>
                              </w:rPr>
                              <w:t>Mr. Howell and Mr. Bell shared the plans for the WG activities over the next 18 months:</w:t>
                            </w:r>
                          </w:p>
                          <w:p w:rsidR="00F457EE" w:rsidRPr="001609C2" w:rsidRDefault="00F457EE" w:rsidP="00F457EE">
                            <w:pPr>
                              <w:pStyle w:val="ListParagraph"/>
                              <w:spacing w:before="240"/>
                              <w:ind w:left="450"/>
                              <w:rPr>
                                <w:sz w:val="20"/>
                              </w:rPr>
                            </w:pPr>
                            <w:r w:rsidRPr="001609C2">
                              <w:rPr>
                                <w:sz w:val="20"/>
                              </w:rPr>
                              <w:t>4.</w:t>
                            </w:r>
                            <w:r w:rsidRPr="001609C2">
                              <w:rPr>
                                <w:sz w:val="20"/>
                              </w:rPr>
                              <w:tab/>
                              <w:t>If consensus is reached, share the consensus wording at the summer 2012 annual meeting</w:t>
                            </w:r>
                          </w:p>
                          <w:p w:rsidR="00F457EE" w:rsidRPr="001609C2" w:rsidRDefault="00F457EE" w:rsidP="00F457EE">
                            <w:pPr>
                              <w:pStyle w:val="ListParagraph"/>
                              <w:spacing w:before="240"/>
                              <w:ind w:left="450"/>
                              <w:rPr>
                                <w:sz w:val="20"/>
                              </w:rPr>
                            </w:pPr>
                            <w:r w:rsidRPr="001609C2">
                              <w:rPr>
                                <w:sz w:val="20"/>
                              </w:rPr>
                              <w:t>5.</w:t>
                            </w:r>
                            <w:r w:rsidRPr="001609C2">
                              <w:rPr>
                                <w:sz w:val="20"/>
                              </w:rPr>
                              <w:tab/>
                              <w:t>Utilize the fall 2012 regional NCWM meetings to build support and additional consensus for the proposed wording and any additional input</w:t>
                            </w:r>
                          </w:p>
                          <w:p w:rsidR="00F457EE" w:rsidRPr="001609C2" w:rsidRDefault="00F457EE" w:rsidP="00F457EE">
                            <w:pPr>
                              <w:pStyle w:val="ListParagraph"/>
                              <w:spacing w:before="240"/>
                              <w:ind w:left="450"/>
                              <w:rPr>
                                <w:sz w:val="20"/>
                              </w:rPr>
                            </w:pPr>
                            <w:r w:rsidRPr="001609C2">
                              <w:rPr>
                                <w:sz w:val="20"/>
                              </w:rPr>
                              <w:t>6.</w:t>
                            </w:r>
                            <w:r w:rsidRPr="001609C2">
                              <w:rPr>
                                <w:sz w:val="20"/>
                              </w:rPr>
                              <w:tab/>
                              <w:t>Recommend consensus wording be moved to voting item at the January Interim 2013 meeting</w:t>
                            </w:r>
                          </w:p>
                          <w:p w:rsidR="00F457EE" w:rsidRPr="001609C2" w:rsidRDefault="00F457EE" w:rsidP="00F457EE">
                            <w:pPr>
                              <w:pStyle w:val="ListParagraph"/>
                              <w:spacing w:before="240"/>
                              <w:ind w:left="450"/>
                              <w:rPr>
                                <w:sz w:val="20"/>
                              </w:rPr>
                            </w:pPr>
                            <w:r w:rsidRPr="001609C2">
                              <w:rPr>
                                <w:sz w:val="20"/>
                              </w:rPr>
                              <w:t>7.</w:t>
                            </w:r>
                            <w:r w:rsidRPr="001609C2">
                              <w:rPr>
                                <w:sz w:val="20"/>
                              </w:rPr>
                              <w:tab/>
                              <w:t>Vote on the consensus wording at the 2013 annual meeting in the summer of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margin-left:2.2pt;margin-top:5.3pt;width:381.65pt;height:20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" fillcolor="white [3201]" strokeweight=".5pt">
                <v:textbox>
                  <w:txbxContent>
                    <w:p w:rsidR="000235B6" w:rsidRPr="001609C2" w:rsidRDefault="00F457EE" w:rsidP="00F457EE">
                      <w:pPr>
                        <w:spacing w:before="240"/>
                        <w:jc w:val="center"/>
                        <w:rPr>
                          <w:b/>
                          <w:sz w:val="28"/>
                          <w:szCs w:val="32"/>
                        </w:rPr>
                      </w:pPr>
                      <w:r w:rsidRPr="001609C2">
                        <w:rPr>
                          <w:b/>
                          <w:sz w:val="28"/>
                          <w:szCs w:val="32"/>
                        </w:rPr>
                        <w:t>Status Update, January 2012</w:t>
                      </w:r>
                    </w:p>
                    <w:p w:rsidR="00F457EE" w:rsidRPr="001609C2" w:rsidRDefault="00F457EE" w:rsidP="00F457EE">
                      <w:pPr>
                        <w:pStyle w:val="ListParagraph"/>
                        <w:numPr>
                          <w:ilvl w:val="0"/>
                          <w:numId w:val="5"/>
                        </w:numPr>
                        <w:rPr>
                          <w:sz w:val="20"/>
                        </w:rPr>
                      </w:pPr>
                      <w:r w:rsidRPr="001609C2">
                        <w:rPr>
                          <w:sz w:val="20"/>
                        </w:rPr>
                        <w:t>Mr. Howell and Mr. Bell shared the plans for the WG activities over the next 18 months:</w:t>
                      </w:r>
                    </w:p>
                    <w:p w:rsidR="00F457EE" w:rsidRPr="001609C2" w:rsidRDefault="00F457EE" w:rsidP="00F457EE">
                      <w:pPr>
                        <w:pStyle w:val="ListParagraph"/>
                        <w:spacing w:before="240"/>
                        <w:ind w:left="450"/>
                        <w:rPr>
                          <w:sz w:val="20"/>
                        </w:rPr>
                      </w:pPr>
                      <w:r w:rsidRPr="001609C2">
                        <w:rPr>
                          <w:sz w:val="20"/>
                        </w:rPr>
                        <w:t>4.</w:t>
                      </w:r>
                      <w:r w:rsidRPr="001609C2">
                        <w:rPr>
                          <w:sz w:val="20"/>
                        </w:rPr>
                        <w:tab/>
                        <w:t>If consensus is reached, share the consensus wording at the summer 2012 annual meeting</w:t>
                      </w:r>
                    </w:p>
                    <w:p w:rsidR="00F457EE" w:rsidRPr="001609C2" w:rsidRDefault="00F457EE" w:rsidP="00F457EE">
                      <w:pPr>
                        <w:pStyle w:val="ListParagraph"/>
                        <w:spacing w:before="240"/>
                        <w:ind w:left="450"/>
                        <w:rPr>
                          <w:sz w:val="20"/>
                        </w:rPr>
                      </w:pPr>
                      <w:r w:rsidRPr="001609C2">
                        <w:rPr>
                          <w:sz w:val="20"/>
                        </w:rPr>
                        <w:t>5.</w:t>
                      </w:r>
                      <w:r w:rsidRPr="001609C2">
                        <w:rPr>
                          <w:sz w:val="20"/>
                        </w:rPr>
                        <w:tab/>
                        <w:t>Utilize the fall 2012 regional NCWM meetings to build support and additional consensus for the proposed wording and any additional input</w:t>
                      </w:r>
                    </w:p>
                    <w:p w:rsidR="00F457EE" w:rsidRPr="001609C2" w:rsidRDefault="00F457EE" w:rsidP="00F457EE">
                      <w:pPr>
                        <w:pStyle w:val="ListParagraph"/>
                        <w:spacing w:before="240"/>
                        <w:ind w:left="450"/>
                        <w:rPr>
                          <w:sz w:val="20"/>
                        </w:rPr>
                      </w:pPr>
                      <w:r w:rsidRPr="001609C2">
                        <w:rPr>
                          <w:sz w:val="20"/>
                        </w:rPr>
                        <w:t>6.</w:t>
                      </w:r>
                      <w:r w:rsidRPr="001609C2">
                        <w:rPr>
                          <w:sz w:val="20"/>
                        </w:rPr>
                        <w:tab/>
                        <w:t>Recommend consensus wording be moved to voting item at the January Interim 2013 meeting</w:t>
                      </w:r>
                    </w:p>
                    <w:p w:rsidR="00F457EE" w:rsidRPr="001609C2" w:rsidRDefault="00F457EE" w:rsidP="00F457EE">
                      <w:pPr>
                        <w:pStyle w:val="ListParagraph"/>
                        <w:spacing w:before="240"/>
                        <w:ind w:left="450"/>
                        <w:rPr>
                          <w:sz w:val="20"/>
                        </w:rPr>
                      </w:pPr>
                      <w:r w:rsidRPr="001609C2">
                        <w:rPr>
                          <w:sz w:val="20"/>
                        </w:rPr>
                        <w:t>7.</w:t>
                      </w:r>
                      <w:r w:rsidRPr="001609C2">
                        <w:rPr>
                          <w:sz w:val="20"/>
                        </w:rPr>
                        <w:tab/>
                        <w:t>Vote on the consensus wording at the 2013 annual meeting in the summer of 2013.</w:t>
                      </w:r>
                    </w:p>
                  </w:txbxContent>
                </v:textbox>
              </v:shape>
            </w:pict>
          </mc:Fallback>
        </mc:AlternateContent>
      </w:r>
    </w:p>
    <w:p w:rsidR="00C06EC5" w:rsidRDefault="00C06EC5">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F457EE" w:rsidRDefault="00F457EE">
      <w:pPr>
        <w:rPr>
          <w:rFonts w:ascii="Times New Roman" w:hAnsi="Times New Roman" w:cs="Times New Roman"/>
          <w:sz w:val="20"/>
          <w:szCs w:val="20"/>
        </w:rPr>
      </w:pPr>
    </w:p>
    <w:p w:rsidR="00CA4155" w:rsidRPr="00CA4155" w:rsidRDefault="00CA4155" w:rsidP="001609C2">
      <w:pPr>
        <w:spacing w:after="0" w:line="912" w:lineRule="exact"/>
        <w:ind w:left="821" w:right="792"/>
        <w:jc w:val="center"/>
        <w:rPr>
          <w:rFonts w:ascii="Calibri" w:eastAsia="Calibri" w:hAnsi="Calibri" w:cs="Calibri"/>
          <w:b/>
          <w:sz w:val="28"/>
          <w:szCs w:val="32"/>
        </w:rPr>
      </w:pPr>
      <w:r w:rsidRPr="00CA4155">
        <w:rPr>
          <w:rFonts w:ascii="Calibri" w:eastAsia="Calibri" w:hAnsi="Calibri" w:cs="Calibri"/>
          <w:b/>
          <w:position w:val="3"/>
          <w:sz w:val="28"/>
          <w:szCs w:val="32"/>
        </w:rPr>
        <w:t>Biodiesel</w:t>
      </w:r>
      <w:r w:rsidRPr="00CA4155">
        <w:rPr>
          <w:rFonts w:ascii="Calibri" w:eastAsia="Calibri" w:hAnsi="Calibri" w:cs="Calibri"/>
          <w:b/>
          <w:spacing w:val="-6"/>
          <w:position w:val="3"/>
          <w:sz w:val="28"/>
          <w:szCs w:val="32"/>
        </w:rPr>
        <w:t xml:space="preserve"> </w:t>
      </w:r>
      <w:r w:rsidRPr="00CA4155">
        <w:rPr>
          <w:rFonts w:ascii="Calibri" w:eastAsia="Calibri" w:hAnsi="Calibri" w:cs="Calibri"/>
          <w:b/>
          <w:spacing w:val="-2"/>
          <w:position w:val="3"/>
          <w:sz w:val="28"/>
          <w:szCs w:val="32"/>
        </w:rPr>
        <w:t>PT</w:t>
      </w:r>
      <w:r w:rsidRPr="00CA4155">
        <w:rPr>
          <w:rFonts w:ascii="Calibri" w:eastAsia="Calibri" w:hAnsi="Calibri" w:cs="Calibri"/>
          <w:b/>
          <w:position w:val="3"/>
          <w:sz w:val="28"/>
          <w:szCs w:val="32"/>
        </w:rPr>
        <w:t>D</w:t>
      </w:r>
      <w:r w:rsidRPr="00CA4155">
        <w:rPr>
          <w:rFonts w:ascii="Calibri" w:eastAsia="Calibri" w:hAnsi="Calibri" w:cs="Calibri"/>
          <w:b/>
          <w:spacing w:val="-2"/>
          <w:position w:val="3"/>
          <w:sz w:val="28"/>
          <w:szCs w:val="32"/>
        </w:rPr>
        <w:t xml:space="preserve"> </w:t>
      </w:r>
      <w:r w:rsidRPr="00CA4155">
        <w:rPr>
          <w:rFonts w:ascii="Calibri" w:eastAsia="Calibri" w:hAnsi="Calibri" w:cs="Calibri"/>
          <w:b/>
          <w:spacing w:val="-34"/>
          <w:position w:val="3"/>
          <w:sz w:val="28"/>
          <w:szCs w:val="32"/>
        </w:rPr>
        <w:t>W</w:t>
      </w:r>
      <w:r w:rsidRPr="00CA4155">
        <w:rPr>
          <w:rFonts w:ascii="Calibri" w:eastAsia="Calibri" w:hAnsi="Calibri" w:cs="Calibri"/>
          <w:b/>
          <w:position w:val="3"/>
          <w:sz w:val="28"/>
          <w:szCs w:val="32"/>
        </w:rPr>
        <w:t>o</w:t>
      </w:r>
      <w:r w:rsidRPr="00CA4155">
        <w:rPr>
          <w:rFonts w:ascii="Calibri" w:eastAsia="Calibri" w:hAnsi="Calibri" w:cs="Calibri"/>
          <w:b/>
          <w:spacing w:val="1"/>
          <w:position w:val="3"/>
          <w:sz w:val="28"/>
          <w:szCs w:val="32"/>
        </w:rPr>
        <w:t>r</w:t>
      </w:r>
      <w:r w:rsidRPr="00CA4155">
        <w:rPr>
          <w:rFonts w:ascii="Calibri" w:eastAsia="Calibri" w:hAnsi="Calibri" w:cs="Calibri"/>
          <w:b/>
          <w:position w:val="3"/>
          <w:sz w:val="28"/>
          <w:szCs w:val="32"/>
        </w:rPr>
        <w:t>k</w:t>
      </w:r>
      <w:r w:rsidRPr="00CA4155">
        <w:rPr>
          <w:rFonts w:ascii="Calibri" w:eastAsia="Calibri" w:hAnsi="Calibri" w:cs="Calibri"/>
          <w:b/>
          <w:spacing w:val="-1"/>
          <w:position w:val="3"/>
          <w:sz w:val="28"/>
          <w:szCs w:val="32"/>
        </w:rPr>
        <w:t>in</w:t>
      </w:r>
      <w:r w:rsidRPr="00CA4155">
        <w:rPr>
          <w:rFonts w:ascii="Calibri" w:eastAsia="Calibri" w:hAnsi="Calibri" w:cs="Calibri"/>
          <w:b/>
          <w:position w:val="3"/>
          <w:sz w:val="28"/>
          <w:szCs w:val="32"/>
        </w:rPr>
        <w:t>g</w:t>
      </w:r>
      <w:r w:rsidRPr="00CA4155">
        <w:rPr>
          <w:rFonts w:ascii="Calibri" w:eastAsia="Calibri" w:hAnsi="Calibri" w:cs="Calibri"/>
          <w:b/>
          <w:spacing w:val="-10"/>
          <w:position w:val="3"/>
          <w:sz w:val="28"/>
          <w:szCs w:val="32"/>
        </w:rPr>
        <w:t xml:space="preserve"> </w:t>
      </w:r>
      <w:r w:rsidRPr="00CA4155">
        <w:rPr>
          <w:rFonts w:ascii="Calibri" w:eastAsia="Calibri" w:hAnsi="Calibri" w:cs="Calibri"/>
          <w:b/>
          <w:w w:val="99"/>
          <w:position w:val="3"/>
          <w:sz w:val="28"/>
          <w:szCs w:val="32"/>
        </w:rPr>
        <w:t>G</w:t>
      </w:r>
      <w:r w:rsidRPr="00CA4155">
        <w:rPr>
          <w:rFonts w:ascii="Calibri" w:eastAsia="Calibri" w:hAnsi="Calibri" w:cs="Calibri"/>
          <w:b/>
          <w:spacing w:val="-12"/>
          <w:w w:val="99"/>
          <w:position w:val="3"/>
          <w:sz w:val="28"/>
          <w:szCs w:val="32"/>
        </w:rPr>
        <w:t>r</w:t>
      </w:r>
      <w:r w:rsidRPr="00CA4155">
        <w:rPr>
          <w:rFonts w:ascii="Calibri" w:eastAsia="Calibri" w:hAnsi="Calibri" w:cs="Calibri"/>
          <w:b/>
          <w:position w:val="3"/>
          <w:sz w:val="28"/>
          <w:szCs w:val="32"/>
        </w:rPr>
        <w:t>oup</w:t>
      </w:r>
    </w:p>
    <w:p w:rsidR="00CA4155" w:rsidRPr="00467102" w:rsidRDefault="00CA4155" w:rsidP="00CA4155">
      <w:pPr>
        <w:spacing w:after="0" w:line="430" w:lineRule="exact"/>
        <w:jc w:val="center"/>
        <w:rPr>
          <w:rFonts w:ascii="Calibri" w:eastAsia="Calibri" w:hAnsi="Calibri" w:cs="Calibri"/>
          <w:sz w:val="24"/>
          <w:szCs w:val="24"/>
        </w:rPr>
      </w:pPr>
      <w:r w:rsidRPr="00467102">
        <w:rPr>
          <w:rFonts w:ascii="Calibri" w:eastAsia="Calibri" w:hAnsi="Calibri" w:cs="Calibri"/>
          <w:position w:val="1"/>
          <w:sz w:val="24"/>
          <w:szCs w:val="24"/>
        </w:rPr>
        <w:t>Janua</w:t>
      </w:r>
      <w:r w:rsidRPr="00467102">
        <w:rPr>
          <w:rFonts w:ascii="Calibri" w:eastAsia="Calibri" w:hAnsi="Calibri" w:cs="Calibri"/>
          <w:spacing w:val="3"/>
          <w:position w:val="1"/>
          <w:sz w:val="24"/>
          <w:szCs w:val="24"/>
        </w:rPr>
        <w:t>r</w:t>
      </w:r>
      <w:r w:rsidRPr="00467102">
        <w:rPr>
          <w:rFonts w:ascii="Calibri" w:eastAsia="Calibri" w:hAnsi="Calibri" w:cs="Calibri"/>
          <w:position w:val="1"/>
          <w:sz w:val="24"/>
          <w:szCs w:val="24"/>
        </w:rPr>
        <w:t>y</w:t>
      </w:r>
      <w:r w:rsidRPr="00467102">
        <w:rPr>
          <w:rFonts w:ascii="Calibri" w:eastAsia="Calibri" w:hAnsi="Calibri" w:cs="Calibri"/>
          <w:spacing w:val="-3"/>
          <w:position w:val="1"/>
          <w:sz w:val="24"/>
          <w:szCs w:val="24"/>
        </w:rPr>
        <w:t xml:space="preserve"> </w:t>
      </w:r>
      <w:r w:rsidRPr="00467102">
        <w:rPr>
          <w:rFonts w:ascii="Calibri" w:eastAsia="Calibri" w:hAnsi="Calibri" w:cs="Calibri"/>
          <w:w w:val="99"/>
          <w:position w:val="1"/>
          <w:sz w:val="24"/>
          <w:szCs w:val="24"/>
        </w:rPr>
        <w:t>2012</w:t>
      </w:r>
    </w:p>
    <w:p w:rsidR="00CA4155" w:rsidRDefault="00CA4155" w:rsidP="00CA4155">
      <w:pPr>
        <w:spacing w:before="9" w:after="0" w:line="100" w:lineRule="exact"/>
        <w:rPr>
          <w:sz w:val="10"/>
          <w:szCs w:val="10"/>
        </w:rPr>
      </w:pPr>
    </w:p>
    <w:tbl>
      <w:tblPr>
        <w:tblW w:w="0" w:type="auto"/>
        <w:jc w:val="center"/>
        <w:tblInd w:w="220" w:type="dxa"/>
        <w:tblLayout w:type="fixed"/>
        <w:tblCellMar>
          <w:left w:w="0" w:type="dxa"/>
          <w:right w:w="0" w:type="dxa"/>
        </w:tblCellMar>
        <w:tblLook w:val="01E0" w:firstRow="1" w:lastRow="1" w:firstColumn="1" w:lastColumn="1" w:noHBand="0" w:noVBand="0"/>
      </w:tblPr>
      <w:tblGrid>
        <w:gridCol w:w="1066"/>
        <w:gridCol w:w="1266"/>
        <w:gridCol w:w="3680"/>
      </w:tblGrid>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2"/>
                <w:sz w:val="20"/>
                <w:szCs w:val="20"/>
              </w:rPr>
              <w:t>R</w:t>
            </w:r>
            <w:r w:rsidRPr="00CA4155">
              <w:rPr>
                <w:rFonts w:eastAsia="Calibri" w:cs="Calibri"/>
                <w:spacing w:val="1"/>
                <w:sz w:val="20"/>
                <w:szCs w:val="20"/>
              </w:rPr>
              <w:t>o</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6"/>
                <w:sz w:val="20"/>
                <w:szCs w:val="20"/>
              </w:rPr>
              <w:t>H</w:t>
            </w:r>
            <w:r w:rsidRPr="00CA4155">
              <w:rPr>
                <w:rFonts w:eastAsia="Calibri" w:cs="Calibri"/>
                <w:spacing w:val="-3"/>
                <w:sz w:val="20"/>
                <w:szCs w:val="20"/>
              </w:rPr>
              <w:t>a</w:t>
            </w:r>
            <w:r w:rsidRPr="00CA4155">
              <w:rPr>
                <w:rFonts w:eastAsia="Calibri" w:cs="Calibri"/>
                <w:spacing w:val="3"/>
                <w:sz w:val="20"/>
                <w:szCs w:val="20"/>
              </w:rPr>
              <w:t>y</w:t>
            </w:r>
            <w:r w:rsidRPr="00CA4155">
              <w:rPr>
                <w:rFonts w:eastAsia="Calibri" w:cs="Calibri"/>
                <w:spacing w:val="9"/>
                <w:sz w:val="20"/>
                <w:szCs w:val="20"/>
              </w:rPr>
              <w:t>e</w:t>
            </w:r>
            <w:r w:rsidRPr="00CA4155">
              <w:rPr>
                <w:rFonts w:eastAsia="Calibri" w:cs="Calibri"/>
                <w:sz w:val="20"/>
                <w:szCs w:val="20"/>
              </w:rPr>
              <w:t>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14"/>
                <w:sz w:val="20"/>
                <w:szCs w:val="20"/>
              </w:rPr>
              <w:t>M</w:t>
            </w:r>
            <w:r w:rsidRPr="00CA4155">
              <w:rPr>
                <w:rFonts w:eastAsia="Calibri" w:cs="Calibri"/>
                <w:spacing w:val="10"/>
                <w:sz w:val="20"/>
                <w:szCs w:val="20"/>
              </w:rPr>
              <w:t>i</w:t>
            </w:r>
            <w:r w:rsidRPr="00CA4155">
              <w:rPr>
                <w:rFonts w:eastAsia="Calibri" w:cs="Calibri"/>
                <w:spacing w:val="2"/>
                <w:sz w:val="20"/>
                <w:szCs w:val="20"/>
              </w:rPr>
              <w:t>ssou</w:t>
            </w:r>
            <w:r w:rsidRPr="00CA4155">
              <w:rPr>
                <w:rFonts w:eastAsia="Calibri" w:cs="Calibri"/>
                <w:spacing w:val="-3"/>
                <w:sz w:val="20"/>
                <w:szCs w:val="20"/>
              </w:rPr>
              <w:t>r</w:t>
            </w:r>
            <w:r w:rsidRPr="00CA4155">
              <w:rPr>
                <w:rFonts w:eastAsia="Calibri" w:cs="Calibri"/>
                <w:sz w:val="20"/>
                <w:szCs w:val="20"/>
              </w:rPr>
              <w:t>i</w:t>
            </w:r>
            <w:r w:rsidRPr="00CA4155">
              <w:rPr>
                <w:rFonts w:eastAsia="Calibri" w:cs="Calibri"/>
                <w:spacing w:val="1"/>
                <w:sz w:val="20"/>
                <w:szCs w:val="20"/>
              </w:rPr>
              <w:t xml:space="preserve"> </w:t>
            </w:r>
            <w:r w:rsidRPr="00CA4155">
              <w:rPr>
                <w:rFonts w:eastAsia="Calibri" w:cs="Calibri"/>
                <w:spacing w:val="-6"/>
                <w:sz w:val="20"/>
                <w:szCs w:val="20"/>
              </w:rPr>
              <w:t>W</w:t>
            </w:r>
            <w:r w:rsidRPr="00CA4155">
              <w:rPr>
                <w:rFonts w:eastAsia="Calibri" w:cs="Calibri"/>
                <w:spacing w:val="9"/>
                <w:sz w:val="20"/>
                <w:szCs w:val="20"/>
              </w:rPr>
              <w:t>e</w:t>
            </w:r>
            <w:r w:rsidRPr="00CA4155">
              <w:rPr>
                <w:rFonts w:eastAsia="Calibri" w:cs="Calibri"/>
                <w:spacing w:val="10"/>
                <w:sz w:val="20"/>
                <w:szCs w:val="20"/>
              </w:rPr>
              <w:t>i</w:t>
            </w:r>
            <w:r w:rsidRPr="00CA4155">
              <w:rPr>
                <w:rFonts w:eastAsia="Calibri" w:cs="Calibri"/>
                <w:spacing w:val="-1"/>
                <w:sz w:val="20"/>
                <w:szCs w:val="20"/>
              </w:rPr>
              <w:t>g</w:t>
            </w:r>
            <w:r w:rsidRPr="00CA4155">
              <w:rPr>
                <w:rFonts w:eastAsia="Calibri" w:cs="Calibri"/>
                <w:spacing w:val="2"/>
                <w:sz w:val="20"/>
                <w:szCs w:val="20"/>
              </w:rPr>
              <w:t>h</w:t>
            </w:r>
            <w:r w:rsidRPr="00CA4155">
              <w:rPr>
                <w:rFonts w:eastAsia="Calibri" w:cs="Calibri"/>
                <w:spacing w:val="-1"/>
                <w:sz w:val="20"/>
                <w:szCs w:val="20"/>
              </w:rPr>
              <w:t>t</w:t>
            </w:r>
            <w:r w:rsidRPr="00CA4155">
              <w:rPr>
                <w:rFonts w:eastAsia="Calibri" w:cs="Calibri"/>
                <w:sz w:val="20"/>
                <w:szCs w:val="20"/>
              </w:rPr>
              <w:t>s</w:t>
            </w:r>
            <w:r w:rsidRPr="00CA4155">
              <w:rPr>
                <w:rFonts w:eastAsia="Calibri" w:cs="Calibri"/>
                <w:spacing w:val="-9"/>
                <w:sz w:val="20"/>
                <w:szCs w:val="20"/>
              </w:rPr>
              <w:t xml:space="preserve"> </w:t>
            </w:r>
            <w:r w:rsidRPr="00CA4155">
              <w:rPr>
                <w:rFonts w:eastAsia="Calibri" w:cs="Calibri"/>
                <w:spacing w:val="-2"/>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5"/>
                <w:sz w:val="20"/>
                <w:szCs w:val="20"/>
              </w:rPr>
              <w:t xml:space="preserve"> </w:t>
            </w:r>
            <w:r w:rsidRPr="00CA4155">
              <w:rPr>
                <w:rFonts w:eastAsia="Calibri" w:cs="Calibri"/>
                <w:spacing w:val="-13"/>
                <w:sz w:val="20"/>
                <w:szCs w:val="20"/>
              </w:rPr>
              <w:t>M</w:t>
            </w:r>
            <w:r w:rsidRPr="00CA4155">
              <w:rPr>
                <w:rFonts w:eastAsia="Calibri" w:cs="Calibri"/>
                <w:spacing w:val="9"/>
                <w:sz w:val="20"/>
                <w:szCs w:val="20"/>
              </w:rPr>
              <w:t>e</w:t>
            </w:r>
            <w:r w:rsidRPr="00CA4155">
              <w:rPr>
                <w:rFonts w:eastAsia="Calibri" w:cs="Calibri"/>
                <w:spacing w:val="-3"/>
                <w:sz w:val="20"/>
                <w:szCs w:val="20"/>
              </w:rPr>
              <w:t>a</w:t>
            </w:r>
            <w:r w:rsidRPr="00CA4155">
              <w:rPr>
                <w:rFonts w:eastAsia="Calibri" w:cs="Calibri"/>
                <w:spacing w:val="2"/>
                <w:sz w:val="20"/>
                <w:szCs w:val="20"/>
              </w:rPr>
              <w:t>su</w:t>
            </w:r>
            <w:r w:rsidRPr="00CA4155">
              <w:rPr>
                <w:rFonts w:eastAsia="Calibri" w:cs="Calibri"/>
                <w:spacing w:val="-3"/>
                <w:sz w:val="20"/>
                <w:szCs w:val="20"/>
              </w:rPr>
              <w:t>r</w:t>
            </w:r>
            <w:r w:rsidRPr="00CA4155">
              <w:rPr>
                <w:rFonts w:eastAsia="Calibri" w:cs="Calibri"/>
                <w:spacing w:val="9"/>
                <w:sz w:val="20"/>
                <w:szCs w:val="20"/>
              </w:rPr>
              <w:t>e</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20"/>
              <w:rPr>
                <w:rFonts w:eastAsia="Calibri" w:cs="Calibri"/>
                <w:sz w:val="20"/>
                <w:szCs w:val="20"/>
              </w:rPr>
            </w:pPr>
            <w:r w:rsidRPr="00CA4155">
              <w:rPr>
                <w:rFonts w:eastAsia="Calibri" w:cs="Calibri"/>
                <w:spacing w:val="1"/>
                <w:sz w:val="20"/>
                <w:szCs w:val="20"/>
              </w:rPr>
              <w:t>S</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4"/>
                <w:sz w:val="20"/>
                <w:szCs w:val="20"/>
              </w:rPr>
              <w:t>v</w:t>
            </w:r>
            <w:r w:rsidRPr="00CA4155">
              <w:rPr>
                <w:rFonts w:eastAsia="Calibri" w:cs="Calibri"/>
                <w:sz w:val="20"/>
                <w:szCs w:val="20"/>
              </w:rPr>
              <w:t>e</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20"/>
              <w:rPr>
                <w:rFonts w:eastAsia="Calibri" w:cs="Calibri"/>
                <w:sz w:val="20"/>
                <w:szCs w:val="20"/>
              </w:rPr>
            </w:pPr>
            <w:r w:rsidRPr="00CA4155">
              <w:rPr>
                <w:rFonts w:eastAsia="Calibri" w:cs="Calibri"/>
                <w:spacing w:val="-6"/>
                <w:sz w:val="20"/>
                <w:szCs w:val="20"/>
              </w:rPr>
              <w:t>H</w:t>
            </w:r>
            <w:r w:rsidRPr="00CA4155">
              <w:rPr>
                <w:rFonts w:eastAsia="Calibri" w:cs="Calibri"/>
                <w:spacing w:val="1"/>
                <w:sz w:val="20"/>
                <w:szCs w:val="20"/>
              </w:rPr>
              <w:t>o</w:t>
            </w:r>
            <w:r w:rsidRPr="00CA4155">
              <w:rPr>
                <w:rFonts w:eastAsia="Calibri" w:cs="Calibri"/>
                <w:spacing w:val="5"/>
                <w:sz w:val="20"/>
                <w:szCs w:val="20"/>
              </w:rPr>
              <w:t>w</w:t>
            </w:r>
            <w:r w:rsidRPr="00CA4155">
              <w:rPr>
                <w:rFonts w:eastAsia="Calibri" w:cs="Calibri"/>
                <w:spacing w:val="9"/>
                <w:sz w:val="20"/>
                <w:szCs w:val="20"/>
              </w:rPr>
              <w:t>ell</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20"/>
              <w:rPr>
                <w:rFonts w:eastAsia="Calibri" w:cs="Calibri"/>
                <w:sz w:val="20"/>
                <w:szCs w:val="20"/>
              </w:rPr>
            </w:pPr>
            <w:r w:rsidRPr="00CA4155">
              <w:rPr>
                <w:rFonts w:eastAsia="Calibri" w:cs="Calibri"/>
                <w:spacing w:val="-14"/>
                <w:sz w:val="20"/>
                <w:szCs w:val="20"/>
              </w:rPr>
              <w:t>M</w:t>
            </w:r>
            <w:r w:rsidRPr="00CA4155">
              <w:rPr>
                <w:rFonts w:eastAsia="Calibri" w:cs="Calibri"/>
                <w:spacing w:val="5"/>
                <w:sz w:val="20"/>
                <w:szCs w:val="20"/>
              </w:rPr>
              <w:t>A</w:t>
            </w:r>
            <w:r w:rsidRPr="00CA4155">
              <w:rPr>
                <w:rFonts w:eastAsia="Calibri" w:cs="Calibri"/>
                <w:spacing w:val="-2"/>
                <w:sz w:val="20"/>
                <w:szCs w:val="20"/>
              </w:rPr>
              <w:t>R</w:t>
            </w:r>
            <w:r w:rsidRPr="00CA4155">
              <w:rPr>
                <w:rFonts w:eastAsia="Calibri" w:cs="Calibri"/>
                <w:sz w:val="20"/>
                <w:szCs w:val="20"/>
              </w:rPr>
              <w:t>C</w:t>
            </w:r>
            <w:r w:rsidRPr="00CA4155">
              <w:rPr>
                <w:rFonts w:eastAsia="Calibri" w:cs="Calibri"/>
                <w:spacing w:val="7"/>
                <w:sz w:val="20"/>
                <w:szCs w:val="20"/>
              </w:rPr>
              <w:t>‐</w:t>
            </w:r>
            <w:r w:rsidRPr="00CA4155">
              <w:rPr>
                <w:rFonts w:eastAsia="Calibri" w:cs="Calibri"/>
                <w:spacing w:val="3"/>
                <w:sz w:val="20"/>
                <w:szCs w:val="20"/>
              </w:rPr>
              <w:t>I</w:t>
            </w:r>
            <w:r w:rsidRPr="00CA4155">
              <w:rPr>
                <w:rFonts w:eastAsia="Calibri" w:cs="Calibri"/>
                <w:sz w:val="20"/>
                <w:szCs w:val="20"/>
              </w:rPr>
              <w:t>V</w:t>
            </w:r>
            <w:r w:rsidRPr="00CA4155">
              <w:rPr>
                <w:rFonts w:eastAsia="Calibri" w:cs="Calibri"/>
                <w:spacing w:val="-4"/>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4"/>
                <w:sz w:val="20"/>
                <w:szCs w:val="20"/>
              </w:rPr>
              <w:t>N</w:t>
            </w:r>
            <w:r w:rsidRPr="00CA4155">
              <w:rPr>
                <w:rFonts w:eastAsia="Calibri" w:cs="Calibri"/>
                <w:spacing w:val="-3"/>
                <w:sz w:val="20"/>
                <w:szCs w:val="20"/>
              </w:rPr>
              <w:t>B</w:t>
            </w:r>
            <w:r w:rsidRPr="00CA4155">
              <w:rPr>
                <w:rFonts w:eastAsia="Calibri" w:cs="Calibri"/>
                <w:sz w:val="20"/>
                <w:szCs w:val="20"/>
              </w:rPr>
              <w:t>B</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2"/>
                <w:sz w:val="20"/>
                <w:szCs w:val="20"/>
              </w:rPr>
              <w:t>S</w:t>
            </w:r>
            <w:r w:rsidRPr="00CA4155">
              <w:rPr>
                <w:rFonts w:eastAsia="Calibri" w:cs="Calibri"/>
                <w:spacing w:val="-3"/>
                <w:sz w:val="20"/>
                <w:szCs w:val="20"/>
              </w:rPr>
              <w:t>a</w:t>
            </w:r>
            <w:r w:rsidRPr="00CA4155">
              <w:rPr>
                <w:rFonts w:eastAsia="Calibri" w:cs="Calibri"/>
                <w:sz w:val="20"/>
                <w:szCs w:val="20"/>
              </w:rPr>
              <w:t>m</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3"/>
                <w:sz w:val="20"/>
                <w:szCs w:val="20"/>
              </w:rPr>
              <w:t>B</w:t>
            </w:r>
            <w:r w:rsidRPr="00CA4155">
              <w:rPr>
                <w:rFonts w:eastAsia="Calibri" w:cs="Calibri"/>
                <w:spacing w:val="9"/>
                <w:sz w:val="20"/>
                <w:szCs w:val="20"/>
              </w:rPr>
              <w:t>e</w:t>
            </w:r>
            <w:r w:rsidRPr="00CA4155">
              <w:rPr>
                <w:rFonts w:eastAsia="Calibri" w:cs="Calibri"/>
                <w:spacing w:val="8"/>
                <w:sz w:val="20"/>
                <w:szCs w:val="20"/>
              </w:rPr>
              <w:t>l</w:t>
            </w:r>
            <w:r w:rsidRPr="00CA4155">
              <w:rPr>
                <w:rFonts w:eastAsia="Calibri" w:cs="Calibri"/>
                <w:sz w:val="20"/>
                <w:szCs w:val="20"/>
              </w:rPr>
              <w:t>l</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6"/>
                <w:sz w:val="20"/>
                <w:szCs w:val="20"/>
              </w:rPr>
              <w:t>Ec</w:t>
            </w:r>
            <w:r w:rsidRPr="00CA4155">
              <w:rPr>
                <w:rFonts w:eastAsia="Calibri" w:cs="Calibri"/>
                <w:spacing w:val="2"/>
                <w:sz w:val="20"/>
                <w:szCs w:val="20"/>
              </w:rPr>
              <w:t>ho</w:t>
            </w:r>
            <w:r w:rsidRPr="00CA4155">
              <w:rPr>
                <w:rFonts w:eastAsia="Calibri" w:cs="Calibri"/>
                <w:spacing w:val="10"/>
                <w:sz w:val="20"/>
                <w:szCs w:val="20"/>
              </w:rPr>
              <w:t>l</w:t>
            </w:r>
            <w:r w:rsidRPr="00CA4155">
              <w:rPr>
                <w:rFonts w:eastAsia="Calibri" w:cs="Calibri"/>
                <w:sz w:val="20"/>
                <w:szCs w:val="20"/>
              </w:rPr>
              <w:t>s</w:t>
            </w:r>
            <w:r w:rsidRPr="00CA4155">
              <w:rPr>
                <w:rFonts w:eastAsia="Calibri" w:cs="Calibri"/>
                <w:spacing w:val="-4"/>
                <w:sz w:val="20"/>
                <w:szCs w:val="20"/>
              </w:rPr>
              <w:t xml:space="preserve"> </w:t>
            </w:r>
            <w:r w:rsidRPr="00CA4155">
              <w:rPr>
                <w:rFonts w:eastAsia="Calibri" w:cs="Calibri"/>
                <w:sz w:val="20"/>
                <w:szCs w:val="20"/>
              </w:rPr>
              <w:t>O</w:t>
            </w:r>
            <w:r w:rsidRPr="00CA4155">
              <w:rPr>
                <w:rFonts w:eastAsia="Calibri" w:cs="Calibri"/>
                <w:spacing w:val="10"/>
                <w:sz w:val="20"/>
                <w:szCs w:val="20"/>
              </w:rPr>
              <w:t>i</w:t>
            </w:r>
            <w:r w:rsidRPr="00CA4155">
              <w:rPr>
                <w:rFonts w:eastAsia="Calibri" w:cs="Calibri"/>
                <w:sz w:val="20"/>
                <w:szCs w:val="20"/>
              </w:rPr>
              <w:t>l</w:t>
            </w:r>
            <w:r w:rsidRPr="00CA4155">
              <w:rPr>
                <w:rFonts w:eastAsia="Calibri" w:cs="Calibri"/>
                <w:spacing w:val="3"/>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4"/>
                <w:sz w:val="20"/>
                <w:szCs w:val="20"/>
              </w:rPr>
              <w:t>P</w:t>
            </w:r>
            <w:r w:rsidRPr="00CA4155">
              <w:rPr>
                <w:rFonts w:eastAsia="Calibri" w:cs="Calibri"/>
                <w:spacing w:val="-13"/>
                <w:sz w:val="20"/>
                <w:szCs w:val="20"/>
              </w:rPr>
              <w:t>M</w:t>
            </w:r>
            <w:r w:rsidRPr="00CA4155">
              <w:rPr>
                <w:rFonts w:eastAsia="Calibri" w:cs="Calibri"/>
                <w:spacing w:val="4"/>
                <w:sz w:val="20"/>
                <w:szCs w:val="20"/>
              </w:rPr>
              <w:t>AA</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pacing w:val="-2"/>
                <w:sz w:val="20"/>
                <w:szCs w:val="20"/>
              </w:rPr>
              <w:t>R</w:t>
            </w:r>
            <w:r w:rsidRPr="00CA4155">
              <w:rPr>
                <w:rFonts w:eastAsia="Calibri" w:cs="Calibri"/>
                <w:spacing w:val="9"/>
                <w:sz w:val="20"/>
                <w:szCs w:val="20"/>
              </w:rPr>
              <w:t>i</w:t>
            </w:r>
            <w:r w:rsidRPr="00CA4155">
              <w:rPr>
                <w:rFonts w:eastAsia="Calibri" w:cs="Calibri"/>
                <w:spacing w:val="-6"/>
                <w:sz w:val="20"/>
                <w:szCs w:val="20"/>
              </w:rPr>
              <w:t>c</w:t>
            </w:r>
            <w:r w:rsidRPr="00CA4155">
              <w:rPr>
                <w:rFonts w:eastAsia="Calibri" w:cs="Calibri"/>
                <w:sz w:val="20"/>
                <w:szCs w:val="20"/>
              </w:rPr>
              <w:t>h</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pacing w:val="-8"/>
                <w:sz w:val="20"/>
                <w:szCs w:val="20"/>
              </w:rPr>
              <w:t>G</w:t>
            </w:r>
            <w:r w:rsidRPr="00CA4155">
              <w:rPr>
                <w:rFonts w:eastAsia="Calibri" w:cs="Calibri"/>
                <w:spacing w:val="9"/>
                <w:sz w:val="20"/>
                <w:szCs w:val="20"/>
              </w:rPr>
              <w:t>e</w:t>
            </w:r>
            <w:r w:rsidRPr="00CA4155">
              <w:rPr>
                <w:rFonts w:eastAsia="Calibri" w:cs="Calibri"/>
                <w:spacing w:val="1"/>
                <w:sz w:val="20"/>
                <w:szCs w:val="20"/>
              </w:rPr>
              <w:t>o</w:t>
            </w:r>
            <w:r w:rsidRPr="00CA4155">
              <w:rPr>
                <w:rFonts w:eastAsia="Calibri" w:cs="Calibri"/>
                <w:spacing w:val="-4"/>
                <w:sz w:val="20"/>
                <w:szCs w:val="20"/>
              </w:rPr>
              <w:t>r</w:t>
            </w:r>
            <w:r w:rsidRPr="00CA4155">
              <w:rPr>
                <w:rFonts w:eastAsia="Calibri" w:cs="Calibri"/>
                <w:spacing w:val="-2"/>
                <w:sz w:val="20"/>
                <w:szCs w:val="20"/>
              </w:rPr>
              <w:t>ge</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2" w:right="-20"/>
              <w:rPr>
                <w:rFonts w:eastAsia="Calibri" w:cs="Calibri"/>
                <w:sz w:val="20"/>
                <w:szCs w:val="20"/>
              </w:rPr>
            </w:pPr>
            <w:r w:rsidRPr="00CA4155">
              <w:rPr>
                <w:rFonts w:eastAsia="Calibri" w:cs="Calibri"/>
                <w:spacing w:val="-2"/>
                <w:sz w:val="20"/>
                <w:szCs w:val="20"/>
              </w:rPr>
              <w:t>BP</w:t>
            </w:r>
          </w:p>
        </w:tc>
      </w:tr>
      <w:tr w:rsidR="00CA4155" w:rsidRPr="00CA4155" w:rsidTr="001609C2">
        <w:trPr>
          <w:trHeight w:hRule="exact" w:val="334"/>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R</w:t>
            </w:r>
            <w:r w:rsidRPr="00CA4155">
              <w:rPr>
                <w:rFonts w:eastAsia="Calibri" w:cs="Calibri"/>
                <w:spacing w:val="9"/>
                <w:sz w:val="20"/>
                <w:szCs w:val="20"/>
              </w:rPr>
              <w:t>e</w:t>
            </w:r>
            <w:r w:rsidRPr="00CA4155">
              <w:rPr>
                <w:rFonts w:eastAsia="Calibri" w:cs="Calibri"/>
                <w:spacing w:val="2"/>
                <w:sz w:val="20"/>
                <w:szCs w:val="20"/>
              </w:rPr>
              <w:t>b</w:t>
            </w:r>
            <w:r w:rsidRPr="00CA4155">
              <w:rPr>
                <w:rFonts w:eastAsia="Calibri" w:cs="Calibri"/>
                <w:spacing w:val="9"/>
                <w:sz w:val="20"/>
                <w:szCs w:val="20"/>
              </w:rPr>
              <w:t>e</w:t>
            </w:r>
            <w:r w:rsidRPr="00CA4155">
              <w:rPr>
                <w:rFonts w:eastAsia="Calibri" w:cs="Calibri"/>
                <w:spacing w:val="-6"/>
                <w:sz w:val="20"/>
                <w:szCs w:val="20"/>
              </w:rPr>
              <w:t>cc</w:t>
            </w:r>
            <w:r w:rsidRPr="00CA4155">
              <w:rPr>
                <w:rFonts w:eastAsia="Calibri" w:cs="Calibri"/>
                <w:sz w:val="20"/>
                <w:szCs w:val="20"/>
              </w:rPr>
              <w:t>a</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3"/>
                <w:sz w:val="20"/>
                <w:szCs w:val="20"/>
              </w:rPr>
              <w:t>R</w:t>
            </w:r>
            <w:r w:rsidRPr="00CA4155">
              <w:rPr>
                <w:rFonts w:eastAsia="Calibri" w:cs="Calibri"/>
                <w:spacing w:val="8"/>
                <w:sz w:val="20"/>
                <w:szCs w:val="20"/>
              </w:rPr>
              <w:t>i</w:t>
            </w:r>
            <w:r w:rsidRPr="00CA4155">
              <w:rPr>
                <w:rFonts w:eastAsia="Calibri" w:cs="Calibri"/>
                <w:spacing w:val="-5"/>
                <w:sz w:val="20"/>
                <w:szCs w:val="20"/>
              </w:rPr>
              <w:t>c</w:t>
            </w:r>
            <w:r w:rsidRPr="00CA4155">
              <w:rPr>
                <w:rFonts w:eastAsia="Calibri" w:cs="Calibri"/>
                <w:spacing w:val="2"/>
                <w:sz w:val="20"/>
                <w:szCs w:val="20"/>
              </w:rPr>
              <w:t>h</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2"/>
                <w:sz w:val="20"/>
                <w:szCs w:val="20"/>
              </w:rPr>
              <w:t>d</w:t>
            </w:r>
            <w:r w:rsidRPr="00CA4155">
              <w:rPr>
                <w:rFonts w:eastAsia="Calibri" w:cs="Calibri"/>
                <w:spacing w:val="3"/>
                <w:sz w:val="20"/>
                <w:szCs w:val="20"/>
              </w:rPr>
              <w:t>s</w:t>
            </w:r>
            <w:r w:rsidRPr="00CA4155">
              <w:rPr>
                <w:rFonts w:eastAsia="Calibri" w:cs="Calibri"/>
                <w:spacing w:val="1"/>
                <w:sz w:val="20"/>
                <w:szCs w:val="20"/>
              </w:rPr>
              <w:t>o</w:t>
            </w:r>
            <w:r w:rsidRPr="00CA4155">
              <w:rPr>
                <w:rFonts w:eastAsia="Calibri" w:cs="Calibri"/>
                <w:sz w:val="20"/>
                <w:szCs w:val="20"/>
              </w:rPr>
              <w:t>n</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14"/>
                <w:sz w:val="20"/>
                <w:szCs w:val="20"/>
              </w:rPr>
              <w:t>M</w:t>
            </w:r>
            <w:r w:rsidRPr="00CA4155">
              <w:rPr>
                <w:rFonts w:eastAsia="Calibri" w:cs="Calibri"/>
                <w:spacing w:val="5"/>
                <w:sz w:val="20"/>
                <w:szCs w:val="20"/>
              </w:rPr>
              <w:t>A</w:t>
            </w:r>
            <w:r w:rsidRPr="00CA4155">
              <w:rPr>
                <w:rFonts w:eastAsia="Calibri" w:cs="Calibri"/>
                <w:spacing w:val="-3"/>
                <w:sz w:val="20"/>
                <w:szCs w:val="20"/>
              </w:rPr>
              <w:t>R</w:t>
            </w:r>
            <w:r w:rsidRPr="00CA4155">
              <w:rPr>
                <w:rFonts w:eastAsia="Calibri" w:cs="Calibri"/>
                <w:spacing w:val="1"/>
                <w:sz w:val="20"/>
                <w:szCs w:val="20"/>
              </w:rPr>
              <w:t>C</w:t>
            </w:r>
            <w:r w:rsidRPr="00CA4155">
              <w:rPr>
                <w:rFonts w:eastAsia="Calibri" w:cs="Calibri"/>
                <w:spacing w:val="7"/>
                <w:sz w:val="20"/>
                <w:szCs w:val="20"/>
              </w:rPr>
              <w:t>‐</w:t>
            </w:r>
            <w:r w:rsidRPr="00CA4155">
              <w:rPr>
                <w:rFonts w:eastAsia="Calibri" w:cs="Calibri"/>
                <w:spacing w:val="3"/>
                <w:sz w:val="20"/>
                <w:szCs w:val="20"/>
              </w:rPr>
              <w:t>I</w:t>
            </w:r>
            <w:r w:rsidRPr="00CA4155">
              <w:rPr>
                <w:rFonts w:eastAsia="Calibri" w:cs="Calibri"/>
                <w:sz w:val="20"/>
                <w:szCs w:val="20"/>
              </w:rPr>
              <w:t>V</w:t>
            </w:r>
            <w:r w:rsidRPr="00CA4155">
              <w:rPr>
                <w:rFonts w:eastAsia="Calibri" w:cs="Calibri"/>
                <w:spacing w:val="-2"/>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4"/>
                <w:sz w:val="20"/>
                <w:szCs w:val="20"/>
              </w:rPr>
              <w:t>N</w:t>
            </w:r>
            <w:r w:rsidRPr="00CA4155">
              <w:rPr>
                <w:rFonts w:eastAsia="Calibri" w:cs="Calibri"/>
                <w:spacing w:val="-3"/>
                <w:sz w:val="20"/>
                <w:szCs w:val="20"/>
              </w:rPr>
              <w:t>B</w:t>
            </w:r>
            <w:r w:rsidRPr="00CA4155">
              <w:rPr>
                <w:rFonts w:eastAsia="Calibri" w:cs="Calibri"/>
                <w:sz w:val="20"/>
                <w:szCs w:val="20"/>
              </w:rPr>
              <w:t>B</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u</w:t>
            </w:r>
            <w:r w:rsidRPr="00CA4155">
              <w:rPr>
                <w:rFonts w:eastAsia="Calibri" w:cs="Calibri"/>
                <w:spacing w:val="-4"/>
                <w:sz w:val="20"/>
                <w:szCs w:val="20"/>
              </w:rPr>
              <w:t>r</w:t>
            </w:r>
            <w:r w:rsidRPr="00CA4155">
              <w:rPr>
                <w:rFonts w:eastAsia="Calibri" w:cs="Calibri"/>
                <w:sz w:val="20"/>
                <w:szCs w:val="20"/>
              </w:rPr>
              <w:t>t</w:t>
            </w:r>
            <w:r w:rsidRPr="00CA4155">
              <w:rPr>
                <w:rFonts w:eastAsia="Calibri" w:cs="Calibri"/>
                <w:spacing w:val="9"/>
                <w:sz w:val="20"/>
                <w:szCs w:val="20"/>
              </w:rPr>
              <w:t>is</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W</w:t>
            </w:r>
            <w:r w:rsidRPr="00CA4155">
              <w:rPr>
                <w:rFonts w:eastAsia="Calibri" w:cs="Calibri"/>
                <w:spacing w:val="10"/>
                <w:sz w:val="20"/>
                <w:szCs w:val="20"/>
              </w:rPr>
              <w:t>i</w:t>
            </w:r>
            <w:r w:rsidRPr="00CA4155">
              <w:rPr>
                <w:rFonts w:eastAsia="Calibri" w:cs="Calibri"/>
                <w:spacing w:val="9"/>
                <w:sz w:val="20"/>
                <w:szCs w:val="20"/>
              </w:rPr>
              <w:t>lli</w:t>
            </w:r>
            <w:r w:rsidRPr="00CA4155">
              <w:rPr>
                <w:rFonts w:eastAsia="Calibri" w:cs="Calibri"/>
                <w:spacing w:val="-2"/>
                <w:sz w:val="20"/>
                <w:szCs w:val="20"/>
              </w:rPr>
              <w:t>a</w:t>
            </w:r>
            <w:r w:rsidRPr="00CA4155">
              <w:rPr>
                <w:rFonts w:eastAsia="Calibri" w:cs="Calibri"/>
                <w:sz w:val="20"/>
                <w:szCs w:val="20"/>
              </w:rPr>
              <w:t>ms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z w:val="20"/>
                <w:szCs w:val="20"/>
              </w:rPr>
              <w:t>CP</w:t>
            </w:r>
            <w:r w:rsidRPr="00CA4155">
              <w:rPr>
                <w:rFonts w:eastAsia="Calibri" w:cs="Calibri"/>
                <w:spacing w:val="-3"/>
                <w:sz w:val="20"/>
                <w:szCs w:val="20"/>
              </w:rPr>
              <w:t xml:space="preserve"> </w:t>
            </w:r>
            <w:r w:rsidRPr="00CA4155">
              <w:rPr>
                <w:rFonts w:eastAsia="Calibri" w:cs="Calibri"/>
                <w:spacing w:val="-5"/>
                <w:sz w:val="20"/>
                <w:szCs w:val="20"/>
              </w:rPr>
              <w:t>W</w:t>
            </w:r>
            <w:r w:rsidRPr="00CA4155">
              <w:rPr>
                <w:rFonts w:eastAsia="Calibri" w:cs="Calibri"/>
                <w:spacing w:val="8"/>
                <w:sz w:val="20"/>
                <w:szCs w:val="20"/>
              </w:rPr>
              <w:t>i</w:t>
            </w:r>
            <w:r w:rsidRPr="00CA4155">
              <w:rPr>
                <w:rFonts w:eastAsia="Calibri" w:cs="Calibri"/>
                <w:spacing w:val="10"/>
                <w:sz w:val="20"/>
                <w:szCs w:val="20"/>
              </w:rPr>
              <w:t>lli</w:t>
            </w:r>
            <w:r w:rsidRPr="00CA4155">
              <w:rPr>
                <w:rFonts w:eastAsia="Calibri" w:cs="Calibri"/>
                <w:spacing w:val="-4"/>
                <w:sz w:val="20"/>
                <w:szCs w:val="20"/>
              </w:rPr>
              <w:t>a</w:t>
            </w:r>
            <w:r w:rsidRPr="00CA4155">
              <w:rPr>
                <w:rFonts w:eastAsia="Calibri" w:cs="Calibri"/>
                <w:spacing w:val="1"/>
                <w:sz w:val="20"/>
                <w:szCs w:val="20"/>
              </w:rPr>
              <w:t>m</w:t>
            </w:r>
            <w:r w:rsidRPr="00CA4155">
              <w:rPr>
                <w:rFonts w:eastAsia="Calibri" w:cs="Calibri"/>
                <w:sz w:val="20"/>
                <w:szCs w:val="20"/>
              </w:rPr>
              <w:t>s</w:t>
            </w:r>
            <w:r w:rsidRPr="00CA4155">
              <w:rPr>
                <w:rFonts w:eastAsia="Calibri" w:cs="Calibri"/>
                <w:spacing w:val="-8"/>
                <w:sz w:val="20"/>
                <w:szCs w:val="20"/>
              </w:rPr>
              <w:t xml:space="preserve"> </w:t>
            </w:r>
            <w:r w:rsidRPr="00CA4155">
              <w:rPr>
                <w:rFonts w:eastAsia="Calibri" w:cs="Calibri"/>
                <w:spacing w:val="-6"/>
                <w:sz w:val="20"/>
                <w:szCs w:val="20"/>
              </w:rPr>
              <w:t>E</w:t>
            </w:r>
            <w:r w:rsidRPr="00CA4155">
              <w:rPr>
                <w:rFonts w:eastAsia="Calibri" w:cs="Calibri"/>
                <w:spacing w:val="2"/>
                <w:sz w:val="20"/>
                <w:szCs w:val="20"/>
              </w:rPr>
              <w:t>n</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pacing w:val="-1"/>
                <w:sz w:val="20"/>
                <w:szCs w:val="20"/>
              </w:rPr>
              <w:t>g</w:t>
            </w:r>
            <w:r w:rsidRPr="00CA4155">
              <w:rPr>
                <w:rFonts w:eastAsia="Calibri" w:cs="Calibri"/>
                <w:sz w:val="20"/>
                <w:szCs w:val="20"/>
              </w:rPr>
              <w:t>y</w:t>
            </w:r>
            <w:r w:rsidRPr="00CA4155">
              <w:rPr>
                <w:rFonts w:eastAsia="Calibri" w:cs="Calibri"/>
                <w:spacing w:val="-7"/>
                <w:sz w:val="20"/>
                <w:szCs w:val="20"/>
              </w:rPr>
              <w:t xml:space="preserve"> </w:t>
            </w:r>
            <w:r w:rsidRPr="00CA4155">
              <w:rPr>
                <w:rFonts w:eastAsia="Calibri" w:cs="Calibri"/>
                <w:sz w:val="20"/>
                <w:szCs w:val="20"/>
              </w:rPr>
              <w:t>C</w:t>
            </w:r>
            <w:r w:rsidRPr="00CA4155">
              <w:rPr>
                <w:rFonts w:eastAsia="Calibri" w:cs="Calibri"/>
                <w:spacing w:val="1"/>
                <w:sz w:val="20"/>
                <w:szCs w:val="20"/>
              </w:rPr>
              <w:t>o</w:t>
            </w:r>
            <w:r w:rsidRPr="00CA4155">
              <w:rPr>
                <w:rFonts w:eastAsia="Calibri" w:cs="Calibri"/>
                <w:spacing w:val="2"/>
                <w:sz w:val="20"/>
                <w:szCs w:val="20"/>
              </w:rPr>
              <w:t>nsu</w:t>
            </w:r>
            <w:r w:rsidRPr="00CA4155">
              <w:rPr>
                <w:rFonts w:eastAsia="Calibri" w:cs="Calibri"/>
                <w:spacing w:val="10"/>
                <w:sz w:val="20"/>
                <w:szCs w:val="20"/>
              </w:rPr>
              <w:t>l</w:t>
            </w:r>
            <w:r w:rsidRPr="00CA4155">
              <w:rPr>
                <w:rFonts w:eastAsia="Calibri" w:cs="Calibri"/>
                <w:spacing w:val="-1"/>
                <w:sz w:val="20"/>
                <w:szCs w:val="20"/>
              </w:rPr>
              <w:t>t</w:t>
            </w:r>
            <w:r w:rsidRPr="00CA4155">
              <w:rPr>
                <w:rFonts w:eastAsia="Calibri" w:cs="Calibri"/>
                <w:spacing w:val="10"/>
                <w:sz w:val="20"/>
                <w:szCs w:val="20"/>
              </w:rPr>
              <w:t>i</w:t>
            </w:r>
            <w:r w:rsidRPr="00CA4155">
              <w:rPr>
                <w:rFonts w:eastAsia="Calibri" w:cs="Calibri"/>
                <w:spacing w:val="2"/>
                <w:sz w:val="20"/>
                <w:szCs w:val="20"/>
              </w:rPr>
              <w:t>n</w:t>
            </w:r>
            <w:r w:rsidRPr="00CA4155">
              <w:rPr>
                <w:rFonts w:eastAsia="Calibri" w:cs="Calibri"/>
                <w:spacing w:val="-1"/>
                <w:sz w:val="20"/>
                <w:szCs w:val="20"/>
              </w:rPr>
              <w:t>g</w:t>
            </w:r>
            <w:r w:rsidRPr="00CA4155">
              <w:rPr>
                <w:rFonts w:eastAsia="Calibri" w:cs="Calibri"/>
                <w:sz w:val="20"/>
                <w:szCs w:val="20"/>
              </w:rPr>
              <w:t>,</w:t>
            </w:r>
            <w:r w:rsidRPr="00CA4155">
              <w:rPr>
                <w:rFonts w:eastAsia="Calibri" w:cs="Calibri"/>
                <w:spacing w:val="-6"/>
                <w:sz w:val="20"/>
                <w:szCs w:val="20"/>
              </w:rPr>
              <w:t xml:space="preserve"> </w:t>
            </w:r>
            <w:r w:rsidRPr="00CA4155">
              <w:rPr>
                <w:rFonts w:eastAsia="Calibri" w:cs="Calibri"/>
                <w:spacing w:val="-5"/>
                <w:sz w:val="20"/>
                <w:szCs w:val="20"/>
              </w:rPr>
              <w:t>LLC</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3"/>
                <w:sz w:val="20"/>
                <w:szCs w:val="20"/>
              </w:rPr>
              <w:t>B</w:t>
            </w:r>
            <w:r w:rsidRPr="00CA4155">
              <w:rPr>
                <w:rFonts w:eastAsia="Calibri" w:cs="Calibri"/>
                <w:spacing w:val="-4"/>
                <w:sz w:val="20"/>
                <w:szCs w:val="20"/>
              </w:rPr>
              <w:t>r</w:t>
            </w:r>
            <w:r w:rsidRPr="00CA4155">
              <w:rPr>
                <w:rFonts w:eastAsia="Calibri" w:cs="Calibri"/>
                <w:spacing w:val="10"/>
                <w:sz w:val="20"/>
                <w:szCs w:val="20"/>
              </w:rPr>
              <w:t>i</w:t>
            </w:r>
            <w:r w:rsidRPr="00CA4155">
              <w:rPr>
                <w:rFonts w:eastAsia="Calibri" w:cs="Calibri"/>
                <w:spacing w:val="-3"/>
                <w:sz w:val="20"/>
                <w:szCs w:val="20"/>
              </w:rPr>
              <w:t>a</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4"/>
                <w:sz w:val="20"/>
                <w:szCs w:val="20"/>
              </w:rPr>
              <w:t>K</w:t>
            </w:r>
            <w:r w:rsidRPr="00CA4155">
              <w:rPr>
                <w:rFonts w:eastAsia="Calibri" w:cs="Calibri"/>
                <w:spacing w:val="2"/>
                <w:sz w:val="20"/>
                <w:szCs w:val="20"/>
              </w:rPr>
              <w:t>n</w:t>
            </w:r>
            <w:r w:rsidRPr="00CA4155">
              <w:rPr>
                <w:rFonts w:eastAsia="Calibri" w:cs="Calibri"/>
                <w:spacing w:val="-3"/>
                <w:sz w:val="20"/>
                <w:szCs w:val="20"/>
              </w:rPr>
              <w:t>a</w:t>
            </w:r>
            <w:r w:rsidRPr="00CA4155">
              <w:rPr>
                <w:rFonts w:eastAsia="Calibri" w:cs="Calibri"/>
                <w:spacing w:val="2"/>
                <w:sz w:val="20"/>
                <w:szCs w:val="20"/>
              </w:rPr>
              <w:t>pp</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A</w:t>
            </w:r>
            <w:r w:rsidRPr="00CA4155">
              <w:rPr>
                <w:rFonts w:eastAsia="Calibri" w:cs="Calibri"/>
                <w:spacing w:val="4"/>
                <w:sz w:val="20"/>
                <w:szCs w:val="20"/>
              </w:rPr>
              <w:t>P</w:t>
            </w:r>
            <w:r w:rsidRPr="00CA4155">
              <w:rPr>
                <w:rFonts w:eastAsia="Calibri" w:cs="Calibri"/>
                <w:sz w:val="20"/>
                <w:szCs w:val="20"/>
              </w:rPr>
              <w:t>I</w:t>
            </w:r>
          </w:p>
        </w:tc>
      </w:tr>
      <w:tr w:rsidR="00CA4155" w:rsidRPr="00CA4155" w:rsidTr="001609C2">
        <w:trPr>
          <w:trHeight w:hRule="exact" w:val="334"/>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Iv</w:t>
            </w:r>
            <w:r w:rsidRPr="00CA4155">
              <w:rPr>
                <w:rFonts w:eastAsia="Calibri" w:cs="Calibri"/>
                <w:spacing w:val="-3"/>
                <w:sz w:val="20"/>
                <w:szCs w:val="20"/>
              </w:rPr>
              <w:t>a</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6"/>
                <w:sz w:val="20"/>
                <w:szCs w:val="20"/>
              </w:rPr>
              <w:t>H</w:t>
            </w:r>
            <w:r w:rsidRPr="00CA4155">
              <w:rPr>
                <w:rFonts w:eastAsia="Calibri" w:cs="Calibri"/>
                <w:spacing w:val="-3"/>
                <w:sz w:val="20"/>
                <w:szCs w:val="20"/>
              </w:rPr>
              <w:t>a</w:t>
            </w:r>
            <w:r w:rsidRPr="00CA4155">
              <w:rPr>
                <w:rFonts w:eastAsia="Calibri" w:cs="Calibri"/>
                <w:spacing w:val="3"/>
                <w:sz w:val="20"/>
                <w:szCs w:val="20"/>
              </w:rPr>
              <w:t>nk</w:t>
            </w:r>
            <w:r w:rsidRPr="00CA4155">
              <w:rPr>
                <w:rFonts w:eastAsia="Calibri" w:cs="Calibri"/>
                <w:spacing w:val="10"/>
                <w:sz w:val="20"/>
                <w:szCs w:val="20"/>
              </w:rPr>
              <w:t>i</w:t>
            </w:r>
            <w:r w:rsidRPr="00CA4155">
              <w:rPr>
                <w:rFonts w:eastAsia="Calibri" w:cs="Calibri"/>
                <w:spacing w:val="2"/>
                <w:sz w:val="20"/>
                <w:szCs w:val="20"/>
              </w:rPr>
              <w:t>n</w:t>
            </w:r>
            <w:r w:rsidRPr="00CA4155">
              <w:rPr>
                <w:rFonts w:eastAsia="Calibri" w:cs="Calibri"/>
                <w:sz w:val="20"/>
                <w:szCs w:val="20"/>
              </w:rPr>
              <w:t>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3"/>
                <w:sz w:val="20"/>
                <w:szCs w:val="20"/>
              </w:rPr>
              <w:t>I</w:t>
            </w:r>
            <w:r w:rsidRPr="00CA4155">
              <w:rPr>
                <w:rFonts w:eastAsia="Calibri" w:cs="Calibri"/>
                <w:spacing w:val="1"/>
                <w:sz w:val="20"/>
                <w:szCs w:val="20"/>
              </w:rPr>
              <w:t>o</w:t>
            </w:r>
            <w:r w:rsidRPr="00CA4155">
              <w:rPr>
                <w:rFonts w:eastAsia="Calibri" w:cs="Calibri"/>
                <w:spacing w:val="5"/>
                <w:sz w:val="20"/>
                <w:szCs w:val="20"/>
              </w:rPr>
              <w:t>w</w:t>
            </w:r>
            <w:r w:rsidRPr="00CA4155">
              <w:rPr>
                <w:rFonts w:eastAsia="Calibri" w:cs="Calibri"/>
                <w:sz w:val="20"/>
                <w:szCs w:val="20"/>
              </w:rPr>
              <w:t>a</w:t>
            </w:r>
            <w:r w:rsidRPr="00CA4155">
              <w:rPr>
                <w:rFonts w:eastAsia="Calibri" w:cs="Calibri"/>
                <w:spacing w:val="-12"/>
                <w:sz w:val="20"/>
                <w:szCs w:val="20"/>
              </w:rPr>
              <w:t xml:space="preserve"> </w:t>
            </w:r>
            <w:r w:rsidRPr="00CA4155">
              <w:rPr>
                <w:rFonts w:eastAsia="Calibri" w:cs="Calibri"/>
                <w:spacing w:val="-6"/>
                <w:sz w:val="20"/>
                <w:szCs w:val="20"/>
              </w:rPr>
              <w:t>W</w:t>
            </w:r>
            <w:r w:rsidRPr="00CA4155">
              <w:rPr>
                <w:rFonts w:eastAsia="Calibri" w:cs="Calibri"/>
                <w:spacing w:val="9"/>
                <w:sz w:val="20"/>
                <w:szCs w:val="20"/>
              </w:rPr>
              <w:t>e</w:t>
            </w:r>
            <w:r w:rsidRPr="00CA4155">
              <w:rPr>
                <w:rFonts w:eastAsia="Calibri" w:cs="Calibri"/>
                <w:spacing w:val="10"/>
                <w:sz w:val="20"/>
                <w:szCs w:val="20"/>
              </w:rPr>
              <w:t>i</w:t>
            </w:r>
            <w:r w:rsidRPr="00CA4155">
              <w:rPr>
                <w:rFonts w:eastAsia="Calibri" w:cs="Calibri"/>
                <w:spacing w:val="-1"/>
                <w:sz w:val="20"/>
                <w:szCs w:val="20"/>
              </w:rPr>
              <w:t>g</w:t>
            </w:r>
            <w:r w:rsidRPr="00CA4155">
              <w:rPr>
                <w:rFonts w:eastAsia="Calibri" w:cs="Calibri"/>
                <w:spacing w:val="2"/>
                <w:sz w:val="20"/>
                <w:szCs w:val="20"/>
              </w:rPr>
              <w:t>h</w:t>
            </w:r>
            <w:r w:rsidRPr="00CA4155">
              <w:rPr>
                <w:rFonts w:eastAsia="Calibri" w:cs="Calibri"/>
                <w:spacing w:val="-1"/>
                <w:sz w:val="20"/>
                <w:szCs w:val="20"/>
              </w:rPr>
              <w:t>t</w:t>
            </w:r>
            <w:r w:rsidRPr="00CA4155">
              <w:rPr>
                <w:rFonts w:eastAsia="Calibri" w:cs="Calibri"/>
                <w:sz w:val="20"/>
                <w:szCs w:val="20"/>
              </w:rPr>
              <w:t>s</w:t>
            </w:r>
            <w:r w:rsidRPr="00CA4155">
              <w:rPr>
                <w:rFonts w:eastAsia="Calibri" w:cs="Calibri"/>
                <w:spacing w:val="-9"/>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13"/>
                <w:sz w:val="20"/>
                <w:szCs w:val="20"/>
              </w:rPr>
              <w:t>M</w:t>
            </w:r>
            <w:r w:rsidRPr="00CA4155">
              <w:rPr>
                <w:rFonts w:eastAsia="Calibri" w:cs="Calibri"/>
                <w:spacing w:val="9"/>
                <w:sz w:val="20"/>
                <w:szCs w:val="20"/>
              </w:rPr>
              <w:t>e</w:t>
            </w:r>
            <w:r w:rsidRPr="00CA4155">
              <w:rPr>
                <w:rFonts w:eastAsia="Calibri" w:cs="Calibri"/>
                <w:spacing w:val="-3"/>
                <w:sz w:val="20"/>
                <w:szCs w:val="20"/>
              </w:rPr>
              <w:t>a</w:t>
            </w:r>
            <w:r w:rsidRPr="00CA4155">
              <w:rPr>
                <w:rFonts w:eastAsia="Calibri" w:cs="Calibri"/>
                <w:spacing w:val="2"/>
                <w:sz w:val="20"/>
                <w:szCs w:val="20"/>
              </w:rPr>
              <w:t>su</w:t>
            </w:r>
            <w:r w:rsidRPr="00CA4155">
              <w:rPr>
                <w:rFonts w:eastAsia="Calibri" w:cs="Calibri"/>
                <w:spacing w:val="-4"/>
                <w:sz w:val="20"/>
                <w:szCs w:val="20"/>
              </w:rPr>
              <w:t>r</w:t>
            </w:r>
            <w:r w:rsidRPr="00CA4155">
              <w:rPr>
                <w:rFonts w:eastAsia="Calibri" w:cs="Calibri"/>
                <w:spacing w:val="9"/>
                <w:sz w:val="20"/>
                <w:szCs w:val="20"/>
              </w:rPr>
              <w:t>e</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J</w:t>
            </w:r>
            <w:r w:rsidRPr="00CA4155">
              <w:rPr>
                <w:rFonts w:eastAsia="Calibri" w:cs="Calibri"/>
                <w:spacing w:val="-3"/>
                <w:sz w:val="20"/>
                <w:szCs w:val="20"/>
              </w:rPr>
              <w:t>a</w:t>
            </w:r>
            <w:r w:rsidRPr="00CA4155">
              <w:rPr>
                <w:rFonts w:eastAsia="Calibri" w:cs="Calibri"/>
                <w:spacing w:val="1"/>
                <w:sz w:val="20"/>
                <w:szCs w:val="20"/>
              </w:rPr>
              <w:t>m</w:t>
            </w:r>
            <w:r w:rsidRPr="00CA4155">
              <w:rPr>
                <w:rFonts w:eastAsia="Calibri" w:cs="Calibri"/>
                <w:spacing w:val="9"/>
                <w:sz w:val="20"/>
                <w:szCs w:val="20"/>
              </w:rPr>
              <w:t>e</w:t>
            </w:r>
            <w:r w:rsidRPr="00CA4155">
              <w:rPr>
                <w:rFonts w:eastAsia="Calibri" w:cs="Calibri"/>
                <w:sz w:val="20"/>
                <w:szCs w:val="20"/>
              </w:rPr>
              <w:t>s</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4" w:right="-20"/>
              <w:rPr>
                <w:rFonts w:eastAsia="Calibri" w:cs="Calibri"/>
                <w:sz w:val="20"/>
                <w:szCs w:val="20"/>
              </w:rPr>
            </w:pPr>
            <w:proofErr w:type="spellStart"/>
            <w:r w:rsidRPr="00CA4155">
              <w:rPr>
                <w:rFonts w:eastAsia="Calibri" w:cs="Calibri"/>
                <w:spacing w:val="-14"/>
                <w:sz w:val="20"/>
                <w:szCs w:val="20"/>
              </w:rPr>
              <w:t>M</w:t>
            </w:r>
            <w:r w:rsidRPr="00CA4155">
              <w:rPr>
                <w:rFonts w:eastAsia="Calibri" w:cs="Calibri"/>
                <w:spacing w:val="-5"/>
                <w:sz w:val="20"/>
                <w:szCs w:val="20"/>
              </w:rPr>
              <w:t>c</w:t>
            </w:r>
            <w:r w:rsidRPr="00CA4155">
              <w:rPr>
                <w:rFonts w:eastAsia="Calibri" w:cs="Calibri"/>
                <w:spacing w:val="-8"/>
                <w:sz w:val="20"/>
                <w:szCs w:val="20"/>
              </w:rPr>
              <w:t>G</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4"/>
                <w:sz w:val="20"/>
                <w:szCs w:val="20"/>
              </w:rPr>
              <w:t>r</w:t>
            </w:r>
            <w:r w:rsidRPr="00CA4155">
              <w:rPr>
                <w:rFonts w:eastAsia="Calibri" w:cs="Calibri"/>
                <w:spacing w:val="10"/>
                <w:sz w:val="20"/>
                <w:szCs w:val="20"/>
              </w:rPr>
              <w:t>i</w:t>
            </w:r>
            <w:r w:rsidRPr="00CA4155">
              <w:rPr>
                <w:rFonts w:eastAsia="Calibri" w:cs="Calibri"/>
                <w:spacing w:val="-6"/>
                <w:sz w:val="20"/>
                <w:szCs w:val="20"/>
              </w:rPr>
              <w:t>c</w:t>
            </w:r>
            <w:r w:rsidRPr="00CA4155">
              <w:rPr>
                <w:rFonts w:eastAsia="Calibri" w:cs="Calibri"/>
                <w:sz w:val="20"/>
                <w:szCs w:val="20"/>
              </w:rPr>
              <w:t>k</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4" w:right="-20"/>
              <w:rPr>
                <w:rFonts w:eastAsia="Calibri" w:cs="Calibri"/>
                <w:sz w:val="20"/>
                <w:szCs w:val="20"/>
              </w:rPr>
            </w:pPr>
            <w:r w:rsidRPr="00CA4155">
              <w:rPr>
                <w:rFonts w:eastAsia="Calibri" w:cs="Calibri"/>
                <w:spacing w:val="-3"/>
                <w:sz w:val="20"/>
                <w:szCs w:val="20"/>
              </w:rPr>
              <w:t>B</w:t>
            </w:r>
            <w:r w:rsidRPr="00CA4155">
              <w:rPr>
                <w:rFonts w:eastAsia="Calibri" w:cs="Calibri"/>
                <w:sz w:val="20"/>
                <w:szCs w:val="20"/>
              </w:rPr>
              <w:t>P</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14"/>
                <w:sz w:val="20"/>
                <w:szCs w:val="20"/>
              </w:rPr>
              <w:t>M</w:t>
            </w:r>
            <w:r w:rsidRPr="00CA4155">
              <w:rPr>
                <w:rFonts w:eastAsia="Calibri" w:cs="Calibri"/>
                <w:spacing w:val="10"/>
                <w:sz w:val="20"/>
                <w:szCs w:val="20"/>
              </w:rPr>
              <w:t>i</w:t>
            </w:r>
            <w:r w:rsidRPr="00CA4155">
              <w:rPr>
                <w:rFonts w:eastAsia="Calibri" w:cs="Calibri"/>
                <w:spacing w:val="3"/>
                <w:sz w:val="20"/>
                <w:szCs w:val="20"/>
              </w:rPr>
              <w:t>k</w:t>
            </w:r>
            <w:r w:rsidRPr="00CA4155">
              <w:rPr>
                <w:rFonts w:eastAsia="Calibri" w:cs="Calibri"/>
                <w:sz w:val="20"/>
                <w:szCs w:val="20"/>
              </w:rPr>
              <w:t>e</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6"/>
                <w:sz w:val="20"/>
                <w:szCs w:val="20"/>
              </w:rPr>
              <w:t>H</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3"/>
                <w:sz w:val="20"/>
                <w:szCs w:val="20"/>
              </w:rPr>
              <w:t>r</w:t>
            </w:r>
            <w:r w:rsidRPr="00CA4155">
              <w:rPr>
                <w:rFonts w:eastAsia="Calibri" w:cs="Calibri"/>
                <w:spacing w:val="8"/>
                <w:sz w:val="20"/>
                <w:szCs w:val="20"/>
              </w:rPr>
              <w:t>i</w:t>
            </w:r>
            <w:r w:rsidRPr="00CA4155">
              <w:rPr>
                <w:rFonts w:eastAsia="Calibri" w:cs="Calibri"/>
                <w:spacing w:val="2"/>
                <w:sz w:val="20"/>
                <w:szCs w:val="20"/>
              </w:rPr>
              <w:t>n</w:t>
            </w:r>
            <w:r w:rsidRPr="00CA4155">
              <w:rPr>
                <w:rFonts w:eastAsia="Calibri" w:cs="Calibri"/>
                <w:spacing w:val="-1"/>
                <w:sz w:val="20"/>
                <w:szCs w:val="20"/>
              </w:rPr>
              <w:t>g</w:t>
            </w:r>
            <w:r w:rsidRPr="00CA4155">
              <w:rPr>
                <w:rFonts w:eastAsia="Calibri" w:cs="Calibri"/>
                <w:sz w:val="20"/>
                <w:szCs w:val="20"/>
              </w:rPr>
              <w:t>t</w:t>
            </w:r>
            <w:r w:rsidRPr="00CA4155">
              <w:rPr>
                <w:rFonts w:eastAsia="Calibri" w:cs="Calibri"/>
                <w:spacing w:val="1"/>
                <w:sz w:val="20"/>
                <w:szCs w:val="20"/>
              </w:rPr>
              <w:t>o</w:t>
            </w:r>
            <w:r w:rsidRPr="00CA4155">
              <w:rPr>
                <w:rFonts w:eastAsia="Calibri" w:cs="Calibri"/>
                <w:sz w:val="20"/>
                <w:szCs w:val="20"/>
              </w:rPr>
              <w:t>n</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I</w:t>
            </w:r>
            <w:r w:rsidRPr="00CA4155">
              <w:rPr>
                <w:rFonts w:eastAsia="Calibri" w:cs="Calibri"/>
                <w:spacing w:val="1"/>
                <w:sz w:val="20"/>
                <w:szCs w:val="20"/>
              </w:rPr>
              <w:t>o</w:t>
            </w:r>
            <w:r w:rsidRPr="00CA4155">
              <w:rPr>
                <w:rFonts w:eastAsia="Calibri" w:cs="Calibri"/>
                <w:spacing w:val="5"/>
                <w:sz w:val="20"/>
                <w:szCs w:val="20"/>
              </w:rPr>
              <w:t>w</w:t>
            </w:r>
            <w:r w:rsidRPr="00CA4155">
              <w:rPr>
                <w:rFonts w:eastAsia="Calibri" w:cs="Calibri"/>
                <w:sz w:val="20"/>
                <w:szCs w:val="20"/>
              </w:rPr>
              <w:t>a</w:t>
            </w:r>
            <w:r w:rsidRPr="00CA4155">
              <w:rPr>
                <w:rFonts w:eastAsia="Calibri" w:cs="Calibri"/>
                <w:spacing w:val="-13"/>
                <w:sz w:val="20"/>
                <w:szCs w:val="20"/>
              </w:rPr>
              <w:t xml:space="preserve"> </w:t>
            </w:r>
            <w:r w:rsidRPr="00CA4155">
              <w:rPr>
                <w:rFonts w:eastAsia="Calibri" w:cs="Calibri"/>
                <w:spacing w:val="-6"/>
                <w:sz w:val="20"/>
                <w:szCs w:val="20"/>
              </w:rPr>
              <w:t>W</w:t>
            </w:r>
            <w:r w:rsidRPr="00CA4155">
              <w:rPr>
                <w:rFonts w:eastAsia="Calibri" w:cs="Calibri"/>
                <w:spacing w:val="9"/>
                <w:sz w:val="20"/>
                <w:szCs w:val="20"/>
              </w:rPr>
              <w:t>e</w:t>
            </w:r>
            <w:r w:rsidRPr="00CA4155">
              <w:rPr>
                <w:rFonts w:eastAsia="Calibri" w:cs="Calibri"/>
                <w:spacing w:val="10"/>
                <w:sz w:val="20"/>
                <w:szCs w:val="20"/>
              </w:rPr>
              <w:t>i</w:t>
            </w:r>
            <w:r w:rsidRPr="00CA4155">
              <w:rPr>
                <w:rFonts w:eastAsia="Calibri" w:cs="Calibri"/>
                <w:spacing w:val="-1"/>
                <w:sz w:val="20"/>
                <w:szCs w:val="20"/>
              </w:rPr>
              <w:t>g</w:t>
            </w:r>
            <w:r w:rsidRPr="00CA4155">
              <w:rPr>
                <w:rFonts w:eastAsia="Calibri" w:cs="Calibri"/>
                <w:spacing w:val="2"/>
                <w:sz w:val="20"/>
                <w:szCs w:val="20"/>
              </w:rPr>
              <w:t>h</w:t>
            </w:r>
            <w:r w:rsidRPr="00CA4155">
              <w:rPr>
                <w:rFonts w:eastAsia="Calibri" w:cs="Calibri"/>
                <w:spacing w:val="-1"/>
                <w:sz w:val="20"/>
                <w:szCs w:val="20"/>
              </w:rPr>
              <w:t>t</w:t>
            </w:r>
            <w:r w:rsidRPr="00CA4155">
              <w:rPr>
                <w:rFonts w:eastAsia="Calibri" w:cs="Calibri"/>
                <w:sz w:val="20"/>
                <w:szCs w:val="20"/>
              </w:rPr>
              <w:t>s</w:t>
            </w:r>
            <w:r w:rsidRPr="00CA4155">
              <w:rPr>
                <w:rFonts w:eastAsia="Calibri" w:cs="Calibri"/>
                <w:spacing w:val="-9"/>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13"/>
                <w:sz w:val="20"/>
                <w:szCs w:val="20"/>
              </w:rPr>
              <w:t>M</w:t>
            </w:r>
            <w:r w:rsidRPr="00CA4155">
              <w:rPr>
                <w:rFonts w:eastAsia="Calibri" w:cs="Calibri"/>
                <w:spacing w:val="9"/>
                <w:sz w:val="20"/>
                <w:szCs w:val="20"/>
              </w:rPr>
              <w:t>e</w:t>
            </w:r>
            <w:r w:rsidRPr="00CA4155">
              <w:rPr>
                <w:rFonts w:eastAsia="Calibri" w:cs="Calibri"/>
                <w:spacing w:val="-3"/>
                <w:sz w:val="20"/>
                <w:szCs w:val="20"/>
              </w:rPr>
              <w:t>a</w:t>
            </w:r>
            <w:r w:rsidRPr="00CA4155">
              <w:rPr>
                <w:rFonts w:eastAsia="Calibri" w:cs="Calibri"/>
                <w:spacing w:val="2"/>
                <w:sz w:val="20"/>
                <w:szCs w:val="20"/>
              </w:rPr>
              <w:t>su</w:t>
            </w:r>
            <w:r w:rsidRPr="00CA4155">
              <w:rPr>
                <w:rFonts w:eastAsia="Calibri" w:cs="Calibri"/>
                <w:spacing w:val="-4"/>
                <w:sz w:val="20"/>
                <w:szCs w:val="20"/>
              </w:rPr>
              <w:t>r</w:t>
            </w:r>
            <w:r w:rsidRPr="00CA4155">
              <w:rPr>
                <w:rFonts w:eastAsia="Calibri" w:cs="Calibri"/>
                <w:spacing w:val="9"/>
                <w:sz w:val="20"/>
                <w:szCs w:val="20"/>
              </w:rPr>
              <w:t>e</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20"/>
              <w:rPr>
                <w:rFonts w:eastAsia="Calibri" w:cs="Calibri"/>
                <w:sz w:val="20"/>
                <w:szCs w:val="20"/>
              </w:rPr>
            </w:pPr>
            <w:r w:rsidRPr="00CA4155">
              <w:rPr>
                <w:rFonts w:eastAsia="Calibri" w:cs="Calibri"/>
                <w:spacing w:val="-15"/>
                <w:sz w:val="20"/>
                <w:szCs w:val="20"/>
              </w:rPr>
              <w:t>M</w:t>
            </w:r>
            <w:r w:rsidRPr="00CA4155">
              <w:rPr>
                <w:rFonts w:eastAsia="Calibri" w:cs="Calibri"/>
                <w:spacing w:val="-3"/>
                <w:sz w:val="20"/>
                <w:szCs w:val="20"/>
              </w:rPr>
              <w:t>a</w:t>
            </w:r>
            <w:r w:rsidRPr="00CA4155">
              <w:rPr>
                <w:rFonts w:eastAsia="Calibri" w:cs="Calibri"/>
                <w:spacing w:val="2"/>
                <w:sz w:val="20"/>
                <w:szCs w:val="20"/>
              </w:rPr>
              <w:t>h</w:t>
            </w:r>
            <w:r w:rsidRPr="00CA4155">
              <w:rPr>
                <w:rFonts w:eastAsia="Calibri" w:cs="Calibri"/>
                <w:spacing w:val="9"/>
                <w:sz w:val="20"/>
                <w:szCs w:val="20"/>
              </w:rPr>
              <w:t>e</w:t>
            </w:r>
            <w:r w:rsidRPr="00CA4155">
              <w:rPr>
                <w:rFonts w:eastAsia="Calibri" w:cs="Calibri"/>
                <w:spacing w:val="2"/>
                <w:sz w:val="20"/>
                <w:szCs w:val="20"/>
              </w:rPr>
              <w:t>sh</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2" w:right="-95"/>
              <w:rPr>
                <w:rFonts w:eastAsia="Calibri" w:cs="Calibri"/>
                <w:sz w:val="20"/>
                <w:szCs w:val="20"/>
              </w:rPr>
            </w:pPr>
            <w:proofErr w:type="spellStart"/>
            <w:r w:rsidRPr="00CA4155">
              <w:rPr>
                <w:rFonts w:eastAsia="Calibri" w:cs="Calibri"/>
                <w:spacing w:val="6"/>
                <w:sz w:val="20"/>
                <w:szCs w:val="20"/>
              </w:rPr>
              <w:t>A</w:t>
            </w:r>
            <w:r w:rsidRPr="00CA4155">
              <w:rPr>
                <w:rFonts w:eastAsia="Calibri" w:cs="Calibri"/>
                <w:spacing w:val="9"/>
                <w:sz w:val="20"/>
                <w:szCs w:val="20"/>
              </w:rPr>
              <w:t>l</w:t>
            </w:r>
            <w:r w:rsidRPr="00CA4155">
              <w:rPr>
                <w:rFonts w:eastAsia="Calibri" w:cs="Calibri"/>
                <w:spacing w:val="2"/>
                <w:sz w:val="20"/>
                <w:szCs w:val="20"/>
              </w:rPr>
              <w:t>buqu</w:t>
            </w:r>
            <w:r w:rsidRPr="00CA4155">
              <w:rPr>
                <w:rFonts w:eastAsia="Calibri" w:cs="Calibri"/>
                <w:spacing w:val="9"/>
                <w:sz w:val="20"/>
                <w:szCs w:val="20"/>
              </w:rPr>
              <w:t>e</w:t>
            </w:r>
            <w:r w:rsidRPr="00CA4155">
              <w:rPr>
                <w:rFonts w:eastAsia="Calibri" w:cs="Calibri"/>
                <w:spacing w:val="-3"/>
                <w:sz w:val="20"/>
                <w:szCs w:val="20"/>
              </w:rPr>
              <w:t>r</w:t>
            </w:r>
            <w:r w:rsidRPr="00CA4155">
              <w:rPr>
                <w:rFonts w:eastAsia="Calibri" w:cs="Calibri"/>
                <w:spacing w:val="2"/>
                <w:sz w:val="20"/>
                <w:szCs w:val="20"/>
              </w:rPr>
              <w:t>qu</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2"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o</w:t>
            </w:r>
            <w:r w:rsidRPr="00CA4155">
              <w:rPr>
                <w:rFonts w:eastAsia="Calibri" w:cs="Calibri"/>
                <w:spacing w:val="9"/>
                <w:sz w:val="20"/>
                <w:szCs w:val="20"/>
              </w:rPr>
              <w:t>l</w:t>
            </w:r>
            <w:r w:rsidRPr="00CA4155">
              <w:rPr>
                <w:rFonts w:eastAsia="Calibri" w:cs="Calibri"/>
                <w:spacing w:val="2"/>
                <w:sz w:val="20"/>
                <w:szCs w:val="20"/>
              </w:rPr>
              <w:t>o</w:t>
            </w:r>
            <w:r w:rsidRPr="00CA4155">
              <w:rPr>
                <w:rFonts w:eastAsia="Calibri" w:cs="Calibri"/>
                <w:spacing w:val="-3"/>
                <w:sz w:val="20"/>
                <w:szCs w:val="20"/>
              </w:rPr>
              <w:t>ra</w:t>
            </w:r>
            <w:r w:rsidRPr="00CA4155">
              <w:rPr>
                <w:rFonts w:eastAsia="Calibri" w:cs="Calibri"/>
                <w:spacing w:val="2"/>
                <w:sz w:val="20"/>
                <w:szCs w:val="20"/>
              </w:rPr>
              <w:t>d</w:t>
            </w:r>
            <w:r w:rsidRPr="00CA4155">
              <w:rPr>
                <w:rFonts w:eastAsia="Calibri" w:cs="Calibri"/>
                <w:sz w:val="20"/>
                <w:szCs w:val="20"/>
              </w:rPr>
              <w:t>o</w:t>
            </w:r>
            <w:r w:rsidRPr="00CA4155">
              <w:rPr>
                <w:rFonts w:eastAsia="Calibri" w:cs="Calibri"/>
                <w:spacing w:val="-7"/>
                <w:sz w:val="20"/>
                <w:szCs w:val="20"/>
              </w:rPr>
              <w:t xml:space="preserve"> </w:t>
            </w:r>
            <w:r w:rsidRPr="00CA4155">
              <w:rPr>
                <w:rFonts w:eastAsia="Calibri" w:cs="Calibri"/>
                <w:spacing w:val="-6"/>
                <w:sz w:val="20"/>
                <w:szCs w:val="20"/>
              </w:rPr>
              <w:t>W</w:t>
            </w:r>
            <w:r w:rsidRPr="00CA4155">
              <w:rPr>
                <w:rFonts w:eastAsia="Calibri" w:cs="Calibri"/>
                <w:spacing w:val="9"/>
                <w:sz w:val="20"/>
                <w:szCs w:val="20"/>
              </w:rPr>
              <w:t>e</w:t>
            </w:r>
            <w:r w:rsidRPr="00CA4155">
              <w:rPr>
                <w:rFonts w:eastAsia="Calibri" w:cs="Calibri"/>
                <w:spacing w:val="10"/>
                <w:sz w:val="20"/>
                <w:szCs w:val="20"/>
              </w:rPr>
              <w:t>i</w:t>
            </w:r>
            <w:r w:rsidRPr="00CA4155">
              <w:rPr>
                <w:rFonts w:eastAsia="Calibri" w:cs="Calibri"/>
                <w:spacing w:val="-1"/>
                <w:sz w:val="20"/>
                <w:szCs w:val="20"/>
              </w:rPr>
              <w:t>g</w:t>
            </w:r>
            <w:r w:rsidRPr="00CA4155">
              <w:rPr>
                <w:rFonts w:eastAsia="Calibri" w:cs="Calibri"/>
                <w:spacing w:val="2"/>
                <w:sz w:val="20"/>
                <w:szCs w:val="20"/>
              </w:rPr>
              <w:t>h</w:t>
            </w:r>
            <w:r w:rsidRPr="00CA4155">
              <w:rPr>
                <w:rFonts w:eastAsia="Calibri" w:cs="Calibri"/>
                <w:spacing w:val="-1"/>
                <w:sz w:val="20"/>
                <w:szCs w:val="20"/>
              </w:rPr>
              <w:t>t</w:t>
            </w:r>
            <w:r w:rsidRPr="00CA4155">
              <w:rPr>
                <w:rFonts w:eastAsia="Calibri" w:cs="Calibri"/>
                <w:sz w:val="20"/>
                <w:szCs w:val="20"/>
              </w:rPr>
              <w:t>s</w:t>
            </w:r>
            <w:r w:rsidRPr="00CA4155">
              <w:rPr>
                <w:rFonts w:eastAsia="Calibri" w:cs="Calibri"/>
                <w:spacing w:val="-9"/>
                <w:sz w:val="20"/>
                <w:szCs w:val="20"/>
              </w:rPr>
              <w:t xml:space="preserve"> </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z w:val="20"/>
                <w:szCs w:val="20"/>
              </w:rPr>
              <w:t>d</w:t>
            </w:r>
            <w:r w:rsidRPr="00CA4155">
              <w:rPr>
                <w:rFonts w:eastAsia="Calibri" w:cs="Calibri"/>
                <w:spacing w:val="-4"/>
                <w:sz w:val="20"/>
                <w:szCs w:val="20"/>
              </w:rPr>
              <w:t xml:space="preserve"> </w:t>
            </w:r>
            <w:r w:rsidRPr="00CA4155">
              <w:rPr>
                <w:rFonts w:eastAsia="Calibri" w:cs="Calibri"/>
                <w:spacing w:val="-14"/>
                <w:sz w:val="20"/>
                <w:szCs w:val="20"/>
              </w:rPr>
              <w:t>M</w:t>
            </w:r>
            <w:r w:rsidRPr="00CA4155">
              <w:rPr>
                <w:rFonts w:eastAsia="Calibri" w:cs="Calibri"/>
                <w:spacing w:val="9"/>
                <w:sz w:val="20"/>
                <w:szCs w:val="20"/>
              </w:rPr>
              <w:t>e</w:t>
            </w:r>
            <w:r w:rsidRPr="00CA4155">
              <w:rPr>
                <w:rFonts w:eastAsia="Calibri" w:cs="Calibri"/>
                <w:spacing w:val="-2"/>
                <w:sz w:val="20"/>
                <w:szCs w:val="20"/>
              </w:rPr>
              <w:t>a</w:t>
            </w:r>
            <w:r w:rsidRPr="00CA4155">
              <w:rPr>
                <w:rFonts w:eastAsia="Calibri" w:cs="Calibri"/>
                <w:spacing w:val="2"/>
                <w:sz w:val="20"/>
                <w:szCs w:val="20"/>
              </w:rPr>
              <w:t>su</w:t>
            </w:r>
            <w:r w:rsidRPr="00CA4155">
              <w:rPr>
                <w:rFonts w:eastAsia="Calibri" w:cs="Calibri"/>
                <w:spacing w:val="-4"/>
                <w:sz w:val="20"/>
                <w:szCs w:val="20"/>
              </w:rPr>
              <w:t>r</w:t>
            </w:r>
            <w:r w:rsidRPr="00CA4155">
              <w:rPr>
                <w:rFonts w:eastAsia="Calibri" w:cs="Calibri"/>
                <w:spacing w:val="9"/>
                <w:sz w:val="20"/>
                <w:szCs w:val="20"/>
              </w:rPr>
              <w:t>e</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2"/>
                <w:sz w:val="20"/>
                <w:szCs w:val="20"/>
              </w:rPr>
              <w:t>R</w:t>
            </w:r>
            <w:r w:rsidRPr="00CA4155">
              <w:rPr>
                <w:rFonts w:eastAsia="Calibri" w:cs="Calibri"/>
                <w:spacing w:val="1"/>
                <w:sz w:val="20"/>
                <w:szCs w:val="20"/>
              </w:rPr>
              <w:t>o</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5"/>
                <w:sz w:val="20"/>
                <w:szCs w:val="20"/>
              </w:rPr>
              <w:t>L</w:t>
            </w:r>
            <w:r w:rsidRPr="00CA4155">
              <w:rPr>
                <w:rFonts w:eastAsia="Calibri" w:cs="Calibri"/>
                <w:spacing w:val="9"/>
                <w:sz w:val="20"/>
                <w:szCs w:val="20"/>
              </w:rPr>
              <w:t>e</w:t>
            </w:r>
            <w:r w:rsidRPr="00CA4155">
              <w:rPr>
                <w:rFonts w:eastAsia="Calibri" w:cs="Calibri"/>
                <w:spacing w:val="1"/>
                <w:sz w:val="20"/>
                <w:szCs w:val="20"/>
              </w:rPr>
              <w:t>o</w:t>
            </w:r>
            <w:r w:rsidRPr="00CA4155">
              <w:rPr>
                <w:rFonts w:eastAsia="Calibri" w:cs="Calibri"/>
                <w:spacing w:val="2"/>
                <w:sz w:val="20"/>
                <w:szCs w:val="20"/>
              </w:rPr>
              <w:t>ne</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14"/>
                <w:sz w:val="20"/>
                <w:szCs w:val="20"/>
              </w:rPr>
              <w:t>M</w:t>
            </w:r>
            <w:r w:rsidRPr="00CA4155">
              <w:rPr>
                <w:rFonts w:eastAsia="Calibri" w:cs="Calibri"/>
                <w:spacing w:val="10"/>
                <w:sz w:val="20"/>
                <w:szCs w:val="20"/>
              </w:rPr>
              <w:t>i</w:t>
            </w:r>
            <w:r w:rsidRPr="00CA4155">
              <w:rPr>
                <w:rFonts w:eastAsia="Calibri" w:cs="Calibri"/>
                <w:spacing w:val="2"/>
                <w:sz w:val="20"/>
                <w:szCs w:val="20"/>
              </w:rPr>
              <w:t>ssou</w:t>
            </w:r>
            <w:r w:rsidRPr="00CA4155">
              <w:rPr>
                <w:rFonts w:eastAsia="Calibri" w:cs="Calibri"/>
                <w:spacing w:val="-3"/>
                <w:sz w:val="20"/>
                <w:szCs w:val="20"/>
              </w:rPr>
              <w:t>r</w:t>
            </w:r>
            <w:r w:rsidRPr="00CA4155">
              <w:rPr>
                <w:rFonts w:eastAsia="Calibri" w:cs="Calibri"/>
                <w:sz w:val="20"/>
                <w:szCs w:val="20"/>
              </w:rPr>
              <w:t>i</w:t>
            </w:r>
            <w:r w:rsidRPr="00CA4155">
              <w:rPr>
                <w:rFonts w:eastAsia="Calibri" w:cs="Calibri"/>
                <w:spacing w:val="1"/>
                <w:sz w:val="20"/>
                <w:szCs w:val="20"/>
              </w:rPr>
              <w:t xml:space="preserve"> </w:t>
            </w:r>
            <w:r w:rsidRPr="00CA4155">
              <w:rPr>
                <w:rFonts w:eastAsia="Calibri" w:cs="Calibri"/>
                <w:spacing w:val="4"/>
                <w:sz w:val="20"/>
                <w:szCs w:val="20"/>
              </w:rPr>
              <w:t>P</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3"/>
                <w:sz w:val="20"/>
                <w:szCs w:val="20"/>
              </w:rPr>
              <w:t>r</w:t>
            </w:r>
            <w:r w:rsidRPr="00CA4155">
              <w:rPr>
                <w:rFonts w:eastAsia="Calibri" w:cs="Calibri"/>
                <w:spacing w:val="1"/>
                <w:sz w:val="20"/>
                <w:szCs w:val="20"/>
              </w:rPr>
              <w:t>o</w:t>
            </w:r>
            <w:r w:rsidRPr="00CA4155">
              <w:rPr>
                <w:rFonts w:eastAsia="Calibri" w:cs="Calibri"/>
                <w:spacing w:val="9"/>
                <w:sz w:val="20"/>
                <w:szCs w:val="20"/>
              </w:rPr>
              <w:t>le</w:t>
            </w:r>
            <w:r w:rsidRPr="00CA4155">
              <w:rPr>
                <w:rFonts w:eastAsia="Calibri" w:cs="Calibri"/>
                <w:spacing w:val="2"/>
                <w:sz w:val="20"/>
                <w:szCs w:val="20"/>
              </w:rPr>
              <w:t>u</w:t>
            </w:r>
            <w:r w:rsidRPr="00CA4155">
              <w:rPr>
                <w:rFonts w:eastAsia="Calibri" w:cs="Calibri"/>
                <w:sz w:val="20"/>
                <w:szCs w:val="20"/>
              </w:rPr>
              <w:t>m</w:t>
            </w:r>
            <w:r w:rsidRPr="00CA4155">
              <w:rPr>
                <w:rFonts w:eastAsia="Calibri" w:cs="Calibri"/>
                <w:spacing w:val="-12"/>
                <w:sz w:val="20"/>
                <w:szCs w:val="20"/>
              </w:rPr>
              <w:t xml:space="preserve"> </w:t>
            </w:r>
            <w:r w:rsidRPr="00CA4155">
              <w:rPr>
                <w:rFonts w:eastAsia="Calibri" w:cs="Calibri"/>
                <w:spacing w:val="-14"/>
                <w:sz w:val="20"/>
                <w:szCs w:val="20"/>
              </w:rPr>
              <w:t>M</w:t>
            </w:r>
            <w:r w:rsidRPr="00CA4155">
              <w:rPr>
                <w:rFonts w:eastAsia="Calibri" w:cs="Calibri"/>
                <w:spacing w:val="-3"/>
                <w:sz w:val="20"/>
                <w:szCs w:val="20"/>
              </w:rPr>
              <w:t>ar</w:t>
            </w:r>
            <w:r w:rsidRPr="00CA4155">
              <w:rPr>
                <w:rFonts w:eastAsia="Calibri" w:cs="Calibri"/>
                <w:spacing w:val="3"/>
                <w:sz w:val="20"/>
                <w:szCs w:val="20"/>
              </w:rPr>
              <w:t>k</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3"/>
                <w:sz w:val="20"/>
                <w:szCs w:val="20"/>
              </w:rPr>
              <w:t>r</w:t>
            </w:r>
            <w:r w:rsidRPr="00CA4155">
              <w:rPr>
                <w:rFonts w:eastAsia="Calibri" w:cs="Calibri"/>
                <w:sz w:val="20"/>
                <w:szCs w:val="20"/>
              </w:rPr>
              <w:t>s</w:t>
            </w:r>
          </w:p>
        </w:tc>
      </w:tr>
      <w:tr w:rsidR="00CA4155" w:rsidRPr="00CA4155" w:rsidTr="001609C2">
        <w:trPr>
          <w:trHeight w:hRule="exact" w:val="334"/>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20"/>
              <w:rPr>
                <w:rFonts w:eastAsia="Calibri" w:cs="Calibri"/>
                <w:sz w:val="20"/>
                <w:szCs w:val="20"/>
              </w:rPr>
            </w:pPr>
            <w:r w:rsidRPr="00CA4155">
              <w:rPr>
                <w:rFonts w:eastAsia="Calibri" w:cs="Calibri"/>
                <w:spacing w:val="5"/>
                <w:sz w:val="20"/>
                <w:szCs w:val="20"/>
              </w:rPr>
              <w:t>A</w:t>
            </w:r>
            <w:r w:rsidRPr="00CA4155">
              <w:rPr>
                <w:rFonts w:eastAsia="Calibri" w:cs="Calibri"/>
                <w:spacing w:val="9"/>
                <w:sz w:val="20"/>
                <w:szCs w:val="20"/>
              </w:rPr>
              <w:t>lex</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4" w:after="0" w:line="300" w:lineRule="exact"/>
              <w:ind w:left="33" w:right="-44"/>
              <w:rPr>
                <w:rFonts w:eastAsia="Calibri" w:cs="Calibri"/>
                <w:sz w:val="20"/>
                <w:szCs w:val="20"/>
              </w:rPr>
            </w:pPr>
            <w:proofErr w:type="spellStart"/>
            <w:r w:rsidRPr="00CA4155">
              <w:rPr>
                <w:rFonts w:eastAsia="Calibri" w:cs="Calibri"/>
                <w:spacing w:val="2"/>
                <w:sz w:val="20"/>
                <w:szCs w:val="20"/>
              </w:rPr>
              <w:t>S</w:t>
            </w:r>
            <w:r w:rsidRPr="00CA4155">
              <w:rPr>
                <w:rFonts w:eastAsia="Calibri" w:cs="Calibri"/>
                <w:spacing w:val="-6"/>
                <w:sz w:val="20"/>
                <w:szCs w:val="20"/>
              </w:rPr>
              <w:t>c</w:t>
            </w:r>
            <w:r w:rsidRPr="00CA4155">
              <w:rPr>
                <w:rFonts w:eastAsia="Calibri" w:cs="Calibri"/>
                <w:spacing w:val="2"/>
                <w:sz w:val="20"/>
                <w:szCs w:val="20"/>
              </w:rPr>
              <w:t>hu</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2"/>
                <w:sz w:val="20"/>
                <w:szCs w:val="20"/>
              </w:rPr>
              <w:t>n</w:t>
            </w:r>
            <w:r w:rsidRPr="00CA4155">
              <w:rPr>
                <w:rFonts w:eastAsia="Calibri" w:cs="Calibri"/>
                <w:sz w:val="20"/>
                <w:szCs w:val="20"/>
              </w:rPr>
              <w:t>b</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11" w:right="-20"/>
              <w:rPr>
                <w:rFonts w:eastAsia="Calibri" w:cs="Calibri"/>
                <w:sz w:val="20"/>
                <w:szCs w:val="20"/>
              </w:rPr>
            </w:pPr>
            <w:proofErr w:type="spellStart"/>
            <w:r w:rsidRPr="00CA4155">
              <w:rPr>
                <w:rFonts w:eastAsia="Calibri" w:cs="Calibri"/>
                <w:spacing w:val="-81"/>
                <w:sz w:val="20"/>
                <w:szCs w:val="20"/>
              </w:rPr>
              <w:t>e</w:t>
            </w:r>
            <w:r w:rsidRPr="00CA4155">
              <w:rPr>
                <w:rFonts w:eastAsia="Calibri" w:cs="Calibri"/>
                <w:sz w:val="20"/>
                <w:szCs w:val="20"/>
              </w:rPr>
              <w:t>C</w:t>
            </w:r>
            <w:r w:rsidRPr="00CA4155">
              <w:rPr>
                <w:rFonts w:eastAsia="Calibri" w:cs="Calibri"/>
                <w:spacing w:val="1"/>
                <w:sz w:val="20"/>
                <w:szCs w:val="20"/>
              </w:rPr>
              <w:t>o</w:t>
            </w:r>
            <w:r w:rsidRPr="00CA4155">
              <w:rPr>
                <w:rFonts w:eastAsia="Calibri" w:cs="Calibri"/>
                <w:spacing w:val="2"/>
                <w:sz w:val="20"/>
                <w:szCs w:val="20"/>
              </w:rPr>
              <w:t>n</w:t>
            </w:r>
            <w:r w:rsidRPr="00CA4155">
              <w:rPr>
                <w:rFonts w:eastAsia="Calibri" w:cs="Calibri"/>
                <w:spacing w:val="1"/>
                <w:sz w:val="20"/>
                <w:szCs w:val="20"/>
              </w:rPr>
              <w:t>o</w:t>
            </w:r>
            <w:r w:rsidRPr="00CA4155">
              <w:rPr>
                <w:rFonts w:eastAsia="Calibri" w:cs="Calibri"/>
                <w:spacing w:val="-6"/>
                <w:sz w:val="20"/>
                <w:szCs w:val="20"/>
              </w:rPr>
              <w:t>c</w:t>
            </w:r>
            <w:r w:rsidRPr="00CA4155">
              <w:rPr>
                <w:rFonts w:eastAsia="Calibri" w:cs="Calibri"/>
                <w:sz w:val="20"/>
                <w:szCs w:val="20"/>
              </w:rPr>
              <w:t>o</w:t>
            </w:r>
            <w:proofErr w:type="spellEnd"/>
            <w:r w:rsidRPr="00CA4155">
              <w:rPr>
                <w:rFonts w:eastAsia="Calibri" w:cs="Calibri"/>
                <w:spacing w:val="-7"/>
                <w:sz w:val="20"/>
                <w:szCs w:val="20"/>
              </w:rPr>
              <w:t xml:space="preserve"> </w:t>
            </w:r>
            <w:r w:rsidRPr="00CA4155">
              <w:rPr>
                <w:rFonts w:eastAsia="Calibri" w:cs="Calibri"/>
                <w:spacing w:val="4"/>
                <w:sz w:val="20"/>
                <w:szCs w:val="20"/>
              </w:rPr>
              <w:t>P</w:t>
            </w:r>
            <w:r w:rsidRPr="00CA4155">
              <w:rPr>
                <w:rFonts w:eastAsia="Calibri" w:cs="Calibri"/>
                <w:spacing w:val="2"/>
                <w:sz w:val="20"/>
                <w:szCs w:val="20"/>
              </w:rPr>
              <w:t>h</w:t>
            </w:r>
            <w:r w:rsidRPr="00CA4155">
              <w:rPr>
                <w:rFonts w:eastAsia="Calibri" w:cs="Calibri"/>
                <w:spacing w:val="9"/>
                <w:sz w:val="20"/>
                <w:szCs w:val="20"/>
              </w:rPr>
              <w:t>illi</w:t>
            </w:r>
            <w:r w:rsidRPr="00CA4155">
              <w:rPr>
                <w:rFonts w:eastAsia="Calibri" w:cs="Calibri"/>
                <w:spacing w:val="1"/>
                <w:sz w:val="20"/>
                <w:szCs w:val="20"/>
              </w:rPr>
              <w:t>p</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3"/>
                <w:sz w:val="20"/>
                <w:szCs w:val="20"/>
              </w:rPr>
              <w:t>B</w:t>
            </w:r>
            <w:r w:rsidRPr="00CA4155">
              <w:rPr>
                <w:rFonts w:eastAsia="Calibri" w:cs="Calibri"/>
                <w:spacing w:val="-4"/>
                <w:sz w:val="20"/>
                <w:szCs w:val="20"/>
              </w:rPr>
              <w:t>r</w:t>
            </w:r>
            <w:r w:rsidRPr="00CA4155">
              <w:rPr>
                <w:rFonts w:eastAsia="Calibri" w:cs="Calibri"/>
                <w:spacing w:val="-3"/>
                <w:sz w:val="20"/>
                <w:szCs w:val="20"/>
              </w:rPr>
              <w:t>a</w:t>
            </w:r>
            <w:r w:rsidRPr="00CA4155">
              <w:rPr>
                <w:rFonts w:eastAsia="Calibri" w:cs="Calibri"/>
                <w:sz w:val="20"/>
                <w:szCs w:val="20"/>
              </w:rPr>
              <w:t>d</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proofErr w:type="spellStart"/>
            <w:r w:rsidRPr="00CA4155">
              <w:rPr>
                <w:rFonts w:eastAsia="Calibri" w:cs="Calibri"/>
                <w:spacing w:val="2"/>
                <w:sz w:val="20"/>
                <w:szCs w:val="20"/>
              </w:rPr>
              <w:t>S</w:t>
            </w:r>
            <w:r w:rsidRPr="00CA4155">
              <w:rPr>
                <w:rFonts w:eastAsia="Calibri" w:cs="Calibri"/>
                <w:spacing w:val="-1"/>
                <w:sz w:val="20"/>
                <w:szCs w:val="20"/>
              </w:rPr>
              <w:t>t</w:t>
            </w:r>
            <w:r w:rsidRPr="00CA4155">
              <w:rPr>
                <w:rFonts w:eastAsia="Calibri" w:cs="Calibri"/>
                <w:spacing w:val="2"/>
                <w:sz w:val="20"/>
                <w:szCs w:val="20"/>
              </w:rPr>
              <w:t>o</w:t>
            </w:r>
            <w:r w:rsidRPr="00CA4155">
              <w:rPr>
                <w:rFonts w:eastAsia="Calibri" w:cs="Calibri"/>
                <w:sz w:val="20"/>
                <w:szCs w:val="20"/>
              </w:rPr>
              <w:t>t</w:t>
            </w:r>
            <w:r w:rsidRPr="00CA4155">
              <w:rPr>
                <w:rFonts w:eastAsia="Calibri" w:cs="Calibri"/>
                <w:spacing w:val="8"/>
                <w:sz w:val="20"/>
                <w:szCs w:val="20"/>
              </w:rPr>
              <w:t>l</w:t>
            </w:r>
            <w:r w:rsidRPr="00CA4155">
              <w:rPr>
                <w:rFonts w:eastAsia="Calibri" w:cs="Calibri"/>
                <w:spacing w:val="9"/>
                <w:sz w:val="20"/>
                <w:szCs w:val="20"/>
              </w:rPr>
              <w:t>e</w:t>
            </w:r>
            <w:r w:rsidRPr="00CA4155">
              <w:rPr>
                <w:rFonts w:eastAsia="Calibri" w:cs="Calibri"/>
                <w:sz w:val="20"/>
                <w:szCs w:val="20"/>
              </w:rPr>
              <w:t>r</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6"/>
                <w:sz w:val="20"/>
                <w:szCs w:val="20"/>
              </w:rPr>
              <w:t>N</w:t>
            </w:r>
            <w:r w:rsidRPr="00CA4155">
              <w:rPr>
                <w:rFonts w:eastAsia="Calibri" w:cs="Calibri"/>
                <w:spacing w:val="4"/>
                <w:sz w:val="20"/>
                <w:szCs w:val="20"/>
              </w:rPr>
              <w:t>A</w:t>
            </w:r>
            <w:r w:rsidRPr="00CA4155">
              <w:rPr>
                <w:rFonts w:eastAsia="Calibri" w:cs="Calibri"/>
                <w:spacing w:val="-4"/>
                <w:sz w:val="20"/>
                <w:szCs w:val="20"/>
              </w:rPr>
              <w:t>T</w:t>
            </w:r>
            <w:r w:rsidRPr="00CA4155">
              <w:rPr>
                <w:rFonts w:eastAsia="Calibri" w:cs="Calibri"/>
                <w:spacing w:val="2"/>
                <w:sz w:val="20"/>
                <w:szCs w:val="20"/>
              </w:rPr>
              <w:t>SO</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pacing w:val="-3"/>
                <w:sz w:val="20"/>
                <w:szCs w:val="20"/>
              </w:rPr>
              <w:t>R</w:t>
            </w:r>
            <w:r w:rsidRPr="00CA4155">
              <w:rPr>
                <w:rFonts w:eastAsia="Calibri" w:cs="Calibri"/>
                <w:spacing w:val="1"/>
                <w:sz w:val="20"/>
                <w:szCs w:val="20"/>
              </w:rPr>
              <w:t>o</w:t>
            </w:r>
            <w:r w:rsidRPr="00CA4155">
              <w:rPr>
                <w:rFonts w:eastAsia="Calibri" w:cs="Calibri"/>
                <w:sz w:val="20"/>
                <w:szCs w:val="20"/>
              </w:rPr>
              <w:t>b</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2" w:right="-78"/>
              <w:rPr>
                <w:rFonts w:eastAsia="Calibri" w:cs="Calibri"/>
                <w:sz w:val="20"/>
                <w:szCs w:val="20"/>
              </w:rPr>
            </w:pPr>
            <w:r w:rsidRPr="00CA4155">
              <w:rPr>
                <w:rFonts w:eastAsia="Calibri" w:cs="Calibri"/>
                <w:spacing w:val="-10"/>
                <w:sz w:val="20"/>
                <w:szCs w:val="20"/>
              </w:rPr>
              <w:t>U</w:t>
            </w:r>
            <w:r w:rsidRPr="00CA4155">
              <w:rPr>
                <w:rFonts w:eastAsia="Calibri" w:cs="Calibri"/>
                <w:spacing w:val="2"/>
                <w:sz w:val="20"/>
                <w:szCs w:val="20"/>
              </w:rPr>
              <w:t>nd</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pacing w:val="5"/>
                <w:sz w:val="20"/>
                <w:szCs w:val="20"/>
              </w:rPr>
              <w:t>w</w:t>
            </w:r>
            <w:r w:rsidRPr="00CA4155">
              <w:rPr>
                <w:rFonts w:eastAsia="Calibri" w:cs="Calibri"/>
                <w:spacing w:val="2"/>
                <w:sz w:val="20"/>
                <w:szCs w:val="20"/>
              </w:rPr>
              <w:t>ood</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2" w:right="-20"/>
              <w:rPr>
                <w:rFonts w:eastAsia="Calibri" w:cs="Calibri"/>
                <w:sz w:val="20"/>
                <w:szCs w:val="20"/>
              </w:rPr>
            </w:pPr>
            <w:r w:rsidRPr="00CA4155">
              <w:rPr>
                <w:rFonts w:eastAsia="Calibri" w:cs="Calibri"/>
                <w:spacing w:val="4"/>
                <w:sz w:val="20"/>
                <w:szCs w:val="20"/>
              </w:rPr>
              <w:t>P</w:t>
            </w:r>
            <w:r w:rsidRPr="00CA4155">
              <w:rPr>
                <w:rFonts w:eastAsia="Calibri" w:cs="Calibri"/>
                <w:spacing w:val="-14"/>
                <w:sz w:val="20"/>
                <w:szCs w:val="20"/>
              </w:rPr>
              <w:t>M</w:t>
            </w:r>
            <w:r w:rsidRPr="00CA4155">
              <w:rPr>
                <w:rFonts w:eastAsia="Calibri" w:cs="Calibri"/>
                <w:spacing w:val="6"/>
                <w:sz w:val="20"/>
                <w:szCs w:val="20"/>
              </w:rPr>
              <w:t>A</w:t>
            </w:r>
            <w:r w:rsidRPr="00CA4155">
              <w:rPr>
                <w:rFonts w:eastAsia="Calibri" w:cs="Calibri"/>
                <w:sz w:val="20"/>
                <w:szCs w:val="20"/>
              </w:rPr>
              <w:t>A</w:t>
            </w:r>
          </w:p>
        </w:tc>
      </w:tr>
      <w:tr w:rsidR="00CA4155" w:rsidRPr="00CA4155" w:rsidTr="001609C2">
        <w:trPr>
          <w:trHeight w:hRule="exact" w:val="334"/>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J</w:t>
            </w:r>
            <w:r w:rsidRPr="00CA4155">
              <w:rPr>
                <w:rFonts w:eastAsia="Calibri" w:cs="Calibri"/>
                <w:spacing w:val="1"/>
                <w:sz w:val="20"/>
                <w:szCs w:val="20"/>
              </w:rPr>
              <w:t>o</w:t>
            </w:r>
            <w:r w:rsidRPr="00CA4155">
              <w:rPr>
                <w:rFonts w:eastAsia="Calibri" w:cs="Calibri"/>
                <w:spacing w:val="3"/>
                <w:sz w:val="20"/>
                <w:szCs w:val="20"/>
              </w:rPr>
              <w:t>hn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proofErr w:type="spellStart"/>
            <w:r w:rsidRPr="00CA4155">
              <w:rPr>
                <w:rFonts w:eastAsia="Calibri" w:cs="Calibri"/>
                <w:spacing w:val="-14"/>
                <w:sz w:val="20"/>
                <w:szCs w:val="20"/>
              </w:rPr>
              <w:t>M</w:t>
            </w:r>
            <w:r w:rsidRPr="00CA4155">
              <w:rPr>
                <w:rFonts w:eastAsia="Calibri" w:cs="Calibri"/>
                <w:spacing w:val="-2"/>
                <w:sz w:val="20"/>
                <w:szCs w:val="20"/>
              </w:rPr>
              <w:t>a</w:t>
            </w:r>
            <w:r w:rsidRPr="00CA4155">
              <w:rPr>
                <w:rFonts w:eastAsia="Calibri" w:cs="Calibri"/>
                <w:spacing w:val="3"/>
                <w:sz w:val="20"/>
                <w:szCs w:val="20"/>
              </w:rPr>
              <w:t>yn</w:t>
            </w:r>
            <w:r w:rsidRPr="00CA4155">
              <w:rPr>
                <w:rFonts w:eastAsia="Calibri" w:cs="Calibri"/>
                <w:spacing w:val="9"/>
                <w:sz w:val="20"/>
                <w:szCs w:val="20"/>
              </w:rPr>
              <w:t>e</w:t>
            </w:r>
            <w:r w:rsidRPr="00CA4155">
              <w:rPr>
                <w:rFonts w:eastAsia="Calibri" w:cs="Calibri"/>
                <w:sz w:val="20"/>
                <w:szCs w:val="20"/>
              </w:rPr>
              <w:t>s</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I</w:t>
            </w:r>
            <w:r w:rsidRPr="00CA4155">
              <w:rPr>
                <w:rFonts w:eastAsia="Calibri" w:cs="Calibri"/>
                <w:spacing w:val="1"/>
                <w:sz w:val="20"/>
                <w:szCs w:val="20"/>
              </w:rPr>
              <w:t>o</w:t>
            </w:r>
            <w:r w:rsidRPr="00CA4155">
              <w:rPr>
                <w:rFonts w:eastAsia="Calibri" w:cs="Calibri"/>
                <w:spacing w:val="5"/>
                <w:sz w:val="20"/>
                <w:szCs w:val="20"/>
              </w:rPr>
              <w:t>w</w:t>
            </w:r>
            <w:r w:rsidRPr="00CA4155">
              <w:rPr>
                <w:rFonts w:eastAsia="Calibri" w:cs="Calibri"/>
                <w:sz w:val="20"/>
                <w:szCs w:val="20"/>
              </w:rPr>
              <w:t>a</w:t>
            </w:r>
            <w:r w:rsidRPr="00CA4155">
              <w:rPr>
                <w:rFonts w:eastAsia="Calibri" w:cs="Calibri"/>
                <w:spacing w:val="-12"/>
                <w:sz w:val="20"/>
                <w:szCs w:val="20"/>
              </w:rPr>
              <w:t xml:space="preserve"> </w:t>
            </w:r>
            <w:r w:rsidRPr="00CA4155">
              <w:rPr>
                <w:rFonts w:eastAsia="Calibri" w:cs="Calibri"/>
                <w:spacing w:val="4"/>
                <w:sz w:val="20"/>
                <w:szCs w:val="20"/>
              </w:rPr>
              <w:t>P</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3"/>
                <w:sz w:val="20"/>
                <w:szCs w:val="20"/>
              </w:rPr>
              <w:t>r</w:t>
            </w:r>
            <w:r w:rsidRPr="00CA4155">
              <w:rPr>
                <w:rFonts w:eastAsia="Calibri" w:cs="Calibri"/>
                <w:spacing w:val="1"/>
                <w:sz w:val="20"/>
                <w:szCs w:val="20"/>
              </w:rPr>
              <w:t>o</w:t>
            </w:r>
            <w:r w:rsidRPr="00CA4155">
              <w:rPr>
                <w:rFonts w:eastAsia="Calibri" w:cs="Calibri"/>
                <w:spacing w:val="9"/>
                <w:sz w:val="20"/>
                <w:szCs w:val="20"/>
              </w:rPr>
              <w:t>le</w:t>
            </w:r>
            <w:r w:rsidRPr="00CA4155">
              <w:rPr>
                <w:rFonts w:eastAsia="Calibri" w:cs="Calibri"/>
                <w:spacing w:val="2"/>
                <w:sz w:val="20"/>
                <w:szCs w:val="20"/>
              </w:rPr>
              <w:t>u</w:t>
            </w:r>
            <w:r w:rsidRPr="00CA4155">
              <w:rPr>
                <w:rFonts w:eastAsia="Calibri" w:cs="Calibri"/>
                <w:sz w:val="20"/>
                <w:szCs w:val="20"/>
              </w:rPr>
              <w:t>m</w:t>
            </w:r>
            <w:r w:rsidRPr="00CA4155">
              <w:rPr>
                <w:rFonts w:eastAsia="Calibri" w:cs="Calibri"/>
                <w:spacing w:val="-13"/>
                <w:sz w:val="20"/>
                <w:szCs w:val="20"/>
              </w:rPr>
              <w:t xml:space="preserve"> M</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4"/>
                <w:sz w:val="20"/>
                <w:szCs w:val="20"/>
              </w:rPr>
              <w:t>k</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5"/>
                <w:sz w:val="20"/>
                <w:szCs w:val="20"/>
              </w:rPr>
              <w:t>A</w:t>
            </w:r>
            <w:r w:rsidRPr="00CA4155">
              <w:rPr>
                <w:rFonts w:eastAsia="Calibri" w:cs="Calibri"/>
                <w:spacing w:val="2"/>
                <w:sz w:val="20"/>
                <w:szCs w:val="20"/>
              </w:rPr>
              <w:t>n</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H</w:t>
            </w:r>
            <w:r w:rsidRPr="00CA4155">
              <w:rPr>
                <w:rFonts w:eastAsia="Calibri" w:cs="Calibri"/>
                <w:spacing w:val="9"/>
                <w:sz w:val="20"/>
                <w:szCs w:val="20"/>
              </w:rPr>
              <w:t>i</w:t>
            </w:r>
            <w:r w:rsidRPr="00CA4155">
              <w:rPr>
                <w:rFonts w:eastAsia="Calibri" w:cs="Calibri"/>
                <w:spacing w:val="2"/>
                <w:sz w:val="20"/>
                <w:szCs w:val="20"/>
              </w:rPr>
              <w:t>n</w:t>
            </w:r>
            <w:r w:rsidRPr="00CA4155">
              <w:rPr>
                <w:rFonts w:eastAsia="Calibri" w:cs="Calibri"/>
                <w:spacing w:val="9"/>
                <w:sz w:val="20"/>
                <w:szCs w:val="20"/>
              </w:rPr>
              <w:t>e</w:t>
            </w:r>
            <w:r w:rsidRPr="00CA4155">
              <w:rPr>
                <w:rFonts w:eastAsia="Calibri" w:cs="Calibri"/>
                <w:sz w:val="20"/>
                <w:szCs w:val="20"/>
              </w:rPr>
              <w:t>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5"/>
                <w:sz w:val="20"/>
                <w:szCs w:val="20"/>
              </w:rPr>
              <w:t>A</w:t>
            </w:r>
            <w:r w:rsidRPr="00CA4155">
              <w:rPr>
                <w:rFonts w:eastAsia="Calibri" w:cs="Calibri"/>
                <w:spacing w:val="-4"/>
                <w:sz w:val="20"/>
                <w:szCs w:val="20"/>
              </w:rPr>
              <w:t>r</w:t>
            </w:r>
            <w:r w:rsidRPr="00CA4155">
              <w:rPr>
                <w:rFonts w:eastAsia="Calibri" w:cs="Calibri"/>
                <w:spacing w:val="3"/>
                <w:sz w:val="20"/>
                <w:szCs w:val="20"/>
              </w:rPr>
              <w:t>k</w:t>
            </w:r>
            <w:r w:rsidRPr="00CA4155">
              <w:rPr>
                <w:rFonts w:eastAsia="Calibri" w:cs="Calibri"/>
                <w:spacing w:val="-3"/>
                <w:sz w:val="20"/>
                <w:szCs w:val="20"/>
              </w:rPr>
              <w:t>a</w:t>
            </w:r>
            <w:r w:rsidRPr="00CA4155">
              <w:rPr>
                <w:rFonts w:eastAsia="Calibri" w:cs="Calibri"/>
                <w:spacing w:val="2"/>
                <w:sz w:val="20"/>
                <w:szCs w:val="20"/>
              </w:rPr>
              <w:t>n</w:t>
            </w:r>
            <w:r w:rsidRPr="00CA4155">
              <w:rPr>
                <w:rFonts w:eastAsia="Calibri" w:cs="Calibri"/>
                <w:spacing w:val="3"/>
                <w:sz w:val="20"/>
                <w:szCs w:val="20"/>
              </w:rPr>
              <w:t>s</w:t>
            </w:r>
            <w:r w:rsidRPr="00CA4155">
              <w:rPr>
                <w:rFonts w:eastAsia="Calibri" w:cs="Calibri"/>
                <w:spacing w:val="-3"/>
                <w:sz w:val="20"/>
                <w:szCs w:val="20"/>
              </w:rPr>
              <w:t>a</w:t>
            </w:r>
            <w:r w:rsidRPr="00CA4155">
              <w:rPr>
                <w:rFonts w:eastAsia="Calibri" w:cs="Calibri"/>
                <w:sz w:val="20"/>
                <w:szCs w:val="20"/>
              </w:rPr>
              <w:t>s</w:t>
            </w:r>
            <w:r w:rsidRPr="00CA4155">
              <w:rPr>
                <w:rFonts w:eastAsia="Calibri" w:cs="Calibri"/>
                <w:spacing w:val="-10"/>
                <w:sz w:val="20"/>
                <w:szCs w:val="20"/>
              </w:rPr>
              <w:t xml:space="preserve"> </w:t>
            </w:r>
            <w:r w:rsidRPr="00CA4155">
              <w:rPr>
                <w:rFonts w:eastAsia="Calibri" w:cs="Calibri"/>
                <w:sz w:val="20"/>
                <w:szCs w:val="20"/>
              </w:rPr>
              <w:t>O</w:t>
            </w:r>
            <w:r w:rsidRPr="00CA4155">
              <w:rPr>
                <w:rFonts w:eastAsia="Calibri" w:cs="Calibri"/>
                <w:spacing w:val="10"/>
                <w:sz w:val="20"/>
                <w:szCs w:val="20"/>
              </w:rPr>
              <w:t>i</w:t>
            </w:r>
            <w:r w:rsidRPr="00CA4155">
              <w:rPr>
                <w:rFonts w:eastAsia="Calibri" w:cs="Calibri"/>
                <w:sz w:val="20"/>
                <w:szCs w:val="20"/>
              </w:rPr>
              <w:t>l</w:t>
            </w:r>
            <w:r w:rsidRPr="00CA4155">
              <w:rPr>
                <w:rFonts w:eastAsia="Calibri" w:cs="Calibri"/>
                <w:spacing w:val="3"/>
                <w:sz w:val="20"/>
                <w:szCs w:val="20"/>
              </w:rPr>
              <w:t xml:space="preserve"> </w:t>
            </w:r>
            <w:r w:rsidRPr="00CA4155">
              <w:rPr>
                <w:rFonts w:eastAsia="Calibri" w:cs="Calibri"/>
                <w:spacing w:val="-13"/>
                <w:sz w:val="20"/>
                <w:szCs w:val="20"/>
              </w:rPr>
              <w:t>M</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3"/>
                <w:sz w:val="20"/>
                <w:szCs w:val="20"/>
              </w:rPr>
              <w:t>k</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z w:val="20"/>
                <w:szCs w:val="20"/>
              </w:rPr>
              <w:t>s</w:t>
            </w:r>
            <w:r w:rsidRPr="00CA4155">
              <w:rPr>
                <w:rFonts w:eastAsia="Calibri" w:cs="Calibri"/>
                <w:spacing w:val="-15"/>
                <w:sz w:val="20"/>
                <w:szCs w:val="20"/>
              </w:rPr>
              <w:t xml:space="preserve"> </w:t>
            </w:r>
            <w:r w:rsidRPr="00CA4155">
              <w:rPr>
                <w:rFonts w:eastAsia="Calibri" w:cs="Calibri"/>
                <w:spacing w:val="5"/>
                <w:sz w:val="20"/>
                <w:szCs w:val="20"/>
              </w:rPr>
              <w:t>A</w:t>
            </w:r>
            <w:r w:rsidRPr="00CA4155">
              <w:rPr>
                <w:rFonts w:eastAsia="Calibri" w:cs="Calibri"/>
                <w:spacing w:val="2"/>
                <w:sz w:val="20"/>
                <w:szCs w:val="20"/>
              </w:rPr>
              <w:t>s</w:t>
            </w:r>
            <w:r w:rsidRPr="00CA4155">
              <w:rPr>
                <w:rFonts w:eastAsia="Calibri" w:cs="Calibri"/>
                <w:spacing w:val="3"/>
                <w:sz w:val="20"/>
                <w:szCs w:val="20"/>
              </w:rPr>
              <w:t>s</w:t>
            </w:r>
            <w:r w:rsidRPr="00CA4155">
              <w:rPr>
                <w:rFonts w:eastAsia="Calibri" w:cs="Calibri"/>
                <w:spacing w:val="2"/>
                <w:sz w:val="20"/>
                <w:szCs w:val="20"/>
              </w:rPr>
              <w:t>n</w:t>
            </w:r>
            <w:r w:rsidRPr="00CA4155">
              <w:rPr>
                <w:rFonts w:eastAsia="Calibri" w:cs="Calibri"/>
                <w:sz w:val="20"/>
                <w:szCs w:val="20"/>
              </w:rPr>
              <w:t>.</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6"/>
                <w:sz w:val="20"/>
                <w:szCs w:val="20"/>
              </w:rPr>
              <w:t>T</w:t>
            </w:r>
            <w:r w:rsidRPr="00CA4155">
              <w:rPr>
                <w:rFonts w:eastAsia="Calibri" w:cs="Calibri"/>
                <w:spacing w:val="9"/>
                <w:sz w:val="20"/>
                <w:szCs w:val="20"/>
              </w:rPr>
              <w:t>i</w:t>
            </w:r>
            <w:r w:rsidRPr="00CA4155">
              <w:rPr>
                <w:rFonts w:eastAsia="Calibri" w:cs="Calibri"/>
                <w:sz w:val="20"/>
                <w:szCs w:val="20"/>
              </w:rPr>
              <w:t>m</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o</w:t>
            </w:r>
            <w:r w:rsidRPr="00CA4155">
              <w:rPr>
                <w:rFonts w:eastAsia="Calibri" w:cs="Calibri"/>
                <w:spacing w:val="9"/>
                <w:sz w:val="20"/>
                <w:szCs w:val="20"/>
              </w:rPr>
              <w:t>l</w:t>
            </w:r>
            <w:r w:rsidRPr="00CA4155">
              <w:rPr>
                <w:rFonts w:eastAsia="Calibri" w:cs="Calibri"/>
                <w:spacing w:val="2"/>
                <w:sz w:val="20"/>
                <w:szCs w:val="20"/>
              </w:rPr>
              <w:t>u</w:t>
            </w:r>
            <w:r w:rsidRPr="00CA4155">
              <w:rPr>
                <w:rFonts w:eastAsia="Calibri" w:cs="Calibri"/>
                <w:spacing w:val="-1"/>
                <w:sz w:val="20"/>
                <w:szCs w:val="20"/>
              </w:rPr>
              <w:t>m</w:t>
            </w:r>
            <w:r w:rsidRPr="00CA4155">
              <w:rPr>
                <w:rFonts w:eastAsia="Calibri" w:cs="Calibri"/>
                <w:spacing w:val="2"/>
                <w:sz w:val="20"/>
                <w:szCs w:val="20"/>
              </w:rPr>
              <w:t>bus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2"/>
                <w:sz w:val="20"/>
                <w:szCs w:val="20"/>
              </w:rPr>
              <w:t>S</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2"/>
                <w:sz w:val="20"/>
                <w:szCs w:val="20"/>
              </w:rPr>
              <w:t>p</w:t>
            </w:r>
            <w:r w:rsidRPr="00CA4155">
              <w:rPr>
                <w:rFonts w:eastAsia="Calibri" w:cs="Calibri"/>
                <w:sz w:val="20"/>
                <w:szCs w:val="20"/>
              </w:rPr>
              <w:t>t</w:t>
            </w:r>
            <w:r w:rsidRPr="00CA4155">
              <w:rPr>
                <w:rFonts w:eastAsia="Calibri" w:cs="Calibri"/>
                <w:spacing w:val="1"/>
                <w:sz w:val="20"/>
                <w:szCs w:val="20"/>
              </w:rPr>
              <w:t>o</w:t>
            </w:r>
            <w:r w:rsidRPr="00CA4155">
              <w:rPr>
                <w:rFonts w:eastAsia="Calibri" w:cs="Calibri"/>
                <w:sz w:val="20"/>
                <w:szCs w:val="20"/>
              </w:rPr>
              <w:t>e &amp;</w:t>
            </w:r>
            <w:r w:rsidRPr="00CA4155">
              <w:rPr>
                <w:rFonts w:eastAsia="Calibri" w:cs="Calibri"/>
                <w:spacing w:val="-10"/>
                <w:sz w:val="20"/>
                <w:szCs w:val="20"/>
              </w:rPr>
              <w:t xml:space="preserve"> </w:t>
            </w:r>
            <w:r w:rsidRPr="00CA4155">
              <w:rPr>
                <w:rFonts w:eastAsia="Calibri" w:cs="Calibri"/>
                <w:spacing w:val="2"/>
                <w:sz w:val="20"/>
                <w:szCs w:val="20"/>
              </w:rPr>
              <w:t>Johnso</w:t>
            </w:r>
            <w:r w:rsidRPr="00CA4155">
              <w:rPr>
                <w:rFonts w:eastAsia="Calibri" w:cs="Calibri"/>
                <w:sz w:val="20"/>
                <w:szCs w:val="20"/>
              </w:rPr>
              <w:t>n</w:t>
            </w:r>
            <w:r w:rsidRPr="00CA4155">
              <w:rPr>
                <w:rFonts w:eastAsia="Calibri" w:cs="Calibri"/>
                <w:spacing w:val="-5"/>
                <w:sz w:val="20"/>
                <w:szCs w:val="20"/>
              </w:rPr>
              <w:t xml:space="preserve"> LLP</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A</w:t>
            </w:r>
            <w:r w:rsidRPr="00CA4155">
              <w:rPr>
                <w:rFonts w:eastAsia="Calibri" w:cs="Calibri"/>
                <w:spacing w:val="2"/>
                <w:sz w:val="20"/>
                <w:szCs w:val="20"/>
              </w:rPr>
              <w:t>nd</w:t>
            </w:r>
            <w:r w:rsidRPr="00CA4155">
              <w:rPr>
                <w:rFonts w:eastAsia="Calibri" w:cs="Calibri"/>
                <w:spacing w:val="-4"/>
                <w:sz w:val="20"/>
                <w:szCs w:val="20"/>
              </w:rPr>
              <w:t>r</w:t>
            </w:r>
            <w:r w:rsidRPr="00CA4155">
              <w:rPr>
                <w:rFonts w:eastAsia="Calibri" w:cs="Calibri"/>
                <w:spacing w:val="9"/>
                <w:sz w:val="20"/>
                <w:szCs w:val="20"/>
              </w:rPr>
              <w:t>e</w:t>
            </w:r>
            <w:r w:rsidRPr="00CA4155">
              <w:rPr>
                <w:rFonts w:eastAsia="Calibri" w:cs="Calibri"/>
                <w:sz w:val="20"/>
                <w:szCs w:val="20"/>
              </w:rPr>
              <w:t>a</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proofErr w:type="spellStart"/>
            <w:r w:rsidRPr="00CA4155">
              <w:rPr>
                <w:rFonts w:eastAsia="Calibri" w:cs="Calibri"/>
                <w:spacing w:val="-15"/>
                <w:sz w:val="20"/>
                <w:szCs w:val="20"/>
              </w:rPr>
              <w:t>M</w:t>
            </w:r>
            <w:r w:rsidRPr="00CA4155">
              <w:rPr>
                <w:rFonts w:eastAsia="Calibri" w:cs="Calibri"/>
                <w:spacing w:val="-2"/>
                <w:sz w:val="20"/>
                <w:szCs w:val="20"/>
              </w:rPr>
              <w:t>a</w:t>
            </w:r>
            <w:r w:rsidRPr="00CA4155">
              <w:rPr>
                <w:rFonts w:eastAsia="Calibri" w:cs="Calibri"/>
                <w:spacing w:val="-4"/>
                <w:sz w:val="20"/>
                <w:szCs w:val="20"/>
              </w:rPr>
              <w:t>r</w:t>
            </w:r>
            <w:r w:rsidRPr="00CA4155">
              <w:rPr>
                <w:rFonts w:eastAsia="Calibri" w:cs="Calibri"/>
                <w:spacing w:val="-1"/>
                <w:sz w:val="20"/>
                <w:szCs w:val="20"/>
              </w:rPr>
              <w:t>t</w:t>
            </w:r>
            <w:r w:rsidRPr="00CA4155">
              <w:rPr>
                <w:rFonts w:eastAsia="Calibri" w:cs="Calibri"/>
                <w:spacing w:val="10"/>
                <w:sz w:val="20"/>
                <w:szCs w:val="20"/>
              </w:rPr>
              <w:t>i</w:t>
            </w:r>
            <w:r w:rsidRPr="00CA4155">
              <w:rPr>
                <w:rFonts w:eastAsia="Calibri" w:cs="Calibri"/>
                <w:spacing w:val="2"/>
                <w:sz w:val="20"/>
                <w:szCs w:val="20"/>
              </w:rPr>
              <w:t>n</w:t>
            </w:r>
            <w:r w:rsidRPr="00CA4155">
              <w:rPr>
                <w:rFonts w:eastAsia="Calibri" w:cs="Calibri"/>
                <w:spacing w:val="-6"/>
                <w:sz w:val="20"/>
                <w:szCs w:val="20"/>
              </w:rPr>
              <w:t>c</w:t>
            </w:r>
            <w:r w:rsidRPr="00CA4155">
              <w:rPr>
                <w:rFonts w:eastAsia="Calibri" w:cs="Calibri"/>
                <w:spacing w:val="10"/>
                <w:sz w:val="20"/>
                <w:szCs w:val="20"/>
              </w:rPr>
              <w:t>i</w:t>
            </w:r>
            <w:r w:rsidRPr="00CA4155">
              <w:rPr>
                <w:rFonts w:eastAsia="Calibri" w:cs="Calibri"/>
                <w:sz w:val="20"/>
                <w:szCs w:val="20"/>
              </w:rPr>
              <w:t>c</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A</w:t>
            </w:r>
            <w:r w:rsidRPr="00CA4155">
              <w:rPr>
                <w:rFonts w:eastAsia="Calibri" w:cs="Calibri"/>
                <w:spacing w:val="-4"/>
                <w:sz w:val="20"/>
                <w:szCs w:val="20"/>
              </w:rPr>
              <w:t>r</w:t>
            </w:r>
            <w:r w:rsidRPr="00CA4155">
              <w:rPr>
                <w:rFonts w:eastAsia="Calibri" w:cs="Calibri"/>
                <w:spacing w:val="10"/>
                <w:sz w:val="20"/>
                <w:szCs w:val="20"/>
              </w:rPr>
              <w:t>i</w:t>
            </w:r>
            <w:r w:rsidRPr="00CA4155">
              <w:rPr>
                <w:rFonts w:eastAsia="Calibri" w:cs="Calibri"/>
                <w:spacing w:val="2"/>
                <w:sz w:val="20"/>
                <w:szCs w:val="20"/>
              </w:rPr>
              <w:t>zon</w:t>
            </w:r>
            <w:r w:rsidRPr="00CA4155">
              <w:rPr>
                <w:rFonts w:eastAsia="Calibri" w:cs="Calibri"/>
                <w:sz w:val="20"/>
                <w:szCs w:val="20"/>
              </w:rPr>
              <w:t>a</w:t>
            </w:r>
            <w:r w:rsidRPr="00CA4155">
              <w:rPr>
                <w:rFonts w:eastAsia="Calibri" w:cs="Calibri"/>
                <w:spacing w:val="-12"/>
                <w:sz w:val="20"/>
                <w:szCs w:val="20"/>
              </w:rPr>
              <w:t xml:space="preserve"> </w:t>
            </w:r>
            <w:r w:rsidRPr="00CA4155">
              <w:rPr>
                <w:rFonts w:eastAsia="Calibri" w:cs="Calibri"/>
                <w:spacing w:val="4"/>
                <w:sz w:val="20"/>
                <w:szCs w:val="20"/>
              </w:rPr>
              <w:t>P</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3"/>
                <w:sz w:val="20"/>
                <w:szCs w:val="20"/>
              </w:rPr>
              <w:t>r</w:t>
            </w:r>
            <w:r w:rsidRPr="00CA4155">
              <w:rPr>
                <w:rFonts w:eastAsia="Calibri" w:cs="Calibri"/>
                <w:spacing w:val="1"/>
                <w:sz w:val="20"/>
                <w:szCs w:val="20"/>
              </w:rPr>
              <w:t>o</w:t>
            </w:r>
            <w:r w:rsidRPr="00CA4155">
              <w:rPr>
                <w:rFonts w:eastAsia="Calibri" w:cs="Calibri"/>
                <w:spacing w:val="9"/>
                <w:sz w:val="20"/>
                <w:szCs w:val="20"/>
              </w:rPr>
              <w:t>le</w:t>
            </w:r>
            <w:r w:rsidRPr="00CA4155">
              <w:rPr>
                <w:rFonts w:eastAsia="Calibri" w:cs="Calibri"/>
                <w:spacing w:val="2"/>
                <w:sz w:val="20"/>
                <w:szCs w:val="20"/>
              </w:rPr>
              <w:t>u</w:t>
            </w:r>
            <w:r w:rsidRPr="00CA4155">
              <w:rPr>
                <w:rFonts w:eastAsia="Calibri" w:cs="Calibri"/>
                <w:sz w:val="20"/>
                <w:szCs w:val="20"/>
              </w:rPr>
              <w:t>m</w:t>
            </w:r>
            <w:r w:rsidRPr="00CA4155">
              <w:rPr>
                <w:rFonts w:eastAsia="Calibri" w:cs="Calibri"/>
                <w:spacing w:val="-13"/>
                <w:sz w:val="20"/>
                <w:szCs w:val="20"/>
              </w:rPr>
              <w:t xml:space="preserve"> M</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4"/>
                <w:sz w:val="20"/>
                <w:szCs w:val="20"/>
              </w:rPr>
              <w:t>k</w:t>
            </w:r>
            <w:r w:rsidRPr="00CA4155">
              <w:rPr>
                <w:rFonts w:eastAsia="Calibri" w:cs="Calibri"/>
                <w:spacing w:val="9"/>
                <w:sz w:val="20"/>
                <w:szCs w:val="20"/>
              </w:rPr>
              <w:t>e</w:t>
            </w:r>
            <w:r w:rsidRPr="00CA4155">
              <w:rPr>
                <w:rFonts w:eastAsia="Calibri" w:cs="Calibri"/>
                <w:spacing w:val="-1"/>
                <w:sz w:val="20"/>
                <w:szCs w:val="20"/>
              </w:rPr>
              <w:t>t</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z w:val="20"/>
                <w:szCs w:val="20"/>
              </w:rPr>
              <w:t>s</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hu</w:t>
            </w:r>
            <w:r w:rsidRPr="00CA4155">
              <w:rPr>
                <w:rFonts w:eastAsia="Calibri" w:cs="Calibri"/>
                <w:spacing w:val="-6"/>
                <w:sz w:val="20"/>
                <w:szCs w:val="20"/>
              </w:rPr>
              <w:t>c</w:t>
            </w:r>
            <w:r w:rsidRPr="00CA4155">
              <w:rPr>
                <w:rFonts w:eastAsia="Calibri" w:cs="Calibri"/>
                <w:sz w:val="20"/>
                <w:szCs w:val="20"/>
              </w:rPr>
              <w:t>k</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proofErr w:type="spellStart"/>
            <w:r w:rsidRPr="00CA4155">
              <w:rPr>
                <w:rFonts w:eastAsia="Calibri" w:cs="Calibri"/>
                <w:sz w:val="20"/>
                <w:szCs w:val="20"/>
              </w:rPr>
              <w:t>C</w:t>
            </w:r>
            <w:r w:rsidRPr="00CA4155">
              <w:rPr>
                <w:rFonts w:eastAsia="Calibri" w:cs="Calibri"/>
                <w:spacing w:val="2"/>
                <w:sz w:val="20"/>
                <w:szCs w:val="20"/>
              </w:rPr>
              <w:t>o</w:t>
            </w:r>
            <w:r w:rsidRPr="00CA4155">
              <w:rPr>
                <w:rFonts w:eastAsia="Calibri" w:cs="Calibri"/>
                <w:spacing w:val="-4"/>
                <w:sz w:val="20"/>
                <w:szCs w:val="20"/>
              </w:rPr>
              <w:t>r</w:t>
            </w:r>
            <w:r w:rsidRPr="00CA4155">
              <w:rPr>
                <w:rFonts w:eastAsia="Calibri" w:cs="Calibri"/>
                <w:sz w:val="20"/>
                <w:szCs w:val="20"/>
              </w:rPr>
              <w:t>r</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A</w:t>
            </w:r>
            <w:r w:rsidRPr="00CA4155">
              <w:rPr>
                <w:rFonts w:eastAsia="Calibri" w:cs="Calibri"/>
                <w:spacing w:val="-4"/>
                <w:sz w:val="20"/>
                <w:szCs w:val="20"/>
              </w:rPr>
              <w:t>D</w:t>
            </w:r>
            <w:r w:rsidRPr="00CA4155">
              <w:rPr>
                <w:rFonts w:eastAsia="Calibri" w:cs="Calibri"/>
                <w:sz w:val="20"/>
                <w:szCs w:val="20"/>
              </w:rPr>
              <w:t>M</w:t>
            </w:r>
          </w:p>
        </w:tc>
      </w:tr>
      <w:tr w:rsidR="00CA4155" w:rsidRPr="00CA4155" w:rsidTr="001609C2">
        <w:trPr>
          <w:trHeight w:hRule="exact" w:val="334"/>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R</w:t>
            </w:r>
            <w:r w:rsidRPr="00CA4155">
              <w:rPr>
                <w:rFonts w:eastAsia="Calibri" w:cs="Calibri"/>
                <w:spacing w:val="2"/>
                <w:sz w:val="20"/>
                <w:szCs w:val="20"/>
              </w:rPr>
              <w:t>us</w:t>
            </w:r>
            <w:r w:rsidRPr="00CA4155">
              <w:rPr>
                <w:rFonts w:eastAsia="Calibri" w:cs="Calibri"/>
                <w:sz w:val="20"/>
                <w:szCs w:val="20"/>
              </w:rPr>
              <w:t>s</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6"/>
                <w:sz w:val="20"/>
                <w:szCs w:val="20"/>
              </w:rPr>
              <w:t>L</w:t>
            </w:r>
            <w:r w:rsidRPr="00CA4155">
              <w:rPr>
                <w:rFonts w:eastAsia="Calibri" w:cs="Calibri"/>
                <w:spacing w:val="9"/>
                <w:sz w:val="20"/>
                <w:szCs w:val="20"/>
              </w:rPr>
              <w:t>e</w:t>
            </w:r>
            <w:r w:rsidRPr="00CA4155">
              <w:rPr>
                <w:rFonts w:eastAsia="Calibri" w:cs="Calibri"/>
                <w:spacing w:val="5"/>
                <w:sz w:val="20"/>
                <w:szCs w:val="20"/>
              </w:rPr>
              <w:t>w</w:t>
            </w:r>
            <w:r w:rsidRPr="00CA4155">
              <w:rPr>
                <w:rFonts w:eastAsia="Calibri" w:cs="Calibri"/>
                <w:spacing w:val="9"/>
                <w:sz w:val="20"/>
                <w:szCs w:val="20"/>
              </w:rPr>
              <w:t>i</w:t>
            </w:r>
            <w:r w:rsidRPr="00CA4155">
              <w:rPr>
                <w:rFonts w:eastAsia="Calibri" w:cs="Calibri"/>
                <w:sz w:val="20"/>
                <w:szCs w:val="20"/>
              </w:rPr>
              <w:t>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2" w:right="-20"/>
              <w:rPr>
                <w:rFonts w:eastAsia="Calibri" w:cs="Calibri"/>
                <w:sz w:val="20"/>
                <w:szCs w:val="20"/>
              </w:rPr>
            </w:pPr>
            <w:r w:rsidRPr="00CA4155">
              <w:rPr>
                <w:rFonts w:eastAsia="Calibri" w:cs="Calibri"/>
                <w:spacing w:val="-14"/>
                <w:sz w:val="20"/>
                <w:szCs w:val="20"/>
              </w:rPr>
              <w:t>M</w:t>
            </w:r>
            <w:r w:rsidRPr="00CA4155">
              <w:rPr>
                <w:rFonts w:eastAsia="Calibri" w:cs="Calibri"/>
                <w:spacing w:val="-3"/>
                <w:sz w:val="20"/>
                <w:szCs w:val="20"/>
              </w:rPr>
              <w:t>ara</w:t>
            </w:r>
            <w:r w:rsidRPr="00CA4155">
              <w:rPr>
                <w:rFonts w:eastAsia="Calibri" w:cs="Calibri"/>
                <w:spacing w:val="-1"/>
                <w:sz w:val="20"/>
                <w:szCs w:val="20"/>
              </w:rPr>
              <w:t>t</w:t>
            </w:r>
            <w:r w:rsidRPr="00CA4155">
              <w:rPr>
                <w:rFonts w:eastAsia="Calibri" w:cs="Calibri"/>
                <w:spacing w:val="2"/>
                <w:sz w:val="20"/>
                <w:szCs w:val="20"/>
              </w:rPr>
              <w:t>h</w:t>
            </w:r>
            <w:r w:rsidRPr="00CA4155">
              <w:rPr>
                <w:rFonts w:eastAsia="Calibri" w:cs="Calibri"/>
                <w:spacing w:val="1"/>
                <w:sz w:val="20"/>
                <w:szCs w:val="20"/>
              </w:rPr>
              <w:t>o</w:t>
            </w:r>
            <w:r w:rsidRPr="00CA4155">
              <w:rPr>
                <w:rFonts w:eastAsia="Calibri" w:cs="Calibri"/>
                <w:sz w:val="20"/>
                <w:szCs w:val="20"/>
              </w:rPr>
              <w:t>n</w:t>
            </w:r>
            <w:r w:rsidRPr="00CA4155">
              <w:rPr>
                <w:rFonts w:eastAsia="Calibri" w:cs="Calibri"/>
                <w:spacing w:val="-10"/>
                <w:sz w:val="20"/>
                <w:szCs w:val="20"/>
              </w:rPr>
              <w:t xml:space="preserve"> </w:t>
            </w:r>
            <w:r w:rsidRPr="00CA4155">
              <w:rPr>
                <w:rFonts w:eastAsia="Calibri" w:cs="Calibri"/>
                <w:spacing w:val="4"/>
                <w:sz w:val="20"/>
                <w:szCs w:val="20"/>
              </w:rPr>
              <w:t>P</w:t>
            </w:r>
            <w:r w:rsidRPr="00CA4155">
              <w:rPr>
                <w:rFonts w:eastAsia="Calibri" w:cs="Calibri"/>
                <w:spacing w:val="9"/>
                <w:sz w:val="20"/>
                <w:szCs w:val="20"/>
              </w:rPr>
              <w:t>e</w:t>
            </w:r>
            <w:r w:rsidRPr="00CA4155">
              <w:rPr>
                <w:rFonts w:eastAsia="Calibri" w:cs="Calibri"/>
                <w:sz w:val="20"/>
                <w:szCs w:val="20"/>
              </w:rPr>
              <w:t>t</w:t>
            </w:r>
            <w:r w:rsidRPr="00CA4155">
              <w:rPr>
                <w:rFonts w:eastAsia="Calibri" w:cs="Calibri"/>
                <w:spacing w:val="-4"/>
                <w:sz w:val="20"/>
                <w:szCs w:val="20"/>
              </w:rPr>
              <w:t>r</w:t>
            </w:r>
            <w:r w:rsidRPr="00CA4155">
              <w:rPr>
                <w:rFonts w:eastAsia="Calibri" w:cs="Calibri"/>
                <w:spacing w:val="1"/>
                <w:sz w:val="20"/>
                <w:szCs w:val="20"/>
              </w:rPr>
              <w:t>o</w:t>
            </w:r>
            <w:r w:rsidRPr="00CA4155">
              <w:rPr>
                <w:rFonts w:eastAsia="Calibri" w:cs="Calibri"/>
                <w:spacing w:val="9"/>
                <w:sz w:val="20"/>
                <w:szCs w:val="20"/>
              </w:rPr>
              <w:t>l</w:t>
            </w:r>
            <w:r w:rsidRPr="00CA4155">
              <w:rPr>
                <w:rFonts w:eastAsia="Calibri" w:cs="Calibri"/>
                <w:spacing w:val="10"/>
                <w:sz w:val="20"/>
                <w:szCs w:val="20"/>
              </w:rPr>
              <w:t>e</w:t>
            </w:r>
            <w:r w:rsidRPr="00CA4155">
              <w:rPr>
                <w:rFonts w:eastAsia="Calibri" w:cs="Calibri"/>
                <w:spacing w:val="2"/>
                <w:sz w:val="20"/>
                <w:szCs w:val="20"/>
              </w:rPr>
              <w:t>u</w:t>
            </w:r>
            <w:r w:rsidRPr="00CA4155">
              <w:rPr>
                <w:rFonts w:eastAsia="Calibri" w:cs="Calibri"/>
                <w:sz w:val="20"/>
                <w:szCs w:val="20"/>
              </w:rPr>
              <w:t>m</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14"/>
                <w:sz w:val="20"/>
                <w:szCs w:val="20"/>
              </w:rPr>
              <w:lastRenderedPageBreak/>
              <w:t>M</w:t>
            </w:r>
            <w:r w:rsidRPr="00CA4155">
              <w:rPr>
                <w:rFonts w:eastAsia="Calibri" w:cs="Calibri"/>
                <w:spacing w:val="10"/>
                <w:sz w:val="20"/>
                <w:szCs w:val="20"/>
              </w:rPr>
              <w:t>i</w:t>
            </w:r>
            <w:r w:rsidRPr="00CA4155">
              <w:rPr>
                <w:rFonts w:eastAsia="Calibri" w:cs="Calibri"/>
                <w:spacing w:val="-6"/>
                <w:sz w:val="20"/>
                <w:szCs w:val="20"/>
              </w:rPr>
              <w:t>c</w:t>
            </w:r>
            <w:r w:rsidRPr="00CA4155">
              <w:rPr>
                <w:rFonts w:eastAsia="Calibri" w:cs="Calibri"/>
                <w:spacing w:val="2"/>
                <w:sz w:val="20"/>
                <w:szCs w:val="20"/>
              </w:rPr>
              <w:t>h</w:t>
            </w:r>
            <w:r w:rsidRPr="00CA4155">
              <w:rPr>
                <w:rFonts w:eastAsia="Calibri" w:cs="Calibri"/>
                <w:spacing w:val="-3"/>
                <w:sz w:val="20"/>
                <w:szCs w:val="20"/>
              </w:rPr>
              <w:t>a</w:t>
            </w:r>
            <w:r w:rsidRPr="00CA4155">
              <w:rPr>
                <w:rFonts w:eastAsia="Calibri" w:cs="Calibri"/>
                <w:spacing w:val="9"/>
                <w:sz w:val="20"/>
                <w:szCs w:val="20"/>
              </w:rPr>
              <w:t>e</w:t>
            </w:r>
            <w:r w:rsidRPr="00CA4155">
              <w:rPr>
                <w:rFonts w:eastAsia="Calibri" w:cs="Calibri"/>
                <w:sz w:val="20"/>
                <w:szCs w:val="20"/>
              </w:rPr>
              <w:t>l</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1"/>
                <w:sz w:val="20"/>
                <w:szCs w:val="20"/>
              </w:rPr>
              <w:t>F</w:t>
            </w:r>
            <w:r w:rsidRPr="00CA4155">
              <w:rPr>
                <w:rFonts w:eastAsia="Calibri" w:cs="Calibri"/>
                <w:spacing w:val="10"/>
                <w:sz w:val="20"/>
                <w:szCs w:val="20"/>
              </w:rPr>
              <w:t>i</w:t>
            </w:r>
            <w:r w:rsidRPr="00CA4155">
              <w:rPr>
                <w:rFonts w:eastAsia="Calibri" w:cs="Calibri"/>
                <w:spacing w:val="9"/>
                <w:sz w:val="20"/>
                <w:szCs w:val="20"/>
              </w:rPr>
              <w:t>e</w:t>
            </w:r>
            <w:r w:rsidRPr="00CA4155">
              <w:rPr>
                <w:rFonts w:eastAsia="Calibri" w:cs="Calibri"/>
                <w:spacing w:val="8"/>
                <w:sz w:val="20"/>
                <w:szCs w:val="20"/>
              </w:rPr>
              <w:t>l</w:t>
            </w:r>
            <w:r w:rsidRPr="00CA4155">
              <w:rPr>
                <w:rFonts w:eastAsia="Calibri" w:cs="Calibri"/>
                <w:spacing w:val="2"/>
                <w:sz w:val="20"/>
                <w:szCs w:val="20"/>
              </w:rPr>
              <w:t>d</w:t>
            </w:r>
            <w:r w:rsidRPr="00CA4155">
              <w:rPr>
                <w:rFonts w:eastAsia="Calibri" w:cs="Calibri"/>
                <w:sz w:val="20"/>
                <w:szCs w:val="20"/>
              </w:rPr>
              <w:t>s</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100"/>
              <w:rPr>
                <w:rFonts w:eastAsia="Calibri" w:cs="Calibri"/>
                <w:sz w:val="20"/>
                <w:szCs w:val="20"/>
              </w:rPr>
            </w:pPr>
            <w:r w:rsidRPr="00CA4155">
              <w:rPr>
                <w:rFonts w:eastAsia="Calibri" w:cs="Calibri"/>
                <w:spacing w:val="1"/>
                <w:sz w:val="20"/>
                <w:szCs w:val="20"/>
              </w:rPr>
              <w:t>So</w:t>
            </w:r>
            <w:r w:rsidRPr="00CA4155">
              <w:rPr>
                <w:rFonts w:eastAsia="Calibri" w:cs="Calibri"/>
                <w:spacing w:val="2"/>
                <w:sz w:val="20"/>
                <w:szCs w:val="20"/>
              </w:rPr>
              <w:t>u</w:t>
            </w:r>
            <w:r w:rsidRPr="00CA4155">
              <w:rPr>
                <w:rFonts w:eastAsia="Calibri" w:cs="Calibri"/>
                <w:spacing w:val="-1"/>
                <w:sz w:val="20"/>
                <w:szCs w:val="20"/>
              </w:rPr>
              <w:t>t</w:t>
            </w:r>
            <w:r w:rsidRPr="00CA4155">
              <w:rPr>
                <w:rFonts w:eastAsia="Calibri" w:cs="Calibri"/>
                <w:sz w:val="20"/>
                <w:szCs w:val="20"/>
              </w:rPr>
              <w:t>h</w:t>
            </w:r>
            <w:r w:rsidRPr="00CA4155">
              <w:rPr>
                <w:rFonts w:eastAsia="Calibri" w:cs="Calibri"/>
                <w:spacing w:val="-3"/>
                <w:sz w:val="20"/>
                <w:szCs w:val="20"/>
              </w:rPr>
              <w:t xml:space="preserve"> </w:t>
            </w:r>
            <w:r w:rsidRPr="00CA4155">
              <w:rPr>
                <w:rFonts w:eastAsia="Calibri" w:cs="Calibri"/>
                <w:sz w:val="20"/>
                <w:szCs w:val="20"/>
              </w:rPr>
              <w:t>C</w:t>
            </w:r>
            <w:r w:rsidRPr="00CA4155">
              <w:rPr>
                <w:rFonts w:eastAsia="Calibri" w:cs="Calibri"/>
                <w:spacing w:val="-3"/>
                <w:sz w:val="20"/>
                <w:szCs w:val="20"/>
              </w:rPr>
              <w:t>ar</w:t>
            </w:r>
            <w:r w:rsidRPr="00CA4155">
              <w:rPr>
                <w:rFonts w:eastAsia="Calibri" w:cs="Calibri"/>
                <w:spacing w:val="1"/>
                <w:sz w:val="20"/>
                <w:szCs w:val="20"/>
              </w:rPr>
              <w:t>o</w:t>
            </w:r>
            <w:r w:rsidRPr="00CA4155">
              <w:rPr>
                <w:rFonts w:eastAsia="Calibri" w:cs="Calibri"/>
                <w:spacing w:val="9"/>
                <w:sz w:val="20"/>
                <w:szCs w:val="20"/>
              </w:rPr>
              <w:t>l</w:t>
            </w:r>
            <w:r w:rsidRPr="00CA4155">
              <w:rPr>
                <w:rFonts w:eastAsia="Calibri" w:cs="Calibri"/>
                <w:spacing w:val="10"/>
                <w:sz w:val="20"/>
                <w:szCs w:val="20"/>
              </w:rPr>
              <w:t>i</w:t>
            </w:r>
            <w:r w:rsidRPr="00CA4155">
              <w:rPr>
                <w:rFonts w:eastAsia="Calibri" w:cs="Calibri"/>
                <w:spacing w:val="2"/>
                <w:sz w:val="20"/>
                <w:szCs w:val="20"/>
              </w:rPr>
              <w:t>n</w:t>
            </w:r>
            <w:r w:rsidRPr="00CA4155">
              <w:rPr>
                <w:rFonts w:eastAsia="Calibri" w:cs="Calibri"/>
                <w:sz w:val="20"/>
                <w:szCs w:val="20"/>
              </w:rPr>
              <w:t>a</w:t>
            </w:r>
            <w:r w:rsidRPr="00CA4155">
              <w:rPr>
                <w:rFonts w:eastAsia="Calibri" w:cs="Calibri"/>
                <w:spacing w:val="-12"/>
                <w:sz w:val="20"/>
                <w:szCs w:val="20"/>
              </w:rPr>
              <w:t xml:space="preserve"> </w:t>
            </w:r>
            <w:r w:rsidRPr="00CA4155">
              <w:rPr>
                <w:rFonts w:eastAsia="Calibri" w:cs="Calibri"/>
                <w:spacing w:val="4"/>
                <w:sz w:val="20"/>
                <w:szCs w:val="20"/>
              </w:rPr>
              <w:t>P</w:t>
            </w:r>
            <w:r w:rsidRPr="00CA4155">
              <w:rPr>
                <w:rFonts w:eastAsia="Calibri" w:cs="Calibri"/>
                <w:spacing w:val="10"/>
                <w:sz w:val="20"/>
                <w:szCs w:val="20"/>
              </w:rPr>
              <w:t>e</w:t>
            </w:r>
            <w:r w:rsidRPr="00CA4155">
              <w:rPr>
                <w:rFonts w:eastAsia="Calibri" w:cs="Calibri"/>
                <w:spacing w:val="-1"/>
                <w:sz w:val="20"/>
                <w:szCs w:val="20"/>
              </w:rPr>
              <w:t>t</w:t>
            </w:r>
            <w:r w:rsidRPr="00CA4155">
              <w:rPr>
                <w:rFonts w:eastAsia="Calibri" w:cs="Calibri"/>
                <w:spacing w:val="-4"/>
                <w:sz w:val="20"/>
                <w:szCs w:val="20"/>
              </w:rPr>
              <w:t>r</w:t>
            </w:r>
            <w:r w:rsidRPr="00CA4155">
              <w:rPr>
                <w:rFonts w:eastAsia="Calibri" w:cs="Calibri"/>
                <w:spacing w:val="1"/>
                <w:sz w:val="20"/>
                <w:szCs w:val="20"/>
              </w:rPr>
              <w:t>o</w:t>
            </w:r>
            <w:r w:rsidRPr="00CA4155">
              <w:rPr>
                <w:rFonts w:eastAsia="Calibri" w:cs="Calibri"/>
                <w:spacing w:val="10"/>
                <w:sz w:val="20"/>
                <w:szCs w:val="20"/>
              </w:rPr>
              <w:t>l</w:t>
            </w:r>
            <w:r w:rsidRPr="00CA4155">
              <w:rPr>
                <w:rFonts w:eastAsia="Calibri" w:cs="Calibri"/>
                <w:spacing w:val="9"/>
                <w:sz w:val="20"/>
                <w:szCs w:val="20"/>
              </w:rPr>
              <w:t>e</w:t>
            </w:r>
            <w:r w:rsidRPr="00CA4155">
              <w:rPr>
                <w:rFonts w:eastAsia="Calibri" w:cs="Calibri"/>
                <w:spacing w:val="2"/>
                <w:sz w:val="20"/>
                <w:szCs w:val="20"/>
              </w:rPr>
              <w:t>u</w:t>
            </w:r>
            <w:r w:rsidRPr="00CA4155">
              <w:rPr>
                <w:rFonts w:eastAsia="Calibri" w:cs="Calibri"/>
                <w:sz w:val="20"/>
                <w:szCs w:val="20"/>
              </w:rPr>
              <w:t>m</w:t>
            </w:r>
            <w:r w:rsidRPr="00CA4155">
              <w:rPr>
                <w:rFonts w:eastAsia="Calibri" w:cs="Calibri"/>
                <w:spacing w:val="-13"/>
                <w:sz w:val="20"/>
                <w:szCs w:val="20"/>
              </w:rPr>
              <w:t xml:space="preserve"> M</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3"/>
                <w:sz w:val="20"/>
                <w:szCs w:val="20"/>
              </w:rPr>
              <w:t>k</w:t>
            </w:r>
            <w:r w:rsidRPr="00CA4155">
              <w:rPr>
                <w:rFonts w:eastAsia="Calibri" w:cs="Calibri"/>
                <w:spacing w:val="9"/>
                <w:sz w:val="20"/>
                <w:szCs w:val="20"/>
              </w:rPr>
              <w:t>e</w:t>
            </w:r>
            <w:r w:rsidRPr="00CA4155">
              <w:rPr>
                <w:rFonts w:eastAsia="Calibri" w:cs="Calibri"/>
                <w:sz w:val="20"/>
                <w:szCs w:val="20"/>
              </w:rPr>
              <w:t>t</w:t>
            </w:r>
            <w:r w:rsidRPr="00CA4155">
              <w:rPr>
                <w:rFonts w:eastAsia="Calibri" w:cs="Calibri"/>
                <w:spacing w:val="8"/>
                <w:sz w:val="20"/>
                <w:szCs w:val="20"/>
              </w:rPr>
              <w:t>e</w:t>
            </w:r>
            <w:r w:rsidRPr="00CA4155">
              <w:rPr>
                <w:rFonts w:eastAsia="Calibri" w:cs="Calibri"/>
                <w:sz w:val="20"/>
                <w:szCs w:val="20"/>
              </w:rPr>
              <w:t>r</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pacing w:val="3"/>
                <w:sz w:val="20"/>
                <w:szCs w:val="20"/>
              </w:rPr>
              <w:t>J</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pacing w:val="-3"/>
                <w:sz w:val="20"/>
                <w:szCs w:val="20"/>
              </w:rPr>
              <w:t>r</w:t>
            </w:r>
            <w:r w:rsidRPr="00CA4155">
              <w:rPr>
                <w:rFonts w:eastAsia="Calibri" w:cs="Calibri"/>
                <w:sz w:val="20"/>
                <w:szCs w:val="20"/>
              </w:rPr>
              <w:t>y</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pacing w:val="-6"/>
                <w:sz w:val="20"/>
                <w:szCs w:val="20"/>
              </w:rPr>
              <w:t>H</w:t>
            </w:r>
            <w:r w:rsidRPr="00CA4155">
              <w:rPr>
                <w:rFonts w:eastAsia="Calibri" w:cs="Calibri"/>
                <w:spacing w:val="2"/>
                <w:sz w:val="20"/>
                <w:szCs w:val="20"/>
              </w:rPr>
              <w:t>o</w:t>
            </w:r>
            <w:r w:rsidRPr="00CA4155">
              <w:rPr>
                <w:rFonts w:eastAsia="Calibri" w:cs="Calibri"/>
                <w:spacing w:val="-4"/>
                <w:sz w:val="20"/>
                <w:szCs w:val="20"/>
              </w:rPr>
              <w:t>r</w:t>
            </w:r>
            <w:r w:rsidRPr="00CA4155">
              <w:rPr>
                <w:rFonts w:eastAsia="Calibri" w:cs="Calibri"/>
                <w:sz w:val="20"/>
                <w:szCs w:val="20"/>
              </w:rPr>
              <w:t>n</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8" w:lineRule="exact"/>
              <w:ind w:left="33"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h</w:t>
            </w:r>
            <w:r w:rsidRPr="00CA4155">
              <w:rPr>
                <w:rFonts w:eastAsia="Calibri" w:cs="Calibri"/>
                <w:spacing w:val="9"/>
                <w:sz w:val="20"/>
                <w:szCs w:val="20"/>
              </w:rPr>
              <w:t>e</w:t>
            </w:r>
            <w:r w:rsidRPr="00CA4155">
              <w:rPr>
                <w:rFonts w:eastAsia="Calibri" w:cs="Calibri"/>
                <w:spacing w:val="4"/>
                <w:sz w:val="20"/>
                <w:szCs w:val="20"/>
              </w:rPr>
              <w:t>v</w:t>
            </w:r>
            <w:r w:rsidRPr="00CA4155">
              <w:rPr>
                <w:rFonts w:eastAsia="Calibri" w:cs="Calibri"/>
                <w:spacing w:val="-4"/>
                <w:sz w:val="20"/>
                <w:szCs w:val="20"/>
              </w:rPr>
              <w:t>r</w:t>
            </w:r>
            <w:r w:rsidRPr="00CA4155">
              <w:rPr>
                <w:rFonts w:eastAsia="Calibri" w:cs="Calibri"/>
                <w:spacing w:val="2"/>
                <w:sz w:val="20"/>
                <w:szCs w:val="20"/>
              </w:rPr>
              <w:t>on</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6"/>
                <w:sz w:val="20"/>
                <w:szCs w:val="20"/>
              </w:rPr>
              <w:t>W</w:t>
            </w:r>
            <w:r w:rsidRPr="00CA4155">
              <w:rPr>
                <w:rFonts w:eastAsia="Calibri" w:cs="Calibri"/>
                <w:spacing w:val="10"/>
                <w:sz w:val="20"/>
                <w:szCs w:val="20"/>
              </w:rPr>
              <w:t>i</w:t>
            </w:r>
            <w:r w:rsidRPr="00CA4155">
              <w:rPr>
                <w:rFonts w:eastAsia="Calibri" w:cs="Calibri"/>
                <w:sz w:val="20"/>
                <w:szCs w:val="20"/>
              </w:rPr>
              <w:t>n</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8"/>
                <w:sz w:val="20"/>
                <w:szCs w:val="20"/>
              </w:rPr>
              <w:t>G</w:t>
            </w:r>
            <w:r w:rsidRPr="00CA4155">
              <w:rPr>
                <w:rFonts w:eastAsia="Calibri" w:cs="Calibri"/>
                <w:spacing w:val="-3"/>
                <w:sz w:val="20"/>
                <w:szCs w:val="20"/>
              </w:rPr>
              <w:t>a</w:t>
            </w:r>
            <w:r w:rsidRPr="00CA4155">
              <w:rPr>
                <w:rFonts w:eastAsia="Calibri" w:cs="Calibri"/>
                <w:spacing w:val="-4"/>
                <w:sz w:val="20"/>
                <w:szCs w:val="20"/>
              </w:rPr>
              <w:t>r</w:t>
            </w:r>
            <w:r w:rsidRPr="00CA4155">
              <w:rPr>
                <w:rFonts w:eastAsia="Calibri" w:cs="Calibri"/>
                <w:spacing w:val="2"/>
                <w:sz w:val="20"/>
                <w:szCs w:val="20"/>
              </w:rPr>
              <w:t>dn</w:t>
            </w:r>
            <w:r w:rsidRPr="00CA4155">
              <w:rPr>
                <w:rFonts w:eastAsia="Calibri" w:cs="Calibri"/>
                <w:spacing w:val="9"/>
                <w:sz w:val="20"/>
                <w:szCs w:val="20"/>
              </w:rPr>
              <w:t>e</w:t>
            </w:r>
            <w:r w:rsidRPr="00CA4155">
              <w:rPr>
                <w:rFonts w:eastAsia="Calibri" w:cs="Calibri"/>
                <w:sz w:val="20"/>
                <w:szCs w:val="20"/>
              </w:rPr>
              <w:t>r</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pacing w:val="-6"/>
                <w:sz w:val="20"/>
                <w:szCs w:val="20"/>
              </w:rPr>
              <w:t>E</w:t>
            </w:r>
            <w:r w:rsidRPr="00CA4155">
              <w:rPr>
                <w:rFonts w:eastAsia="Calibri" w:cs="Calibri"/>
                <w:spacing w:val="8"/>
                <w:sz w:val="20"/>
                <w:szCs w:val="20"/>
              </w:rPr>
              <w:t>xx</w:t>
            </w:r>
            <w:r w:rsidRPr="00CA4155">
              <w:rPr>
                <w:rFonts w:eastAsia="Calibri" w:cs="Calibri"/>
                <w:spacing w:val="1"/>
                <w:sz w:val="20"/>
                <w:szCs w:val="20"/>
              </w:rPr>
              <w:t>o</w:t>
            </w:r>
            <w:r w:rsidRPr="00CA4155">
              <w:rPr>
                <w:rFonts w:eastAsia="Calibri" w:cs="Calibri"/>
                <w:spacing w:val="2"/>
                <w:sz w:val="20"/>
                <w:szCs w:val="20"/>
              </w:rPr>
              <w:t>n</w:t>
            </w:r>
            <w:r w:rsidRPr="00CA4155">
              <w:rPr>
                <w:rFonts w:eastAsia="Calibri" w:cs="Calibri"/>
                <w:spacing w:val="-13"/>
                <w:sz w:val="20"/>
                <w:szCs w:val="20"/>
              </w:rPr>
              <w:t>M</w:t>
            </w:r>
            <w:r w:rsidRPr="00CA4155">
              <w:rPr>
                <w:rFonts w:eastAsia="Calibri" w:cs="Calibri"/>
                <w:spacing w:val="2"/>
                <w:sz w:val="20"/>
                <w:szCs w:val="20"/>
              </w:rPr>
              <w:t>ob</w:t>
            </w:r>
            <w:r w:rsidRPr="00CA4155">
              <w:rPr>
                <w:rFonts w:eastAsia="Calibri" w:cs="Calibri"/>
                <w:spacing w:val="8"/>
                <w:sz w:val="20"/>
                <w:szCs w:val="20"/>
              </w:rPr>
              <w:t>i</w:t>
            </w:r>
            <w:r w:rsidRPr="00CA4155">
              <w:rPr>
                <w:rFonts w:eastAsia="Calibri" w:cs="Calibri"/>
                <w:sz w:val="20"/>
                <w:szCs w:val="20"/>
              </w:rPr>
              <w:t>l</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3" w:right="-20"/>
              <w:rPr>
                <w:rFonts w:eastAsia="Calibri" w:cs="Calibri"/>
                <w:sz w:val="20"/>
                <w:szCs w:val="20"/>
              </w:rPr>
            </w:pPr>
            <w:r w:rsidRPr="00CA4155">
              <w:rPr>
                <w:rFonts w:eastAsia="Calibri" w:cs="Calibri"/>
                <w:spacing w:val="-3"/>
                <w:sz w:val="20"/>
                <w:szCs w:val="20"/>
              </w:rPr>
              <w:t>B</w:t>
            </w:r>
            <w:r w:rsidRPr="00CA4155">
              <w:rPr>
                <w:rFonts w:eastAsia="Calibri" w:cs="Calibri"/>
                <w:spacing w:val="9"/>
                <w:sz w:val="20"/>
                <w:szCs w:val="20"/>
              </w:rPr>
              <w:t>i</w:t>
            </w:r>
            <w:r w:rsidRPr="00CA4155">
              <w:rPr>
                <w:rFonts w:eastAsia="Calibri" w:cs="Calibri"/>
                <w:spacing w:val="10"/>
                <w:sz w:val="20"/>
                <w:szCs w:val="20"/>
              </w:rPr>
              <w:t>l</w:t>
            </w:r>
            <w:r w:rsidRPr="00CA4155">
              <w:rPr>
                <w:rFonts w:eastAsia="Calibri" w:cs="Calibri"/>
                <w:sz w:val="20"/>
                <w:szCs w:val="20"/>
              </w:rPr>
              <w:t>l</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proofErr w:type="spellStart"/>
            <w:r w:rsidRPr="00CA4155">
              <w:rPr>
                <w:rFonts w:eastAsia="Calibri" w:cs="Calibri"/>
                <w:spacing w:val="-6"/>
                <w:sz w:val="20"/>
                <w:szCs w:val="20"/>
              </w:rPr>
              <w:t>H</w:t>
            </w:r>
            <w:r w:rsidRPr="00CA4155">
              <w:rPr>
                <w:rFonts w:eastAsia="Calibri" w:cs="Calibri"/>
                <w:spacing w:val="1"/>
                <w:sz w:val="20"/>
                <w:szCs w:val="20"/>
              </w:rPr>
              <w:t>o</w:t>
            </w:r>
            <w:r w:rsidRPr="00CA4155">
              <w:rPr>
                <w:rFonts w:eastAsia="Calibri" w:cs="Calibri"/>
                <w:spacing w:val="-4"/>
                <w:sz w:val="20"/>
                <w:szCs w:val="20"/>
              </w:rPr>
              <w:t>r</w:t>
            </w:r>
            <w:r w:rsidRPr="00CA4155">
              <w:rPr>
                <w:rFonts w:eastAsia="Calibri" w:cs="Calibri"/>
                <w:spacing w:val="2"/>
                <w:sz w:val="20"/>
                <w:szCs w:val="20"/>
              </w:rPr>
              <w:t>nb</w:t>
            </w:r>
            <w:r w:rsidRPr="00CA4155">
              <w:rPr>
                <w:rFonts w:eastAsia="Calibri" w:cs="Calibri"/>
                <w:spacing w:val="-3"/>
                <w:sz w:val="20"/>
                <w:szCs w:val="20"/>
              </w:rPr>
              <w:t>a</w:t>
            </w:r>
            <w:r w:rsidRPr="00CA4155">
              <w:rPr>
                <w:rFonts w:eastAsia="Calibri" w:cs="Calibri"/>
                <w:spacing w:val="-5"/>
                <w:sz w:val="20"/>
                <w:szCs w:val="20"/>
              </w:rPr>
              <w:t>c</w:t>
            </w:r>
            <w:r w:rsidRPr="00CA4155">
              <w:rPr>
                <w:rFonts w:eastAsia="Calibri" w:cs="Calibri"/>
                <w:sz w:val="20"/>
                <w:szCs w:val="20"/>
              </w:rPr>
              <w:t>h</w:t>
            </w:r>
            <w:proofErr w:type="spellEnd"/>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299" w:lineRule="exact"/>
              <w:ind w:left="32" w:right="-20"/>
              <w:rPr>
                <w:rFonts w:eastAsia="Calibri" w:cs="Calibri"/>
                <w:sz w:val="20"/>
                <w:szCs w:val="20"/>
              </w:rPr>
            </w:pPr>
            <w:r w:rsidRPr="00CA4155">
              <w:rPr>
                <w:rFonts w:eastAsia="Calibri" w:cs="Calibri"/>
                <w:sz w:val="20"/>
                <w:szCs w:val="20"/>
              </w:rPr>
              <w:t>C</w:t>
            </w:r>
            <w:r w:rsidRPr="00CA4155">
              <w:rPr>
                <w:rFonts w:eastAsia="Calibri" w:cs="Calibri"/>
                <w:spacing w:val="2"/>
                <w:sz w:val="20"/>
                <w:szCs w:val="20"/>
              </w:rPr>
              <w:t>h</w:t>
            </w:r>
            <w:r w:rsidRPr="00CA4155">
              <w:rPr>
                <w:rFonts w:eastAsia="Calibri" w:cs="Calibri"/>
                <w:spacing w:val="9"/>
                <w:sz w:val="20"/>
                <w:szCs w:val="20"/>
              </w:rPr>
              <w:t>e</w:t>
            </w:r>
            <w:r w:rsidRPr="00CA4155">
              <w:rPr>
                <w:rFonts w:eastAsia="Calibri" w:cs="Calibri"/>
                <w:spacing w:val="4"/>
                <w:sz w:val="20"/>
                <w:szCs w:val="20"/>
              </w:rPr>
              <w:t>v</w:t>
            </w:r>
            <w:r w:rsidRPr="00CA4155">
              <w:rPr>
                <w:rFonts w:eastAsia="Calibri" w:cs="Calibri"/>
                <w:spacing w:val="-4"/>
                <w:sz w:val="20"/>
                <w:szCs w:val="20"/>
              </w:rPr>
              <w:t>r</w:t>
            </w:r>
            <w:r w:rsidRPr="00CA4155">
              <w:rPr>
                <w:rFonts w:eastAsia="Calibri" w:cs="Calibri"/>
                <w:spacing w:val="1"/>
                <w:sz w:val="20"/>
                <w:szCs w:val="20"/>
              </w:rPr>
              <w:t>o</w:t>
            </w:r>
            <w:r w:rsidRPr="00CA4155">
              <w:rPr>
                <w:rFonts w:eastAsia="Calibri" w:cs="Calibri"/>
                <w:sz w:val="20"/>
                <w:szCs w:val="20"/>
              </w:rPr>
              <w:t>n</w:t>
            </w:r>
          </w:p>
        </w:tc>
      </w:tr>
      <w:tr w:rsidR="00CA4155" w:rsidRPr="00CA4155" w:rsidTr="001609C2">
        <w:trPr>
          <w:trHeight w:hRule="exact" w:val="333"/>
          <w:jc w:val="center"/>
        </w:trPr>
        <w:tc>
          <w:tcPr>
            <w:tcW w:w="10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3"/>
                <w:sz w:val="20"/>
                <w:szCs w:val="20"/>
              </w:rPr>
              <w:t>B</w:t>
            </w:r>
            <w:r w:rsidRPr="00CA4155">
              <w:rPr>
                <w:rFonts w:eastAsia="Calibri" w:cs="Calibri"/>
                <w:spacing w:val="-4"/>
                <w:sz w:val="20"/>
                <w:szCs w:val="20"/>
              </w:rPr>
              <w:t>r</w:t>
            </w:r>
            <w:r w:rsidRPr="00CA4155">
              <w:rPr>
                <w:rFonts w:eastAsia="Calibri" w:cs="Calibri"/>
                <w:spacing w:val="-3"/>
                <w:sz w:val="20"/>
                <w:szCs w:val="20"/>
              </w:rPr>
              <w:t>ad</w:t>
            </w:r>
          </w:p>
        </w:tc>
        <w:tc>
          <w:tcPr>
            <w:tcW w:w="1266"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1"/>
                <w:sz w:val="20"/>
                <w:szCs w:val="20"/>
              </w:rPr>
              <w:t>O</w:t>
            </w:r>
            <w:r w:rsidRPr="00CA4155">
              <w:rPr>
                <w:rFonts w:eastAsia="Calibri" w:cs="Calibri"/>
                <w:spacing w:val="2"/>
                <w:sz w:val="20"/>
                <w:szCs w:val="20"/>
              </w:rPr>
              <w:t>b</w:t>
            </w:r>
            <w:r w:rsidRPr="00CA4155">
              <w:rPr>
                <w:rFonts w:eastAsia="Calibri" w:cs="Calibri"/>
                <w:spacing w:val="9"/>
                <w:sz w:val="20"/>
                <w:szCs w:val="20"/>
              </w:rPr>
              <w:t>e</w:t>
            </w:r>
            <w:r w:rsidRPr="00CA4155">
              <w:rPr>
                <w:rFonts w:eastAsia="Calibri" w:cs="Calibri"/>
                <w:spacing w:val="-4"/>
                <w:sz w:val="20"/>
                <w:szCs w:val="20"/>
              </w:rPr>
              <w:t>r</w:t>
            </w:r>
            <w:r w:rsidRPr="00CA4155">
              <w:rPr>
                <w:rFonts w:eastAsia="Calibri" w:cs="Calibri"/>
                <w:sz w:val="20"/>
                <w:szCs w:val="20"/>
              </w:rPr>
              <w:t>g</w:t>
            </w:r>
          </w:p>
        </w:tc>
        <w:tc>
          <w:tcPr>
            <w:tcW w:w="3680" w:type="dxa"/>
            <w:tcBorders>
              <w:top w:val="single" w:sz="7" w:space="0" w:color="DADCDD"/>
              <w:left w:val="single" w:sz="7" w:space="0" w:color="DADCDD"/>
              <w:bottom w:val="single" w:sz="7" w:space="0" w:color="DADCDD"/>
              <w:right w:val="single" w:sz="7" w:space="0" w:color="DADCDD"/>
            </w:tcBorders>
          </w:tcPr>
          <w:p w:rsidR="00CA4155" w:rsidRPr="00CA4155" w:rsidRDefault="00CA4155" w:rsidP="00DA1483">
            <w:pPr>
              <w:spacing w:before="15" w:after="0" w:line="300" w:lineRule="exact"/>
              <w:ind w:left="33" w:right="-20"/>
              <w:rPr>
                <w:rFonts w:eastAsia="Calibri" w:cs="Calibri"/>
                <w:sz w:val="20"/>
                <w:szCs w:val="20"/>
              </w:rPr>
            </w:pPr>
            <w:r w:rsidRPr="00CA4155">
              <w:rPr>
                <w:rFonts w:eastAsia="Calibri" w:cs="Calibri"/>
                <w:spacing w:val="-6"/>
                <w:sz w:val="20"/>
                <w:szCs w:val="20"/>
              </w:rPr>
              <w:t>E</w:t>
            </w:r>
            <w:r w:rsidRPr="00CA4155">
              <w:rPr>
                <w:rFonts w:eastAsia="Calibri" w:cs="Calibri"/>
                <w:spacing w:val="4"/>
                <w:sz w:val="20"/>
                <w:szCs w:val="20"/>
              </w:rPr>
              <w:t>P</w:t>
            </w:r>
            <w:r w:rsidRPr="00CA4155">
              <w:rPr>
                <w:rFonts w:eastAsia="Calibri" w:cs="Calibri"/>
                <w:sz w:val="20"/>
                <w:szCs w:val="20"/>
              </w:rPr>
              <w:t>CO</w:t>
            </w:r>
          </w:p>
        </w:tc>
      </w:tr>
    </w:tbl>
    <w:p w:rsidR="00F457EE" w:rsidRDefault="00F457EE">
      <w:pPr>
        <w:rPr>
          <w:rFonts w:ascii="Times New Roman" w:hAnsi="Times New Roman" w:cs="Times New Roman"/>
          <w:sz w:val="20"/>
          <w:szCs w:val="20"/>
        </w:rPr>
      </w:pPr>
    </w:p>
    <w:p w:rsidR="00587688" w:rsidRDefault="00587688" w:rsidP="00584A07">
      <w:pPr>
        <w:rPr>
          <w:rFonts w:ascii="Times New Roman" w:hAnsi="Times New Roman" w:cs="Times New Roman"/>
          <w:sz w:val="20"/>
          <w:szCs w:val="20"/>
        </w:rPr>
      </w:pPr>
    </w:p>
    <w:sectPr w:rsidR="00587688" w:rsidSect="00105A65">
      <w:headerReference w:type="even" r:id="rId12"/>
      <w:headerReference w:type="default" r:id="rId13"/>
      <w:footerReference w:type="even" r:id="rId14"/>
      <w:footerReference w:type="default" r:id="rId1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87" w:rsidRDefault="00804787" w:rsidP="00C42B25">
      <w:pPr>
        <w:spacing w:after="0" w:line="240" w:lineRule="auto"/>
      </w:pPr>
      <w:r>
        <w:separator/>
      </w:r>
    </w:p>
  </w:endnote>
  <w:endnote w:type="continuationSeparator" w:id="0">
    <w:p w:rsidR="00804787" w:rsidRDefault="00804787" w:rsidP="00C4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7E" w:rsidRPr="00731B7E" w:rsidRDefault="00731B7E" w:rsidP="00731B7E">
    <w:pPr>
      <w:pStyle w:val="Footer"/>
      <w:jc w:val="center"/>
      <w:rPr>
        <w:rFonts w:ascii="Times New Roman" w:hAnsi="Times New Roman" w:cs="Times New Roman"/>
        <w:sz w:val="20"/>
        <w:szCs w:val="20"/>
      </w:rPr>
    </w:pPr>
    <w:r w:rsidRPr="00731B7E">
      <w:rPr>
        <w:rFonts w:ascii="Times New Roman" w:hAnsi="Times New Roman" w:cs="Times New Roman"/>
        <w:sz w:val="20"/>
        <w:szCs w:val="20"/>
      </w:rPr>
      <w:t>L&amp;R - G</w:t>
    </w:r>
    <w:sdt>
      <w:sdtPr>
        <w:rPr>
          <w:rFonts w:ascii="Times New Roman" w:hAnsi="Times New Roman" w:cs="Times New Roman"/>
          <w:sz w:val="20"/>
          <w:szCs w:val="20"/>
        </w:rPr>
        <w:id w:val="-1297907458"/>
        <w:docPartObj>
          <w:docPartGallery w:val="Page Numbers (Bottom of Page)"/>
          <w:docPartUnique/>
        </w:docPartObj>
      </w:sdtPr>
      <w:sdtEndPr>
        <w:rPr>
          <w:noProof/>
        </w:rPr>
      </w:sdtEndPr>
      <w:sdtContent>
        <w:r w:rsidRPr="00731B7E">
          <w:rPr>
            <w:rFonts w:ascii="Times New Roman" w:hAnsi="Times New Roman" w:cs="Times New Roman"/>
            <w:sz w:val="20"/>
            <w:szCs w:val="20"/>
          </w:rPr>
          <w:fldChar w:fldCharType="begin"/>
        </w:r>
        <w:r w:rsidRPr="00731B7E">
          <w:rPr>
            <w:rFonts w:ascii="Times New Roman" w:hAnsi="Times New Roman" w:cs="Times New Roman"/>
            <w:sz w:val="20"/>
            <w:szCs w:val="20"/>
          </w:rPr>
          <w:instrText xml:space="preserve"> PAGE   \* MERGEFORMAT </w:instrText>
        </w:r>
        <w:r w:rsidRPr="00731B7E">
          <w:rPr>
            <w:rFonts w:ascii="Times New Roman" w:hAnsi="Times New Roman" w:cs="Times New Roman"/>
            <w:sz w:val="20"/>
            <w:szCs w:val="20"/>
          </w:rPr>
          <w:fldChar w:fldCharType="separate"/>
        </w:r>
        <w:r w:rsidR="009B0657">
          <w:rPr>
            <w:rFonts w:ascii="Times New Roman" w:hAnsi="Times New Roman" w:cs="Times New Roman"/>
            <w:noProof/>
            <w:sz w:val="20"/>
            <w:szCs w:val="20"/>
          </w:rPr>
          <w:t>2</w:t>
        </w:r>
        <w:r w:rsidRPr="00731B7E">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7E" w:rsidRPr="00731B7E" w:rsidRDefault="00731B7E" w:rsidP="00731B7E">
    <w:pPr>
      <w:pStyle w:val="Footer"/>
      <w:jc w:val="center"/>
      <w:rPr>
        <w:rFonts w:ascii="Times New Roman" w:hAnsi="Times New Roman" w:cs="Times New Roman"/>
        <w:sz w:val="20"/>
        <w:szCs w:val="20"/>
      </w:rPr>
    </w:pPr>
    <w:r w:rsidRPr="00731B7E">
      <w:rPr>
        <w:rFonts w:ascii="Times New Roman" w:hAnsi="Times New Roman" w:cs="Times New Roman"/>
        <w:sz w:val="20"/>
        <w:szCs w:val="20"/>
      </w:rPr>
      <w:t>L&amp;R - G</w:t>
    </w:r>
    <w:sdt>
      <w:sdtPr>
        <w:rPr>
          <w:rFonts w:ascii="Times New Roman" w:hAnsi="Times New Roman" w:cs="Times New Roman"/>
          <w:sz w:val="20"/>
          <w:szCs w:val="20"/>
        </w:rPr>
        <w:id w:val="815926696"/>
        <w:docPartObj>
          <w:docPartGallery w:val="Page Numbers (Bottom of Page)"/>
          <w:docPartUnique/>
        </w:docPartObj>
      </w:sdtPr>
      <w:sdtEndPr>
        <w:rPr>
          <w:noProof/>
        </w:rPr>
      </w:sdtEndPr>
      <w:sdtContent>
        <w:r w:rsidRPr="00731B7E">
          <w:rPr>
            <w:rFonts w:ascii="Times New Roman" w:hAnsi="Times New Roman" w:cs="Times New Roman"/>
            <w:sz w:val="20"/>
            <w:szCs w:val="20"/>
          </w:rPr>
          <w:fldChar w:fldCharType="begin"/>
        </w:r>
        <w:r w:rsidRPr="00731B7E">
          <w:rPr>
            <w:rFonts w:ascii="Times New Roman" w:hAnsi="Times New Roman" w:cs="Times New Roman"/>
            <w:sz w:val="20"/>
            <w:szCs w:val="20"/>
          </w:rPr>
          <w:instrText xml:space="preserve"> PAGE   \* MERGEFORMAT </w:instrText>
        </w:r>
        <w:r w:rsidRPr="00731B7E">
          <w:rPr>
            <w:rFonts w:ascii="Times New Roman" w:hAnsi="Times New Roman" w:cs="Times New Roman"/>
            <w:sz w:val="20"/>
            <w:szCs w:val="20"/>
          </w:rPr>
          <w:fldChar w:fldCharType="separate"/>
        </w:r>
        <w:r w:rsidR="009B0657">
          <w:rPr>
            <w:rFonts w:ascii="Times New Roman" w:hAnsi="Times New Roman" w:cs="Times New Roman"/>
            <w:noProof/>
            <w:sz w:val="20"/>
            <w:szCs w:val="20"/>
          </w:rPr>
          <w:t>1</w:t>
        </w:r>
        <w:r w:rsidRPr="00731B7E">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87" w:rsidRDefault="00804787" w:rsidP="00C42B25">
      <w:pPr>
        <w:spacing w:after="0" w:line="240" w:lineRule="auto"/>
      </w:pPr>
      <w:r>
        <w:separator/>
      </w:r>
    </w:p>
  </w:footnote>
  <w:footnote w:type="continuationSeparator" w:id="0">
    <w:p w:rsidR="00804787" w:rsidRDefault="00804787" w:rsidP="00C42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5EC" w:rsidRPr="00650EF4" w:rsidRDefault="00CE55EC" w:rsidP="00CE55EC">
    <w:pPr>
      <w:pStyle w:val="Header"/>
      <w:rPr>
        <w:rFonts w:ascii="Times New Roman" w:hAnsi="Times New Roman" w:cs="Times New Roman"/>
        <w:sz w:val="20"/>
        <w:szCs w:val="20"/>
      </w:rPr>
    </w:pPr>
    <w:r w:rsidRPr="00650EF4">
      <w:rPr>
        <w:rFonts w:ascii="Times New Roman" w:hAnsi="Times New Roman" w:cs="Times New Roman"/>
        <w:sz w:val="20"/>
        <w:szCs w:val="20"/>
      </w:rPr>
      <w:t>L&amp;R Committee 2012 Final Report</w:t>
    </w:r>
  </w:p>
  <w:p w:rsidR="00CE55EC" w:rsidRPr="00CE55EC" w:rsidRDefault="00CE55EC">
    <w:pPr>
      <w:pStyle w:val="Header"/>
      <w:rPr>
        <w:rFonts w:ascii="Times New Roman" w:hAnsi="Times New Roman" w:cs="Times New Roman"/>
        <w:sz w:val="20"/>
        <w:szCs w:val="20"/>
      </w:rPr>
    </w:pPr>
    <w:r w:rsidRPr="00650EF4">
      <w:rPr>
        <w:rFonts w:ascii="Times New Roman" w:hAnsi="Times New Roman" w:cs="Times New Roman"/>
        <w:sz w:val="20"/>
        <w:szCs w:val="20"/>
      </w:rPr>
      <w:t xml:space="preserve">Appendix </w:t>
    </w:r>
    <w:r w:rsidR="00731B7E">
      <w:rPr>
        <w:rFonts w:ascii="Times New Roman" w:hAnsi="Times New Roman" w:cs="Times New Roman"/>
        <w:sz w:val="20"/>
        <w:szCs w:val="20"/>
      </w:rPr>
      <w:t>G</w:t>
    </w:r>
    <w:r w:rsidRPr="00650EF4">
      <w:rPr>
        <w:rFonts w:ascii="Times New Roman" w:hAnsi="Times New Roman" w:cs="Times New Roman"/>
        <w:sz w:val="20"/>
        <w:szCs w:val="20"/>
      </w:rPr>
      <w:t xml:space="preserve"> – Item 237-3, Engine Fuels and Automotive Lubricants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25" w:rsidRPr="00650EF4" w:rsidRDefault="00650EF4" w:rsidP="00CE55EC">
    <w:pPr>
      <w:pStyle w:val="Header"/>
      <w:jc w:val="right"/>
      <w:rPr>
        <w:rFonts w:ascii="Times New Roman" w:hAnsi="Times New Roman" w:cs="Times New Roman"/>
        <w:sz w:val="20"/>
        <w:szCs w:val="20"/>
      </w:rPr>
    </w:pPr>
    <w:r w:rsidRPr="00650EF4">
      <w:rPr>
        <w:rFonts w:ascii="Times New Roman" w:hAnsi="Times New Roman" w:cs="Times New Roman"/>
        <w:sz w:val="20"/>
        <w:szCs w:val="20"/>
      </w:rPr>
      <w:t>L&amp;R Committee 2012 Final Report</w:t>
    </w:r>
  </w:p>
  <w:p w:rsidR="00650EF4" w:rsidRPr="00650EF4" w:rsidRDefault="00650EF4" w:rsidP="00CE55EC">
    <w:pPr>
      <w:pStyle w:val="Header"/>
      <w:jc w:val="right"/>
      <w:rPr>
        <w:rFonts w:ascii="Times New Roman" w:hAnsi="Times New Roman" w:cs="Times New Roman"/>
        <w:sz w:val="20"/>
        <w:szCs w:val="20"/>
      </w:rPr>
    </w:pPr>
    <w:r w:rsidRPr="00650EF4">
      <w:rPr>
        <w:rFonts w:ascii="Times New Roman" w:hAnsi="Times New Roman" w:cs="Times New Roman"/>
        <w:sz w:val="20"/>
        <w:szCs w:val="20"/>
      </w:rPr>
      <w:t xml:space="preserve">Appendix </w:t>
    </w:r>
    <w:r w:rsidR="00731B7E">
      <w:rPr>
        <w:rFonts w:ascii="Times New Roman" w:hAnsi="Times New Roman" w:cs="Times New Roman"/>
        <w:sz w:val="20"/>
        <w:szCs w:val="20"/>
      </w:rPr>
      <w:t>G</w:t>
    </w:r>
    <w:r w:rsidRPr="00650EF4">
      <w:rPr>
        <w:rFonts w:ascii="Times New Roman" w:hAnsi="Times New Roman" w:cs="Times New Roman"/>
        <w:sz w:val="20"/>
        <w:szCs w:val="20"/>
      </w:rPr>
      <w:t xml:space="preserve"> – Item 237-</w:t>
    </w:r>
    <w:r w:rsidR="004B41CE">
      <w:rPr>
        <w:rFonts w:ascii="Times New Roman" w:hAnsi="Times New Roman" w:cs="Times New Roman"/>
        <w:sz w:val="20"/>
        <w:szCs w:val="20"/>
      </w:rPr>
      <w:t>5</w:t>
    </w:r>
    <w:r w:rsidRPr="00650EF4">
      <w:rPr>
        <w:rFonts w:ascii="Times New Roman" w:hAnsi="Times New Roman" w:cs="Times New Roman"/>
        <w:sz w:val="20"/>
        <w:szCs w:val="20"/>
      </w:rPr>
      <w:t>, Engine Fuels and Automotive Lubricants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6DCB"/>
    <w:multiLevelType w:val="hybridMultilevel"/>
    <w:tmpl w:val="9052F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078C8"/>
    <w:multiLevelType w:val="hybridMultilevel"/>
    <w:tmpl w:val="9AD4584C"/>
    <w:lvl w:ilvl="0" w:tplc="D506BD5A">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4D7D057D"/>
    <w:multiLevelType w:val="hybridMultilevel"/>
    <w:tmpl w:val="6486EC4E"/>
    <w:lvl w:ilvl="0" w:tplc="D506BD5A">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53E51"/>
    <w:multiLevelType w:val="hybridMultilevel"/>
    <w:tmpl w:val="F1107D88"/>
    <w:lvl w:ilvl="0" w:tplc="D506BD5A">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307AB"/>
    <w:multiLevelType w:val="hybridMultilevel"/>
    <w:tmpl w:val="9432DB6C"/>
    <w:lvl w:ilvl="0" w:tplc="2B140F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7E"/>
    <w:rsid w:val="0001087E"/>
    <w:rsid w:val="00011D07"/>
    <w:rsid w:val="000235B6"/>
    <w:rsid w:val="0003093C"/>
    <w:rsid w:val="00071F2B"/>
    <w:rsid w:val="00094608"/>
    <w:rsid w:val="000C7490"/>
    <w:rsid w:val="000D23D3"/>
    <w:rsid w:val="00105A65"/>
    <w:rsid w:val="0010790C"/>
    <w:rsid w:val="001421F2"/>
    <w:rsid w:val="001609C2"/>
    <w:rsid w:val="003543FE"/>
    <w:rsid w:val="003861B2"/>
    <w:rsid w:val="003A356F"/>
    <w:rsid w:val="003C678B"/>
    <w:rsid w:val="003E79BC"/>
    <w:rsid w:val="003F7C2C"/>
    <w:rsid w:val="00467102"/>
    <w:rsid w:val="004B41CE"/>
    <w:rsid w:val="00525F2D"/>
    <w:rsid w:val="00583242"/>
    <w:rsid w:val="00584A07"/>
    <w:rsid w:val="00587688"/>
    <w:rsid w:val="005F757A"/>
    <w:rsid w:val="00650EF4"/>
    <w:rsid w:val="006D5784"/>
    <w:rsid w:val="006E7A30"/>
    <w:rsid w:val="00716FF2"/>
    <w:rsid w:val="00731B7E"/>
    <w:rsid w:val="007F7DA5"/>
    <w:rsid w:val="00804787"/>
    <w:rsid w:val="00817CE1"/>
    <w:rsid w:val="0088573E"/>
    <w:rsid w:val="008A6CBE"/>
    <w:rsid w:val="009B0657"/>
    <w:rsid w:val="00A12DF1"/>
    <w:rsid w:val="00A23411"/>
    <w:rsid w:val="00A649EA"/>
    <w:rsid w:val="00A86F43"/>
    <w:rsid w:val="00AA7E64"/>
    <w:rsid w:val="00B02DB7"/>
    <w:rsid w:val="00B21033"/>
    <w:rsid w:val="00B4453B"/>
    <w:rsid w:val="00B73397"/>
    <w:rsid w:val="00BE165D"/>
    <w:rsid w:val="00BE4B92"/>
    <w:rsid w:val="00C04F63"/>
    <w:rsid w:val="00C06EC5"/>
    <w:rsid w:val="00C1760B"/>
    <w:rsid w:val="00C42B25"/>
    <w:rsid w:val="00C6381B"/>
    <w:rsid w:val="00C81DDF"/>
    <w:rsid w:val="00C93251"/>
    <w:rsid w:val="00CA4155"/>
    <w:rsid w:val="00CE55EC"/>
    <w:rsid w:val="00D76830"/>
    <w:rsid w:val="00D930EA"/>
    <w:rsid w:val="00E33D04"/>
    <w:rsid w:val="00E9732C"/>
    <w:rsid w:val="00EB0D5B"/>
    <w:rsid w:val="00EB1F12"/>
    <w:rsid w:val="00F457EE"/>
    <w:rsid w:val="00F52B6F"/>
    <w:rsid w:val="00F8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25"/>
  </w:style>
  <w:style w:type="paragraph" w:styleId="Heading3">
    <w:name w:val="heading 3"/>
    <w:basedOn w:val="Normal"/>
    <w:next w:val="Normal"/>
    <w:link w:val="Heading3Char"/>
    <w:uiPriority w:val="9"/>
    <w:semiHidden/>
    <w:unhideWhenUsed/>
    <w:qFormat/>
    <w:rsid w:val="00C42B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C42B25"/>
    <w:pPr>
      <w:jc w:val="center"/>
    </w:pPr>
    <w:rPr>
      <w:rFonts w:ascii="Times New Roman" w:hAnsi="Times New Roman"/>
      <w:b/>
      <w:sz w:val="28"/>
    </w:rPr>
  </w:style>
  <w:style w:type="paragraph" w:customStyle="1" w:styleId="TableHeading">
    <w:name w:val="Table Heading"/>
    <w:basedOn w:val="Heading3"/>
    <w:qFormat/>
    <w:rsid w:val="00C42B25"/>
    <w:pPr>
      <w:spacing w:before="40" w:after="40" w:line="240" w:lineRule="auto"/>
      <w:jc w:val="center"/>
      <w:outlineLvl w:val="9"/>
    </w:pPr>
    <w:rPr>
      <w:rFonts w:ascii="Times New Roman" w:hAnsi="Times New Roman"/>
      <w:color w:val="auto"/>
    </w:rPr>
  </w:style>
  <w:style w:type="paragraph" w:customStyle="1" w:styleId="TableColumnHeadings">
    <w:name w:val="Table Column Headings"/>
    <w:basedOn w:val="Heading3"/>
    <w:qFormat/>
    <w:rsid w:val="00C42B25"/>
    <w:pPr>
      <w:spacing w:before="0" w:line="240" w:lineRule="auto"/>
      <w:jc w:val="center"/>
    </w:pPr>
    <w:rPr>
      <w:rFonts w:ascii="Times New Roman" w:hAnsi="Times New Roman"/>
      <w:color w:val="auto"/>
      <w:sz w:val="20"/>
      <w:lang w:eastAsia="ja-JP"/>
    </w:rPr>
  </w:style>
  <w:style w:type="paragraph" w:styleId="TOC1">
    <w:name w:val="toc 1"/>
    <w:basedOn w:val="Normal"/>
    <w:next w:val="Normal"/>
    <w:autoRedefine/>
    <w:uiPriority w:val="39"/>
    <w:unhideWhenUsed/>
    <w:qFormat/>
    <w:rsid w:val="004B41CE"/>
    <w:pPr>
      <w:tabs>
        <w:tab w:val="left" w:pos="547"/>
        <w:tab w:val="right" w:leader="dot" w:pos="9360"/>
      </w:tabs>
      <w:spacing w:after="0"/>
    </w:pPr>
    <w:rPr>
      <w:rFonts w:ascii="Times New Roman" w:eastAsiaTheme="minorEastAsia" w:hAnsi="Times New Roman"/>
      <w:color w:val="000000" w:themeColor="text1"/>
      <w:sz w:val="20"/>
      <w:lang w:eastAsia="ja-JP"/>
    </w:rPr>
  </w:style>
  <w:style w:type="character" w:customStyle="1" w:styleId="Heading3Char">
    <w:name w:val="Heading 3 Char"/>
    <w:basedOn w:val="DefaultParagraphFont"/>
    <w:link w:val="Heading3"/>
    <w:uiPriority w:val="9"/>
    <w:semiHidden/>
    <w:rsid w:val="00C42B2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2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25"/>
  </w:style>
  <w:style w:type="paragraph" w:styleId="Footer">
    <w:name w:val="footer"/>
    <w:basedOn w:val="Normal"/>
    <w:link w:val="FooterChar"/>
    <w:uiPriority w:val="99"/>
    <w:unhideWhenUsed/>
    <w:rsid w:val="00C42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25"/>
  </w:style>
  <w:style w:type="character" w:styleId="Hyperlink">
    <w:name w:val="Hyperlink"/>
    <w:basedOn w:val="DefaultParagraphFont"/>
    <w:uiPriority w:val="99"/>
    <w:unhideWhenUsed/>
    <w:rsid w:val="00A86F43"/>
    <w:rPr>
      <w:noProof/>
      <w:color w:val="000000" w:themeColor="text1"/>
      <w:u w:val="single"/>
    </w:rPr>
  </w:style>
  <w:style w:type="paragraph" w:styleId="BalloonText">
    <w:name w:val="Balloon Text"/>
    <w:basedOn w:val="Normal"/>
    <w:link w:val="BalloonTextChar"/>
    <w:uiPriority w:val="99"/>
    <w:semiHidden/>
    <w:unhideWhenUsed/>
    <w:rsid w:val="000D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D3"/>
    <w:rPr>
      <w:rFonts w:ascii="Tahoma" w:hAnsi="Tahoma" w:cs="Tahoma"/>
      <w:sz w:val="16"/>
      <w:szCs w:val="16"/>
    </w:rPr>
  </w:style>
  <w:style w:type="paragraph" w:styleId="ListParagraph">
    <w:name w:val="List Paragraph"/>
    <w:basedOn w:val="Normal"/>
    <w:uiPriority w:val="34"/>
    <w:qFormat/>
    <w:rsid w:val="00094608"/>
    <w:pPr>
      <w:ind w:left="720"/>
      <w:contextualSpacing/>
    </w:pPr>
  </w:style>
  <w:style w:type="table" w:styleId="TableGrid">
    <w:name w:val="Table Grid"/>
    <w:basedOn w:val="TableNormal"/>
    <w:uiPriority w:val="59"/>
    <w:rsid w:val="00F5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25"/>
  </w:style>
  <w:style w:type="paragraph" w:styleId="Heading3">
    <w:name w:val="heading 3"/>
    <w:basedOn w:val="Normal"/>
    <w:next w:val="Normal"/>
    <w:link w:val="Heading3Char"/>
    <w:uiPriority w:val="9"/>
    <w:semiHidden/>
    <w:unhideWhenUsed/>
    <w:qFormat/>
    <w:rsid w:val="00C42B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C42B25"/>
    <w:pPr>
      <w:jc w:val="center"/>
    </w:pPr>
    <w:rPr>
      <w:rFonts w:ascii="Times New Roman" w:hAnsi="Times New Roman"/>
      <w:b/>
      <w:sz w:val="28"/>
    </w:rPr>
  </w:style>
  <w:style w:type="paragraph" w:customStyle="1" w:styleId="TableHeading">
    <w:name w:val="Table Heading"/>
    <w:basedOn w:val="Heading3"/>
    <w:qFormat/>
    <w:rsid w:val="00C42B25"/>
    <w:pPr>
      <w:spacing w:before="40" w:after="40" w:line="240" w:lineRule="auto"/>
      <w:jc w:val="center"/>
      <w:outlineLvl w:val="9"/>
    </w:pPr>
    <w:rPr>
      <w:rFonts w:ascii="Times New Roman" w:hAnsi="Times New Roman"/>
      <w:color w:val="auto"/>
    </w:rPr>
  </w:style>
  <w:style w:type="paragraph" w:customStyle="1" w:styleId="TableColumnHeadings">
    <w:name w:val="Table Column Headings"/>
    <w:basedOn w:val="Heading3"/>
    <w:qFormat/>
    <w:rsid w:val="00C42B25"/>
    <w:pPr>
      <w:spacing w:before="0" w:line="240" w:lineRule="auto"/>
      <w:jc w:val="center"/>
    </w:pPr>
    <w:rPr>
      <w:rFonts w:ascii="Times New Roman" w:hAnsi="Times New Roman"/>
      <w:color w:val="auto"/>
      <w:sz w:val="20"/>
      <w:lang w:eastAsia="ja-JP"/>
    </w:rPr>
  </w:style>
  <w:style w:type="paragraph" w:styleId="TOC1">
    <w:name w:val="toc 1"/>
    <w:basedOn w:val="Normal"/>
    <w:next w:val="Normal"/>
    <w:autoRedefine/>
    <w:uiPriority w:val="39"/>
    <w:unhideWhenUsed/>
    <w:qFormat/>
    <w:rsid w:val="004B41CE"/>
    <w:pPr>
      <w:tabs>
        <w:tab w:val="left" w:pos="547"/>
        <w:tab w:val="right" w:leader="dot" w:pos="9360"/>
      </w:tabs>
      <w:spacing w:after="0"/>
    </w:pPr>
    <w:rPr>
      <w:rFonts w:ascii="Times New Roman" w:eastAsiaTheme="minorEastAsia" w:hAnsi="Times New Roman"/>
      <w:color w:val="000000" w:themeColor="text1"/>
      <w:sz w:val="20"/>
      <w:lang w:eastAsia="ja-JP"/>
    </w:rPr>
  </w:style>
  <w:style w:type="character" w:customStyle="1" w:styleId="Heading3Char">
    <w:name w:val="Heading 3 Char"/>
    <w:basedOn w:val="DefaultParagraphFont"/>
    <w:link w:val="Heading3"/>
    <w:uiPriority w:val="9"/>
    <w:semiHidden/>
    <w:rsid w:val="00C42B2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2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B25"/>
  </w:style>
  <w:style w:type="paragraph" w:styleId="Footer">
    <w:name w:val="footer"/>
    <w:basedOn w:val="Normal"/>
    <w:link w:val="FooterChar"/>
    <w:uiPriority w:val="99"/>
    <w:unhideWhenUsed/>
    <w:rsid w:val="00C42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B25"/>
  </w:style>
  <w:style w:type="character" w:styleId="Hyperlink">
    <w:name w:val="Hyperlink"/>
    <w:basedOn w:val="DefaultParagraphFont"/>
    <w:uiPriority w:val="99"/>
    <w:unhideWhenUsed/>
    <w:rsid w:val="00A86F43"/>
    <w:rPr>
      <w:noProof/>
      <w:color w:val="000000" w:themeColor="text1"/>
      <w:u w:val="single"/>
    </w:rPr>
  </w:style>
  <w:style w:type="paragraph" w:styleId="BalloonText">
    <w:name w:val="Balloon Text"/>
    <w:basedOn w:val="Normal"/>
    <w:link w:val="BalloonTextChar"/>
    <w:uiPriority w:val="99"/>
    <w:semiHidden/>
    <w:unhideWhenUsed/>
    <w:rsid w:val="000D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D3"/>
    <w:rPr>
      <w:rFonts w:ascii="Tahoma" w:hAnsi="Tahoma" w:cs="Tahoma"/>
      <w:sz w:val="16"/>
      <w:szCs w:val="16"/>
    </w:rPr>
  </w:style>
  <w:style w:type="paragraph" w:styleId="ListParagraph">
    <w:name w:val="List Paragraph"/>
    <w:basedOn w:val="Normal"/>
    <w:uiPriority w:val="34"/>
    <w:qFormat/>
    <w:rsid w:val="00094608"/>
    <w:pPr>
      <w:ind w:left="720"/>
      <w:contextualSpacing/>
    </w:pPr>
  </w:style>
  <w:style w:type="table" w:styleId="TableGrid">
    <w:name w:val="Table Grid"/>
    <w:basedOn w:val="TableNormal"/>
    <w:uiPriority w:val="59"/>
    <w:rsid w:val="00F5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7-lr-appx-g-237-5-12-annual-final.doc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07-lr-appx-g-237-5-12-annual-final.docx" TargetMode="External"/><Relationship Id="rId4" Type="http://schemas.openxmlformats.org/officeDocument/2006/relationships/settings" Target="settings.xml"/><Relationship Id="rId9" Type="http://schemas.openxmlformats.org/officeDocument/2006/relationships/hyperlink" Target="07-lr-appx-g-237-5-12-annual-final.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20</Pages>
  <Words>5702</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Chasity Duke</cp:lastModifiedBy>
  <cp:revision>31</cp:revision>
  <cp:lastPrinted>2013-05-02T19:09:00Z</cp:lastPrinted>
  <dcterms:created xsi:type="dcterms:W3CDTF">2013-05-01T20:23:00Z</dcterms:created>
  <dcterms:modified xsi:type="dcterms:W3CDTF">2013-06-04T21:31:00Z</dcterms:modified>
</cp:coreProperties>
</file>