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0E0" w:rsidRPr="004D2F65" w:rsidRDefault="00E52B60" w:rsidP="00161E18">
      <w:pPr>
        <w:rPr>
          <w:b/>
          <w:sz w:val="32"/>
        </w:rPr>
      </w:pPr>
      <w:r w:rsidRPr="004D2F65">
        <w:rPr>
          <w:b/>
          <w:sz w:val="32"/>
          <w:u w:val="single"/>
        </w:rPr>
        <w:t xml:space="preserve">SM model-based </w:t>
      </w:r>
      <w:r w:rsidR="009758F2" w:rsidRPr="004D2F65">
        <w:rPr>
          <w:b/>
          <w:sz w:val="32"/>
          <w:u w:val="single"/>
        </w:rPr>
        <w:t xml:space="preserve">messaging </w:t>
      </w:r>
      <w:r w:rsidRPr="004D2F65">
        <w:rPr>
          <w:b/>
          <w:sz w:val="32"/>
          <w:u w:val="single"/>
        </w:rPr>
        <w:t>standard</w:t>
      </w:r>
      <w:r w:rsidR="00674CD6" w:rsidRPr="004D2F65">
        <w:rPr>
          <w:b/>
          <w:sz w:val="32"/>
          <w:u w:val="single"/>
        </w:rPr>
        <w:t>s</w:t>
      </w:r>
      <w:r w:rsidRPr="004D2F65">
        <w:rPr>
          <w:b/>
          <w:sz w:val="32"/>
          <w:u w:val="single"/>
        </w:rPr>
        <w:t xml:space="preserve"> development</w:t>
      </w:r>
    </w:p>
    <w:p w:rsidR="00BE30E0" w:rsidRDefault="00E52B60" w:rsidP="00161E18">
      <w:r>
        <w:t>Chair</w:t>
      </w:r>
      <w:r w:rsidR="00BE30E0">
        <w:t>s:</w:t>
      </w:r>
      <w:r>
        <w:t xml:space="preserve"> Dr. Nenad Ivezic, NIST (</w:t>
      </w:r>
      <w:hyperlink r:id="rId6" w:history="1">
        <w:r w:rsidRPr="00B45573">
          <w:rPr>
            <w:rStyle w:val="Hyperlink"/>
          </w:rPr>
          <w:t>nivezic@nist.gov</w:t>
        </w:r>
      </w:hyperlink>
      <w:r>
        <w:t>)</w:t>
      </w:r>
      <w:r w:rsidR="00D66A75">
        <w:t xml:space="preserve"> and</w:t>
      </w:r>
      <w:r w:rsidR="00C31701">
        <w:t xml:space="preserve"> </w:t>
      </w:r>
      <w:r>
        <w:t>Dr. Serm Kulvatunyou, NIST (</w:t>
      </w:r>
      <w:hyperlink r:id="rId7" w:history="1">
        <w:r w:rsidRPr="00B45573">
          <w:rPr>
            <w:rStyle w:val="Hyperlink"/>
          </w:rPr>
          <w:t>serm@nist.gov</w:t>
        </w:r>
      </w:hyperlink>
      <w:r>
        <w:t>)</w:t>
      </w:r>
    </w:p>
    <w:p w:rsidR="00BE30E0" w:rsidRDefault="00BE30E0" w:rsidP="00161E18">
      <w:r>
        <w:t>Abstract</w:t>
      </w:r>
    </w:p>
    <w:p w:rsidR="00C63B74" w:rsidRDefault="00C63B74" w:rsidP="00161E18">
      <w:r>
        <w:t>Manufacturing</w:t>
      </w:r>
      <w:r w:rsidRPr="00C63B74">
        <w:t xml:space="preserve"> </w:t>
      </w:r>
      <w:r>
        <w:t xml:space="preserve">enterprises and their supply chains </w:t>
      </w:r>
      <w:r w:rsidR="000F653A">
        <w:t xml:space="preserve">seek </w:t>
      </w:r>
      <w:r w:rsidR="003308A5">
        <w:t>increased agility</w:t>
      </w:r>
      <w:r>
        <w:t xml:space="preserve"> in the light of </w:t>
      </w:r>
      <w:r w:rsidR="009A4E19">
        <w:t>increasing</w:t>
      </w:r>
      <w:r>
        <w:t xml:space="preserve"> </w:t>
      </w:r>
      <w:r w:rsidR="001B628C">
        <w:t>market</w:t>
      </w:r>
      <w:r w:rsidR="00493A52">
        <w:t xml:space="preserve"> pressures</w:t>
      </w:r>
      <w:r w:rsidR="009A4E19">
        <w:t xml:space="preserve">, </w:t>
      </w:r>
      <w:r w:rsidR="00F5516C">
        <w:t xml:space="preserve">sudden </w:t>
      </w:r>
      <w:r>
        <w:t>requirement</w:t>
      </w:r>
      <w:r w:rsidR="00443E89">
        <w:t xml:space="preserve">s </w:t>
      </w:r>
      <w:r>
        <w:t xml:space="preserve">changes, and </w:t>
      </w:r>
      <w:r w:rsidR="001B628C">
        <w:t xml:space="preserve">supply chain </w:t>
      </w:r>
      <w:r>
        <w:t xml:space="preserve">disruptions.  </w:t>
      </w:r>
      <w:r w:rsidR="003308A5">
        <w:t>Such increased agility requires</w:t>
      </w:r>
      <w:r w:rsidR="00262800">
        <w:t xml:space="preserve"> efficient </w:t>
      </w:r>
      <w:r w:rsidR="003308A5">
        <w:t>discovery</w:t>
      </w:r>
      <w:r w:rsidR="00262800">
        <w:t xml:space="preserve"> and integration of</w:t>
      </w:r>
      <w:r w:rsidR="00916F22">
        <w:t xml:space="preserve"> services from both </w:t>
      </w:r>
      <w:r w:rsidR="004D295F">
        <w:t>within and across enterprises</w:t>
      </w:r>
      <w:r w:rsidR="00916F22">
        <w:t xml:space="preserve">.  This, in turn, requires </w:t>
      </w:r>
      <w:r w:rsidR="00057610">
        <w:t>efficient</w:t>
      </w:r>
      <w:r>
        <w:t xml:space="preserve"> integrations across </w:t>
      </w:r>
      <w:r w:rsidR="009B2034">
        <w:t xml:space="preserve">both </w:t>
      </w:r>
      <w:r w:rsidR="00916F22">
        <w:t xml:space="preserve">cloud-enabled </w:t>
      </w:r>
      <w:r w:rsidR="009B2034">
        <w:t>and</w:t>
      </w:r>
      <w:r w:rsidR="00621E22">
        <w:t xml:space="preserve"> </w:t>
      </w:r>
      <w:r w:rsidR="00933D54">
        <w:t>on-premise</w:t>
      </w:r>
      <w:r w:rsidR="00621E22">
        <w:t xml:space="preserve"> </w:t>
      </w:r>
      <w:r w:rsidR="009B2034">
        <w:t>services</w:t>
      </w:r>
      <w:r>
        <w:t xml:space="preserve">.  </w:t>
      </w:r>
    </w:p>
    <w:p w:rsidR="005B495E" w:rsidRDefault="002C07B2" w:rsidP="00161E18">
      <w:r>
        <w:rPr>
          <w:color w:val="000000"/>
        </w:rPr>
        <w:t>More automation is</w:t>
      </w:r>
      <w:r w:rsidR="004D295F">
        <w:rPr>
          <w:color w:val="000000"/>
        </w:rPr>
        <w:t xml:space="preserve"> needed to increase integration efficiency.</w:t>
      </w:r>
      <w:r w:rsidR="00FB39AF" w:rsidRPr="00FB39AF">
        <w:rPr>
          <w:color w:val="000000"/>
        </w:rPr>
        <w:t xml:space="preserve">  </w:t>
      </w:r>
      <w:r w:rsidR="00373C0A">
        <w:t>High quality messaging standards and their deve</w:t>
      </w:r>
      <w:r w:rsidR="00C64E25">
        <w:t xml:space="preserve">lopment and usage methods are </w:t>
      </w:r>
      <w:r w:rsidR="000C3725">
        <w:t>essential</w:t>
      </w:r>
      <w:r w:rsidR="00373C0A">
        <w:t xml:space="preserve"> to </w:t>
      </w:r>
      <w:r w:rsidR="000E533C">
        <w:t xml:space="preserve">the </w:t>
      </w:r>
      <w:r w:rsidR="00373C0A">
        <w:t xml:space="preserve">automation.  </w:t>
      </w:r>
      <w:r w:rsidR="00655731">
        <w:rPr>
          <w:color w:val="000000"/>
        </w:rPr>
        <w:t>This, however, requires</w:t>
      </w:r>
      <w:r w:rsidR="00FB39AF" w:rsidRPr="00FB39AF">
        <w:rPr>
          <w:color w:val="000000"/>
        </w:rPr>
        <w:t xml:space="preserve"> a</w:t>
      </w:r>
      <w:r w:rsidR="00656250">
        <w:t xml:space="preserve"> shared </w:t>
      </w:r>
      <w:r w:rsidR="009A64AA">
        <w:t xml:space="preserve">reference models </w:t>
      </w:r>
      <w:r w:rsidR="00655731">
        <w:t>for specification of</w:t>
      </w:r>
      <w:r w:rsidR="00FB39AF" w:rsidRPr="00FB39AF">
        <w:t xml:space="preserve"> servic</w:t>
      </w:r>
      <w:r w:rsidR="00655731">
        <w:t xml:space="preserve">e requirements and capabilities.  Such a shared basis will </w:t>
      </w:r>
      <w:r w:rsidR="00FB39AF" w:rsidRPr="00FB39AF">
        <w:t>allow</w:t>
      </w:r>
      <w:r w:rsidR="00655731">
        <w:t xml:space="preserve"> efficient</w:t>
      </w:r>
      <w:r w:rsidR="00FB39AF" w:rsidRPr="00FB39AF">
        <w:t xml:space="preserve"> registration, discovery, and composition of these services.</w:t>
      </w:r>
    </w:p>
    <w:p w:rsidR="00FB39AF" w:rsidRDefault="001C5A18" w:rsidP="00161E18">
      <w:r>
        <w:t xml:space="preserve">The </w:t>
      </w:r>
      <w:r w:rsidR="009758F2">
        <w:t xml:space="preserve">aim </w:t>
      </w:r>
      <w:r>
        <w:t xml:space="preserve">of this session </w:t>
      </w:r>
      <w:r w:rsidR="009758F2">
        <w:t xml:space="preserve">is </w:t>
      </w:r>
      <w:r>
        <w:t xml:space="preserve">to revolutionize </w:t>
      </w:r>
      <w:r w:rsidR="009758F2">
        <w:t>the way messaging standards are developed and used.</w:t>
      </w:r>
      <w:r w:rsidR="00C64E25">
        <w:t xml:space="preserve"> </w:t>
      </w:r>
      <w:r w:rsidR="009758F2">
        <w:t xml:space="preserve"> </w:t>
      </w:r>
      <w:r w:rsidR="00CD3220">
        <w:t xml:space="preserve">New </w:t>
      </w:r>
      <w:r w:rsidR="00F12B7E">
        <w:t>model-based architecture</w:t>
      </w:r>
      <w:r w:rsidR="008A7E91">
        <w:t xml:space="preserve"> and systems engineering approaches to standards development and use</w:t>
      </w:r>
      <w:r w:rsidR="00703EA3">
        <w:t xml:space="preserve"> will be explored.  These approaches are expected to </w:t>
      </w:r>
      <w:r w:rsidR="008A7E91">
        <w:t xml:space="preserve">create </w:t>
      </w:r>
      <w:r w:rsidR="00FB39AF" w:rsidRPr="00FB39AF">
        <w:t xml:space="preserve">reference models, and analysis and synthesis tools, as a basis </w:t>
      </w:r>
      <w:r w:rsidR="000C3725">
        <w:t>of</w:t>
      </w:r>
      <w:r w:rsidR="00FB39AF" w:rsidRPr="00FB39AF">
        <w:t xml:space="preserve"> </w:t>
      </w:r>
      <w:r w:rsidR="000138D0">
        <w:t xml:space="preserve">requirements and capability </w:t>
      </w:r>
      <w:r w:rsidR="00FB39AF" w:rsidRPr="00FB39AF">
        <w:t xml:space="preserve">specification </w:t>
      </w:r>
      <w:r w:rsidR="000C3725">
        <w:t>for</w:t>
      </w:r>
      <w:r w:rsidR="00FB39AF" w:rsidRPr="00FB39AF">
        <w:t xml:space="preserve"> manufacturing services. </w:t>
      </w:r>
      <w:r w:rsidR="00642951">
        <w:t xml:space="preserve"> </w:t>
      </w:r>
      <w:r w:rsidR="008A7E91">
        <w:t>Such</w:t>
      </w:r>
      <w:r w:rsidR="00FB39AF" w:rsidRPr="00FB39AF">
        <w:t xml:space="preserve"> reference models </w:t>
      </w:r>
      <w:r w:rsidR="008A7E91">
        <w:t xml:space="preserve">and associated tools would </w:t>
      </w:r>
      <w:r w:rsidR="009A64AA">
        <w:t>allow</w:t>
      </w:r>
      <w:r w:rsidR="00CD3220">
        <w:t xml:space="preserve"> syntax-independent and business-process-first</w:t>
      </w:r>
      <w:r w:rsidR="00CD3220" w:rsidRPr="00FB39AF">
        <w:t xml:space="preserve"> </w:t>
      </w:r>
      <w:r w:rsidR="00FB39AF" w:rsidRPr="00FB39AF">
        <w:t xml:space="preserve">standards development </w:t>
      </w:r>
      <w:r w:rsidR="00CD3220">
        <w:t>and usage to</w:t>
      </w:r>
      <w:r w:rsidR="00FB39AF" w:rsidRPr="00FB39AF">
        <w:t xml:space="preserve"> become </w:t>
      </w:r>
      <w:r w:rsidR="00CD3220">
        <w:t xml:space="preserve">a </w:t>
      </w:r>
      <w:r w:rsidR="00FB39AF" w:rsidRPr="00FB39AF">
        <w:t xml:space="preserve">reality. </w:t>
      </w:r>
      <w:r w:rsidR="000138D0">
        <w:t>The</w:t>
      </w:r>
      <w:r w:rsidR="008A7E91">
        <w:t xml:space="preserve"> new </w:t>
      </w:r>
      <w:r w:rsidR="00A955A7">
        <w:t xml:space="preserve">models and tools </w:t>
      </w:r>
      <w:r w:rsidR="000138D0">
        <w:t>are expected to</w:t>
      </w:r>
      <w:r w:rsidR="00FB39AF" w:rsidRPr="00FB39AF">
        <w:t xml:space="preserve"> reduce</w:t>
      </w:r>
      <w:r w:rsidR="00A955A7">
        <w:t xml:space="preserve"> manufacturing applications integration</w:t>
      </w:r>
      <w:r w:rsidR="00FB39AF" w:rsidRPr="00FB39AF">
        <w:t xml:space="preserve"> risk</w:t>
      </w:r>
      <w:r w:rsidR="00E74E09">
        <w:t xml:space="preserve"> and costs</w:t>
      </w:r>
      <w:r w:rsidR="00FB39AF" w:rsidRPr="00FB39AF">
        <w:t xml:space="preserve"> to software providers and users, promote standards adoption</w:t>
      </w:r>
      <w:r w:rsidR="00E32A8C">
        <w:t>, and lead to more efficient and automated integrations</w:t>
      </w:r>
      <w:r w:rsidR="00FB39AF" w:rsidRPr="00FB39AF">
        <w:t>.</w:t>
      </w:r>
    </w:p>
    <w:p w:rsidR="00CD3220" w:rsidRDefault="00CD3220" w:rsidP="00161E18">
      <w:r>
        <w:t xml:space="preserve">In this meeting, the current progress within the OAGi Semantic Refinement Method and Tool </w:t>
      </w:r>
      <w:r w:rsidR="00703EA3">
        <w:t>Working Group</w:t>
      </w:r>
      <w:r>
        <w:t xml:space="preserve"> and OAGi S</w:t>
      </w:r>
      <w:r w:rsidR="00A955A7">
        <w:t>mart Manufacturing</w:t>
      </w:r>
      <w:r>
        <w:t xml:space="preserve"> WG will be presented. </w:t>
      </w:r>
      <w:r w:rsidR="002C07B2">
        <w:t xml:space="preserve">Recent </w:t>
      </w:r>
      <w:r>
        <w:t xml:space="preserve">use case scenario </w:t>
      </w:r>
      <w:r w:rsidR="00517230">
        <w:t xml:space="preserve">across the two efforts will be </w:t>
      </w:r>
      <w:r w:rsidR="001B3818">
        <w:t>reviewed</w:t>
      </w:r>
      <w:r w:rsidR="00517230">
        <w:t xml:space="preserve">. The meeting objective is to arrive at a </w:t>
      </w:r>
      <w:r w:rsidR="00E74E09">
        <w:t>focused</w:t>
      </w:r>
      <w:r w:rsidR="00517230">
        <w:t xml:space="preserve"> set of requirements </w:t>
      </w:r>
      <w:r w:rsidR="00E74E09">
        <w:t>for</w:t>
      </w:r>
      <w:r w:rsidR="00517230">
        <w:t xml:space="preserve"> the </w:t>
      </w:r>
      <w:r w:rsidR="00E74E09">
        <w:t xml:space="preserve">two </w:t>
      </w:r>
      <w:r w:rsidR="00517230">
        <w:t>working groups</w:t>
      </w:r>
      <w:r w:rsidR="00E74E09">
        <w:t xml:space="preserve"> to address</w:t>
      </w:r>
      <w:r w:rsidR="00517230">
        <w:t xml:space="preserve"> within the next six months to one year.</w:t>
      </w:r>
    </w:p>
    <w:p w:rsidR="00732C41" w:rsidRDefault="00732C41" w:rsidP="00161E18">
      <w:r>
        <w:t>The following topics will be discussed during the session:</w:t>
      </w:r>
    </w:p>
    <w:p w:rsidR="00732C41" w:rsidRDefault="00732C41" w:rsidP="00732C41">
      <w:pPr>
        <w:pStyle w:val="ListParagraph"/>
        <w:numPr>
          <w:ilvl w:val="0"/>
          <w:numId w:val="2"/>
        </w:numPr>
      </w:pPr>
      <w:r>
        <w:t>Services composition: Interplay between messaging content standard and business processes</w:t>
      </w:r>
    </w:p>
    <w:p w:rsidR="00732C41" w:rsidRDefault="00E86721" w:rsidP="00732C41">
      <w:pPr>
        <w:pStyle w:val="ListParagraph"/>
        <w:numPr>
          <w:ilvl w:val="0"/>
          <w:numId w:val="2"/>
        </w:numPr>
      </w:pPr>
      <w:r>
        <w:t>Business Process Cataloging and Classification System (BPCCS): Status, Capability Review, and Future Development</w:t>
      </w:r>
    </w:p>
    <w:p w:rsidR="00E86721" w:rsidRDefault="00E86721" w:rsidP="00732C41">
      <w:pPr>
        <w:pStyle w:val="ListParagraph"/>
        <w:numPr>
          <w:ilvl w:val="0"/>
          <w:numId w:val="2"/>
        </w:numPr>
      </w:pPr>
      <w:r>
        <w:t>Semantic Refinement Tool: Status, Capability Review, and Future Development</w:t>
      </w:r>
    </w:p>
    <w:p w:rsidR="002C07B2" w:rsidRDefault="002C07B2" w:rsidP="002C07B2">
      <w:pPr>
        <w:pStyle w:val="ListParagraph"/>
        <w:numPr>
          <w:ilvl w:val="0"/>
          <w:numId w:val="2"/>
        </w:numPr>
      </w:pPr>
      <w:r>
        <w:t>Semantic Refinement Tool and Business Process Cataloging and Classification System: Integration requirements and next steps</w:t>
      </w:r>
    </w:p>
    <w:p w:rsidR="004E0A51" w:rsidRPr="004E0A51" w:rsidRDefault="004D2F65" w:rsidP="004E0A51">
      <w:pPr>
        <w:pageBreakBefore/>
        <w:rPr>
          <w:b/>
          <w:sz w:val="28"/>
        </w:rPr>
      </w:pPr>
      <w:r>
        <w:rPr>
          <w:b/>
          <w:sz w:val="28"/>
        </w:rPr>
        <w:lastRenderedPageBreak/>
        <w:t xml:space="preserve">Agenda:  </w:t>
      </w:r>
      <w:bookmarkStart w:id="0" w:name="_GoBack"/>
      <w:bookmarkEnd w:id="0"/>
      <w:r w:rsidR="004E0A51" w:rsidRPr="004E0A51">
        <w:rPr>
          <w:b/>
          <w:sz w:val="28"/>
        </w:rPr>
        <w:t>SM model-based messaging standards development</w:t>
      </w:r>
    </w:p>
    <w:p w:rsidR="004E0A51" w:rsidRPr="005C09F4" w:rsidRDefault="004E0A51" w:rsidP="004E0A5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Monday April 10</w:t>
      </w:r>
    </w:p>
    <w:p w:rsidR="004E0A51" w:rsidRPr="006A15EC" w:rsidRDefault="004E0A51" w:rsidP="004E0A51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00"/>
      </w:tblGrid>
      <w:tr w:rsidR="004E0A51" w:rsidTr="00A51F3D">
        <w:tc>
          <w:tcPr>
            <w:tcW w:w="1350" w:type="dxa"/>
          </w:tcPr>
          <w:p w:rsidR="004E0A51" w:rsidRPr="007F6A30" w:rsidRDefault="004E0A51" w:rsidP="00A51F3D">
            <w:pPr>
              <w:rPr>
                <w:b/>
              </w:rPr>
            </w:pPr>
            <w:r>
              <w:rPr>
                <w:b/>
              </w:rPr>
              <w:t>1:00-2:00</w:t>
            </w:r>
            <w:r w:rsidRPr="007F6A30">
              <w:rPr>
                <w:b/>
              </w:rPr>
              <w:t xml:space="preserve">  </w:t>
            </w:r>
          </w:p>
        </w:tc>
        <w:tc>
          <w:tcPr>
            <w:tcW w:w="8000" w:type="dxa"/>
          </w:tcPr>
          <w:p w:rsidR="004E0A51" w:rsidRDefault="004E0A51" w:rsidP="00A51F3D">
            <w:pPr>
              <w:rPr>
                <w:b/>
                <w:i/>
              </w:rPr>
            </w:pPr>
            <w:r w:rsidRPr="007F6A30">
              <w:rPr>
                <w:b/>
                <w:i/>
              </w:rPr>
              <w:t xml:space="preserve">Overview </w:t>
            </w:r>
            <w:r>
              <w:rPr>
                <w:b/>
                <w:i/>
              </w:rPr>
              <w:t>and Discussion: Roadmap material from last year workshop report</w:t>
            </w:r>
          </w:p>
          <w:p w:rsidR="004E0A51" w:rsidRPr="00F32386" w:rsidRDefault="004E0A51" w:rsidP="00A51F3D">
            <w:r>
              <w:t>Presented by Nenad Ivezic and Serm Kulvatunyou</w:t>
            </w:r>
          </w:p>
          <w:p w:rsidR="004E0A51" w:rsidRDefault="004E0A51" w:rsidP="00A51F3D"/>
        </w:tc>
      </w:tr>
      <w:tr w:rsidR="004E0A51" w:rsidTr="00A51F3D">
        <w:tc>
          <w:tcPr>
            <w:tcW w:w="1350" w:type="dxa"/>
          </w:tcPr>
          <w:p w:rsidR="004E0A51" w:rsidRPr="007F6A30" w:rsidRDefault="004E0A51" w:rsidP="00A51F3D">
            <w:pPr>
              <w:rPr>
                <w:b/>
              </w:rPr>
            </w:pPr>
            <w:r>
              <w:rPr>
                <w:b/>
              </w:rPr>
              <w:t>2:00</w:t>
            </w:r>
            <w:r w:rsidRPr="007F6A30">
              <w:rPr>
                <w:b/>
              </w:rPr>
              <w:t xml:space="preserve">- 3:15  </w:t>
            </w:r>
          </w:p>
        </w:tc>
        <w:tc>
          <w:tcPr>
            <w:tcW w:w="8000" w:type="dxa"/>
          </w:tcPr>
          <w:p w:rsidR="004E0A51" w:rsidRPr="007F6A30" w:rsidRDefault="004E0A51" w:rsidP="00A51F3D">
            <w:pPr>
              <w:rPr>
                <w:b/>
                <w:i/>
              </w:rPr>
            </w:pPr>
            <w:r>
              <w:rPr>
                <w:b/>
                <w:i/>
              </w:rPr>
              <w:t>Overview and Discussion:  Semantic Refinement Tool (SRT) and Business Process Cataloging and Classification System (BPCCS) – Part 1</w:t>
            </w:r>
          </w:p>
          <w:p w:rsidR="004E0A51" w:rsidRPr="004E0A51" w:rsidRDefault="004E0A51" w:rsidP="00A51F3D">
            <w:r>
              <w:t>Presented by Serm Kulvatunyou, Nenad Ivezic, Hakju Oh, Miroslav Ljubicic, Marija Jankovic</w:t>
            </w:r>
          </w:p>
          <w:p w:rsidR="004E0A51" w:rsidRDefault="004E0A51" w:rsidP="00A51F3D"/>
        </w:tc>
      </w:tr>
      <w:tr w:rsidR="004E0A51" w:rsidTr="00A51F3D">
        <w:tc>
          <w:tcPr>
            <w:tcW w:w="1350" w:type="dxa"/>
          </w:tcPr>
          <w:p w:rsidR="004E0A51" w:rsidRPr="007F6A30" w:rsidRDefault="004E0A51" w:rsidP="00A51F3D">
            <w:pPr>
              <w:rPr>
                <w:b/>
              </w:rPr>
            </w:pPr>
            <w:r w:rsidRPr="007F6A30">
              <w:rPr>
                <w:b/>
              </w:rPr>
              <w:t xml:space="preserve">3:30- 5:00  </w:t>
            </w:r>
          </w:p>
        </w:tc>
        <w:tc>
          <w:tcPr>
            <w:tcW w:w="8000" w:type="dxa"/>
          </w:tcPr>
          <w:p w:rsidR="004E0A51" w:rsidRPr="007F6A30" w:rsidRDefault="004E0A51" w:rsidP="004E0A5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Overview and Discussion:  </w:t>
            </w:r>
            <w:r w:rsidR="00CB1BA4" w:rsidRPr="00CB1BA4">
              <w:rPr>
                <w:b/>
                <w:i/>
              </w:rPr>
              <w:t>Use Case discussions – Ag</w:t>
            </w:r>
            <w:r w:rsidR="00CB1BA4">
              <w:rPr>
                <w:b/>
                <w:i/>
              </w:rPr>
              <w:t>ro-Business</w:t>
            </w:r>
            <w:r w:rsidR="00CB1BA4" w:rsidRPr="00CB1BA4">
              <w:rPr>
                <w:b/>
                <w:i/>
              </w:rPr>
              <w:t xml:space="preserve"> business process</w:t>
            </w:r>
            <w:r w:rsidR="00CB1BA4">
              <w:rPr>
                <w:b/>
                <w:i/>
              </w:rPr>
              <w:t>es</w:t>
            </w:r>
            <w:r w:rsidR="00CB1BA4" w:rsidRPr="00CB1BA4">
              <w:rPr>
                <w:b/>
                <w:i/>
              </w:rPr>
              <w:t xml:space="preserve">, </w:t>
            </w:r>
            <w:r w:rsidR="00CB1BA4">
              <w:rPr>
                <w:b/>
                <w:i/>
              </w:rPr>
              <w:t>Product Fulfillment, Business Process Search and Reuse, and others</w:t>
            </w:r>
          </w:p>
          <w:p w:rsidR="004E0A51" w:rsidRPr="004E0A51" w:rsidRDefault="004E0A51" w:rsidP="004E0A51">
            <w:r>
              <w:t>Presented by Serm Kulvatunyou, Nenad Ivezic, Hakju Oh, Miroslav Ljubicic, Marija Jankovic</w:t>
            </w:r>
          </w:p>
          <w:p w:rsidR="004E0A51" w:rsidRDefault="004E0A51" w:rsidP="00A51F3D"/>
        </w:tc>
      </w:tr>
      <w:tr w:rsidR="004E0A51" w:rsidTr="00A51F3D">
        <w:tc>
          <w:tcPr>
            <w:tcW w:w="1350" w:type="dxa"/>
          </w:tcPr>
          <w:p w:rsidR="004E0A51" w:rsidRPr="007F6A30" w:rsidRDefault="004E0A51" w:rsidP="00A51F3D">
            <w:pPr>
              <w:rPr>
                <w:b/>
              </w:rPr>
            </w:pPr>
            <w:r w:rsidRPr="007F6A30">
              <w:rPr>
                <w:b/>
              </w:rPr>
              <w:t xml:space="preserve">5:00-5:30   </w:t>
            </w:r>
          </w:p>
        </w:tc>
        <w:tc>
          <w:tcPr>
            <w:tcW w:w="8000" w:type="dxa"/>
          </w:tcPr>
          <w:p w:rsidR="004E0A51" w:rsidRPr="007F6A30" w:rsidRDefault="004E0A51" w:rsidP="00A51F3D">
            <w:pPr>
              <w:rPr>
                <w:b/>
                <w:i/>
              </w:rPr>
            </w:pPr>
            <w:r w:rsidRPr="007F6A30">
              <w:rPr>
                <w:b/>
                <w:i/>
              </w:rPr>
              <w:t>Recap</w:t>
            </w:r>
            <w:r>
              <w:rPr>
                <w:b/>
                <w:i/>
              </w:rPr>
              <w:t xml:space="preserve"> of Day 1- Discussion of Day 2 e</w:t>
            </w:r>
            <w:r w:rsidRPr="007F6A30">
              <w:rPr>
                <w:b/>
                <w:i/>
              </w:rPr>
              <w:t>xpectations</w:t>
            </w:r>
          </w:p>
          <w:p w:rsidR="004E0A51" w:rsidRDefault="004E0A51" w:rsidP="00A51F3D"/>
        </w:tc>
      </w:tr>
    </w:tbl>
    <w:p w:rsidR="004E0A51" w:rsidRPr="007F6A30" w:rsidRDefault="004E0A51" w:rsidP="004E0A51">
      <w:pPr>
        <w:spacing w:after="0" w:line="240" w:lineRule="auto"/>
        <w:rPr>
          <w:b/>
          <w:sz w:val="24"/>
        </w:rPr>
      </w:pPr>
      <w:r w:rsidRPr="007F6A30">
        <w:rPr>
          <w:b/>
          <w:sz w:val="24"/>
        </w:rPr>
        <w:t>Tuesday April 11</w:t>
      </w:r>
    </w:p>
    <w:p w:rsidR="004E0A51" w:rsidRPr="00A128B5" w:rsidRDefault="004E0A51" w:rsidP="004E0A51">
      <w:pPr>
        <w:spacing w:after="0" w:line="240" w:lineRule="auto"/>
        <w:rPr>
          <w:b/>
        </w:rPr>
      </w:pPr>
      <w:r w:rsidRPr="00A128B5">
        <w:rPr>
          <w:b/>
        </w:rPr>
        <w:t>8:30-11:30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00"/>
      </w:tblGrid>
      <w:tr w:rsidR="004E0A51" w:rsidTr="00A51F3D">
        <w:tc>
          <w:tcPr>
            <w:tcW w:w="1350" w:type="dxa"/>
          </w:tcPr>
          <w:p w:rsidR="004E0A51" w:rsidRPr="007F6A30" w:rsidRDefault="004E0A51" w:rsidP="00A51F3D"/>
        </w:tc>
        <w:tc>
          <w:tcPr>
            <w:tcW w:w="8000" w:type="dxa"/>
          </w:tcPr>
          <w:p w:rsidR="004E0A51" w:rsidRDefault="00F1344D" w:rsidP="00A51F3D">
            <w:r>
              <w:rPr>
                <w:b/>
              </w:rPr>
              <w:t xml:space="preserve">Review </w:t>
            </w:r>
            <w:r w:rsidR="00F57F8C">
              <w:rPr>
                <w:b/>
              </w:rPr>
              <w:t xml:space="preserve">and continuation </w:t>
            </w:r>
            <w:r w:rsidR="004A280A">
              <w:rPr>
                <w:b/>
              </w:rPr>
              <w:t>of the Day 1</w:t>
            </w:r>
            <w:r>
              <w:rPr>
                <w:b/>
              </w:rPr>
              <w:t xml:space="preserve"> </w:t>
            </w:r>
            <w:r w:rsidR="00F57F8C">
              <w:rPr>
                <w:b/>
              </w:rPr>
              <w:t xml:space="preserve">discussions </w:t>
            </w:r>
            <w:r>
              <w:rPr>
                <w:b/>
              </w:rPr>
              <w:t>and update of Roadmap material</w:t>
            </w:r>
          </w:p>
          <w:p w:rsidR="00F1344D" w:rsidRPr="004E0A51" w:rsidRDefault="00F1344D" w:rsidP="00F1344D">
            <w:r>
              <w:t>Presented by Serm Kulvatunyou, Nenad Ivezic</w:t>
            </w:r>
          </w:p>
          <w:p w:rsidR="004E0A51" w:rsidRDefault="004E0A51" w:rsidP="00A51F3D"/>
        </w:tc>
      </w:tr>
    </w:tbl>
    <w:p w:rsidR="004E0A51" w:rsidRDefault="004E0A51" w:rsidP="004E0A51">
      <w:pPr>
        <w:spacing w:after="0" w:line="240" w:lineRule="auto"/>
      </w:pPr>
      <w:r w:rsidRPr="00D74874">
        <w:rPr>
          <w:b/>
        </w:rPr>
        <w:t>1:00-3:</w:t>
      </w:r>
      <w:r>
        <w:rPr>
          <w:b/>
        </w:rPr>
        <w:t>30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00"/>
      </w:tblGrid>
      <w:tr w:rsidR="004E0A51" w:rsidTr="00A51F3D">
        <w:tc>
          <w:tcPr>
            <w:tcW w:w="1350" w:type="dxa"/>
          </w:tcPr>
          <w:p w:rsidR="004E0A51" w:rsidRPr="007F6A30" w:rsidRDefault="004E0A51" w:rsidP="00A51F3D">
            <w:pPr>
              <w:rPr>
                <w:b/>
              </w:rPr>
            </w:pPr>
          </w:p>
        </w:tc>
        <w:tc>
          <w:tcPr>
            <w:tcW w:w="8000" w:type="dxa"/>
          </w:tcPr>
          <w:p w:rsidR="004E0A51" w:rsidRPr="00D74874" w:rsidRDefault="00F57F8C" w:rsidP="00A51F3D">
            <w:pPr>
              <w:rPr>
                <w:b/>
              </w:rPr>
            </w:pPr>
            <w:r>
              <w:rPr>
                <w:b/>
              </w:rPr>
              <w:t>Next steps and plans for NIST-OAGi working group activities</w:t>
            </w:r>
            <w:r w:rsidR="003B5B7A">
              <w:rPr>
                <w:b/>
              </w:rPr>
              <w:t xml:space="preserve">, preparing to report at the concluding plenary </w:t>
            </w:r>
          </w:p>
          <w:p w:rsidR="004E0A51" w:rsidRDefault="00F57F8C" w:rsidP="00A51F3D">
            <w:r>
              <w:t>Presented by Serm Kulvatunyou, Nenad Ivezic</w:t>
            </w:r>
          </w:p>
          <w:p w:rsidR="004E0A51" w:rsidRDefault="004E0A51" w:rsidP="00A51F3D"/>
        </w:tc>
      </w:tr>
      <w:tr w:rsidR="004E0A51" w:rsidTr="00A51F3D">
        <w:tc>
          <w:tcPr>
            <w:tcW w:w="1350" w:type="dxa"/>
          </w:tcPr>
          <w:p w:rsidR="004E0A51" w:rsidRPr="00E11E79" w:rsidRDefault="004E0A51" w:rsidP="00A51F3D">
            <w:r w:rsidRPr="00E11E79">
              <w:t>3:</w:t>
            </w:r>
            <w:r>
              <w:t>30</w:t>
            </w:r>
          </w:p>
          <w:p w:rsidR="004E0A51" w:rsidRPr="00E11E79" w:rsidRDefault="004E0A51" w:rsidP="00A51F3D">
            <w:pPr>
              <w:rPr>
                <w:b/>
                <w:i/>
              </w:rPr>
            </w:pPr>
          </w:p>
        </w:tc>
        <w:tc>
          <w:tcPr>
            <w:tcW w:w="8000" w:type="dxa"/>
          </w:tcPr>
          <w:p w:rsidR="004E0A51" w:rsidRDefault="00B07EA7" w:rsidP="00A51F3D">
            <w:pPr>
              <w:rPr>
                <w:b/>
              </w:rPr>
            </w:pPr>
            <w:r>
              <w:rPr>
                <w:b/>
              </w:rPr>
              <w:t>Conclusion</w:t>
            </w:r>
            <w:r w:rsidR="00B475FC">
              <w:rPr>
                <w:b/>
              </w:rPr>
              <w:t xml:space="preserve"> of the Session</w:t>
            </w:r>
          </w:p>
          <w:p w:rsidR="004E0A51" w:rsidRDefault="004E0A51" w:rsidP="00A51F3D">
            <w:pPr>
              <w:rPr>
                <w:b/>
              </w:rPr>
            </w:pPr>
          </w:p>
        </w:tc>
      </w:tr>
    </w:tbl>
    <w:p w:rsidR="004E0A51" w:rsidRPr="00FB39AF" w:rsidRDefault="004E0A51" w:rsidP="004E0A51"/>
    <w:sectPr w:rsidR="004E0A51" w:rsidRPr="00FB3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920"/>
    <w:multiLevelType w:val="hybridMultilevel"/>
    <w:tmpl w:val="6C6CD66A"/>
    <w:lvl w:ilvl="0" w:tplc="E3FA9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D7247"/>
    <w:multiLevelType w:val="hybridMultilevel"/>
    <w:tmpl w:val="15908A2C"/>
    <w:lvl w:ilvl="0" w:tplc="0772FC0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A"/>
    <w:rsid w:val="00004861"/>
    <w:rsid w:val="0001357B"/>
    <w:rsid w:val="000138D0"/>
    <w:rsid w:val="00032F59"/>
    <w:rsid w:val="00033CE4"/>
    <w:rsid w:val="00042199"/>
    <w:rsid w:val="00044633"/>
    <w:rsid w:val="00057610"/>
    <w:rsid w:val="000A3D50"/>
    <w:rsid w:val="000A6FAD"/>
    <w:rsid w:val="000B02D7"/>
    <w:rsid w:val="000B6AC9"/>
    <w:rsid w:val="000C12CF"/>
    <w:rsid w:val="000C1C33"/>
    <w:rsid w:val="000C3725"/>
    <w:rsid w:val="000C6A92"/>
    <w:rsid w:val="000D48CA"/>
    <w:rsid w:val="000E3A10"/>
    <w:rsid w:val="000E533C"/>
    <w:rsid w:val="000F653A"/>
    <w:rsid w:val="00127098"/>
    <w:rsid w:val="00136FAE"/>
    <w:rsid w:val="00156B0C"/>
    <w:rsid w:val="00161D4D"/>
    <w:rsid w:val="00161E18"/>
    <w:rsid w:val="00166414"/>
    <w:rsid w:val="00173A49"/>
    <w:rsid w:val="001A41FB"/>
    <w:rsid w:val="001B2E81"/>
    <w:rsid w:val="001B3818"/>
    <w:rsid w:val="001B628C"/>
    <w:rsid w:val="001C18DC"/>
    <w:rsid w:val="001C5A18"/>
    <w:rsid w:val="001E0D6B"/>
    <w:rsid w:val="00226B3F"/>
    <w:rsid w:val="00241E19"/>
    <w:rsid w:val="0025014E"/>
    <w:rsid w:val="00262800"/>
    <w:rsid w:val="002B3453"/>
    <w:rsid w:val="002B3F97"/>
    <w:rsid w:val="002B4287"/>
    <w:rsid w:val="002C07B2"/>
    <w:rsid w:val="00307E93"/>
    <w:rsid w:val="0031003D"/>
    <w:rsid w:val="003151E0"/>
    <w:rsid w:val="00322795"/>
    <w:rsid w:val="00324FD7"/>
    <w:rsid w:val="003308A5"/>
    <w:rsid w:val="0033582B"/>
    <w:rsid w:val="003466FA"/>
    <w:rsid w:val="003535E6"/>
    <w:rsid w:val="003637EB"/>
    <w:rsid w:val="00373C0A"/>
    <w:rsid w:val="003855F3"/>
    <w:rsid w:val="003901C8"/>
    <w:rsid w:val="00394F42"/>
    <w:rsid w:val="003B5B7A"/>
    <w:rsid w:val="003B7D6A"/>
    <w:rsid w:val="003E3A54"/>
    <w:rsid w:val="003F0E4E"/>
    <w:rsid w:val="003F73DD"/>
    <w:rsid w:val="00404951"/>
    <w:rsid w:val="00413A49"/>
    <w:rsid w:val="00442E65"/>
    <w:rsid w:val="00443E89"/>
    <w:rsid w:val="004448B1"/>
    <w:rsid w:val="004468E7"/>
    <w:rsid w:val="0045659A"/>
    <w:rsid w:val="0047736C"/>
    <w:rsid w:val="00493A52"/>
    <w:rsid w:val="00494B96"/>
    <w:rsid w:val="004A035F"/>
    <w:rsid w:val="004A280A"/>
    <w:rsid w:val="004D295F"/>
    <w:rsid w:val="004D2F65"/>
    <w:rsid w:val="004D5684"/>
    <w:rsid w:val="004E0A51"/>
    <w:rsid w:val="00517230"/>
    <w:rsid w:val="00533D08"/>
    <w:rsid w:val="00535105"/>
    <w:rsid w:val="00544D8B"/>
    <w:rsid w:val="00546479"/>
    <w:rsid w:val="00575FB0"/>
    <w:rsid w:val="005828C9"/>
    <w:rsid w:val="00587BCE"/>
    <w:rsid w:val="005A7BE4"/>
    <w:rsid w:val="005B362E"/>
    <w:rsid w:val="005B495E"/>
    <w:rsid w:val="005D5626"/>
    <w:rsid w:val="005F0EC2"/>
    <w:rsid w:val="005F65A8"/>
    <w:rsid w:val="005F6F5A"/>
    <w:rsid w:val="00602A1B"/>
    <w:rsid w:val="00621E22"/>
    <w:rsid w:val="00622F73"/>
    <w:rsid w:val="006263C3"/>
    <w:rsid w:val="00626538"/>
    <w:rsid w:val="00636EDD"/>
    <w:rsid w:val="00642951"/>
    <w:rsid w:val="00655731"/>
    <w:rsid w:val="00656250"/>
    <w:rsid w:val="00660880"/>
    <w:rsid w:val="00674CD6"/>
    <w:rsid w:val="00680066"/>
    <w:rsid w:val="006C3CD6"/>
    <w:rsid w:val="006C71FE"/>
    <w:rsid w:val="006D7581"/>
    <w:rsid w:val="006F5C5C"/>
    <w:rsid w:val="006F7E4E"/>
    <w:rsid w:val="00703EA3"/>
    <w:rsid w:val="00707018"/>
    <w:rsid w:val="00712179"/>
    <w:rsid w:val="00712689"/>
    <w:rsid w:val="007160EB"/>
    <w:rsid w:val="00724ADF"/>
    <w:rsid w:val="00732C41"/>
    <w:rsid w:val="00743E88"/>
    <w:rsid w:val="007501C1"/>
    <w:rsid w:val="0075274D"/>
    <w:rsid w:val="00752DDF"/>
    <w:rsid w:val="0075457E"/>
    <w:rsid w:val="00773AD0"/>
    <w:rsid w:val="00774538"/>
    <w:rsid w:val="00776B09"/>
    <w:rsid w:val="00796644"/>
    <w:rsid w:val="007A120D"/>
    <w:rsid w:val="007B1860"/>
    <w:rsid w:val="007D64BB"/>
    <w:rsid w:val="007E1705"/>
    <w:rsid w:val="007E5D83"/>
    <w:rsid w:val="00815F99"/>
    <w:rsid w:val="00822C25"/>
    <w:rsid w:val="00826AC6"/>
    <w:rsid w:val="008273ED"/>
    <w:rsid w:val="0082774D"/>
    <w:rsid w:val="008522B1"/>
    <w:rsid w:val="00877F4B"/>
    <w:rsid w:val="008857A3"/>
    <w:rsid w:val="00891A14"/>
    <w:rsid w:val="00891EA0"/>
    <w:rsid w:val="00892A92"/>
    <w:rsid w:val="008A7E91"/>
    <w:rsid w:val="008B2EE3"/>
    <w:rsid w:val="008B7D79"/>
    <w:rsid w:val="008F0D09"/>
    <w:rsid w:val="008F1D8E"/>
    <w:rsid w:val="00911FB4"/>
    <w:rsid w:val="00912800"/>
    <w:rsid w:val="00916F22"/>
    <w:rsid w:val="00932EB9"/>
    <w:rsid w:val="00933D54"/>
    <w:rsid w:val="00935B6D"/>
    <w:rsid w:val="00937C78"/>
    <w:rsid w:val="009758F2"/>
    <w:rsid w:val="009770C0"/>
    <w:rsid w:val="00983E9C"/>
    <w:rsid w:val="009A29AC"/>
    <w:rsid w:val="009A4E19"/>
    <w:rsid w:val="009A64AA"/>
    <w:rsid w:val="009B2034"/>
    <w:rsid w:val="009C219D"/>
    <w:rsid w:val="00A0049A"/>
    <w:rsid w:val="00A0446C"/>
    <w:rsid w:val="00A12C78"/>
    <w:rsid w:val="00A5065B"/>
    <w:rsid w:val="00A51829"/>
    <w:rsid w:val="00A6241B"/>
    <w:rsid w:val="00A63663"/>
    <w:rsid w:val="00A955A7"/>
    <w:rsid w:val="00A97D11"/>
    <w:rsid w:val="00AA5B24"/>
    <w:rsid w:val="00AB16C3"/>
    <w:rsid w:val="00AB27C3"/>
    <w:rsid w:val="00AB2F49"/>
    <w:rsid w:val="00AE7C39"/>
    <w:rsid w:val="00AF0204"/>
    <w:rsid w:val="00B07EA7"/>
    <w:rsid w:val="00B46C22"/>
    <w:rsid w:val="00B475FC"/>
    <w:rsid w:val="00B5022E"/>
    <w:rsid w:val="00B641A6"/>
    <w:rsid w:val="00B84AD7"/>
    <w:rsid w:val="00BA3617"/>
    <w:rsid w:val="00BA520A"/>
    <w:rsid w:val="00BA782E"/>
    <w:rsid w:val="00BC1388"/>
    <w:rsid w:val="00BC54FB"/>
    <w:rsid w:val="00BE30E0"/>
    <w:rsid w:val="00BE6D31"/>
    <w:rsid w:val="00C16D7A"/>
    <w:rsid w:val="00C31701"/>
    <w:rsid w:val="00C448B5"/>
    <w:rsid w:val="00C56ECD"/>
    <w:rsid w:val="00C63B74"/>
    <w:rsid w:val="00C644DD"/>
    <w:rsid w:val="00C64E25"/>
    <w:rsid w:val="00C65632"/>
    <w:rsid w:val="00CB1BA4"/>
    <w:rsid w:val="00CC11F3"/>
    <w:rsid w:val="00CD1A97"/>
    <w:rsid w:val="00CD3220"/>
    <w:rsid w:val="00CD55CE"/>
    <w:rsid w:val="00CE4BC9"/>
    <w:rsid w:val="00CF6BDD"/>
    <w:rsid w:val="00D125B5"/>
    <w:rsid w:val="00D468C8"/>
    <w:rsid w:val="00D57ADD"/>
    <w:rsid w:val="00D66A75"/>
    <w:rsid w:val="00D67242"/>
    <w:rsid w:val="00D84F8B"/>
    <w:rsid w:val="00D97EE6"/>
    <w:rsid w:val="00DB04FC"/>
    <w:rsid w:val="00DE0C3B"/>
    <w:rsid w:val="00DE4F1A"/>
    <w:rsid w:val="00DE774D"/>
    <w:rsid w:val="00E05BB6"/>
    <w:rsid w:val="00E1165B"/>
    <w:rsid w:val="00E12857"/>
    <w:rsid w:val="00E14D16"/>
    <w:rsid w:val="00E312C1"/>
    <w:rsid w:val="00E32A8C"/>
    <w:rsid w:val="00E3754E"/>
    <w:rsid w:val="00E51445"/>
    <w:rsid w:val="00E52B60"/>
    <w:rsid w:val="00E74040"/>
    <w:rsid w:val="00E74E09"/>
    <w:rsid w:val="00E82462"/>
    <w:rsid w:val="00E86721"/>
    <w:rsid w:val="00E877E5"/>
    <w:rsid w:val="00E974A4"/>
    <w:rsid w:val="00EB6006"/>
    <w:rsid w:val="00EC7CBB"/>
    <w:rsid w:val="00ED1886"/>
    <w:rsid w:val="00ED2520"/>
    <w:rsid w:val="00EF49C8"/>
    <w:rsid w:val="00EF6AD3"/>
    <w:rsid w:val="00F00476"/>
    <w:rsid w:val="00F01754"/>
    <w:rsid w:val="00F03246"/>
    <w:rsid w:val="00F125B4"/>
    <w:rsid w:val="00F12B7E"/>
    <w:rsid w:val="00F1344D"/>
    <w:rsid w:val="00F162CF"/>
    <w:rsid w:val="00F17E42"/>
    <w:rsid w:val="00F22DB8"/>
    <w:rsid w:val="00F425CC"/>
    <w:rsid w:val="00F5516C"/>
    <w:rsid w:val="00F57F8C"/>
    <w:rsid w:val="00F6128E"/>
    <w:rsid w:val="00F73D91"/>
    <w:rsid w:val="00F74118"/>
    <w:rsid w:val="00F802DC"/>
    <w:rsid w:val="00F8199A"/>
    <w:rsid w:val="00FA2FB6"/>
    <w:rsid w:val="00FA7845"/>
    <w:rsid w:val="00FB271D"/>
    <w:rsid w:val="00FB39AF"/>
    <w:rsid w:val="00FF1FBD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FBCB"/>
  <w15:docId w15:val="{7C5CA929-B82F-4959-AFC7-D71F4B35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D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2B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8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2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E0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m@nist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vezic@nist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1C8B806-A80F-4F8B-B29B-8E61BC71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 Kulvatunyou</dc:creator>
  <cp:lastModifiedBy>Ivezic, Nenad (Fed)</cp:lastModifiedBy>
  <cp:revision>21</cp:revision>
  <cp:lastPrinted>2016-01-12T16:55:00Z</cp:lastPrinted>
  <dcterms:created xsi:type="dcterms:W3CDTF">2017-03-14T14:47:00Z</dcterms:created>
  <dcterms:modified xsi:type="dcterms:W3CDTF">2017-03-27T19:39:00Z</dcterms:modified>
</cp:coreProperties>
</file>