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w:t>
      </w:r>
      <w:r w:rsidR="00E37F47">
        <w:rPr>
          <w:rFonts w:ascii="Times New Roman" w:hAnsi="Times New Roman"/>
          <w:b/>
          <w:sz w:val="36"/>
          <w:szCs w:val="36"/>
        </w:rPr>
        <w:t>5.</w:t>
      </w:r>
      <w:r w:rsidR="0092159D">
        <w:rPr>
          <w:rFonts w:ascii="Times New Roman" w:hAnsi="Times New Roman"/>
          <w:b/>
          <w:sz w:val="36"/>
          <w:szCs w:val="36"/>
        </w:rPr>
        <w:t>5</w:t>
      </w:r>
    </w:p>
    <w:p w:rsidR="00565BA8" w:rsidRPr="009448A8" w:rsidRDefault="00F614B4"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ED6C55">
        <w:rPr>
          <w:rFonts w:ascii="Times New Roman" w:hAnsi="Times New Roman"/>
          <w:b/>
          <w:sz w:val="24"/>
          <w:szCs w:val="24"/>
        </w:rPr>
        <w:t>7</w:t>
      </w:r>
      <w:r w:rsidR="0092159D">
        <w:rPr>
          <w:rFonts w:ascii="Times New Roman" w:hAnsi="Times New Roman"/>
          <w:b/>
          <w:sz w:val="24"/>
          <w:szCs w:val="24"/>
        </w:rPr>
        <w:t>.5.5</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D74B5F">
        <w:rPr>
          <w:rFonts w:ascii="Times New Roman" w:hAnsi="Times New Roman"/>
          <w:b/>
          <w:sz w:val="24"/>
          <w:szCs w:val="24"/>
        </w:rPr>
        <w:t>7</w:t>
      </w:r>
      <w:r w:rsidR="0092159D">
        <w:rPr>
          <w:rFonts w:ascii="Times New Roman" w:hAnsi="Times New Roman"/>
          <w:b/>
          <w:sz w:val="24"/>
          <w:szCs w:val="24"/>
        </w:rPr>
        <w:t>.5.5</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92159D" w:rsidRPr="0092159D" w:rsidRDefault="0092159D" w:rsidP="0092159D">
      <w:pPr>
        <w:autoSpaceDE w:val="0"/>
        <w:autoSpaceDN w:val="0"/>
        <w:adjustRightInd w:val="0"/>
        <w:spacing w:after="0" w:line="240" w:lineRule="auto"/>
        <w:ind w:left="1440"/>
        <w:rPr>
          <w:rFonts w:ascii="Times New Roman" w:hAnsi="Times New Roman"/>
          <w:sz w:val="24"/>
          <w:szCs w:val="24"/>
        </w:rPr>
      </w:pPr>
      <w:r w:rsidRPr="0092159D">
        <w:rPr>
          <w:rFonts w:ascii="Times New Roman" w:hAnsi="Times New Roman"/>
          <w:sz w:val="24"/>
          <w:szCs w:val="24"/>
        </w:rPr>
        <w:t xml:space="preserve">If the voting system provides access to incomplete election returns and interactive inquiries before the completion of the official count, the system shall: </w:t>
      </w:r>
    </w:p>
    <w:p w:rsidR="0092159D" w:rsidRPr="0092159D" w:rsidRDefault="0092159D" w:rsidP="00D954DF">
      <w:pPr>
        <w:pStyle w:val="ListParagraph"/>
        <w:numPr>
          <w:ilvl w:val="0"/>
          <w:numId w:val="1"/>
        </w:numPr>
        <w:autoSpaceDE w:val="0"/>
        <w:autoSpaceDN w:val="0"/>
        <w:adjustRightInd w:val="0"/>
        <w:spacing w:after="0" w:line="240" w:lineRule="auto"/>
        <w:rPr>
          <w:rFonts w:ascii="Times New Roman" w:hAnsi="Times New Roman"/>
          <w:sz w:val="24"/>
          <w:szCs w:val="24"/>
        </w:rPr>
      </w:pPr>
      <w:r w:rsidRPr="0092159D">
        <w:rPr>
          <w:rFonts w:ascii="Times New Roman" w:hAnsi="Times New Roman"/>
          <w:sz w:val="24"/>
          <w:szCs w:val="24"/>
        </w:rPr>
        <w:t xml:space="preserve">Be designed to provide external access to incomplete election returns (for equipment that operates in a central counting environment), only if that access for these purposes is authorized by the statutes and regulations of the using agency. This requirement applies as well to polling place equipment that contains a removable memory module or that may be removed in its entirety to a central place for the consolidation of polling place returns </w:t>
      </w:r>
    </w:p>
    <w:p w:rsidR="0092159D" w:rsidRDefault="0092159D" w:rsidP="00D954DF">
      <w:pPr>
        <w:pStyle w:val="ListParagraph"/>
        <w:numPr>
          <w:ilvl w:val="0"/>
          <w:numId w:val="1"/>
        </w:numPr>
        <w:autoSpaceDE w:val="0"/>
        <w:autoSpaceDN w:val="0"/>
        <w:adjustRightInd w:val="0"/>
        <w:spacing w:after="0" w:line="240" w:lineRule="auto"/>
        <w:rPr>
          <w:rFonts w:ascii="Times New Roman" w:hAnsi="Times New Roman"/>
          <w:sz w:val="24"/>
          <w:szCs w:val="24"/>
        </w:rPr>
      </w:pPr>
      <w:r w:rsidRPr="0092159D">
        <w:rPr>
          <w:rFonts w:ascii="Times New Roman" w:hAnsi="Times New Roman"/>
          <w:sz w:val="24"/>
          <w:szCs w:val="24"/>
        </w:rPr>
        <w:t xml:space="preserve">Design voting system software and its security environment such that data accessible to interactive queries resides in an external file or database created and maintained by the elections software under the restrictions applying to any other output report: </w:t>
      </w:r>
    </w:p>
    <w:p w:rsidR="0092159D" w:rsidRDefault="0092159D" w:rsidP="00D954DF">
      <w:pPr>
        <w:pStyle w:val="ListParagraph"/>
        <w:numPr>
          <w:ilvl w:val="1"/>
          <w:numId w:val="1"/>
        </w:numPr>
        <w:autoSpaceDE w:val="0"/>
        <w:autoSpaceDN w:val="0"/>
        <w:adjustRightInd w:val="0"/>
        <w:spacing w:after="0" w:line="240" w:lineRule="auto"/>
        <w:rPr>
          <w:rFonts w:ascii="Times New Roman" w:hAnsi="Times New Roman"/>
          <w:sz w:val="24"/>
          <w:szCs w:val="24"/>
        </w:rPr>
      </w:pPr>
      <w:r w:rsidRPr="0092159D">
        <w:rPr>
          <w:rFonts w:ascii="Times New Roman" w:hAnsi="Times New Roman"/>
          <w:sz w:val="24"/>
          <w:szCs w:val="24"/>
        </w:rPr>
        <w:t xml:space="preserve">The output file or database has no provision for write access back to the system </w:t>
      </w:r>
    </w:p>
    <w:p w:rsidR="009C7C75" w:rsidRPr="007A4D37" w:rsidRDefault="0092159D" w:rsidP="007A4D37">
      <w:pPr>
        <w:pStyle w:val="ListParagraph"/>
        <w:numPr>
          <w:ilvl w:val="1"/>
          <w:numId w:val="1"/>
        </w:numPr>
        <w:autoSpaceDE w:val="0"/>
        <w:autoSpaceDN w:val="0"/>
        <w:adjustRightInd w:val="0"/>
        <w:spacing w:after="0" w:line="240" w:lineRule="auto"/>
        <w:rPr>
          <w:rFonts w:ascii="Times New Roman" w:hAnsi="Times New Roman"/>
          <w:sz w:val="24"/>
          <w:szCs w:val="24"/>
        </w:rPr>
      </w:pPr>
      <w:r w:rsidRPr="0092159D">
        <w:rPr>
          <w:rFonts w:ascii="Times New Roman" w:hAnsi="Times New Roman"/>
          <w:sz w:val="24"/>
          <w:szCs w:val="24"/>
        </w:rPr>
        <w:t>Persons whose only authorized access is to the file or database are denied write access, both to the file or database, and to the system</w:t>
      </w:r>
      <w:bookmarkStart w:id="0" w:name="_GoBack"/>
      <w:bookmarkEnd w:id="0"/>
    </w:p>
    <w:p w:rsidR="009C7C75" w:rsidRDefault="009C7C75" w:rsidP="00B01BF2">
      <w:pPr>
        <w:autoSpaceDE w:val="0"/>
        <w:autoSpaceDN w:val="0"/>
        <w:adjustRightInd w:val="0"/>
        <w:spacing w:after="0" w:line="240" w:lineRule="auto"/>
        <w:ind w:left="720"/>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F92772" w:rsidRPr="00AA5E67" w:rsidRDefault="0092159D" w:rsidP="00F92772">
      <w:pPr>
        <w:autoSpaceDE w:val="0"/>
        <w:autoSpaceDN w:val="0"/>
        <w:adjustRightInd w:val="0"/>
        <w:spacing w:after="0" w:line="240" w:lineRule="auto"/>
        <w:ind w:left="1440"/>
        <w:rPr>
          <w:rFonts w:ascii="Times New Roman" w:hAnsi="Times New Roman" w:cs="Times New Roman"/>
          <w:sz w:val="24"/>
          <w:szCs w:val="24"/>
        </w:rPr>
      </w:pPr>
      <w:r w:rsidRPr="00AA5E67">
        <w:rPr>
          <w:rFonts w:ascii="Times New Roman" w:hAnsi="Times New Roman" w:cs="Times New Roman"/>
          <w:b/>
          <w:sz w:val="24"/>
          <w:szCs w:val="24"/>
        </w:rPr>
        <w:t xml:space="preserve">TA755a-1: </w:t>
      </w:r>
      <w:r w:rsidR="00F92772" w:rsidRPr="00AA5E67">
        <w:rPr>
          <w:rFonts w:ascii="Times New Roman" w:hAnsi="Times New Roman" w:cs="Times New Roman"/>
          <w:sz w:val="24"/>
          <w:szCs w:val="24"/>
        </w:rPr>
        <w:t xml:space="preserve">IF the voting system meets the following </w:t>
      </w:r>
      <w:r w:rsidR="00F92772" w:rsidRPr="00AA5E67">
        <w:rPr>
          <w:rFonts w:ascii="Times New Roman" w:hAnsi="Times New Roman" w:cs="Times New Roman"/>
          <w:b/>
          <w:i/>
          <w:sz w:val="24"/>
          <w:szCs w:val="24"/>
        </w:rPr>
        <w:t>preconditions</w:t>
      </w:r>
      <w:r w:rsidR="00F92772" w:rsidRPr="00AA5E67">
        <w:rPr>
          <w:rFonts w:ascii="Times New Roman" w:hAnsi="Times New Roman" w:cs="Times New Roman"/>
          <w:sz w:val="24"/>
          <w:szCs w:val="24"/>
        </w:rPr>
        <w:t xml:space="preserve">, then these </w:t>
      </w:r>
      <w:r w:rsidR="00F92772" w:rsidRPr="00AA5E67">
        <w:rPr>
          <w:rFonts w:ascii="Times New Roman" w:hAnsi="Times New Roman" w:cs="Times New Roman"/>
          <w:b/>
          <w:i/>
          <w:sz w:val="24"/>
          <w:szCs w:val="24"/>
        </w:rPr>
        <w:t>sub-assertions</w:t>
      </w:r>
      <w:r w:rsidR="00F92772" w:rsidRPr="00AA5E67">
        <w:rPr>
          <w:rFonts w:ascii="Times New Roman" w:hAnsi="Times New Roman" w:cs="Times New Roman"/>
          <w:sz w:val="24"/>
          <w:szCs w:val="24"/>
        </w:rPr>
        <w:t xml:space="preserve"> apply:</w:t>
      </w:r>
    </w:p>
    <w:p w:rsidR="00F92772" w:rsidRPr="00AA5E67" w:rsidRDefault="00F92772" w:rsidP="00F92772">
      <w:pPr>
        <w:autoSpaceDE w:val="0"/>
        <w:autoSpaceDN w:val="0"/>
        <w:adjustRightInd w:val="0"/>
        <w:spacing w:after="0" w:line="240" w:lineRule="auto"/>
        <w:ind w:left="1440"/>
        <w:rPr>
          <w:rFonts w:ascii="Times New Roman" w:hAnsi="Times New Roman" w:cs="Times New Roman"/>
          <w:sz w:val="24"/>
          <w:szCs w:val="24"/>
        </w:rPr>
      </w:pPr>
    </w:p>
    <w:p w:rsidR="00F92772" w:rsidRPr="00AA5E67" w:rsidRDefault="00F92772" w:rsidP="00F92772">
      <w:pPr>
        <w:autoSpaceDE w:val="0"/>
        <w:autoSpaceDN w:val="0"/>
        <w:adjustRightInd w:val="0"/>
        <w:spacing w:after="0" w:line="240" w:lineRule="auto"/>
        <w:ind w:left="1440"/>
        <w:rPr>
          <w:rFonts w:ascii="Times New Roman" w:hAnsi="Times New Roman" w:cs="Times New Roman"/>
          <w:sz w:val="24"/>
          <w:szCs w:val="24"/>
        </w:rPr>
      </w:pPr>
      <w:r w:rsidRPr="00AA5E67">
        <w:rPr>
          <w:rFonts w:ascii="Times New Roman" w:hAnsi="Times New Roman" w:cs="Times New Roman"/>
          <w:b/>
          <w:sz w:val="24"/>
          <w:szCs w:val="24"/>
        </w:rPr>
        <w:t>PRECONDITIONS:</w:t>
      </w:r>
    </w:p>
    <w:p w:rsidR="00F92772" w:rsidRPr="00AA5E67" w:rsidRDefault="00F92772" w:rsidP="00F92772">
      <w:pPr>
        <w:pStyle w:val="ListParagraph"/>
        <w:numPr>
          <w:ilvl w:val="0"/>
          <w:numId w:val="4"/>
        </w:numPr>
        <w:autoSpaceDE w:val="0"/>
        <w:autoSpaceDN w:val="0"/>
        <w:adjustRightInd w:val="0"/>
        <w:spacing w:after="0" w:line="240" w:lineRule="auto"/>
        <w:ind w:left="2880"/>
        <w:rPr>
          <w:rFonts w:ascii="Times New Roman" w:hAnsi="Times New Roman" w:cs="Times New Roman"/>
          <w:sz w:val="24"/>
          <w:szCs w:val="24"/>
        </w:rPr>
      </w:pPr>
      <w:r w:rsidRPr="00AA5E67">
        <w:rPr>
          <w:rFonts w:ascii="Times New Roman" w:hAnsi="Times New Roman" w:cs="Times New Roman"/>
          <w:sz w:val="24"/>
          <w:szCs w:val="24"/>
        </w:rPr>
        <w:t>Voting process is in an operational state before the completion of the official count.</w:t>
      </w:r>
    </w:p>
    <w:p w:rsidR="00F92772" w:rsidRPr="00AA5E67" w:rsidRDefault="00F92772" w:rsidP="00F92772">
      <w:pPr>
        <w:pStyle w:val="ListParagraph"/>
        <w:numPr>
          <w:ilvl w:val="0"/>
          <w:numId w:val="4"/>
        </w:numPr>
        <w:autoSpaceDE w:val="0"/>
        <w:autoSpaceDN w:val="0"/>
        <w:adjustRightInd w:val="0"/>
        <w:spacing w:after="0" w:line="240" w:lineRule="auto"/>
        <w:ind w:left="2880"/>
        <w:rPr>
          <w:rFonts w:ascii="Times New Roman" w:hAnsi="Times New Roman" w:cs="Times New Roman"/>
          <w:sz w:val="24"/>
          <w:szCs w:val="24"/>
        </w:rPr>
      </w:pPr>
      <w:r w:rsidRPr="00AA5E67">
        <w:rPr>
          <w:rFonts w:ascii="Times New Roman" w:hAnsi="Times New Roman" w:cs="Times New Roman"/>
          <w:sz w:val="24"/>
          <w:szCs w:val="24"/>
        </w:rPr>
        <w:t xml:space="preserve">Voting system provides access to incomplete election returns AND </w:t>
      </w:r>
    </w:p>
    <w:p w:rsidR="00F92772" w:rsidRPr="00AA5E67" w:rsidRDefault="00F92772" w:rsidP="00F92772">
      <w:pPr>
        <w:pStyle w:val="ListParagraph"/>
        <w:numPr>
          <w:ilvl w:val="0"/>
          <w:numId w:val="4"/>
        </w:numPr>
        <w:autoSpaceDE w:val="0"/>
        <w:autoSpaceDN w:val="0"/>
        <w:adjustRightInd w:val="0"/>
        <w:spacing w:after="0" w:line="240" w:lineRule="auto"/>
        <w:ind w:left="2880"/>
        <w:rPr>
          <w:rFonts w:ascii="Times New Roman" w:hAnsi="Times New Roman" w:cs="Times New Roman"/>
          <w:sz w:val="24"/>
          <w:szCs w:val="24"/>
        </w:rPr>
      </w:pPr>
      <w:r w:rsidRPr="00AA5E67">
        <w:rPr>
          <w:rFonts w:ascii="Times New Roman" w:hAnsi="Times New Roman" w:cs="Times New Roman"/>
          <w:sz w:val="24"/>
          <w:szCs w:val="24"/>
        </w:rPr>
        <w:t>Voting system  provides access to interactive inquiries AND</w:t>
      </w:r>
    </w:p>
    <w:p w:rsidR="00F92772" w:rsidRPr="00AA5E67" w:rsidRDefault="00F92772" w:rsidP="00F92772">
      <w:pPr>
        <w:pStyle w:val="ListParagraph"/>
        <w:numPr>
          <w:ilvl w:val="1"/>
          <w:numId w:val="4"/>
        </w:numPr>
        <w:autoSpaceDE w:val="0"/>
        <w:autoSpaceDN w:val="0"/>
        <w:adjustRightInd w:val="0"/>
        <w:spacing w:after="0" w:line="240" w:lineRule="auto"/>
        <w:ind w:left="3600"/>
        <w:rPr>
          <w:rFonts w:ascii="Times New Roman" w:hAnsi="Times New Roman" w:cs="Times New Roman"/>
          <w:sz w:val="24"/>
          <w:szCs w:val="24"/>
        </w:rPr>
      </w:pPr>
      <w:r w:rsidRPr="00AA5E67">
        <w:rPr>
          <w:rFonts w:ascii="Times New Roman" w:hAnsi="Times New Roman" w:cs="Times New Roman"/>
          <w:sz w:val="24"/>
          <w:szCs w:val="24"/>
        </w:rPr>
        <w:t xml:space="preserve">Voting equipment operates in a central count environment OR </w:t>
      </w:r>
    </w:p>
    <w:p w:rsidR="0092159D" w:rsidRPr="00AA5E67" w:rsidRDefault="00F92772" w:rsidP="00F92772">
      <w:pPr>
        <w:pStyle w:val="ListParagraph"/>
        <w:numPr>
          <w:ilvl w:val="1"/>
          <w:numId w:val="4"/>
        </w:numPr>
        <w:autoSpaceDE w:val="0"/>
        <w:autoSpaceDN w:val="0"/>
        <w:adjustRightInd w:val="0"/>
        <w:spacing w:after="0" w:line="240" w:lineRule="auto"/>
        <w:ind w:left="3600"/>
        <w:rPr>
          <w:rFonts w:ascii="Times New Roman" w:hAnsi="Times New Roman" w:cs="Times New Roman"/>
          <w:sz w:val="24"/>
          <w:szCs w:val="24"/>
        </w:rPr>
      </w:pPr>
      <w:r w:rsidRPr="00AA5E67">
        <w:rPr>
          <w:rFonts w:ascii="Times New Roman" w:hAnsi="Times New Roman" w:cs="Times New Roman"/>
          <w:sz w:val="24"/>
          <w:szCs w:val="24"/>
        </w:rPr>
        <w:t>Voting equipment operates in a polling place environment with equipment that contains a removable memory module OR that may be removed in its entirety to a central place for the consolidation of polling place return).</w:t>
      </w:r>
    </w:p>
    <w:p w:rsidR="00F92772" w:rsidRPr="00AA5E67" w:rsidRDefault="00F92772" w:rsidP="00F92772">
      <w:pPr>
        <w:autoSpaceDE w:val="0"/>
        <w:autoSpaceDN w:val="0"/>
        <w:adjustRightInd w:val="0"/>
        <w:spacing w:after="0" w:line="240" w:lineRule="auto"/>
        <w:ind w:left="1440"/>
        <w:rPr>
          <w:rFonts w:ascii="Times New Roman" w:hAnsi="Times New Roman" w:cs="Times New Roman"/>
          <w:b/>
          <w:sz w:val="24"/>
          <w:szCs w:val="24"/>
        </w:rPr>
      </w:pPr>
      <w:r w:rsidRPr="00AA5E67">
        <w:rPr>
          <w:rFonts w:ascii="Times New Roman" w:hAnsi="Times New Roman" w:cs="Times New Roman"/>
          <w:b/>
          <w:sz w:val="24"/>
          <w:szCs w:val="24"/>
        </w:rPr>
        <w:t>SUBASSERTIONS:</w:t>
      </w:r>
    </w:p>
    <w:p w:rsidR="00F92772" w:rsidRDefault="00F92772" w:rsidP="00F92772">
      <w:pPr>
        <w:autoSpaceDE w:val="0"/>
        <w:autoSpaceDN w:val="0"/>
        <w:adjustRightInd w:val="0"/>
        <w:spacing w:after="0" w:line="240" w:lineRule="auto"/>
        <w:ind w:left="2160"/>
        <w:rPr>
          <w:rFonts w:ascii="Times New Roman" w:hAnsi="Times New Roman" w:cs="Times New Roman"/>
          <w:sz w:val="24"/>
          <w:szCs w:val="24"/>
        </w:rPr>
      </w:pPr>
      <w:r w:rsidRPr="00AA5E67">
        <w:rPr>
          <w:rFonts w:ascii="Times New Roman" w:hAnsi="Times New Roman" w:cs="Times New Roman"/>
          <w:b/>
          <w:sz w:val="24"/>
          <w:szCs w:val="24"/>
        </w:rPr>
        <w:t>TA755a-1-1:</w:t>
      </w:r>
      <w:r w:rsidRPr="00AA5E67">
        <w:rPr>
          <w:rFonts w:ascii="Times New Roman" w:hAnsi="Times New Roman" w:cs="Times New Roman"/>
          <w:sz w:val="24"/>
          <w:szCs w:val="24"/>
        </w:rPr>
        <w:t xml:space="preserve"> IF external access to incomplete election returns is authorized by the statutes and regulations of the using agency THEN the voting system SHALL be designed to provide external access to incomplete election returns.</w:t>
      </w:r>
    </w:p>
    <w:p w:rsidR="00F92772" w:rsidRPr="0092159D" w:rsidRDefault="00F92772" w:rsidP="00F92772">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TA755b-1:</w:t>
      </w:r>
      <w:r w:rsidRPr="0092159D">
        <w:rPr>
          <w:rFonts w:ascii="Times New Roman" w:hAnsi="Times New Roman" w:cs="Times New Roman"/>
          <w:sz w:val="24"/>
          <w:szCs w:val="24"/>
        </w:rPr>
        <w:t xml:space="preserve"> IF the voting system provides access to incomplete election returns AND the voting system provides access to interactive inquiries before the completion of the official count, THEN </w:t>
      </w:r>
      <w:r w:rsidRPr="00B12ACE">
        <w:rPr>
          <w:rFonts w:ascii="Times New Roman" w:hAnsi="Times New Roman" w:cs="Times New Roman"/>
          <w:color w:val="0000FF"/>
          <w:sz w:val="24"/>
          <w:szCs w:val="24"/>
        </w:rPr>
        <w:t>voting system software</w:t>
      </w:r>
      <w:r w:rsidRPr="0092159D">
        <w:rPr>
          <w:rFonts w:ascii="Times New Roman" w:hAnsi="Times New Roman" w:cs="Times New Roman"/>
          <w:sz w:val="24"/>
          <w:szCs w:val="24"/>
        </w:rPr>
        <w:t xml:space="preserve"> SHALL be designed such that data accessible to interactive queries reside in an external file OR that data reside in a database created and maintained by the elections software under the restrictions applying to any other output report.</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TA755b-2:</w:t>
      </w:r>
      <w:r w:rsidRPr="0092159D">
        <w:rPr>
          <w:rFonts w:ascii="Times New Roman" w:hAnsi="Times New Roman" w:cs="Times New Roman"/>
          <w:sz w:val="24"/>
          <w:szCs w:val="24"/>
        </w:rPr>
        <w:t xml:space="preserve"> IF the voting system provides access to incomplete election returns AND the voting system provides access to interactive inquiries before the completion of the official count, THEN </w:t>
      </w:r>
      <w:r w:rsidRPr="00B12ACE">
        <w:rPr>
          <w:rFonts w:ascii="Times New Roman" w:hAnsi="Times New Roman" w:cs="Times New Roman"/>
          <w:color w:val="0000FF"/>
          <w:sz w:val="24"/>
          <w:szCs w:val="24"/>
        </w:rPr>
        <w:t>voting system software’s security environment</w:t>
      </w:r>
      <w:r w:rsidRPr="0092159D">
        <w:rPr>
          <w:rFonts w:ascii="Times New Roman" w:hAnsi="Times New Roman" w:cs="Times New Roman"/>
          <w:sz w:val="24"/>
          <w:szCs w:val="24"/>
        </w:rPr>
        <w:t xml:space="preserve"> SHALL be designed such that data accessible to interactive queries reside in an external file OR that data reside in a database created and maintained by the elections software under the restrictions appl</w:t>
      </w:r>
      <w:r w:rsidR="006C001E">
        <w:rPr>
          <w:rFonts w:ascii="Times New Roman" w:hAnsi="Times New Roman" w:cs="Times New Roman"/>
          <w:sz w:val="24"/>
          <w:szCs w:val="24"/>
        </w:rPr>
        <w:t>ying to any other output report.</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TA755bi-1:</w:t>
      </w:r>
      <w:r w:rsidRPr="0092159D">
        <w:rPr>
          <w:rFonts w:ascii="Times New Roman" w:hAnsi="Times New Roman" w:cs="Times New Roman"/>
          <w:sz w:val="24"/>
          <w:szCs w:val="24"/>
        </w:rPr>
        <w:t xml:space="preserve"> The output file or database SHALL NOT have any provision for write access back to the system.</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TA755bii-1:</w:t>
      </w:r>
      <w:r w:rsidRPr="0092159D">
        <w:rPr>
          <w:rFonts w:ascii="Times New Roman" w:hAnsi="Times New Roman" w:cs="Times New Roman"/>
          <w:sz w:val="24"/>
          <w:szCs w:val="24"/>
        </w:rPr>
        <w:t xml:space="preserve"> Persons whose only authorized access is to the </w:t>
      </w:r>
      <w:r w:rsidRPr="00B12ACE">
        <w:rPr>
          <w:rFonts w:ascii="Times New Roman" w:hAnsi="Times New Roman" w:cs="Times New Roman"/>
          <w:color w:val="0000FF"/>
          <w:sz w:val="24"/>
          <w:szCs w:val="24"/>
        </w:rPr>
        <w:t>file</w:t>
      </w:r>
      <w:r w:rsidRPr="0092159D">
        <w:rPr>
          <w:rFonts w:ascii="Times New Roman" w:hAnsi="Times New Roman" w:cs="Times New Roman"/>
          <w:sz w:val="24"/>
          <w:szCs w:val="24"/>
        </w:rPr>
        <w:t xml:space="preserve"> SHALL be denied write access, to the </w:t>
      </w:r>
      <w:r w:rsidRPr="00B12ACE">
        <w:rPr>
          <w:rFonts w:ascii="Times New Roman" w:hAnsi="Times New Roman" w:cs="Times New Roman"/>
          <w:color w:val="0000FF"/>
          <w:sz w:val="24"/>
          <w:szCs w:val="24"/>
        </w:rPr>
        <w:t>file</w:t>
      </w:r>
      <w:r w:rsidRPr="0092159D">
        <w:rPr>
          <w:rFonts w:ascii="Times New Roman" w:hAnsi="Times New Roman" w:cs="Times New Roman"/>
          <w:sz w:val="24"/>
          <w:szCs w:val="24"/>
        </w:rPr>
        <w:t>.</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TA755bii-2:</w:t>
      </w:r>
      <w:r w:rsidRPr="0092159D">
        <w:rPr>
          <w:rFonts w:ascii="Times New Roman" w:hAnsi="Times New Roman" w:cs="Times New Roman"/>
          <w:sz w:val="24"/>
          <w:szCs w:val="24"/>
        </w:rPr>
        <w:t xml:space="preserve"> Persons whose only authorized access is to the </w:t>
      </w:r>
      <w:r w:rsidRPr="00B12ACE">
        <w:rPr>
          <w:rFonts w:ascii="Times New Roman" w:hAnsi="Times New Roman" w:cs="Times New Roman"/>
          <w:color w:val="0000FF"/>
          <w:sz w:val="24"/>
          <w:szCs w:val="24"/>
        </w:rPr>
        <w:t>file</w:t>
      </w:r>
      <w:r w:rsidRPr="0092159D">
        <w:rPr>
          <w:rFonts w:ascii="Times New Roman" w:hAnsi="Times New Roman" w:cs="Times New Roman"/>
          <w:sz w:val="24"/>
          <w:szCs w:val="24"/>
        </w:rPr>
        <w:t xml:space="preserve"> SHALL be denied write access, to the voting </w:t>
      </w:r>
      <w:r w:rsidRPr="00B12ACE">
        <w:rPr>
          <w:rFonts w:ascii="Times New Roman" w:hAnsi="Times New Roman" w:cs="Times New Roman"/>
          <w:color w:val="0000FF"/>
          <w:sz w:val="24"/>
          <w:szCs w:val="24"/>
        </w:rPr>
        <w:t>system</w:t>
      </w:r>
      <w:r w:rsidRPr="0092159D">
        <w:rPr>
          <w:rFonts w:ascii="Times New Roman" w:hAnsi="Times New Roman" w:cs="Times New Roman"/>
          <w:sz w:val="24"/>
          <w:szCs w:val="24"/>
        </w:rPr>
        <w:t>.</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92159D"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TA755bii-3:</w:t>
      </w:r>
      <w:r w:rsidRPr="0092159D">
        <w:rPr>
          <w:rFonts w:ascii="Times New Roman" w:hAnsi="Times New Roman" w:cs="Times New Roman"/>
          <w:sz w:val="24"/>
          <w:szCs w:val="24"/>
        </w:rPr>
        <w:t xml:space="preserve"> Persons whose only authorized access is to the </w:t>
      </w:r>
      <w:r w:rsidRPr="00B12ACE">
        <w:rPr>
          <w:rFonts w:ascii="Times New Roman" w:hAnsi="Times New Roman" w:cs="Times New Roman"/>
          <w:color w:val="0000FF"/>
          <w:sz w:val="24"/>
          <w:szCs w:val="24"/>
        </w:rPr>
        <w:t>database</w:t>
      </w:r>
      <w:r w:rsidRPr="0092159D">
        <w:rPr>
          <w:rFonts w:ascii="Times New Roman" w:hAnsi="Times New Roman" w:cs="Times New Roman"/>
          <w:sz w:val="24"/>
          <w:szCs w:val="24"/>
        </w:rPr>
        <w:t xml:space="preserve"> SHALL be denied write access to the </w:t>
      </w:r>
      <w:r w:rsidRPr="00B12ACE">
        <w:rPr>
          <w:rFonts w:ascii="Times New Roman" w:hAnsi="Times New Roman" w:cs="Times New Roman"/>
          <w:color w:val="0000FF"/>
          <w:sz w:val="24"/>
          <w:szCs w:val="24"/>
        </w:rPr>
        <w:t>database</w:t>
      </w:r>
      <w:r w:rsidRPr="0092159D">
        <w:rPr>
          <w:rFonts w:ascii="Times New Roman" w:hAnsi="Times New Roman" w:cs="Times New Roman"/>
          <w:sz w:val="24"/>
          <w:szCs w:val="24"/>
        </w:rPr>
        <w:t>.</w:t>
      </w:r>
    </w:p>
    <w:p w:rsidR="0092159D" w:rsidRPr="0092159D" w:rsidRDefault="0092159D" w:rsidP="0092159D">
      <w:pPr>
        <w:autoSpaceDE w:val="0"/>
        <w:autoSpaceDN w:val="0"/>
        <w:adjustRightInd w:val="0"/>
        <w:spacing w:after="0" w:line="240" w:lineRule="auto"/>
        <w:ind w:left="1440"/>
        <w:rPr>
          <w:rFonts w:ascii="Times New Roman" w:hAnsi="Times New Roman" w:cs="Times New Roman"/>
          <w:sz w:val="24"/>
          <w:szCs w:val="24"/>
        </w:rPr>
      </w:pPr>
    </w:p>
    <w:p w:rsidR="008420EA" w:rsidRPr="00BA39C5" w:rsidRDefault="0092159D" w:rsidP="0092159D">
      <w:pPr>
        <w:autoSpaceDE w:val="0"/>
        <w:autoSpaceDN w:val="0"/>
        <w:adjustRightInd w:val="0"/>
        <w:spacing w:after="0" w:line="240" w:lineRule="auto"/>
        <w:ind w:left="1440"/>
        <w:rPr>
          <w:rFonts w:ascii="Times New Roman" w:hAnsi="Times New Roman" w:cs="Times New Roman"/>
          <w:sz w:val="24"/>
          <w:szCs w:val="24"/>
        </w:rPr>
      </w:pPr>
      <w:r w:rsidRPr="0092159D">
        <w:rPr>
          <w:rFonts w:ascii="Times New Roman" w:hAnsi="Times New Roman" w:cs="Times New Roman"/>
          <w:b/>
          <w:sz w:val="24"/>
          <w:szCs w:val="24"/>
        </w:rPr>
        <w:t>TA755bii-4:</w:t>
      </w:r>
      <w:r w:rsidRPr="0092159D">
        <w:rPr>
          <w:rFonts w:ascii="Times New Roman" w:hAnsi="Times New Roman" w:cs="Times New Roman"/>
          <w:sz w:val="24"/>
          <w:szCs w:val="24"/>
        </w:rPr>
        <w:t xml:space="preserve"> Persons whose only authorized access is to the </w:t>
      </w:r>
      <w:r w:rsidRPr="00B12ACE">
        <w:rPr>
          <w:rFonts w:ascii="Times New Roman" w:hAnsi="Times New Roman" w:cs="Times New Roman"/>
          <w:color w:val="0000FF"/>
          <w:sz w:val="24"/>
          <w:szCs w:val="24"/>
        </w:rPr>
        <w:t>database</w:t>
      </w:r>
      <w:r w:rsidRPr="0092159D">
        <w:rPr>
          <w:rFonts w:ascii="Times New Roman" w:hAnsi="Times New Roman" w:cs="Times New Roman"/>
          <w:sz w:val="24"/>
          <w:szCs w:val="24"/>
        </w:rPr>
        <w:t xml:space="preserve"> SHALL be denied write access to the </w:t>
      </w:r>
      <w:r w:rsidRPr="00B12ACE">
        <w:rPr>
          <w:rFonts w:ascii="Times New Roman" w:hAnsi="Times New Roman" w:cs="Times New Roman"/>
          <w:color w:val="0000FF"/>
          <w:sz w:val="24"/>
          <w:szCs w:val="24"/>
        </w:rPr>
        <w:t>voting system</w:t>
      </w:r>
      <w:r w:rsidRPr="0092159D">
        <w:rPr>
          <w:rFonts w:ascii="Times New Roman" w:hAnsi="Times New Roman" w:cs="Times New Roman"/>
          <w:sz w:val="24"/>
          <w:szCs w:val="24"/>
        </w:rPr>
        <w:t>.</w:t>
      </w:r>
    </w:p>
    <w:sectPr w:rsidR="008420EA" w:rsidRPr="00BA39C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E" w:rsidRDefault="00146B0E" w:rsidP="009448A8">
      <w:pPr>
        <w:spacing w:after="0" w:line="240" w:lineRule="auto"/>
      </w:pPr>
      <w:r>
        <w:separator/>
      </w:r>
    </w:p>
  </w:endnote>
  <w:endnote w:type="continuationSeparator" w:id="0">
    <w:p w:rsidR="00146B0E" w:rsidRDefault="00146B0E"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7A4D37">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E" w:rsidRDefault="00146B0E" w:rsidP="009448A8">
      <w:pPr>
        <w:spacing w:after="0" w:line="240" w:lineRule="auto"/>
      </w:pPr>
      <w:r>
        <w:separator/>
      </w:r>
    </w:p>
  </w:footnote>
  <w:footnote w:type="continuationSeparator" w:id="0">
    <w:p w:rsidR="00146B0E" w:rsidRDefault="00146B0E"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146B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90AE8"/>
    <w:multiLevelType w:val="hybridMultilevel"/>
    <w:tmpl w:val="2F1254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80552D5"/>
    <w:multiLevelType w:val="hybridMultilevel"/>
    <w:tmpl w:val="623AD182"/>
    <w:lvl w:ilvl="0" w:tplc="3398A4C2">
      <w:start w:val="1"/>
      <w:numFmt w:val="lowerRoman"/>
      <w:lvlText w:val="%1."/>
      <w:lvlJc w:val="left"/>
      <w:pPr>
        <w:ind w:left="3600" w:hanging="720"/>
      </w:pPr>
      <w:rPr>
        <w:rFonts w:hint="default"/>
      </w:rPr>
    </w:lvl>
    <w:lvl w:ilvl="1" w:tplc="F7180CB4">
      <w:start w:val="1"/>
      <w:numFmt w:val="decimal"/>
      <w:lvlText w:val="%2."/>
      <w:lvlJc w:val="left"/>
      <w:pPr>
        <w:ind w:left="4320" w:hanging="720"/>
      </w:pPr>
      <w:rPr>
        <w:rFonts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6B0E"/>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3307"/>
    <w:rsid w:val="00396CB6"/>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041"/>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581E"/>
    <w:rsid w:val="00615C51"/>
    <w:rsid w:val="00636B6C"/>
    <w:rsid w:val="00636C70"/>
    <w:rsid w:val="00652391"/>
    <w:rsid w:val="0065561E"/>
    <w:rsid w:val="0066193B"/>
    <w:rsid w:val="0066322D"/>
    <w:rsid w:val="00671498"/>
    <w:rsid w:val="00681270"/>
    <w:rsid w:val="00690044"/>
    <w:rsid w:val="006901BE"/>
    <w:rsid w:val="006917CC"/>
    <w:rsid w:val="006936BA"/>
    <w:rsid w:val="006A03B8"/>
    <w:rsid w:val="006A121A"/>
    <w:rsid w:val="006A5CE1"/>
    <w:rsid w:val="006B0EDD"/>
    <w:rsid w:val="006B2A25"/>
    <w:rsid w:val="006C001E"/>
    <w:rsid w:val="006D1845"/>
    <w:rsid w:val="006D1FEB"/>
    <w:rsid w:val="006D65E5"/>
    <w:rsid w:val="006D7D5A"/>
    <w:rsid w:val="006E0672"/>
    <w:rsid w:val="006E6D33"/>
    <w:rsid w:val="006E7F89"/>
    <w:rsid w:val="006F11C3"/>
    <w:rsid w:val="006F1A4B"/>
    <w:rsid w:val="00701279"/>
    <w:rsid w:val="00710242"/>
    <w:rsid w:val="00724273"/>
    <w:rsid w:val="0073464C"/>
    <w:rsid w:val="00744481"/>
    <w:rsid w:val="00745BD8"/>
    <w:rsid w:val="00747294"/>
    <w:rsid w:val="007533E0"/>
    <w:rsid w:val="00756582"/>
    <w:rsid w:val="0076112C"/>
    <w:rsid w:val="00765A97"/>
    <w:rsid w:val="00775A31"/>
    <w:rsid w:val="00784127"/>
    <w:rsid w:val="00790AD8"/>
    <w:rsid w:val="007928B6"/>
    <w:rsid w:val="007A4D37"/>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CD"/>
    <w:rsid w:val="00924B18"/>
    <w:rsid w:val="0092795E"/>
    <w:rsid w:val="00931A48"/>
    <w:rsid w:val="00931C3A"/>
    <w:rsid w:val="00932ECE"/>
    <w:rsid w:val="00937344"/>
    <w:rsid w:val="00940B2D"/>
    <w:rsid w:val="0094198A"/>
    <w:rsid w:val="0094240B"/>
    <w:rsid w:val="00942DD6"/>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6A85"/>
    <w:rsid w:val="00A107DA"/>
    <w:rsid w:val="00A24E29"/>
    <w:rsid w:val="00A27243"/>
    <w:rsid w:val="00A332B7"/>
    <w:rsid w:val="00A35CFE"/>
    <w:rsid w:val="00A4626A"/>
    <w:rsid w:val="00A46824"/>
    <w:rsid w:val="00A54C99"/>
    <w:rsid w:val="00A87B05"/>
    <w:rsid w:val="00AA5E67"/>
    <w:rsid w:val="00AB507B"/>
    <w:rsid w:val="00AB5B7C"/>
    <w:rsid w:val="00AC1658"/>
    <w:rsid w:val="00B00880"/>
    <w:rsid w:val="00B01BF2"/>
    <w:rsid w:val="00B059C2"/>
    <w:rsid w:val="00B10347"/>
    <w:rsid w:val="00B12ACE"/>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80A3F"/>
    <w:rsid w:val="00C80F09"/>
    <w:rsid w:val="00C8159F"/>
    <w:rsid w:val="00C91D55"/>
    <w:rsid w:val="00C97CEC"/>
    <w:rsid w:val="00CA64F3"/>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734D"/>
    <w:rsid w:val="00D950E4"/>
    <w:rsid w:val="00D954DF"/>
    <w:rsid w:val="00D96A75"/>
    <w:rsid w:val="00DA326B"/>
    <w:rsid w:val="00DA779A"/>
    <w:rsid w:val="00DA7AEF"/>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2378"/>
    <w:rsid w:val="00F47014"/>
    <w:rsid w:val="00F53C97"/>
    <w:rsid w:val="00F614B4"/>
    <w:rsid w:val="00F622CF"/>
    <w:rsid w:val="00F6793E"/>
    <w:rsid w:val="00F70A36"/>
    <w:rsid w:val="00F71F18"/>
    <w:rsid w:val="00F72077"/>
    <w:rsid w:val="00F82C59"/>
    <w:rsid w:val="00F86A88"/>
    <w:rsid w:val="00F92772"/>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A7A5820-72BE-4305-802E-6A13C3786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257</cp:revision>
  <dcterms:created xsi:type="dcterms:W3CDTF">2014-12-04T20:14:00Z</dcterms:created>
  <dcterms:modified xsi:type="dcterms:W3CDTF">2015-08-25T19:46:00Z</dcterms:modified>
</cp:coreProperties>
</file>