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B6B4" w14:textId="77777777" w:rsidR="00E94328" w:rsidRDefault="00E94328" w:rsidP="006D550D">
      <w:pPr>
        <w:tabs>
          <w:tab w:val="left" w:pos="288"/>
          <w:tab w:val="right" w:pos="9720"/>
        </w:tabs>
        <w:spacing w:after="480"/>
        <w:jc w:val="center"/>
        <w:rPr>
          <w:b/>
          <w:sz w:val="28"/>
          <w:szCs w:val="28"/>
        </w:rPr>
      </w:pPr>
      <w:r w:rsidRPr="00EA15AD">
        <w:rPr>
          <w:b/>
          <w:sz w:val="28"/>
          <w:szCs w:val="28"/>
        </w:rPr>
        <w:t>Table of Contents</w:t>
      </w:r>
    </w:p>
    <w:p w14:paraId="1887EB77" w14:textId="77777777" w:rsidR="006D550D" w:rsidRPr="006D550D" w:rsidRDefault="006D550D" w:rsidP="006D550D">
      <w:pPr>
        <w:tabs>
          <w:tab w:val="left" w:pos="288"/>
          <w:tab w:val="right" w:pos="9720"/>
        </w:tabs>
        <w:jc w:val="right"/>
        <w:rPr>
          <w:b/>
        </w:rPr>
      </w:pPr>
      <w:r w:rsidRPr="006D550D">
        <w:rPr>
          <w:b/>
        </w:rPr>
        <w:t>Page</w:t>
      </w:r>
    </w:p>
    <w:p w14:paraId="3160E011" w14:textId="64E2FA42"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0" w:name="wireandcordage"/>
        <w:bookmarkEnd w:id="0"/>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AE4659">
          <w:rPr>
            <w:noProof/>
            <w:webHidden/>
          </w:rPr>
          <w:t>11</w:t>
        </w:r>
        <w:r w:rsidRPr="00EA15AD">
          <w:rPr>
            <w:noProof/>
            <w:webHidden/>
          </w:rPr>
          <w:fldChar w:fldCharType="end"/>
        </w:r>
      </w:hyperlink>
    </w:p>
    <w:p w14:paraId="6C80A99D" w14:textId="3C995414" w:rsidR="00D454F6" w:rsidRPr="00EA15AD" w:rsidRDefault="008A4CDB">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1EF7EA24" w14:textId="09709BEE" w:rsidR="00D454F6" w:rsidRPr="00EA15AD" w:rsidRDefault="008A4CDB">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27DE3588" w14:textId="1B1F1592" w:rsidR="00D454F6" w:rsidRPr="00EA15AD" w:rsidRDefault="008A4CDB">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12B85CB4" w14:textId="01B3F1B9" w:rsidR="00D454F6" w:rsidRPr="00EA15AD" w:rsidRDefault="008A4CDB">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45C92501" w14:textId="27DF949E" w:rsidR="00D454F6" w:rsidRPr="00EA15AD" w:rsidRDefault="008A4CDB">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509D795E" w14:textId="2A4B039A" w:rsidR="00D454F6" w:rsidRPr="00EA15AD" w:rsidRDefault="008A4CDB">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4445FB77" w14:textId="6A63B4DC" w:rsidR="00D454F6" w:rsidRPr="00EA15AD" w:rsidRDefault="008A4CDB">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4BCCE8C9" w14:textId="770A6ACC" w:rsidR="00D454F6" w:rsidRPr="00EA15AD" w:rsidRDefault="008A4CDB">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0F0B37B8" w14:textId="210856B3" w:rsidR="00D454F6" w:rsidRPr="00EA15AD" w:rsidRDefault="008A4CDB">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AE4659">
          <w:rPr>
            <w:noProof/>
            <w:webHidden/>
          </w:rPr>
          <w:t>11</w:t>
        </w:r>
        <w:r w:rsidR="003D01FF" w:rsidRPr="00EA15AD">
          <w:rPr>
            <w:noProof/>
            <w:webHidden/>
          </w:rPr>
          <w:fldChar w:fldCharType="end"/>
        </w:r>
      </w:hyperlink>
    </w:p>
    <w:p w14:paraId="3C65595F" w14:textId="47206933" w:rsidR="00D454F6" w:rsidRPr="00EA15AD" w:rsidRDefault="008A4CDB">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17226EF3" w14:textId="5F8C38CB" w:rsidR="00D454F6" w:rsidRPr="00EA15AD" w:rsidRDefault="008A4CDB">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1F072729" w14:textId="7FC53AC4" w:rsidR="00D454F6" w:rsidRPr="00EA15AD" w:rsidRDefault="008A4CDB">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70762349" w14:textId="7AB645EC" w:rsidR="00D454F6" w:rsidRPr="00EA15AD" w:rsidRDefault="008A4CDB">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7F34AE16" w14:textId="0C39372C" w:rsidR="00D454F6" w:rsidRPr="00EA15AD" w:rsidRDefault="008A4CDB">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w:t>
        </w:r>
        <w:r>
          <w:rPr>
            <w:rStyle w:val="Hyperlink"/>
            <w:noProof/>
          </w:rPr>
          <w:tab/>
        </w:r>
        <w:r w:rsidR="00D454F6" w:rsidRPr="00EA15AD">
          <w:rPr>
            <w:rStyle w:val="Hyperlink"/>
            <w:noProof/>
          </w:rPr>
          <w:t>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23078AE3" w14:textId="6D11AEC5" w:rsidR="00D454F6" w:rsidRPr="00EA15AD" w:rsidRDefault="008A4CDB">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7367FAE8" w14:textId="32E8D0D0" w:rsidR="00D454F6" w:rsidRPr="00EA15AD" w:rsidRDefault="008A4CDB">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77118B51" w14:textId="77D18B04" w:rsidR="00D454F6" w:rsidRPr="00EA15AD" w:rsidRDefault="008A4CDB">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771A9823" w14:textId="2DEF4CDC" w:rsidR="00D454F6" w:rsidRPr="00EA15AD" w:rsidRDefault="008A4CDB">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w:t>
        </w:r>
        <w:r>
          <w:rPr>
            <w:rStyle w:val="Hyperlink"/>
            <w:noProof/>
          </w:rPr>
          <w:tab/>
        </w:r>
        <w:r w:rsidR="00D454F6" w:rsidRPr="00EA15AD">
          <w:rPr>
            <w:rStyle w:val="Hyperlink"/>
            <w:noProof/>
          </w:rPr>
          <w:t>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524B5E57" w14:textId="6ABE50A9" w:rsidR="00D454F6" w:rsidRPr="00EA15AD" w:rsidRDefault="008A4CDB">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306F118A" w14:textId="357ADE8B" w:rsidR="00D454F6" w:rsidRPr="00EA15AD" w:rsidRDefault="008A4CDB">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w:t>
        </w:r>
        <w:r>
          <w:rPr>
            <w:rStyle w:val="Hyperlink"/>
            <w:noProof/>
          </w:rPr>
          <w:tab/>
        </w:r>
        <w:r w:rsidR="00D454F6" w:rsidRPr="00EA15AD">
          <w:rPr>
            <w:rStyle w:val="Hyperlink"/>
            <w:noProof/>
          </w:rPr>
          <w:t>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30009E1F" w14:textId="484F3E08" w:rsidR="00D454F6" w:rsidRPr="00EA15AD" w:rsidRDefault="008A4CDB">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w:t>
        </w:r>
        <w:r>
          <w:rPr>
            <w:rStyle w:val="Hyperlink"/>
            <w:noProof/>
          </w:rPr>
          <w:tab/>
        </w:r>
        <w:r w:rsidR="00D454F6" w:rsidRPr="00EA15AD">
          <w:rPr>
            <w:rStyle w:val="Hyperlink"/>
            <w:noProof/>
          </w:rPr>
          <w:t>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22BECD93" w14:textId="17D9CA9C" w:rsidR="00D454F6" w:rsidRPr="00EA15AD" w:rsidRDefault="008A4CDB">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0CE150BB" w14:textId="0CFE2717" w:rsidR="00D454F6" w:rsidRPr="00EA15AD" w:rsidRDefault="008A4CDB">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w:t>
        </w:r>
        <w:r>
          <w:rPr>
            <w:rStyle w:val="Hyperlink"/>
            <w:noProof/>
          </w:rPr>
          <w:tab/>
        </w:r>
        <w:r w:rsidR="00D454F6" w:rsidRPr="00EA15AD">
          <w:rPr>
            <w:rStyle w:val="Hyperlink"/>
            <w:noProof/>
          </w:rPr>
          <w:t>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AE4659">
          <w:rPr>
            <w:noProof/>
            <w:webHidden/>
          </w:rPr>
          <w:t>12</w:t>
        </w:r>
        <w:r w:rsidR="003D01FF" w:rsidRPr="00EA15AD">
          <w:rPr>
            <w:noProof/>
            <w:webHidden/>
          </w:rPr>
          <w:fldChar w:fldCharType="end"/>
        </w:r>
      </w:hyperlink>
    </w:p>
    <w:p w14:paraId="3AE2BE9F" w14:textId="1DEFA0E4" w:rsidR="00D454F6" w:rsidRPr="00EA15AD" w:rsidRDefault="008A4CDB">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27B7A571" w14:textId="1B87268E" w:rsidR="00D454F6" w:rsidRPr="00EA15AD" w:rsidRDefault="008A4CDB">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4B52A50F" w14:textId="76D29F96" w:rsidR="00D454F6" w:rsidRPr="00EA15AD" w:rsidRDefault="008A4CDB">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3C931574" w14:textId="30C4CC29" w:rsidR="00D454F6" w:rsidRPr="00EA15AD" w:rsidRDefault="008A4CDB">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71AAD748" w14:textId="4D4810B9" w:rsidR="00D454F6" w:rsidRPr="00EA15AD" w:rsidRDefault="008A4CDB">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4211E4AF" w14:textId="05E50B82" w:rsidR="00D454F6" w:rsidRPr="00EA15AD" w:rsidRDefault="008A4CDB">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437EED68" w14:textId="6567C52E" w:rsidR="00D454F6" w:rsidRPr="00EA15AD" w:rsidRDefault="008A4CDB">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776694D5" w14:textId="412BA861" w:rsidR="00D454F6" w:rsidRPr="00EA15AD" w:rsidRDefault="008A4CDB">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AE4659">
          <w:rPr>
            <w:noProof/>
            <w:webHidden/>
          </w:rPr>
          <w:t>13</w:t>
        </w:r>
        <w:r w:rsidR="003D01FF" w:rsidRPr="00EA15AD">
          <w:rPr>
            <w:noProof/>
            <w:webHidden/>
          </w:rPr>
          <w:fldChar w:fldCharType="end"/>
        </w:r>
      </w:hyperlink>
    </w:p>
    <w:p w14:paraId="3568985B" w14:textId="77777777" w:rsidR="00E94328" w:rsidRPr="00EA15AD" w:rsidRDefault="003D01FF">
      <w:r w:rsidRPr="00EA15AD">
        <w:rPr>
          <w:b/>
        </w:rPr>
        <w:fldChar w:fldCharType="end"/>
      </w:r>
    </w:p>
    <w:p w14:paraId="08A9A0F8" w14:textId="77777777" w:rsidR="00E94328" w:rsidRPr="00EA15AD" w:rsidRDefault="00E94328">
      <w:r w:rsidRPr="00EA15AD">
        <w:br w:type="page"/>
      </w:r>
    </w:p>
    <w:p w14:paraId="6E910FA0" w14:textId="77777777" w:rsidR="00E94328" w:rsidRPr="00EA15AD" w:rsidRDefault="00E94328"/>
    <w:p w14:paraId="4E115C8B" w14:textId="77777777" w:rsidR="00E94328" w:rsidRPr="00EA15AD" w:rsidRDefault="00E94328" w:rsidP="009E70C8">
      <w:pPr>
        <w:spacing w:before="4060"/>
        <w:jc w:val="center"/>
      </w:pPr>
      <w:r w:rsidRPr="00EA15AD">
        <w:t>THIS PAGE INTENTIONALLY LEFT BLANK</w:t>
      </w:r>
    </w:p>
    <w:p w14:paraId="0B181E3C" w14:textId="77777777" w:rsidR="00E94328" w:rsidRPr="00EA15AD" w:rsidRDefault="00E94328" w:rsidP="006D550D">
      <w:pPr>
        <w:pStyle w:val="Heading1"/>
        <w:spacing w:after="480"/>
      </w:pPr>
      <w:r w:rsidRPr="00EA15AD">
        <w:br w:type="page"/>
      </w:r>
      <w:bookmarkStart w:id="1" w:name="_Toc273452261"/>
      <w:r w:rsidRPr="00EA15AD">
        <w:lastRenderedPageBreak/>
        <w:t>Section 5.51.</w:t>
      </w:r>
      <w:r w:rsidRPr="00EA15AD">
        <w:tab/>
        <w:t>Wire</w:t>
      </w:r>
      <w:r w:rsidRPr="00EA15AD">
        <w:noBreakHyphen/>
        <w:t xml:space="preserve"> and Cordage</w:t>
      </w:r>
      <w:r w:rsidRPr="00EA15AD">
        <w:noBreakHyphen/>
        <w:t>Measuring Devices</w:t>
      </w:r>
      <w:bookmarkEnd w:id="1"/>
    </w:p>
    <w:p w14:paraId="374CA031" w14:textId="77777777" w:rsidR="00E94328" w:rsidRPr="00EA15AD" w:rsidRDefault="00E94328" w:rsidP="00222DCB">
      <w:pPr>
        <w:pStyle w:val="Heading2"/>
        <w:spacing w:after="240"/>
      </w:pPr>
      <w:bookmarkStart w:id="2" w:name="_Toc273452262"/>
      <w:r w:rsidRPr="00EA15AD">
        <w:t>A.</w:t>
      </w:r>
      <w:r w:rsidRPr="00EA15AD">
        <w:tab/>
        <w:t>Application</w:t>
      </w:r>
      <w:bookmarkEnd w:id="2"/>
    </w:p>
    <w:p w14:paraId="11AA3AB7" w14:textId="77777777" w:rsidR="00E94328" w:rsidRPr="00EA15AD" w:rsidRDefault="00E94328" w:rsidP="00222DCB">
      <w:pPr>
        <w:tabs>
          <w:tab w:val="left" w:pos="540"/>
        </w:tabs>
        <w:spacing w:after="240"/>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EA15AD">
        <w:rPr>
          <w:rStyle w:val="Heading3Char"/>
        </w:rPr>
        <w:t xml:space="preserve"> </w:t>
      </w:r>
      <w:r w:rsidR="00F05FD2" w:rsidRPr="00EA15AD">
        <w:t xml:space="preserve">– </w:t>
      </w:r>
      <w:r w:rsidRPr="00EA15AD">
        <w:t xml:space="preserve">This code applies to mechanisms and machines designed to </w:t>
      </w:r>
      <w:proofErr w:type="gramStart"/>
      <w:r w:rsidRPr="00EA15AD">
        <w:t>indicate automatically</w:t>
      </w:r>
      <w:proofErr w:type="gramEnd"/>
      <w:r w:rsidRPr="00EA15AD">
        <w:t xml:space="preserve"> the length of cordage, rope, wire, cable, or similar flexible material passed through the measuring elements.</w:t>
      </w:r>
    </w:p>
    <w:p w14:paraId="4A9B39D3" w14:textId="77777777" w:rsidR="00E94328" w:rsidRPr="00EA15AD" w:rsidRDefault="00E94328" w:rsidP="00222DCB">
      <w:pPr>
        <w:tabs>
          <w:tab w:val="left" w:pos="540"/>
        </w:tabs>
        <w:spacing w:after="240"/>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14:paraId="40062819" w14:textId="77777777" w:rsidR="00E94328" w:rsidRPr="00EA15AD" w:rsidRDefault="00E94328" w:rsidP="00222DCB">
      <w:pPr>
        <w:pStyle w:val="Heading2"/>
        <w:spacing w:after="240"/>
      </w:pPr>
      <w:bookmarkStart w:id="5" w:name="_Toc273452265"/>
      <w:r w:rsidRPr="00EA15AD">
        <w:t>S.</w:t>
      </w:r>
      <w:r w:rsidRPr="00EA15AD">
        <w:tab/>
        <w:t>Specifications</w:t>
      </w:r>
      <w:bookmarkEnd w:id="5"/>
    </w:p>
    <w:p w14:paraId="473D15C2" w14:textId="77777777"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14:paraId="0D7882AE" w14:textId="77777777" w:rsidR="00E94328" w:rsidRPr="00EA15AD" w:rsidRDefault="00E94328" w:rsidP="001974A2">
      <w:pPr>
        <w:spacing w:before="60" w:after="240"/>
        <w:jc w:val="both"/>
      </w:pPr>
      <w:r w:rsidRPr="00EA15AD">
        <w:t>(Amended 1989)</w:t>
      </w:r>
    </w:p>
    <w:p w14:paraId="633A0076" w14:textId="77777777" w:rsidR="00E94328" w:rsidRPr="00EA15AD" w:rsidRDefault="00E94328" w:rsidP="001974A2">
      <w:pPr>
        <w:pStyle w:val="Heading3"/>
        <w:tabs>
          <w:tab w:val="left" w:pos="540"/>
        </w:tabs>
        <w:spacing w:after="240"/>
      </w:pPr>
      <w:bookmarkStart w:id="7" w:name="_Toc273452267"/>
      <w:r w:rsidRPr="00EA15AD">
        <w:t>S.2.</w:t>
      </w:r>
      <w:r w:rsidRPr="00EA15AD">
        <w:tab/>
        <w:t>Design of Indicating Elements.</w:t>
      </w:r>
      <w:bookmarkEnd w:id="7"/>
    </w:p>
    <w:p w14:paraId="433091FF" w14:textId="77777777" w:rsidR="00E94328" w:rsidRPr="00EA15AD" w:rsidRDefault="00E94328" w:rsidP="001974A2">
      <w:pPr>
        <w:pStyle w:val="Heading4"/>
        <w:spacing w:after="240"/>
      </w:pPr>
      <w:bookmarkStart w:id="8" w:name="_Toc273452268"/>
      <w:r w:rsidRPr="00EA15AD">
        <w:t>S.2.1.</w:t>
      </w:r>
      <w:r w:rsidRPr="00EA15AD">
        <w:tab/>
        <w:t>Graduations.</w:t>
      </w:r>
      <w:bookmarkEnd w:id="8"/>
    </w:p>
    <w:p w14:paraId="395DC964" w14:textId="77777777" w:rsidR="00E94328" w:rsidRPr="00EA15AD" w:rsidRDefault="00E94328" w:rsidP="001974A2">
      <w:pPr>
        <w:tabs>
          <w:tab w:val="left" w:pos="1620"/>
        </w:tabs>
        <w:spacing w:after="240"/>
        <w:ind w:left="720"/>
        <w:jc w:val="both"/>
      </w:pPr>
      <w:r w:rsidRPr="00EA15AD">
        <w:rPr>
          <w:b/>
          <w:bCs/>
        </w:rPr>
        <w:t>S.2.1.1.</w:t>
      </w:r>
      <w:r w:rsidRPr="00EA15AD">
        <w:rPr>
          <w:b/>
          <w:bCs/>
        </w:rPr>
        <w:tab/>
        <w:t>Length.</w:t>
      </w:r>
      <w:r w:rsidRPr="00EA15AD">
        <w:t xml:space="preserve"> – Graduations shall be so varied in length that they may be conveniently read.</w:t>
      </w:r>
    </w:p>
    <w:p w14:paraId="5E03CE6E" w14:textId="77777777" w:rsidR="00E94328" w:rsidRPr="00EA15AD" w:rsidRDefault="00E94328" w:rsidP="001974A2">
      <w:pPr>
        <w:tabs>
          <w:tab w:val="left" w:pos="1620"/>
        </w:tabs>
        <w:spacing w:after="240"/>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14:paraId="53132847" w14:textId="77777777" w:rsidR="00E94328" w:rsidRPr="00EA15AD" w:rsidRDefault="00E94328" w:rsidP="001974A2">
      <w:pPr>
        <w:tabs>
          <w:tab w:val="left" w:pos="1620"/>
        </w:tabs>
        <w:spacing w:after="240"/>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14:paraId="20FD0F3A" w14:textId="77777777" w:rsidR="00E94328" w:rsidRPr="00EA15AD" w:rsidRDefault="00E94328" w:rsidP="001974A2">
      <w:pPr>
        <w:pStyle w:val="Heading4"/>
        <w:spacing w:after="240"/>
      </w:pPr>
      <w:bookmarkStart w:id="9" w:name="_Toc273452269"/>
      <w:r w:rsidRPr="00EA15AD">
        <w:t>S.2.2.</w:t>
      </w:r>
      <w:r w:rsidRPr="00EA15AD">
        <w:tab/>
        <w:t>Indicator.</w:t>
      </w:r>
      <w:bookmarkEnd w:id="9"/>
    </w:p>
    <w:p w14:paraId="273DD8F9" w14:textId="77777777" w:rsidR="00E94328" w:rsidRPr="00EA15AD" w:rsidRDefault="00E94328" w:rsidP="001974A2">
      <w:pPr>
        <w:tabs>
          <w:tab w:val="left" w:pos="1620"/>
        </w:tabs>
        <w:spacing w:after="240"/>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14:paraId="0AB98514" w14:textId="77777777" w:rsidR="00E94328" w:rsidRPr="00EA15AD" w:rsidRDefault="00E94328" w:rsidP="001974A2">
      <w:pPr>
        <w:tabs>
          <w:tab w:val="left" w:pos="1620"/>
        </w:tabs>
        <w:spacing w:after="240"/>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0A3301B9" w14:textId="77777777" w:rsidR="00E94328" w:rsidRPr="00EA15AD" w:rsidRDefault="00E94328" w:rsidP="001974A2">
      <w:pPr>
        <w:tabs>
          <w:tab w:val="left" w:pos="1620"/>
        </w:tabs>
        <w:spacing w:after="240"/>
        <w:ind w:left="720"/>
        <w:jc w:val="both"/>
      </w:pPr>
      <w:r w:rsidRPr="00EA15AD">
        <w:rPr>
          <w:b/>
          <w:bCs/>
        </w:rPr>
        <w:t>S.2.2.3.</w:t>
      </w:r>
      <w:r w:rsidRPr="00EA15AD">
        <w:rPr>
          <w:b/>
          <w:bCs/>
        </w:rPr>
        <w:tab/>
        <w:t>Width.</w:t>
      </w:r>
      <w:r w:rsidRPr="00EA15AD">
        <w:t xml:space="preserve"> – The index of an indicator shall not be wider than the narrowest graduations with which it is </w:t>
      </w:r>
      <w:proofErr w:type="gramStart"/>
      <w:r w:rsidRPr="00EA15AD">
        <w:t>used, and</w:t>
      </w:r>
      <w:proofErr w:type="gramEnd"/>
      <w:r w:rsidRPr="00EA15AD">
        <w:t xml:space="preserve"> shall in no case exceed 0.4 mm (0.015 in).</w:t>
      </w:r>
    </w:p>
    <w:p w14:paraId="61D5C52F" w14:textId="77777777" w:rsidR="00E94328" w:rsidRPr="00EA15AD" w:rsidRDefault="00E94328" w:rsidP="001974A2">
      <w:pPr>
        <w:tabs>
          <w:tab w:val="left" w:pos="1620"/>
        </w:tabs>
        <w:spacing w:after="240"/>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14:paraId="60FA9801" w14:textId="77777777" w:rsidR="00E94328" w:rsidRPr="00EA15AD" w:rsidRDefault="00E94328" w:rsidP="001974A2">
      <w:pPr>
        <w:tabs>
          <w:tab w:val="left" w:pos="720"/>
          <w:tab w:val="left" w:pos="1440"/>
          <w:tab w:val="left" w:pos="1620"/>
          <w:tab w:val="left" w:pos="2160"/>
          <w:tab w:val="left" w:pos="2880"/>
          <w:tab w:val="left" w:pos="3600"/>
          <w:tab w:val="left" w:pos="4320"/>
          <w:tab w:val="left" w:pos="5040"/>
        </w:tabs>
        <w:spacing w:after="240"/>
        <w:ind w:left="720"/>
        <w:jc w:val="both"/>
      </w:pPr>
      <w:r w:rsidRPr="00EA15AD">
        <w:rPr>
          <w:b/>
          <w:bCs/>
        </w:rPr>
        <w:t>S.2.2.5.</w:t>
      </w:r>
      <w:r w:rsidRPr="00EA15AD">
        <w:rPr>
          <w:b/>
          <w:bCs/>
        </w:rPr>
        <w:tab/>
        <w:t>Parallax.</w:t>
      </w:r>
      <w:r w:rsidRPr="00EA15AD">
        <w:t xml:space="preserve"> – Parallax effects shall be reduced to the practicable minimum.</w:t>
      </w:r>
    </w:p>
    <w:p w14:paraId="08A648D7" w14:textId="77777777" w:rsidR="00E94328" w:rsidRPr="00EA15AD" w:rsidRDefault="00E94328" w:rsidP="001974A2">
      <w:pPr>
        <w:spacing w:after="240"/>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14:paraId="6E4517DA" w14:textId="77777777" w:rsidR="00E94328" w:rsidRPr="00EA15AD" w:rsidRDefault="00E94328" w:rsidP="001974A2">
      <w:pPr>
        <w:pStyle w:val="Heading3"/>
        <w:tabs>
          <w:tab w:val="left" w:pos="540"/>
        </w:tabs>
        <w:spacing w:after="240"/>
      </w:pPr>
      <w:bookmarkStart w:id="11" w:name="_Toc273452271"/>
      <w:r w:rsidRPr="00EA15AD">
        <w:lastRenderedPageBreak/>
        <w:t>S.3.</w:t>
      </w:r>
      <w:r w:rsidRPr="00EA15AD">
        <w:tab/>
        <w:t>Design of Measuring Elements.</w:t>
      </w:r>
      <w:bookmarkEnd w:id="11"/>
    </w:p>
    <w:p w14:paraId="6BB0E56D" w14:textId="77777777" w:rsidR="00E94328" w:rsidRPr="00EA15AD" w:rsidRDefault="00E94328" w:rsidP="001974A2">
      <w:pPr>
        <w:spacing w:after="240"/>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14:paraId="7C5E81B4" w14:textId="77777777" w:rsidR="00E94328" w:rsidRPr="00EA15AD" w:rsidRDefault="00E94328" w:rsidP="001974A2">
      <w:pPr>
        <w:spacing w:after="240"/>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14:paraId="50A2C103" w14:textId="77777777" w:rsidR="00E94328" w:rsidRPr="00EA15AD" w:rsidRDefault="00E94328" w:rsidP="001974A2">
      <w:pPr>
        <w:spacing w:after="240"/>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14:paraId="0ED37C37" w14:textId="010B5536" w:rsidR="00E94328" w:rsidRPr="00EA15AD" w:rsidRDefault="00E94328" w:rsidP="001974A2">
      <w:pPr>
        <w:pStyle w:val="Heading3"/>
        <w:tabs>
          <w:tab w:val="left" w:pos="540"/>
        </w:tabs>
        <w:spacing w:after="240"/>
      </w:pPr>
      <w:bookmarkStart w:id="15" w:name="_Toc273452275"/>
      <w:r w:rsidRPr="00EA15AD">
        <w:t>S.4.</w:t>
      </w:r>
      <w:r w:rsidR="008A4CDB">
        <w:tab/>
      </w:r>
      <w:r w:rsidRPr="00EA15AD">
        <w:t>Marking Requirements.</w:t>
      </w:r>
      <w:bookmarkEnd w:id="15"/>
    </w:p>
    <w:p w14:paraId="62510193" w14:textId="77777777" w:rsidR="00E94328" w:rsidRPr="00EA15AD" w:rsidRDefault="00E94328" w:rsidP="001974A2">
      <w:pPr>
        <w:spacing w:after="240"/>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14:paraId="58B65C10" w14:textId="77777777" w:rsidR="00E94328" w:rsidRPr="00EA15AD" w:rsidRDefault="00E94328" w:rsidP="001974A2">
      <w:pPr>
        <w:spacing w:after="240"/>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14:paraId="66F6AEB9" w14:textId="77777777" w:rsidR="00E94328" w:rsidRPr="00EA15AD" w:rsidRDefault="00E94328" w:rsidP="001974A2">
      <w:pPr>
        <w:spacing w:after="240"/>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14:paraId="2099D20A" w14:textId="23301D57" w:rsidR="00E94328" w:rsidRPr="00EA15AD" w:rsidRDefault="00E94328" w:rsidP="008A4CDB">
      <w:pPr>
        <w:tabs>
          <w:tab w:val="left" w:pos="540"/>
        </w:tabs>
        <w:spacing w:after="240"/>
        <w:jc w:val="both"/>
      </w:pPr>
      <w:bookmarkStart w:id="19" w:name="_Toc273452279"/>
      <w:r w:rsidRPr="00EA15AD">
        <w:rPr>
          <w:rStyle w:val="Heading3Char"/>
        </w:rPr>
        <w:t>S.5.</w:t>
      </w:r>
      <w:r w:rsidR="008A4CDB">
        <w:rPr>
          <w:rStyle w:val="Heading3Char"/>
        </w:rPr>
        <w:tab/>
      </w:r>
      <w:r w:rsidRPr="00EA15AD">
        <w:rPr>
          <w:rStyle w:val="Heading3Char"/>
        </w:rPr>
        <w:t>Design Accuracy.</w:t>
      </w:r>
      <w:bookmarkEnd w:id="19"/>
      <w:r w:rsidRPr="00EA15AD">
        <w:t xml:space="preserve"> – Indications of length shall be accurate whether the values of the indications are being increased or decreased.</w:t>
      </w:r>
    </w:p>
    <w:p w14:paraId="481B9383" w14:textId="77777777" w:rsidR="00E94328" w:rsidRPr="00EA15AD" w:rsidRDefault="00E94328" w:rsidP="001974A2">
      <w:pPr>
        <w:pStyle w:val="Heading2"/>
        <w:spacing w:after="240"/>
      </w:pPr>
      <w:bookmarkStart w:id="20" w:name="_Toc273452280"/>
      <w:r w:rsidRPr="00EA15AD">
        <w:t>N.</w:t>
      </w:r>
      <w:r w:rsidRPr="00EA15AD">
        <w:tab/>
        <w:t>Notes</w:t>
      </w:r>
      <w:bookmarkEnd w:id="20"/>
    </w:p>
    <w:p w14:paraId="64F6E62C" w14:textId="1312826A" w:rsidR="00E94328" w:rsidRPr="00EA15AD" w:rsidRDefault="00E94328" w:rsidP="008A4CDB">
      <w:pPr>
        <w:keepNext/>
        <w:tabs>
          <w:tab w:val="left" w:pos="540"/>
        </w:tabs>
        <w:jc w:val="both"/>
      </w:pPr>
      <w:bookmarkStart w:id="21" w:name="_Toc273452281"/>
      <w:r w:rsidRPr="00EA15AD">
        <w:rPr>
          <w:rStyle w:val="Heading3Char"/>
        </w:rPr>
        <w:t>N.1.</w:t>
      </w:r>
      <w:r w:rsidR="008A4CDB">
        <w:rPr>
          <w:rStyle w:val="Heading3Char"/>
        </w:rPr>
        <w:tab/>
      </w:r>
      <w:r w:rsidRPr="00EA15AD">
        <w:rPr>
          <w:rStyle w:val="Heading3Char"/>
        </w:rPr>
        <w:t>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14:paraId="6EE9212A" w14:textId="77777777" w:rsidR="00E94328" w:rsidRPr="00EA15AD" w:rsidRDefault="00E94328" w:rsidP="001974A2">
      <w:pPr>
        <w:spacing w:before="60" w:after="240"/>
        <w:jc w:val="both"/>
      </w:pPr>
      <w:r w:rsidRPr="00EA15AD">
        <w:t>(Amended 1981)</w:t>
      </w:r>
    </w:p>
    <w:p w14:paraId="00AA39C7" w14:textId="19928D45" w:rsidR="00E94328" w:rsidRPr="00EA15AD" w:rsidRDefault="00E94328" w:rsidP="008A4CDB">
      <w:pPr>
        <w:tabs>
          <w:tab w:val="left" w:pos="540"/>
        </w:tabs>
        <w:spacing w:after="240"/>
        <w:jc w:val="both"/>
      </w:pPr>
      <w:bookmarkStart w:id="22" w:name="_Toc273452282"/>
      <w:r w:rsidRPr="00EA15AD">
        <w:rPr>
          <w:rStyle w:val="Heading3Char"/>
        </w:rPr>
        <w:t>N.2.</w:t>
      </w:r>
      <w:r w:rsidR="008A4CDB">
        <w:rPr>
          <w:rStyle w:val="Heading3Char"/>
        </w:rPr>
        <w:tab/>
      </w:r>
      <w:r w:rsidRPr="00EA15AD">
        <w:rPr>
          <w:rStyle w:val="Heading3Char"/>
        </w:rPr>
        <w:t>Minimum Test.</w:t>
      </w:r>
      <w:bookmarkEnd w:id="22"/>
      <w:r w:rsidRPr="00EA15AD">
        <w:t xml:space="preserve"> – Tests shall be conducted at a minimum initial increment of 5 m (20 ft) and appropriate increments up to at least 15 m (50 ft).</w:t>
      </w:r>
    </w:p>
    <w:p w14:paraId="1D7741F7" w14:textId="77777777" w:rsidR="00E94328" w:rsidRPr="00EA15AD" w:rsidRDefault="00E94328" w:rsidP="00477B88">
      <w:pPr>
        <w:pStyle w:val="Heading2"/>
        <w:spacing w:after="240"/>
      </w:pPr>
      <w:bookmarkStart w:id="23" w:name="_Toc273452283"/>
      <w:r w:rsidRPr="00EA15AD">
        <w:t>T.  Tolerances</w:t>
      </w:r>
      <w:bookmarkEnd w:id="23"/>
    </w:p>
    <w:p w14:paraId="032A5CD4" w14:textId="557549CC" w:rsidR="00E94328" w:rsidRPr="00EA15AD" w:rsidRDefault="00E94328" w:rsidP="008A4CDB">
      <w:pPr>
        <w:keepNext/>
        <w:tabs>
          <w:tab w:val="left" w:pos="540"/>
        </w:tabs>
        <w:spacing w:after="240"/>
        <w:jc w:val="both"/>
      </w:pPr>
      <w:bookmarkStart w:id="24" w:name="_Toc273452284"/>
      <w:r w:rsidRPr="00EA15AD">
        <w:rPr>
          <w:rStyle w:val="Heading3Char"/>
        </w:rPr>
        <w:t>T.1.</w:t>
      </w:r>
      <w:r w:rsidR="008A4CDB">
        <w:rPr>
          <w:rStyle w:val="Heading3Char"/>
        </w:rPr>
        <w:tab/>
      </w:r>
      <w:r w:rsidRPr="00EA15AD">
        <w:rPr>
          <w:rStyle w:val="Heading3Char"/>
        </w:rPr>
        <w:t>Tolerance Values.</w:t>
      </w:r>
      <w:bookmarkEnd w:id="24"/>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14:paraId="7A219910" w14:textId="77777777" w:rsidR="00E94328" w:rsidRPr="00EA15AD" w:rsidRDefault="00E94328" w:rsidP="00AC7715">
      <w:pPr>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14:paraId="427292B5" w14:textId="77777777" w:rsidTr="006D550D">
        <w:trPr>
          <w:cantSplit/>
          <w:tblHeader/>
        </w:trPr>
        <w:tc>
          <w:tcPr>
            <w:tcW w:w="9358" w:type="dxa"/>
            <w:gridSpan w:val="3"/>
            <w:tcBorders>
              <w:top w:val="double" w:sz="6" w:space="0" w:color="auto"/>
              <w:bottom w:val="double" w:sz="6" w:space="0" w:color="auto"/>
            </w:tcBorders>
          </w:tcPr>
          <w:p w14:paraId="75F9E529" w14:textId="77777777" w:rsidR="00E94328" w:rsidRPr="00EA15AD" w:rsidRDefault="00E94328" w:rsidP="00AC7715">
            <w:pPr>
              <w:keepNext/>
              <w:keepLines/>
              <w:jc w:val="center"/>
              <w:rPr>
                <w:b/>
                <w:bCs/>
              </w:rPr>
            </w:pPr>
            <w:r w:rsidRPr="00EA15AD">
              <w:rPr>
                <w:b/>
                <w:bCs/>
              </w:rPr>
              <w:lastRenderedPageBreak/>
              <w:t>Table 1.</w:t>
            </w:r>
          </w:p>
          <w:p w14:paraId="0ED953DA" w14:textId="77777777" w:rsidR="00E94328" w:rsidRPr="00EA15AD" w:rsidRDefault="00E94328" w:rsidP="00AC7715">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14:paraId="206E0654" w14:textId="77777777" w:rsidTr="006D550D">
        <w:trPr>
          <w:cantSplit/>
          <w:tblHeader/>
        </w:trPr>
        <w:tc>
          <w:tcPr>
            <w:tcW w:w="3148" w:type="dxa"/>
            <w:vMerge w:val="restart"/>
            <w:tcBorders>
              <w:top w:val="double" w:sz="6" w:space="0" w:color="auto"/>
            </w:tcBorders>
            <w:vAlign w:val="center"/>
          </w:tcPr>
          <w:p w14:paraId="407312A7" w14:textId="77777777" w:rsidR="00E94328" w:rsidRPr="00EA15AD" w:rsidRDefault="00E94328" w:rsidP="00B42442">
            <w:pPr>
              <w:keepNext/>
              <w:keepLines/>
              <w:jc w:val="center"/>
              <w:rPr>
                <w:b/>
                <w:bCs/>
              </w:rPr>
            </w:pPr>
            <w:r w:rsidRPr="00EA15AD">
              <w:rPr>
                <w:b/>
                <w:bCs/>
              </w:rPr>
              <w:t>Indication of Device</w:t>
            </w:r>
          </w:p>
          <w:p w14:paraId="199F75E6" w14:textId="77777777"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14:paraId="157ABB3E" w14:textId="77777777"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14:paraId="4984E174" w14:textId="77777777" w:rsidTr="006D550D">
        <w:trPr>
          <w:cantSplit/>
          <w:tblHeader/>
        </w:trPr>
        <w:tc>
          <w:tcPr>
            <w:tcW w:w="3148" w:type="dxa"/>
            <w:vMerge/>
            <w:vAlign w:val="center"/>
          </w:tcPr>
          <w:p w14:paraId="37F57EF6" w14:textId="77777777" w:rsidR="00E94328" w:rsidRPr="00EA15AD" w:rsidRDefault="00E94328" w:rsidP="007D5F52">
            <w:pPr>
              <w:keepNext/>
              <w:keepLines/>
              <w:rPr>
                <w:b/>
                <w:bCs/>
                <w:szCs w:val="24"/>
              </w:rPr>
            </w:pPr>
          </w:p>
        </w:tc>
        <w:tc>
          <w:tcPr>
            <w:tcW w:w="3148" w:type="dxa"/>
            <w:vAlign w:val="center"/>
          </w:tcPr>
          <w:p w14:paraId="601470EB" w14:textId="77777777"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14:paraId="0B3CC124" w14:textId="77777777" w:rsidR="00E94328" w:rsidRPr="00EA15AD" w:rsidRDefault="00E94328" w:rsidP="007D5F52">
            <w:pPr>
              <w:keepNext/>
              <w:keepLines/>
              <w:jc w:val="center"/>
              <w:rPr>
                <w:b/>
                <w:bCs/>
                <w:szCs w:val="24"/>
              </w:rPr>
            </w:pPr>
            <w:r w:rsidRPr="00EA15AD">
              <w:rPr>
                <w:b/>
                <w:bCs/>
              </w:rPr>
              <w:t>(inches)</w:t>
            </w:r>
          </w:p>
        </w:tc>
        <w:tc>
          <w:tcPr>
            <w:tcW w:w="3062" w:type="dxa"/>
            <w:vAlign w:val="center"/>
          </w:tcPr>
          <w:p w14:paraId="34CA266B" w14:textId="77777777"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14:paraId="4A30B462" w14:textId="77777777" w:rsidR="00E94328" w:rsidRPr="00EA15AD" w:rsidRDefault="00E94328" w:rsidP="007D5F52">
            <w:pPr>
              <w:keepNext/>
              <w:keepLines/>
              <w:jc w:val="center"/>
              <w:rPr>
                <w:b/>
                <w:bCs/>
                <w:szCs w:val="24"/>
              </w:rPr>
            </w:pPr>
            <w:r w:rsidRPr="00EA15AD">
              <w:rPr>
                <w:b/>
                <w:bCs/>
              </w:rPr>
              <w:t>(inches)</w:t>
            </w:r>
          </w:p>
        </w:tc>
      </w:tr>
      <w:tr w:rsidR="00E94328" w:rsidRPr="00EA15AD" w14:paraId="2EE015E7" w14:textId="77777777" w:rsidTr="0015483E">
        <w:trPr>
          <w:cantSplit/>
          <w:trHeight w:val="1110"/>
        </w:trPr>
        <w:tc>
          <w:tcPr>
            <w:tcW w:w="3148" w:type="dxa"/>
          </w:tcPr>
          <w:p w14:paraId="09C9EE6B" w14:textId="77777777" w:rsidR="00E94328" w:rsidRPr="00EA15AD" w:rsidRDefault="00E94328" w:rsidP="007D5F52">
            <w:pPr>
              <w:keepNext/>
              <w:keepLines/>
              <w:jc w:val="center"/>
            </w:pPr>
            <w:r w:rsidRPr="00EA15AD">
              <w:t>20</w:t>
            </w:r>
          </w:p>
          <w:p w14:paraId="22CC3918" w14:textId="77777777" w:rsidR="00E94328" w:rsidRPr="00EA15AD" w:rsidRDefault="00E94328" w:rsidP="007D5F52">
            <w:pPr>
              <w:keepNext/>
              <w:keepLines/>
              <w:jc w:val="center"/>
            </w:pPr>
            <w:r w:rsidRPr="00EA15AD">
              <w:t>Over 20 to 30</w:t>
            </w:r>
          </w:p>
          <w:p w14:paraId="0FB7065E" w14:textId="77777777" w:rsidR="00E94328" w:rsidRPr="00EA15AD" w:rsidRDefault="00E94328" w:rsidP="007D5F52">
            <w:pPr>
              <w:keepNext/>
              <w:keepLines/>
              <w:jc w:val="center"/>
            </w:pPr>
            <w:r w:rsidRPr="00EA15AD">
              <w:t>Over 30 to 40</w:t>
            </w:r>
          </w:p>
          <w:p w14:paraId="7B7C03E9" w14:textId="77777777" w:rsidR="00E94328" w:rsidRPr="00EA15AD" w:rsidRDefault="00E94328" w:rsidP="007D5F52">
            <w:pPr>
              <w:keepNext/>
              <w:keepLines/>
              <w:jc w:val="center"/>
            </w:pPr>
            <w:r w:rsidRPr="00EA15AD">
              <w:t>Over 40 to 50</w:t>
            </w:r>
          </w:p>
          <w:p w14:paraId="5FAEF196" w14:textId="77777777" w:rsidR="00E94328" w:rsidRPr="00EA15AD" w:rsidRDefault="00E94328" w:rsidP="007D5F52">
            <w:pPr>
              <w:keepNext/>
              <w:keepLines/>
              <w:jc w:val="center"/>
              <w:rPr>
                <w:szCs w:val="24"/>
              </w:rPr>
            </w:pPr>
            <w:r w:rsidRPr="00EA15AD">
              <w:t>Over 50</w:t>
            </w:r>
          </w:p>
        </w:tc>
        <w:tc>
          <w:tcPr>
            <w:tcW w:w="3148" w:type="dxa"/>
          </w:tcPr>
          <w:p w14:paraId="5576EFB7" w14:textId="77777777" w:rsidR="00E94328" w:rsidRPr="00EA15AD" w:rsidRDefault="00E94328" w:rsidP="007D5F52">
            <w:pPr>
              <w:keepNext/>
              <w:keepLines/>
              <w:jc w:val="center"/>
            </w:pPr>
            <w:r w:rsidRPr="00EA15AD">
              <w:t xml:space="preserve">  6</w:t>
            </w:r>
          </w:p>
          <w:p w14:paraId="4ED732B8" w14:textId="77777777" w:rsidR="00E94328" w:rsidRPr="00EA15AD" w:rsidRDefault="00E94328" w:rsidP="007D5F52">
            <w:pPr>
              <w:keepNext/>
              <w:keepLines/>
              <w:jc w:val="center"/>
            </w:pPr>
            <w:r w:rsidRPr="00EA15AD">
              <w:t xml:space="preserve">  8</w:t>
            </w:r>
          </w:p>
          <w:p w14:paraId="30C1A49F" w14:textId="77777777" w:rsidR="00E94328" w:rsidRPr="00EA15AD" w:rsidRDefault="00E94328" w:rsidP="007D5F52">
            <w:pPr>
              <w:keepNext/>
              <w:keepLines/>
              <w:jc w:val="center"/>
            </w:pPr>
            <w:r w:rsidRPr="00EA15AD">
              <w:t>10</w:t>
            </w:r>
          </w:p>
          <w:p w14:paraId="0FD53132" w14:textId="77777777" w:rsidR="00E94328" w:rsidRPr="00EA15AD" w:rsidRDefault="00E94328" w:rsidP="007D5F52">
            <w:pPr>
              <w:keepNext/>
              <w:keepLines/>
              <w:jc w:val="center"/>
            </w:pPr>
            <w:r w:rsidRPr="00EA15AD">
              <w:t>12</w:t>
            </w:r>
          </w:p>
          <w:p w14:paraId="00CCFEF2" w14:textId="77777777" w:rsidR="00E94328" w:rsidRPr="00EA15AD" w:rsidRDefault="00E94328" w:rsidP="007D5F52">
            <w:pPr>
              <w:keepNext/>
              <w:keepLines/>
              <w:jc w:val="center"/>
              <w:rPr>
                <w:szCs w:val="24"/>
              </w:rPr>
            </w:pPr>
            <w:r w:rsidRPr="00EA15AD">
              <w:t>Add 2 inches per indicated 10 feet</w:t>
            </w:r>
          </w:p>
        </w:tc>
        <w:tc>
          <w:tcPr>
            <w:tcW w:w="3062" w:type="dxa"/>
          </w:tcPr>
          <w:p w14:paraId="535D2ABB" w14:textId="77777777" w:rsidR="00E94328" w:rsidRPr="00EA15AD" w:rsidRDefault="00E94328" w:rsidP="007D5F52">
            <w:pPr>
              <w:keepNext/>
              <w:keepLines/>
              <w:jc w:val="center"/>
            </w:pPr>
            <w:r w:rsidRPr="00EA15AD">
              <w:t>3</w:t>
            </w:r>
          </w:p>
          <w:p w14:paraId="383D3734" w14:textId="77777777" w:rsidR="00E94328" w:rsidRPr="00EA15AD" w:rsidRDefault="00E94328" w:rsidP="007D5F52">
            <w:pPr>
              <w:keepNext/>
              <w:keepLines/>
              <w:jc w:val="center"/>
            </w:pPr>
            <w:r w:rsidRPr="00EA15AD">
              <w:t>4</w:t>
            </w:r>
          </w:p>
          <w:p w14:paraId="1F7BA115" w14:textId="77777777" w:rsidR="00E94328" w:rsidRPr="00EA15AD" w:rsidRDefault="00E94328" w:rsidP="007D5F52">
            <w:pPr>
              <w:keepNext/>
              <w:keepLines/>
              <w:jc w:val="center"/>
            </w:pPr>
            <w:r w:rsidRPr="00EA15AD">
              <w:t>5</w:t>
            </w:r>
          </w:p>
          <w:p w14:paraId="64DF5847" w14:textId="77777777" w:rsidR="00E94328" w:rsidRPr="00EA15AD" w:rsidRDefault="00E94328" w:rsidP="007D5F52">
            <w:pPr>
              <w:keepNext/>
              <w:keepLines/>
              <w:jc w:val="center"/>
            </w:pPr>
            <w:r w:rsidRPr="00EA15AD">
              <w:t>6</w:t>
            </w:r>
          </w:p>
          <w:p w14:paraId="674A77BA" w14:textId="77777777" w:rsidR="00E94328" w:rsidRPr="00EA15AD" w:rsidRDefault="00E94328" w:rsidP="007D5F52">
            <w:pPr>
              <w:keepNext/>
              <w:keepLines/>
              <w:jc w:val="center"/>
              <w:rPr>
                <w:szCs w:val="24"/>
              </w:rPr>
            </w:pPr>
            <w:r w:rsidRPr="00EA15AD">
              <w:t>Add 1 inch per indicated 10 feet</w:t>
            </w:r>
          </w:p>
        </w:tc>
      </w:tr>
    </w:tbl>
    <w:p w14:paraId="65B51801" w14:textId="77777777" w:rsidR="00E94328" w:rsidRPr="00EA15AD" w:rsidRDefault="00E94328" w:rsidP="001974A2">
      <w:pPr>
        <w:pStyle w:val="Heading2"/>
        <w:spacing w:before="240" w:after="240"/>
      </w:pPr>
      <w:bookmarkStart w:id="25" w:name="_Toc273452285"/>
      <w:r w:rsidRPr="00EA15AD">
        <w:t>UR.  User Requirements</w:t>
      </w:r>
      <w:bookmarkEnd w:id="25"/>
    </w:p>
    <w:p w14:paraId="6F66DD70" w14:textId="77777777" w:rsidR="00E94328" w:rsidRPr="00EA15AD" w:rsidRDefault="00E94328" w:rsidP="001974A2">
      <w:pPr>
        <w:pStyle w:val="Heading3"/>
        <w:spacing w:after="240"/>
      </w:pPr>
      <w:bookmarkStart w:id="26" w:name="_Toc273452286"/>
      <w:r w:rsidRPr="00EA15AD">
        <w:t>UR.1.</w:t>
      </w:r>
      <w:r w:rsidRPr="00EA15AD">
        <w:tab/>
        <w:t>Installation Requirements.</w:t>
      </w:r>
      <w:bookmarkEnd w:id="26"/>
    </w:p>
    <w:p w14:paraId="584A1449" w14:textId="77777777" w:rsidR="00E94328" w:rsidRPr="00EA15AD" w:rsidRDefault="00E94328" w:rsidP="001974A2">
      <w:pPr>
        <w:keepNext/>
        <w:tabs>
          <w:tab w:val="left" w:pos="1260"/>
        </w:tabs>
        <w:spacing w:after="240"/>
        <w:ind w:left="360"/>
        <w:jc w:val="both"/>
      </w:pPr>
      <w:bookmarkStart w:id="27" w:name="_Toc273452287"/>
      <w:r w:rsidRPr="00EA15AD">
        <w:rPr>
          <w:rStyle w:val="Heading4Char"/>
        </w:rPr>
        <w:t>UR.1.1.</w:t>
      </w:r>
      <w:r w:rsidRPr="00EA15AD">
        <w:rPr>
          <w:rStyle w:val="Heading4Char"/>
        </w:rPr>
        <w:tab/>
        <w:t>Installation.</w:t>
      </w:r>
      <w:bookmarkEnd w:id="27"/>
      <w:r w:rsidRPr="00EA15AD">
        <w:t xml:space="preserve"> – A wire- or cordage</w:t>
      </w:r>
      <w:r w:rsidR="00176F53" w:rsidRPr="00EA15AD">
        <w:noBreakHyphen/>
      </w:r>
      <w:r w:rsidRPr="00EA15AD">
        <w:t>measuring device shall be securely supported and firmly fixed in position.</w:t>
      </w:r>
    </w:p>
    <w:p w14:paraId="2CF92570" w14:textId="77777777" w:rsidR="00E94328" w:rsidRPr="00EA15AD" w:rsidRDefault="00E94328" w:rsidP="001974A2">
      <w:pPr>
        <w:pStyle w:val="Heading3"/>
        <w:spacing w:after="240"/>
      </w:pPr>
      <w:bookmarkStart w:id="28" w:name="_Toc273452288"/>
      <w:r w:rsidRPr="00EA15AD">
        <w:t>UR.2.</w:t>
      </w:r>
      <w:r w:rsidRPr="00EA15AD">
        <w:tab/>
        <w:t>Use Requirements.</w:t>
      </w:r>
      <w:bookmarkEnd w:id="28"/>
    </w:p>
    <w:p w14:paraId="6D1E0942" w14:textId="77777777" w:rsidR="00E94328" w:rsidRPr="00EA15AD" w:rsidRDefault="00E94328" w:rsidP="001974A2">
      <w:pPr>
        <w:tabs>
          <w:tab w:val="left" w:pos="1260"/>
        </w:tabs>
        <w:spacing w:after="240"/>
        <w:ind w:left="360"/>
        <w:jc w:val="both"/>
      </w:pPr>
      <w:bookmarkStart w:id="29" w:name="_Toc273452289"/>
      <w:r w:rsidRPr="00EA15AD">
        <w:rPr>
          <w:rStyle w:val="Heading4Char"/>
        </w:rPr>
        <w:t>UR.2.1.</w:t>
      </w:r>
      <w:r w:rsidRPr="00EA15AD">
        <w:rPr>
          <w:rStyle w:val="Heading4Char"/>
        </w:rPr>
        <w:tab/>
        <w:t>Limitation of Use.</w:t>
      </w:r>
      <w:bookmarkEnd w:id="29"/>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14:paraId="3456256F" w14:textId="77777777" w:rsidR="00E94328" w:rsidRPr="00EA15AD" w:rsidRDefault="00E94328" w:rsidP="001974A2">
      <w:pPr>
        <w:tabs>
          <w:tab w:val="left" w:pos="1260"/>
        </w:tabs>
        <w:spacing w:after="240"/>
        <w:ind w:left="360"/>
        <w:jc w:val="both"/>
      </w:pPr>
      <w:bookmarkStart w:id="30" w:name="_Toc273452290"/>
      <w:r w:rsidRPr="00EA15AD">
        <w:rPr>
          <w:rStyle w:val="Heading4Char"/>
        </w:rPr>
        <w:t>UR.2.2.</w:t>
      </w:r>
      <w:r w:rsidRPr="00EA15AD">
        <w:rPr>
          <w:rStyle w:val="Heading4Char"/>
        </w:rPr>
        <w:tab/>
        <w:t>Return to Zero.</w:t>
      </w:r>
      <w:bookmarkEnd w:id="30"/>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14:paraId="67E6E1EC" w14:textId="77777777" w:rsidR="00E94328" w:rsidRPr="00EA15AD" w:rsidRDefault="00E94328" w:rsidP="001974A2">
      <w:pPr>
        <w:tabs>
          <w:tab w:val="left" w:pos="1260"/>
        </w:tabs>
        <w:spacing w:after="240"/>
        <w:ind w:left="360"/>
        <w:jc w:val="both"/>
      </w:pPr>
      <w:bookmarkStart w:id="31" w:name="_Toc273452291"/>
      <w:r w:rsidRPr="00EA15AD">
        <w:rPr>
          <w:rStyle w:val="Heading4Char"/>
        </w:rPr>
        <w:t>UR.2.3.</w:t>
      </w:r>
      <w:r w:rsidRPr="00EA15AD">
        <w:rPr>
          <w:rStyle w:val="Heading4Char"/>
        </w:rPr>
        <w:tab/>
        <w:t>Operation of Device.</w:t>
      </w:r>
      <w:bookmarkEnd w:id="31"/>
      <w:r w:rsidRPr="00EA15AD">
        <w:t xml:space="preserve"> – A wire- or cordage</w:t>
      </w:r>
      <w:r w:rsidR="00176F53" w:rsidRPr="00EA15AD">
        <w:noBreakHyphen/>
      </w:r>
      <w:r w:rsidRPr="00EA15AD">
        <w:t>measuring device shall not be operated in such a manner as to cause slippage or inaccurate measurement.</w:t>
      </w:r>
    </w:p>
    <w:p w14:paraId="1F760955" w14:textId="77777777" w:rsidR="00E94328" w:rsidRPr="00EA15AD" w:rsidRDefault="00E94328" w:rsidP="001974A2">
      <w:pPr>
        <w:tabs>
          <w:tab w:val="left" w:pos="1260"/>
        </w:tabs>
        <w:spacing w:after="240"/>
        <w:ind w:left="360"/>
        <w:jc w:val="both"/>
      </w:pPr>
      <w:bookmarkStart w:id="32" w:name="_Toc273452292"/>
      <w:r w:rsidRPr="00EA15AD">
        <w:rPr>
          <w:rStyle w:val="Heading4Char"/>
        </w:rPr>
        <w:t>UR.2.4.</w:t>
      </w:r>
      <w:r w:rsidRPr="00EA15AD">
        <w:rPr>
          <w:rStyle w:val="Heading4Char"/>
        </w:rPr>
        <w:tab/>
        <w:t>Cleanliness.</w:t>
      </w:r>
      <w:bookmarkEnd w:id="32"/>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14:paraId="0E50B941" w14:textId="77777777" w:rsidR="00E94328" w:rsidRPr="00EA15AD" w:rsidRDefault="00E94328">
      <w:pPr>
        <w:pStyle w:val="Header"/>
        <w:tabs>
          <w:tab w:val="clear" w:pos="4320"/>
          <w:tab w:val="clear" w:pos="8640"/>
        </w:tabs>
      </w:pPr>
      <w:r w:rsidRPr="00EA15AD">
        <w:br w:type="page"/>
      </w:r>
    </w:p>
    <w:p w14:paraId="49DFAF01" w14:textId="77777777" w:rsidR="00E94328" w:rsidRPr="00EA15AD" w:rsidRDefault="00E94328">
      <w:pPr>
        <w:pStyle w:val="Header"/>
        <w:tabs>
          <w:tab w:val="clear" w:pos="4320"/>
          <w:tab w:val="clear" w:pos="8640"/>
        </w:tabs>
      </w:pPr>
    </w:p>
    <w:p w14:paraId="2549A2A4" w14:textId="77777777" w:rsidR="00E94328" w:rsidRDefault="00E94328" w:rsidP="001974A2">
      <w:pPr>
        <w:pStyle w:val="Header"/>
        <w:tabs>
          <w:tab w:val="clear" w:pos="4320"/>
          <w:tab w:val="clear" w:pos="8640"/>
        </w:tabs>
        <w:spacing w:before="4060"/>
        <w:jc w:val="center"/>
      </w:pPr>
      <w:r w:rsidRPr="00EA15AD">
        <w:t>THIS PAGE INTENTIONALLY LEFT BLANK</w:t>
      </w:r>
    </w:p>
    <w:p w14:paraId="14F128ED" w14:textId="77777777" w:rsidR="00E94328" w:rsidRDefault="00E94328">
      <w:pPr>
        <w:pStyle w:val="Header"/>
        <w:tabs>
          <w:tab w:val="clear" w:pos="4320"/>
          <w:tab w:val="clear" w:pos="8640"/>
        </w:tabs>
      </w:pPr>
    </w:p>
    <w:sectPr w:rsidR="00E94328" w:rsidSect="00E75402">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9FAC4" w14:textId="77777777" w:rsidR="00803DF3" w:rsidRDefault="00803DF3">
      <w:r>
        <w:separator/>
      </w:r>
    </w:p>
  </w:endnote>
  <w:endnote w:type="continuationSeparator" w:id="0">
    <w:p w14:paraId="763EA24A" w14:textId="77777777" w:rsidR="00803DF3" w:rsidRDefault="0080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F1A1" w14:textId="77777777"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432D1" w14:textId="77777777"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522D0" w14:textId="77777777" w:rsidR="00803DF3" w:rsidRDefault="00803DF3">
      <w:r>
        <w:separator/>
      </w:r>
    </w:p>
  </w:footnote>
  <w:footnote w:type="continuationSeparator" w:id="0">
    <w:p w14:paraId="40EC9368" w14:textId="77777777" w:rsidR="00803DF3" w:rsidRDefault="0080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832F" w14:textId="7D1D1883" w:rsidR="005551E9" w:rsidRDefault="007C1CC4">
    <w:pPr>
      <w:pStyle w:val="Header"/>
      <w:tabs>
        <w:tab w:val="clear" w:pos="4320"/>
        <w:tab w:val="clear" w:pos="8640"/>
        <w:tab w:val="right" w:pos="9360"/>
      </w:tabs>
      <w:jc w:val="both"/>
    </w:pPr>
    <w:r w:rsidRPr="007C1CC4">
      <w:rPr>
        <w:noProof/>
        <w:sz w:val="24"/>
        <w:szCs w:val="24"/>
      </w:rPr>
      <mc:AlternateContent>
        <mc:Choice Requires="wps">
          <w:drawing>
            <wp:anchor distT="0" distB="0" distL="114300" distR="114300" simplePos="0" relativeHeight="251661312" behindDoc="1" locked="0" layoutInCell="1" allowOverlap="1" wp14:anchorId="60426062" wp14:editId="039AEE5B">
              <wp:simplePos x="0" y="0"/>
              <wp:positionH relativeFrom="leftMargin">
                <wp:posOffset>259990</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AC8EA49" w14:textId="77777777"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https://doi.org/10.6028/NIST.HB.44-2022</w:t>
                          </w:r>
                        </w:p>
                        <w:p w14:paraId="78D0CB88" w14:textId="77777777" w:rsidR="007C1CC4" w:rsidRDefault="007C1CC4" w:rsidP="007C1CC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6062" id="_x0000_t202" coordsize="21600,21600" o:spt="202" path="m,l,21600r21600,l21600,xe">
              <v:stroke joinstyle="miter"/>
              <v:path gradientshapeok="t" o:connecttype="rect"/>
            </v:shapetype>
            <v:shape id="Text Box 8" o:spid="_x0000_s1026" type="#_x0000_t202" style="position:absolute;left:0;text-align:left;margin-left:20.4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" fillcolor="window" stroked="f" strokeweight=".5pt">
              <v:textbox style="layout-flow:vertical">
                <w:txbxContent>
                  <w:p w14:paraId="2AC8EA49" w14:textId="77777777"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https://doi.org/10.6028/NIST.HB.44-2022</w:t>
                    </w:r>
                  </w:p>
                  <w:p w14:paraId="78D0CB88" w14:textId="77777777" w:rsidR="007C1CC4" w:rsidRDefault="007C1CC4" w:rsidP="007C1CC4">
                    <w:pPr>
                      <w:jc w:val="center"/>
                      <w:rPr>
                        <w:rFonts w:ascii="Arial" w:hAnsi="Arial" w:cs="Arial"/>
                        <w:color w:val="A6A6A6"/>
                        <w:sz w:val="24"/>
                        <w:szCs w:val="24"/>
                      </w:rPr>
                    </w:pPr>
                  </w:p>
                </w:txbxContent>
              </v:textbox>
              <w10:wrap type="square" anchorx="margin" anchory="margin"/>
            </v:shape>
          </w:pict>
        </mc:Fallback>
      </mc:AlternateContent>
    </w:r>
    <w:r w:rsidR="005551E9">
      <w:t>5.51. Wire- and Cordage-Measuring Devices</w:t>
    </w:r>
    <w:r w:rsidR="005551E9">
      <w:tab/>
      <w:t>Handbook 44 – 20</w:t>
    </w:r>
    <w:r w:rsidR="009641B8">
      <w:t>2</w:t>
    </w:r>
    <w:r w:rsidR="00480248">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ADCA" w14:textId="75E9BCE9" w:rsidR="005551E9" w:rsidRDefault="007C1CC4">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429CD9E" wp14:editId="20EAD17F">
              <wp:simplePos x="0" y="0"/>
              <wp:positionH relativeFrom="leftMargin">
                <wp:posOffset>251100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C1CE2F" w14:textId="77777777"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https://doi.org/10.6028/NIST.HB.44-2022</w:t>
                          </w:r>
                        </w:p>
                        <w:p w14:paraId="700FCC38" w14:textId="77777777" w:rsidR="007C1CC4" w:rsidRDefault="007C1CC4" w:rsidP="007C1CC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9CD9E" id="_x0000_t202" coordsize="21600,21600" o:spt="202" path="m,l,21600r21600,l21600,xe">
              <v:stroke joinstyle="miter"/>
              <v:path gradientshapeok="t" o:connecttype="rect"/>
            </v:shapetype>
            <v:shape id="Text Box 1" o:spid="_x0000_s1027" type="#_x0000_t202" style="position:absolute;left:0;text-align:left;margin-left:19.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" fillcolor="window" stroked="f" strokeweight=".5pt">
              <v:textbox style="layout-flow:vertical">
                <w:txbxContent>
                  <w:p w14:paraId="52C1CE2F" w14:textId="77777777" w:rsidR="007C1CC4" w:rsidRPr="007C1CC4" w:rsidRDefault="007C1CC4" w:rsidP="007C1CC4">
                    <w:pPr>
                      <w:jc w:val="center"/>
                      <w:rPr>
                        <w:rFonts w:ascii="Arial" w:hAnsi="Arial" w:cs="Arial"/>
                        <w:color w:val="A6A6A6"/>
                      </w:rPr>
                    </w:pPr>
                    <w:r w:rsidRPr="007C1CC4">
                      <w:rPr>
                        <w:rFonts w:ascii="Arial" w:hAnsi="Arial" w:cs="Arial"/>
                        <w:color w:val="A6A6A6"/>
                      </w:rPr>
                      <w:t xml:space="preserve">This publication is available free of charge from: </w:t>
                    </w:r>
                    <w:r w:rsidRPr="007C1CC4">
                      <w:t xml:space="preserve"> </w:t>
                    </w:r>
                    <w:r w:rsidRPr="007C1CC4">
                      <w:rPr>
                        <w:rFonts w:ascii="Arial" w:hAnsi="Arial" w:cs="Arial"/>
                        <w:color w:val="A6A6A6"/>
                      </w:rPr>
                      <w:t>https://doi.org/10.6028/NIST.HB.44-2022</w:t>
                    </w:r>
                  </w:p>
                  <w:p w14:paraId="700FCC38" w14:textId="77777777" w:rsidR="007C1CC4" w:rsidRDefault="007C1CC4" w:rsidP="007C1CC4">
                    <w:pPr>
                      <w:jc w:val="center"/>
                      <w:rPr>
                        <w:rFonts w:ascii="Arial" w:hAnsi="Arial" w:cs="Arial"/>
                        <w:color w:val="A6A6A6"/>
                        <w:sz w:val="24"/>
                        <w:szCs w:val="24"/>
                      </w:rPr>
                    </w:pPr>
                  </w:p>
                </w:txbxContent>
              </v:textbox>
              <w10:wrap type="square" anchorx="margin" anchory="margin"/>
            </v:shape>
          </w:pict>
        </mc:Fallback>
      </mc:AlternateContent>
    </w:r>
    <w:r w:rsidR="005551E9">
      <w:t>Handbook 44 – 20</w:t>
    </w:r>
    <w:r w:rsidR="009641B8">
      <w:t>2</w:t>
    </w:r>
    <w:r w:rsidR="00480248">
      <w:t>2</w:t>
    </w:r>
    <w:r w:rsidR="005551E9">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A5450"/>
    <w:rsid w:val="000C2702"/>
    <w:rsid w:val="000C38A5"/>
    <w:rsid w:val="000C7690"/>
    <w:rsid w:val="000D6EC1"/>
    <w:rsid w:val="001123D9"/>
    <w:rsid w:val="001335D7"/>
    <w:rsid w:val="0015483E"/>
    <w:rsid w:val="0015654D"/>
    <w:rsid w:val="001710CD"/>
    <w:rsid w:val="001766EC"/>
    <w:rsid w:val="00176F53"/>
    <w:rsid w:val="001974A2"/>
    <w:rsid w:val="001F7825"/>
    <w:rsid w:val="00222DCB"/>
    <w:rsid w:val="00234475"/>
    <w:rsid w:val="002704C5"/>
    <w:rsid w:val="002957E8"/>
    <w:rsid w:val="002B32E0"/>
    <w:rsid w:val="002E5062"/>
    <w:rsid w:val="0032716D"/>
    <w:rsid w:val="00331C99"/>
    <w:rsid w:val="00344223"/>
    <w:rsid w:val="00351C5B"/>
    <w:rsid w:val="00370BA0"/>
    <w:rsid w:val="003755AB"/>
    <w:rsid w:val="003D01FF"/>
    <w:rsid w:val="003D7EFD"/>
    <w:rsid w:val="00427E1B"/>
    <w:rsid w:val="0045577C"/>
    <w:rsid w:val="00477B88"/>
    <w:rsid w:val="00480248"/>
    <w:rsid w:val="00494789"/>
    <w:rsid w:val="004C05CC"/>
    <w:rsid w:val="004D69B5"/>
    <w:rsid w:val="004F3500"/>
    <w:rsid w:val="004F602A"/>
    <w:rsid w:val="005145EE"/>
    <w:rsid w:val="00553646"/>
    <w:rsid w:val="005551E9"/>
    <w:rsid w:val="00560816"/>
    <w:rsid w:val="00562793"/>
    <w:rsid w:val="00594961"/>
    <w:rsid w:val="005B41AE"/>
    <w:rsid w:val="005F5E0A"/>
    <w:rsid w:val="0060021D"/>
    <w:rsid w:val="006070B2"/>
    <w:rsid w:val="00617D33"/>
    <w:rsid w:val="00621F0F"/>
    <w:rsid w:val="00636673"/>
    <w:rsid w:val="006719C4"/>
    <w:rsid w:val="00683952"/>
    <w:rsid w:val="006C37A9"/>
    <w:rsid w:val="006D550D"/>
    <w:rsid w:val="00723CC4"/>
    <w:rsid w:val="0076121A"/>
    <w:rsid w:val="007707A6"/>
    <w:rsid w:val="00771D54"/>
    <w:rsid w:val="00794782"/>
    <w:rsid w:val="007A3C02"/>
    <w:rsid w:val="007C1CC4"/>
    <w:rsid w:val="007C5D7B"/>
    <w:rsid w:val="007D3FF4"/>
    <w:rsid w:val="007D5F52"/>
    <w:rsid w:val="00801AFD"/>
    <w:rsid w:val="00803DF3"/>
    <w:rsid w:val="00831D86"/>
    <w:rsid w:val="0083761C"/>
    <w:rsid w:val="00837A3A"/>
    <w:rsid w:val="008A4CDB"/>
    <w:rsid w:val="008C4438"/>
    <w:rsid w:val="008D32AE"/>
    <w:rsid w:val="008E26BF"/>
    <w:rsid w:val="008F1B80"/>
    <w:rsid w:val="0091578F"/>
    <w:rsid w:val="009245C5"/>
    <w:rsid w:val="00943B9D"/>
    <w:rsid w:val="00946AC9"/>
    <w:rsid w:val="009641B8"/>
    <w:rsid w:val="00970634"/>
    <w:rsid w:val="009D41F4"/>
    <w:rsid w:val="009E70C8"/>
    <w:rsid w:val="00A0079B"/>
    <w:rsid w:val="00A74D81"/>
    <w:rsid w:val="00AB06BE"/>
    <w:rsid w:val="00AC1E26"/>
    <w:rsid w:val="00AC7715"/>
    <w:rsid w:val="00AD21E0"/>
    <w:rsid w:val="00AD42CB"/>
    <w:rsid w:val="00AE4659"/>
    <w:rsid w:val="00B42442"/>
    <w:rsid w:val="00B57C01"/>
    <w:rsid w:val="00B975B8"/>
    <w:rsid w:val="00BB3BEE"/>
    <w:rsid w:val="00BB4204"/>
    <w:rsid w:val="00C532C0"/>
    <w:rsid w:val="00C60A08"/>
    <w:rsid w:val="00CE0B26"/>
    <w:rsid w:val="00CF66F4"/>
    <w:rsid w:val="00D1006D"/>
    <w:rsid w:val="00D454F6"/>
    <w:rsid w:val="00D70F0E"/>
    <w:rsid w:val="00D93AB0"/>
    <w:rsid w:val="00DB4F62"/>
    <w:rsid w:val="00DC08A5"/>
    <w:rsid w:val="00DC6F2C"/>
    <w:rsid w:val="00DD338C"/>
    <w:rsid w:val="00DE6B34"/>
    <w:rsid w:val="00E046E3"/>
    <w:rsid w:val="00E22E75"/>
    <w:rsid w:val="00E55597"/>
    <w:rsid w:val="00E613E1"/>
    <w:rsid w:val="00E75402"/>
    <w:rsid w:val="00E94328"/>
    <w:rsid w:val="00EA15AD"/>
    <w:rsid w:val="00EC50D5"/>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9057CD"/>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58DC-FE09-4ED3-9B99-B1913246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1137</Words>
  <Characters>8208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9327</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5.51. Wire- and Cordage-Measuring Devices</dc:subject>
  <dc:creator>tina.butcher@nist.gov;richard.harshman@nist.gov;shelby.bowers@nist.gov;lisa.warfield@nist.gov;john.barton@nist.gov;diane.lee@nist.gov</dc:creator>
  <cp:keywords>weights, measures, standards, tolerances, meters, scales, provers, cryogenic liquid</cp:keywords>
  <dc:description>5.51. Wire- and Cordage-Measuring Devices</dc:description>
  <cp:lastModifiedBy>Warfield, Lisa (Fed)</cp:lastModifiedBy>
  <cp:revision>2</cp:revision>
  <cp:lastPrinted>2019-10-16T11:50:00Z</cp:lastPrinted>
  <dcterms:created xsi:type="dcterms:W3CDTF">2021-10-19T12:19:00Z</dcterms:created>
  <dcterms:modified xsi:type="dcterms:W3CDTF">2021-10-19T12:19:00Z</dcterms:modified>
</cp:coreProperties>
</file>