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9C7E" w14:textId="77777777" w:rsidR="00C63EAB" w:rsidRPr="007E3647" w:rsidRDefault="00C63EAB" w:rsidP="00C63EAB">
      <w:pPr>
        <w:keepNext/>
        <w:pBdr>
          <w:top w:val="single" w:sz="36" w:space="1" w:color="auto"/>
          <w:bottom w:val="single" w:sz="12" w:space="1" w:color="auto"/>
        </w:pBdr>
        <w:jc w:val="center"/>
        <w:rPr>
          <w:sz w:val="22"/>
          <w:szCs w:val="20"/>
        </w:rPr>
      </w:pPr>
    </w:p>
    <w:p w14:paraId="158B89A9" w14:textId="732F1670" w:rsidR="00C63EAB" w:rsidRPr="00C63EAB" w:rsidRDefault="00C63EAB" w:rsidP="00C63EAB">
      <w:pPr>
        <w:pStyle w:val="Heading1"/>
      </w:pPr>
      <w:r w:rsidRPr="00C63EAB">
        <w:t>202</w:t>
      </w:r>
      <w:r w:rsidR="00EB3712">
        <w:t>4</w:t>
      </w:r>
      <w:r w:rsidRPr="00C63EAB">
        <w:t xml:space="preserve"> Amendments</w:t>
      </w:r>
    </w:p>
    <w:p w14:paraId="49493E05" w14:textId="1FD6264E" w:rsidR="007B2EEA" w:rsidRPr="00CF764B" w:rsidRDefault="009937E0" w:rsidP="009937E0">
      <w:pPr>
        <w:pStyle w:val="BodyText"/>
        <w:spacing w:before="0" w:after="240"/>
      </w:pPr>
      <w:bookmarkStart w:id="0" w:name="_Hlk21603109"/>
      <w:r>
        <w:br/>
      </w:r>
      <w:r w:rsidR="007B2EEA" w:rsidRPr="00D45720">
        <w:rPr>
          <w:sz w:val="22"/>
          <w:szCs w:val="18"/>
        </w:rPr>
        <w:t xml:space="preserve">The following table indicates </w:t>
      </w:r>
      <w:r w:rsidR="007B2EEA" w:rsidRPr="00D45720">
        <w:rPr>
          <w:rFonts w:eastAsia="Calibri"/>
          <w:iCs/>
          <w:color w:val="auto"/>
          <w:sz w:val="22"/>
          <w:szCs w:val="22"/>
        </w:rPr>
        <w:t>the</w:t>
      </w:r>
      <w:r w:rsidR="007B2EEA" w:rsidRPr="00D45720">
        <w:rPr>
          <w:sz w:val="22"/>
          <w:szCs w:val="18"/>
        </w:rPr>
        <w:t xml:space="preserve"> items amended by the 10</w:t>
      </w:r>
      <w:r w:rsidR="00CF5EB3" w:rsidRPr="00D45720">
        <w:rPr>
          <w:sz w:val="22"/>
          <w:szCs w:val="18"/>
        </w:rPr>
        <w:t>9</w:t>
      </w:r>
      <w:r w:rsidR="007B2EEA" w:rsidRPr="00D45720">
        <w:rPr>
          <w:sz w:val="22"/>
          <w:szCs w:val="18"/>
        </w:rPr>
        <w:t>th (202</w:t>
      </w:r>
      <w:r w:rsidR="00CF5EB3" w:rsidRPr="00D45720">
        <w:rPr>
          <w:sz w:val="22"/>
          <w:szCs w:val="18"/>
        </w:rPr>
        <w:t>4</w:t>
      </w:r>
      <w:r w:rsidR="007B2EEA" w:rsidRPr="00D45720">
        <w:rPr>
          <w:sz w:val="22"/>
          <w:szCs w:val="18"/>
        </w:rPr>
        <w:t>) National Conference on Weights and Measures (NCWM).  As appropriate, the text on the cited pages indicates the changes to a Handbook 133 section, or paragraph as “Added 202</w:t>
      </w:r>
      <w:r w:rsidR="00CF5EB3" w:rsidRPr="00D45720">
        <w:rPr>
          <w:sz w:val="22"/>
          <w:szCs w:val="18"/>
        </w:rPr>
        <w:t>4</w:t>
      </w:r>
      <w:r w:rsidR="007B2EEA" w:rsidRPr="00D45720">
        <w:rPr>
          <w:sz w:val="22"/>
          <w:szCs w:val="18"/>
        </w:rPr>
        <w:t>” or “Amended 202</w:t>
      </w:r>
      <w:r w:rsidR="00CF5EB3" w:rsidRPr="00D45720">
        <w:rPr>
          <w:sz w:val="22"/>
          <w:szCs w:val="18"/>
        </w:rPr>
        <w:t>4</w:t>
      </w:r>
      <w:r w:rsidR="007B2EEA" w:rsidRPr="00D45720">
        <w:rPr>
          <w:sz w:val="22"/>
          <w:szCs w:val="18"/>
        </w:rPr>
        <w:t>.”  Unless otherwise noted, the effective date of the regulations added or amended in 202</w:t>
      </w:r>
      <w:r w:rsidR="00CF5EB3" w:rsidRPr="00D45720">
        <w:rPr>
          <w:sz w:val="22"/>
          <w:szCs w:val="18"/>
        </w:rPr>
        <w:t>4</w:t>
      </w:r>
      <w:r w:rsidR="007B2EEA" w:rsidRPr="00D45720">
        <w:rPr>
          <w:sz w:val="22"/>
          <w:szCs w:val="18"/>
        </w:rPr>
        <w:t xml:space="preserve"> is January 1, 202</w:t>
      </w:r>
      <w:r w:rsidR="00CF5EB3" w:rsidRPr="00D45720">
        <w:rPr>
          <w:sz w:val="22"/>
          <w:szCs w:val="18"/>
        </w:rPr>
        <w:t>5</w:t>
      </w:r>
      <w:r w:rsidR="007B2EEA" w:rsidRPr="00D45720">
        <w:rPr>
          <w:sz w:val="22"/>
          <w:szCs w:val="18"/>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233"/>
        <w:gridCol w:w="1363"/>
        <w:gridCol w:w="2781"/>
        <w:gridCol w:w="1619"/>
        <w:gridCol w:w="1334"/>
      </w:tblGrid>
      <w:tr w:rsidR="007B2EEA" w:rsidRPr="007B2EEA" w14:paraId="02EED546" w14:textId="77777777" w:rsidTr="00D45720">
        <w:trPr>
          <w:tblHeader/>
        </w:trPr>
        <w:tc>
          <w:tcPr>
            <w:tcW w:w="2233" w:type="dxa"/>
            <w:tcBorders>
              <w:top w:val="double" w:sz="4" w:space="0" w:color="auto"/>
              <w:bottom w:val="double" w:sz="4" w:space="0" w:color="auto"/>
            </w:tcBorders>
            <w:vAlign w:val="center"/>
          </w:tcPr>
          <w:bookmarkEnd w:id="0"/>
          <w:p w14:paraId="19DD1BFD" w14:textId="77777777" w:rsidR="007B2EEA" w:rsidRPr="007B2EEA" w:rsidRDefault="007B2EEA" w:rsidP="00CF764B">
            <w:pPr>
              <w:pStyle w:val="TableColumnHeadings"/>
              <w:rPr>
                <w:color w:val="000000"/>
              </w:rPr>
            </w:pPr>
            <w:r w:rsidRPr="007B2EEA">
              <w:t>Chapter</w:t>
            </w:r>
          </w:p>
        </w:tc>
        <w:tc>
          <w:tcPr>
            <w:tcW w:w="1363" w:type="dxa"/>
            <w:tcBorders>
              <w:top w:val="double" w:sz="4" w:space="0" w:color="auto"/>
              <w:bottom w:val="double" w:sz="4" w:space="0" w:color="auto"/>
            </w:tcBorders>
            <w:vAlign w:val="center"/>
          </w:tcPr>
          <w:p w14:paraId="5287680A" w14:textId="77777777" w:rsidR="007B2EEA" w:rsidRPr="007B2EEA" w:rsidRDefault="007B2EEA" w:rsidP="00CF764B">
            <w:pPr>
              <w:pStyle w:val="TableColumnHeadings"/>
              <w:rPr>
                <w:color w:val="000000"/>
              </w:rPr>
            </w:pPr>
            <w:r w:rsidRPr="007B2EEA">
              <w:t>L&amp;R</w:t>
            </w:r>
            <w:r w:rsidRPr="007B2EEA">
              <w:br/>
              <w:t>Committee</w:t>
            </w:r>
            <w:r w:rsidRPr="007B2EEA">
              <w:br/>
              <w:t>Item No.</w:t>
            </w:r>
          </w:p>
        </w:tc>
        <w:tc>
          <w:tcPr>
            <w:tcW w:w="2781" w:type="dxa"/>
            <w:tcBorders>
              <w:top w:val="double" w:sz="4" w:space="0" w:color="auto"/>
              <w:bottom w:val="double" w:sz="4" w:space="0" w:color="auto"/>
            </w:tcBorders>
            <w:vAlign w:val="center"/>
          </w:tcPr>
          <w:p w14:paraId="2FAF2B24" w14:textId="77777777" w:rsidR="007B2EEA" w:rsidRPr="007B2EEA" w:rsidRDefault="007B2EEA" w:rsidP="00CF764B">
            <w:pPr>
              <w:pStyle w:val="TableColumnHeadings"/>
              <w:rPr>
                <w:color w:val="000000"/>
              </w:rPr>
            </w:pPr>
            <w:r w:rsidRPr="007B2EEA">
              <w:t>Section</w:t>
            </w:r>
          </w:p>
        </w:tc>
        <w:tc>
          <w:tcPr>
            <w:tcW w:w="1619" w:type="dxa"/>
            <w:tcBorders>
              <w:top w:val="double" w:sz="4" w:space="0" w:color="auto"/>
              <w:bottom w:val="double" w:sz="4" w:space="0" w:color="auto"/>
            </w:tcBorders>
            <w:vAlign w:val="center"/>
          </w:tcPr>
          <w:p w14:paraId="6E16BFF1" w14:textId="77777777" w:rsidR="007B2EEA" w:rsidRPr="007B2EEA" w:rsidRDefault="007B2EEA" w:rsidP="00CF764B">
            <w:pPr>
              <w:pStyle w:val="TableColumnHeadings"/>
              <w:rPr>
                <w:color w:val="000000"/>
              </w:rPr>
            </w:pPr>
            <w:r w:rsidRPr="007B2EEA">
              <w:t>Action</w:t>
            </w:r>
          </w:p>
        </w:tc>
        <w:tc>
          <w:tcPr>
            <w:tcW w:w="1334" w:type="dxa"/>
            <w:tcBorders>
              <w:top w:val="double" w:sz="4" w:space="0" w:color="auto"/>
              <w:bottom w:val="double" w:sz="4" w:space="0" w:color="auto"/>
            </w:tcBorders>
            <w:vAlign w:val="center"/>
          </w:tcPr>
          <w:p w14:paraId="79CE85C5" w14:textId="77777777" w:rsidR="007B2EEA" w:rsidRPr="007B2EEA" w:rsidRDefault="007B2EEA" w:rsidP="00CF764B">
            <w:pPr>
              <w:pStyle w:val="TableColumnHeadings"/>
              <w:rPr>
                <w:color w:val="000000"/>
              </w:rPr>
            </w:pPr>
            <w:r w:rsidRPr="00D7288E">
              <w:t>Page</w:t>
            </w:r>
          </w:p>
        </w:tc>
      </w:tr>
      <w:tr w:rsidR="00860BEC" w:rsidRPr="00CF5EB3" w14:paraId="3542C420" w14:textId="77777777" w:rsidTr="00706AE3">
        <w:trPr>
          <w:trHeight w:val="797"/>
        </w:trPr>
        <w:tc>
          <w:tcPr>
            <w:tcW w:w="2233" w:type="dxa"/>
            <w:tcBorders>
              <w:top w:val="thinThickSmallGap" w:sz="24" w:space="0" w:color="auto"/>
              <w:bottom w:val="thinThickSmallGap" w:sz="24" w:space="0" w:color="auto"/>
            </w:tcBorders>
            <w:vAlign w:val="center"/>
          </w:tcPr>
          <w:p w14:paraId="5DF67F15" w14:textId="351102AF" w:rsidR="002A4D68" w:rsidRPr="00DA4915" w:rsidRDefault="00860BEC" w:rsidP="00706AE3">
            <w:pPr>
              <w:rPr>
                <w:rFonts w:ascii="Times New Roman" w:eastAsia="Times New Roman" w:hAnsi="Times New Roman" w:cs="Times New Roman"/>
                <w:color w:val="000000"/>
                <w:sz w:val="22"/>
              </w:rPr>
            </w:pPr>
            <w:r w:rsidRPr="00D45720">
              <w:rPr>
                <w:rFonts w:ascii="Times New Roman" w:eastAsia="Times New Roman" w:hAnsi="Times New Roman" w:cs="Times New Roman"/>
                <w:color w:val="000000"/>
                <w:sz w:val="22"/>
              </w:rPr>
              <w:t>Entire Handbook</w:t>
            </w:r>
          </w:p>
        </w:tc>
        <w:tc>
          <w:tcPr>
            <w:tcW w:w="1363" w:type="dxa"/>
            <w:tcBorders>
              <w:top w:val="thinThickSmallGap" w:sz="24" w:space="0" w:color="auto"/>
              <w:bottom w:val="thinThickSmallGap" w:sz="24" w:space="0" w:color="auto"/>
            </w:tcBorders>
          </w:tcPr>
          <w:p w14:paraId="54763BF1" w14:textId="77777777" w:rsidR="00860BEC" w:rsidRPr="00D45720" w:rsidRDefault="00860BEC" w:rsidP="00706AE3">
            <w:pPr>
              <w:jc w:val="center"/>
              <w:rPr>
                <w:rFonts w:ascii="Times New Roman" w:eastAsia="Times New Roman" w:hAnsi="Times New Roman" w:cs="Times New Roman"/>
                <w:color w:val="000000"/>
                <w:sz w:val="22"/>
              </w:rPr>
            </w:pPr>
          </w:p>
        </w:tc>
        <w:tc>
          <w:tcPr>
            <w:tcW w:w="2781" w:type="dxa"/>
            <w:tcBorders>
              <w:top w:val="thinThickSmallGap" w:sz="24" w:space="0" w:color="auto"/>
              <w:bottom w:val="thinThickSmallGap" w:sz="24" w:space="0" w:color="auto"/>
            </w:tcBorders>
          </w:tcPr>
          <w:p w14:paraId="3C638EC8" w14:textId="345CCB7B" w:rsidR="00860BEC" w:rsidRDefault="002A4D68" w:rsidP="00706AE3">
            <w:pPr>
              <w:rPr>
                <w:rFonts w:ascii="Times New Roman" w:eastAsia="Times New Roman" w:hAnsi="Times New Roman" w:cs="Times New Roman"/>
                <w:sz w:val="22"/>
              </w:rPr>
            </w:pPr>
            <w:r w:rsidRPr="002A4D68">
              <w:rPr>
                <w:rFonts w:ascii="Times New Roman" w:eastAsia="Times New Roman" w:hAnsi="Times New Roman" w:cs="Times New Roman"/>
                <w:sz w:val="22"/>
              </w:rPr>
              <w:t>Introduction</w:t>
            </w:r>
            <w:r w:rsidR="00706AE3">
              <w:rPr>
                <w:rFonts w:ascii="Times New Roman" w:eastAsia="Times New Roman" w:hAnsi="Times New Roman" w:cs="Times New Roman"/>
                <w:sz w:val="22"/>
              </w:rPr>
              <w:br/>
            </w:r>
          </w:p>
          <w:p w14:paraId="56E67B4B" w14:textId="561DEADA" w:rsidR="002A4D68" w:rsidRPr="002A4D68" w:rsidRDefault="002A4D68" w:rsidP="00EC57DB">
            <w:pPr>
              <w:pStyle w:val="BodyText"/>
              <w:spacing w:before="0" w:after="0"/>
              <w:jc w:val="left"/>
            </w:pPr>
            <w:r>
              <w:t>Appendix G</w:t>
            </w:r>
            <w:r w:rsidR="00EC57DB">
              <w:t xml:space="preserve">. </w:t>
            </w:r>
            <w:r w:rsidR="00EC57DB" w:rsidRPr="00EC57DB">
              <w:t>Table of Acronyms</w:t>
            </w:r>
          </w:p>
        </w:tc>
        <w:tc>
          <w:tcPr>
            <w:tcW w:w="1619" w:type="dxa"/>
            <w:tcBorders>
              <w:top w:val="thinThickSmallGap" w:sz="24" w:space="0" w:color="auto"/>
              <w:bottom w:val="thinThickSmallGap" w:sz="24" w:space="0" w:color="auto"/>
            </w:tcBorders>
          </w:tcPr>
          <w:p w14:paraId="6314D7EB" w14:textId="512BDE48" w:rsidR="00163DFC" w:rsidRPr="00DA4915" w:rsidRDefault="002A4D68" w:rsidP="00706AE3">
            <w:pPr>
              <w:jc w:val="both"/>
              <w:rPr>
                <w:rFonts w:ascii="Times New Roman" w:eastAsia="Times New Roman" w:hAnsi="Times New Roman" w:cs="Times New Roman"/>
                <w:color w:val="000000"/>
                <w:sz w:val="22"/>
              </w:rPr>
            </w:pPr>
            <w:r w:rsidRPr="00D45720">
              <w:rPr>
                <w:rFonts w:ascii="Times New Roman" w:eastAsia="Times New Roman" w:hAnsi="Times New Roman" w:cs="Times New Roman"/>
                <w:color w:val="000000"/>
                <w:sz w:val="22"/>
              </w:rPr>
              <w:t>Updated NCWM name and logo</w:t>
            </w:r>
          </w:p>
        </w:tc>
        <w:tc>
          <w:tcPr>
            <w:tcW w:w="1334" w:type="dxa"/>
            <w:tcBorders>
              <w:top w:val="thinThickSmallGap" w:sz="24" w:space="0" w:color="auto"/>
              <w:bottom w:val="thinThickSmallGap" w:sz="24" w:space="0" w:color="auto"/>
            </w:tcBorders>
          </w:tcPr>
          <w:p w14:paraId="4A01D59B" w14:textId="0299086E" w:rsidR="00860BEC" w:rsidRDefault="00EC57DB" w:rsidP="00706AE3">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3</w:t>
            </w:r>
            <w:r w:rsidR="00706AE3">
              <w:rPr>
                <w:rFonts w:ascii="Times New Roman" w:eastAsia="Times New Roman" w:hAnsi="Times New Roman" w:cs="Times New Roman"/>
                <w:color w:val="000000"/>
                <w:sz w:val="22"/>
              </w:rPr>
              <w:br/>
            </w:r>
          </w:p>
          <w:p w14:paraId="31AC2CE3" w14:textId="78B60354" w:rsidR="002A4D68" w:rsidRPr="002A4D68" w:rsidRDefault="00DA4915" w:rsidP="00706AE3">
            <w:pPr>
              <w:pStyle w:val="BodyText"/>
              <w:spacing w:before="0" w:after="0"/>
              <w:jc w:val="center"/>
            </w:pPr>
            <w:r>
              <w:t>2</w:t>
            </w:r>
            <w:r w:rsidR="00600F40">
              <w:t>7</w:t>
            </w:r>
            <w:r>
              <w:t>6</w:t>
            </w:r>
          </w:p>
        </w:tc>
      </w:tr>
      <w:tr w:rsidR="00766577" w:rsidRPr="00CF5EB3" w14:paraId="60CBB78B" w14:textId="77777777" w:rsidTr="00D45720">
        <w:tc>
          <w:tcPr>
            <w:tcW w:w="2233" w:type="dxa"/>
            <w:tcBorders>
              <w:top w:val="thinThickSmallGap" w:sz="24" w:space="0" w:color="auto"/>
              <w:bottom w:val="thinThickSmallGap" w:sz="24" w:space="0" w:color="auto"/>
            </w:tcBorders>
            <w:vAlign w:val="center"/>
          </w:tcPr>
          <w:p w14:paraId="01BA2A48" w14:textId="24E9B61A" w:rsidR="00766577" w:rsidRPr="00766577" w:rsidRDefault="00766577" w:rsidP="00860BEC">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Chapter 1. General Information</w:t>
            </w:r>
          </w:p>
        </w:tc>
        <w:tc>
          <w:tcPr>
            <w:tcW w:w="1363" w:type="dxa"/>
            <w:tcBorders>
              <w:top w:val="thinThickSmallGap" w:sz="24" w:space="0" w:color="auto"/>
              <w:bottom w:val="thinThickSmallGap" w:sz="24" w:space="0" w:color="auto"/>
            </w:tcBorders>
          </w:tcPr>
          <w:p w14:paraId="5DF4BF41" w14:textId="1165A150" w:rsidR="00766577" w:rsidRPr="00CF5EB3" w:rsidRDefault="00EC57DB"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NET 22.1</w:t>
            </w:r>
          </w:p>
        </w:tc>
        <w:tc>
          <w:tcPr>
            <w:tcW w:w="2781" w:type="dxa"/>
            <w:tcBorders>
              <w:top w:val="thinThickSmallGap" w:sz="24" w:space="0" w:color="auto"/>
              <w:bottom w:val="thinThickSmallGap" w:sz="24" w:space="0" w:color="auto"/>
            </w:tcBorders>
          </w:tcPr>
          <w:p w14:paraId="115A1C2D" w14:textId="24F2624F" w:rsidR="00766577" w:rsidRDefault="00766577" w:rsidP="00860BEC">
            <w:pPr>
              <w:rPr>
                <w:rFonts w:ascii="Times New Roman" w:eastAsia="Times New Roman" w:hAnsi="Times New Roman" w:cs="Times New Roman"/>
                <w:sz w:val="22"/>
              </w:rPr>
            </w:pPr>
            <w:r>
              <w:rPr>
                <w:rFonts w:ascii="Times New Roman" w:eastAsia="Times New Roman" w:hAnsi="Times New Roman" w:cs="Times New Roman"/>
                <w:sz w:val="22"/>
              </w:rPr>
              <w:t>1.2.6.1. Applying a Moisture Allowance</w:t>
            </w:r>
          </w:p>
        </w:tc>
        <w:tc>
          <w:tcPr>
            <w:tcW w:w="1619" w:type="dxa"/>
            <w:tcBorders>
              <w:top w:val="thinThickSmallGap" w:sz="24" w:space="0" w:color="auto"/>
              <w:bottom w:val="thinThickSmallGap" w:sz="24" w:space="0" w:color="auto"/>
            </w:tcBorders>
          </w:tcPr>
          <w:p w14:paraId="48F7A29E" w14:textId="6695B155" w:rsidR="00766577" w:rsidRDefault="00766577" w:rsidP="00860BEC">
            <w:pPr>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Amended</w:t>
            </w:r>
          </w:p>
        </w:tc>
        <w:tc>
          <w:tcPr>
            <w:tcW w:w="1334" w:type="dxa"/>
            <w:tcBorders>
              <w:top w:val="thinThickSmallGap" w:sz="24" w:space="0" w:color="auto"/>
              <w:bottom w:val="thinThickSmallGap" w:sz="24" w:space="0" w:color="auto"/>
            </w:tcBorders>
          </w:tcPr>
          <w:p w14:paraId="5F26710C" w14:textId="02FE365D" w:rsidR="00766577" w:rsidRDefault="009B0086"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13</w:t>
            </w:r>
          </w:p>
        </w:tc>
      </w:tr>
      <w:tr w:rsidR="00766577" w:rsidRPr="00CF5EB3" w14:paraId="2220E89F" w14:textId="77777777" w:rsidTr="00D45720">
        <w:tc>
          <w:tcPr>
            <w:tcW w:w="2233" w:type="dxa"/>
            <w:tcBorders>
              <w:top w:val="thinThickSmallGap" w:sz="24" w:space="0" w:color="auto"/>
              <w:bottom w:val="thinThickSmallGap" w:sz="24" w:space="0" w:color="auto"/>
            </w:tcBorders>
            <w:vAlign w:val="center"/>
          </w:tcPr>
          <w:p w14:paraId="234624CA" w14:textId="6872DC83" w:rsidR="00766577" w:rsidRPr="00CF5EB3" w:rsidRDefault="00766577" w:rsidP="00860BEC">
            <w:pPr>
              <w:rPr>
                <w:rFonts w:ascii="Times New Roman" w:eastAsia="Times New Roman" w:hAnsi="Times New Roman" w:cs="Times New Roman"/>
                <w:color w:val="000000"/>
                <w:sz w:val="22"/>
              </w:rPr>
            </w:pPr>
            <w:r w:rsidRPr="00766577">
              <w:rPr>
                <w:rFonts w:ascii="Times New Roman" w:eastAsia="Times New Roman" w:hAnsi="Times New Roman" w:cs="Times New Roman"/>
                <w:color w:val="000000"/>
                <w:sz w:val="22"/>
              </w:rPr>
              <w:t>Chapter 2.  Test Procedures for Packages Labeled by Weight – Gravimetric Testing</w:t>
            </w:r>
          </w:p>
        </w:tc>
        <w:tc>
          <w:tcPr>
            <w:tcW w:w="1363" w:type="dxa"/>
            <w:tcBorders>
              <w:top w:val="thinThickSmallGap" w:sz="24" w:space="0" w:color="auto"/>
              <w:bottom w:val="thinThickSmallGap" w:sz="24" w:space="0" w:color="auto"/>
            </w:tcBorders>
          </w:tcPr>
          <w:p w14:paraId="54FE0C1C" w14:textId="024FAD67" w:rsidR="00766577" w:rsidRPr="00CF5EB3" w:rsidRDefault="00EC57DB"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NET 22.1</w:t>
            </w:r>
          </w:p>
        </w:tc>
        <w:tc>
          <w:tcPr>
            <w:tcW w:w="2781" w:type="dxa"/>
            <w:tcBorders>
              <w:top w:val="thinThickSmallGap" w:sz="24" w:space="0" w:color="auto"/>
              <w:bottom w:val="thinThickSmallGap" w:sz="24" w:space="0" w:color="auto"/>
            </w:tcBorders>
          </w:tcPr>
          <w:p w14:paraId="312366E3" w14:textId="04C2193A" w:rsidR="00766577" w:rsidRPr="00860BEC" w:rsidRDefault="00766577" w:rsidP="00860BEC">
            <w:pPr>
              <w:rPr>
                <w:rFonts w:ascii="Times New Roman" w:eastAsia="Times New Roman" w:hAnsi="Times New Roman" w:cs="Times New Roman"/>
                <w:sz w:val="22"/>
              </w:rPr>
            </w:pPr>
            <w:r>
              <w:rPr>
                <w:rFonts w:ascii="Times New Roman" w:eastAsia="Times New Roman" w:hAnsi="Times New Roman" w:cs="Times New Roman"/>
                <w:sz w:val="22"/>
              </w:rPr>
              <w:t xml:space="preserve">Table 2-3. </w:t>
            </w:r>
            <w:r w:rsidRPr="00766577">
              <w:rPr>
                <w:rFonts w:ascii="Times New Roman" w:eastAsia="Times New Roman" w:hAnsi="Times New Roman" w:cs="Times New Roman"/>
                <w:sz w:val="22"/>
              </w:rPr>
              <w:t>Moisture Allowances</w:t>
            </w:r>
            <w:r>
              <w:rPr>
                <w:rFonts w:ascii="Times New Roman" w:eastAsia="Times New Roman" w:hAnsi="Times New Roman" w:cs="Times New Roman"/>
                <w:sz w:val="22"/>
              </w:rPr>
              <w:t xml:space="preserve"> - Cannabis</w:t>
            </w:r>
          </w:p>
        </w:tc>
        <w:tc>
          <w:tcPr>
            <w:tcW w:w="1619" w:type="dxa"/>
            <w:tcBorders>
              <w:top w:val="thinThickSmallGap" w:sz="24" w:space="0" w:color="auto"/>
              <w:bottom w:val="thinThickSmallGap" w:sz="24" w:space="0" w:color="auto"/>
            </w:tcBorders>
          </w:tcPr>
          <w:p w14:paraId="362EEEB4" w14:textId="064F340D" w:rsidR="00766577" w:rsidRDefault="00766577" w:rsidP="00860BEC">
            <w:pPr>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Added</w:t>
            </w:r>
          </w:p>
        </w:tc>
        <w:tc>
          <w:tcPr>
            <w:tcW w:w="1334" w:type="dxa"/>
            <w:tcBorders>
              <w:top w:val="thinThickSmallGap" w:sz="24" w:space="0" w:color="auto"/>
              <w:bottom w:val="thinThickSmallGap" w:sz="24" w:space="0" w:color="auto"/>
            </w:tcBorders>
          </w:tcPr>
          <w:p w14:paraId="418839DF" w14:textId="58369A53" w:rsidR="00766577" w:rsidRDefault="00766577"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33</w:t>
            </w:r>
          </w:p>
        </w:tc>
      </w:tr>
      <w:tr w:rsidR="00860BEC" w:rsidRPr="00CF5EB3" w14:paraId="4D5481E1" w14:textId="77777777" w:rsidTr="00D45720">
        <w:tc>
          <w:tcPr>
            <w:tcW w:w="2233" w:type="dxa"/>
            <w:tcBorders>
              <w:top w:val="thinThickSmallGap" w:sz="24" w:space="0" w:color="auto"/>
              <w:bottom w:val="thinThickSmallGap" w:sz="24" w:space="0" w:color="auto"/>
            </w:tcBorders>
            <w:vAlign w:val="center"/>
          </w:tcPr>
          <w:p w14:paraId="2BD486E6" w14:textId="77777777" w:rsidR="00860BEC" w:rsidRPr="00CF5EB3" w:rsidRDefault="00860BEC" w:rsidP="00860BEC">
            <w:pPr>
              <w:rPr>
                <w:rFonts w:ascii="Times New Roman" w:eastAsia="Times New Roman" w:hAnsi="Times New Roman" w:cs="Times New Roman"/>
                <w:color w:val="000000"/>
                <w:sz w:val="22"/>
              </w:rPr>
            </w:pPr>
            <w:r w:rsidRPr="00CF5EB3">
              <w:rPr>
                <w:rFonts w:ascii="Times New Roman" w:eastAsia="Times New Roman" w:hAnsi="Times New Roman" w:cs="Times New Roman"/>
                <w:color w:val="000000"/>
                <w:sz w:val="22"/>
              </w:rPr>
              <w:t>Chapter 3.  Test Procedures – For Packages Labeled by Volume</w:t>
            </w:r>
          </w:p>
        </w:tc>
        <w:tc>
          <w:tcPr>
            <w:tcW w:w="1363" w:type="dxa"/>
            <w:tcBorders>
              <w:top w:val="thinThickSmallGap" w:sz="24" w:space="0" w:color="auto"/>
              <w:bottom w:val="thinThickSmallGap" w:sz="24" w:space="0" w:color="auto"/>
            </w:tcBorders>
          </w:tcPr>
          <w:p w14:paraId="1347E21A" w14:textId="34A9C1FE" w:rsidR="00860BEC" w:rsidRPr="00CF5EB3" w:rsidRDefault="00860BEC" w:rsidP="00860BEC">
            <w:pPr>
              <w:jc w:val="center"/>
              <w:rPr>
                <w:rFonts w:ascii="Times New Roman" w:eastAsia="Times New Roman" w:hAnsi="Times New Roman" w:cs="Times New Roman"/>
                <w:color w:val="000000"/>
                <w:sz w:val="22"/>
              </w:rPr>
            </w:pPr>
            <w:r w:rsidRPr="00CF5EB3">
              <w:rPr>
                <w:rFonts w:ascii="Times New Roman" w:eastAsia="Times New Roman" w:hAnsi="Times New Roman" w:cs="Times New Roman"/>
                <w:color w:val="000000"/>
                <w:sz w:val="22"/>
              </w:rPr>
              <w:t>NET-</w:t>
            </w:r>
            <w:r>
              <w:rPr>
                <w:rFonts w:ascii="Times New Roman" w:eastAsia="Times New Roman" w:hAnsi="Times New Roman" w:cs="Times New Roman"/>
                <w:color w:val="000000"/>
                <w:sz w:val="22"/>
              </w:rPr>
              <w:t>24</w:t>
            </w:r>
            <w:r w:rsidRPr="00CF5EB3">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1</w:t>
            </w:r>
          </w:p>
        </w:tc>
        <w:tc>
          <w:tcPr>
            <w:tcW w:w="2781" w:type="dxa"/>
            <w:tcBorders>
              <w:top w:val="thinThickSmallGap" w:sz="24" w:space="0" w:color="auto"/>
              <w:bottom w:val="thinThickSmallGap" w:sz="24" w:space="0" w:color="auto"/>
            </w:tcBorders>
          </w:tcPr>
          <w:p w14:paraId="47B9A9EE" w14:textId="738E530E" w:rsidR="00860BEC" w:rsidRPr="00CF5EB3" w:rsidRDefault="00860BEC" w:rsidP="00860BEC">
            <w:pPr>
              <w:rPr>
                <w:rFonts w:ascii="Times New Roman" w:eastAsia="Times New Roman" w:hAnsi="Times New Roman" w:cs="Times New Roman"/>
                <w:color w:val="000000"/>
                <w:sz w:val="22"/>
              </w:rPr>
            </w:pPr>
            <w:r w:rsidRPr="00860BEC">
              <w:rPr>
                <w:rFonts w:ascii="Times New Roman" w:eastAsia="Times New Roman" w:hAnsi="Times New Roman" w:cs="Times New Roman"/>
                <w:sz w:val="22"/>
              </w:rPr>
              <w:t>Section 3.11. Ice Cream Novelties</w:t>
            </w:r>
          </w:p>
        </w:tc>
        <w:tc>
          <w:tcPr>
            <w:tcW w:w="1619" w:type="dxa"/>
            <w:tcBorders>
              <w:top w:val="thinThickSmallGap" w:sz="24" w:space="0" w:color="auto"/>
              <w:bottom w:val="thinThickSmallGap" w:sz="24" w:space="0" w:color="auto"/>
            </w:tcBorders>
          </w:tcPr>
          <w:p w14:paraId="38B8E8ED" w14:textId="19D33435" w:rsidR="00860BEC" w:rsidRPr="00CF5EB3" w:rsidRDefault="00860BEC" w:rsidP="00860BEC">
            <w:pPr>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Amended</w:t>
            </w:r>
          </w:p>
        </w:tc>
        <w:tc>
          <w:tcPr>
            <w:tcW w:w="1334" w:type="dxa"/>
            <w:tcBorders>
              <w:top w:val="thinThickSmallGap" w:sz="24" w:space="0" w:color="auto"/>
              <w:bottom w:val="thinThickSmallGap" w:sz="24" w:space="0" w:color="auto"/>
            </w:tcBorders>
          </w:tcPr>
          <w:p w14:paraId="28CCA14B" w14:textId="701BCB93" w:rsidR="00860BEC" w:rsidRPr="00CF5EB3" w:rsidRDefault="002A4D68"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79</w:t>
            </w:r>
          </w:p>
        </w:tc>
      </w:tr>
      <w:tr w:rsidR="00EC57DB" w:rsidRPr="00CF5EB3" w14:paraId="19FE6473" w14:textId="77777777" w:rsidTr="00D45720">
        <w:tc>
          <w:tcPr>
            <w:tcW w:w="2233" w:type="dxa"/>
            <w:tcBorders>
              <w:top w:val="thinThickSmallGap" w:sz="24" w:space="0" w:color="auto"/>
              <w:bottom w:val="thinThickSmallGap" w:sz="24" w:space="0" w:color="auto"/>
            </w:tcBorders>
            <w:vAlign w:val="center"/>
          </w:tcPr>
          <w:p w14:paraId="3029CB18" w14:textId="5EBAE08D" w:rsidR="00EC57DB" w:rsidRPr="00CF5EB3" w:rsidRDefault="00EC57DB" w:rsidP="00860BEC">
            <w:pPr>
              <w:rPr>
                <w:rFonts w:ascii="Times New Roman" w:eastAsia="Times New Roman" w:hAnsi="Times New Roman" w:cs="Times New Roman"/>
                <w:color w:val="000000"/>
                <w:sz w:val="22"/>
              </w:rPr>
            </w:pPr>
            <w:r w:rsidRPr="00EC57DB">
              <w:rPr>
                <w:rFonts w:ascii="Times New Roman" w:eastAsia="Times New Roman" w:hAnsi="Times New Roman" w:cs="Times New Roman"/>
                <w:color w:val="000000"/>
                <w:sz w:val="22"/>
              </w:rPr>
              <w:t>Chapter 4. Test Procedures – Packages Labeled by Count, Linear Measure, Area, Thickness, and Combinations of Quantities</w:t>
            </w:r>
          </w:p>
        </w:tc>
        <w:tc>
          <w:tcPr>
            <w:tcW w:w="1363" w:type="dxa"/>
            <w:tcBorders>
              <w:top w:val="thinThickSmallGap" w:sz="24" w:space="0" w:color="auto"/>
              <w:bottom w:val="thinThickSmallGap" w:sz="24" w:space="0" w:color="auto"/>
            </w:tcBorders>
          </w:tcPr>
          <w:p w14:paraId="4E61318F" w14:textId="0B470D19" w:rsidR="00EC57DB" w:rsidRPr="00CF5EB3" w:rsidRDefault="00EC57DB"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NET-24.2</w:t>
            </w:r>
          </w:p>
        </w:tc>
        <w:tc>
          <w:tcPr>
            <w:tcW w:w="2781" w:type="dxa"/>
            <w:tcBorders>
              <w:top w:val="thinThickSmallGap" w:sz="24" w:space="0" w:color="auto"/>
              <w:bottom w:val="thinThickSmallGap" w:sz="24" w:space="0" w:color="auto"/>
            </w:tcBorders>
          </w:tcPr>
          <w:p w14:paraId="287B19E8" w14:textId="7BB97284" w:rsidR="00EC57DB" w:rsidRDefault="00EC57DB" w:rsidP="00860BEC">
            <w:pPr>
              <w:rPr>
                <w:rFonts w:ascii="Times New Roman" w:eastAsia="Times New Roman" w:hAnsi="Times New Roman" w:cs="Times New Roman"/>
                <w:sz w:val="22"/>
              </w:rPr>
            </w:pPr>
            <w:r>
              <w:rPr>
                <w:rFonts w:ascii="Times New Roman" w:eastAsia="Times New Roman" w:hAnsi="Times New Roman" w:cs="Times New Roman"/>
                <w:sz w:val="22"/>
              </w:rPr>
              <w:t xml:space="preserve">Section: 4.9. </w:t>
            </w:r>
            <w:r w:rsidRPr="00EC57DB">
              <w:rPr>
                <w:rFonts w:ascii="Times New Roman" w:eastAsia="Times New Roman" w:hAnsi="Times New Roman" w:cs="Times New Roman"/>
                <w:sz w:val="22"/>
              </w:rPr>
              <w:t>Procedure for Checking the Contents of Specific Agriculture Seed Packages Labeled by Count</w:t>
            </w:r>
            <w:r>
              <w:rPr>
                <w:rFonts w:ascii="Times New Roman" w:eastAsia="Times New Roman" w:hAnsi="Times New Roman" w:cs="Times New Roman"/>
                <w:sz w:val="22"/>
              </w:rPr>
              <w:t xml:space="preserve"> and </w:t>
            </w:r>
            <w:r w:rsidRPr="00EC57DB">
              <w:rPr>
                <w:rFonts w:ascii="Times New Roman" w:eastAsia="Times New Roman" w:hAnsi="Times New Roman" w:cs="Times New Roman"/>
                <w:sz w:val="22"/>
              </w:rPr>
              <w:t>Section: 4.9.2.</w:t>
            </w:r>
          </w:p>
          <w:p w14:paraId="01B70CA0" w14:textId="006EDB28" w:rsidR="00EC57DB" w:rsidRPr="00EC57DB" w:rsidRDefault="00EC57DB" w:rsidP="00EC57DB">
            <w:pPr>
              <w:pStyle w:val="BodyText"/>
            </w:pPr>
          </w:p>
        </w:tc>
        <w:tc>
          <w:tcPr>
            <w:tcW w:w="1619" w:type="dxa"/>
            <w:tcBorders>
              <w:top w:val="thinThickSmallGap" w:sz="24" w:space="0" w:color="auto"/>
              <w:bottom w:val="thinThickSmallGap" w:sz="24" w:space="0" w:color="auto"/>
            </w:tcBorders>
          </w:tcPr>
          <w:p w14:paraId="666C0926" w14:textId="12462244" w:rsidR="00EC57DB" w:rsidRDefault="00EC57DB" w:rsidP="00860BEC">
            <w:pPr>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Amended</w:t>
            </w:r>
          </w:p>
        </w:tc>
        <w:tc>
          <w:tcPr>
            <w:tcW w:w="1334" w:type="dxa"/>
            <w:tcBorders>
              <w:top w:val="thinThickSmallGap" w:sz="24" w:space="0" w:color="auto"/>
              <w:bottom w:val="thinThickSmallGap" w:sz="24" w:space="0" w:color="auto"/>
            </w:tcBorders>
          </w:tcPr>
          <w:p w14:paraId="59A7EB65" w14:textId="74DE4ABB" w:rsidR="00EC57DB" w:rsidRDefault="00EC57DB"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146</w:t>
            </w:r>
          </w:p>
        </w:tc>
      </w:tr>
      <w:tr w:rsidR="00EC57DB" w:rsidRPr="00CF5EB3" w14:paraId="552B8018" w14:textId="77777777" w:rsidTr="00D45720">
        <w:tc>
          <w:tcPr>
            <w:tcW w:w="2233" w:type="dxa"/>
            <w:tcBorders>
              <w:top w:val="thinThickSmallGap" w:sz="24" w:space="0" w:color="auto"/>
              <w:bottom w:val="thinThickSmallGap" w:sz="24" w:space="0" w:color="auto"/>
            </w:tcBorders>
            <w:vAlign w:val="center"/>
          </w:tcPr>
          <w:p w14:paraId="51DDD257" w14:textId="3960CDA2" w:rsidR="00EC57DB" w:rsidRPr="00EC57DB" w:rsidRDefault="00EC57DB" w:rsidP="00860BEC">
            <w:pPr>
              <w:rPr>
                <w:rFonts w:ascii="Times New Roman" w:eastAsia="Times New Roman" w:hAnsi="Times New Roman" w:cs="Times New Roman"/>
                <w:color w:val="000000"/>
                <w:sz w:val="22"/>
              </w:rPr>
            </w:pPr>
            <w:r w:rsidRPr="00EC57DB">
              <w:rPr>
                <w:rFonts w:ascii="Times New Roman" w:eastAsia="Times New Roman" w:hAnsi="Times New Roman" w:cs="Times New Roman"/>
                <w:color w:val="000000"/>
                <w:sz w:val="22"/>
              </w:rPr>
              <w:t>Appendix D.  AOSA Rules for Testing Seeds</w:t>
            </w:r>
          </w:p>
        </w:tc>
        <w:tc>
          <w:tcPr>
            <w:tcW w:w="1363" w:type="dxa"/>
            <w:tcBorders>
              <w:top w:val="thinThickSmallGap" w:sz="24" w:space="0" w:color="auto"/>
              <w:bottom w:val="thinThickSmallGap" w:sz="24" w:space="0" w:color="auto"/>
            </w:tcBorders>
          </w:tcPr>
          <w:p w14:paraId="45DB35D6" w14:textId="61A2DE47" w:rsidR="00EC57DB" w:rsidRDefault="00EC57DB"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NET-24.2</w:t>
            </w:r>
          </w:p>
        </w:tc>
        <w:tc>
          <w:tcPr>
            <w:tcW w:w="2781" w:type="dxa"/>
            <w:tcBorders>
              <w:top w:val="thinThickSmallGap" w:sz="24" w:space="0" w:color="auto"/>
              <w:bottom w:val="thinThickSmallGap" w:sz="24" w:space="0" w:color="auto"/>
            </w:tcBorders>
          </w:tcPr>
          <w:p w14:paraId="05AD319B" w14:textId="32707A48" w:rsidR="00EC57DB" w:rsidRDefault="00EC57DB" w:rsidP="00860BEC">
            <w:pPr>
              <w:rPr>
                <w:rFonts w:ascii="Times New Roman" w:eastAsia="Times New Roman" w:hAnsi="Times New Roman" w:cs="Times New Roman"/>
                <w:sz w:val="22"/>
              </w:rPr>
            </w:pPr>
            <w:r>
              <w:rPr>
                <w:rFonts w:ascii="Times New Roman" w:eastAsia="Times New Roman" w:hAnsi="Times New Roman" w:cs="Times New Roman"/>
                <w:sz w:val="22"/>
              </w:rPr>
              <w:t>Section: 12.1 and Section 12.2.</w:t>
            </w:r>
          </w:p>
        </w:tc>
        <w:tc>
          <w:tcPr>
            <w:tcW w:w="1619" w:type="dxa"/>
            <w:tcBorders>
              <w:top w:val="thinThickSmallGap" w:sz="24" w:space="0" w:color="auto"/>
              <w:bottom w:val="thinThickSmallGap" w:sz="24" w:space="0" w:color="auto"/>
            </w:tcBorders>
          </w:tcPr>
          <w:p w14:paraId="6054B922" w14:textId="04A5F1A2" w:rsidR="00EC57DB" w:rsidRDefault="00EC57DB" w:rsidP="00860BEC">
            <w:pPr>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Amended</w:t>
            </w:r>
          </w:p>
        </w:tc>
        <w:tc>
          <w:tcPr>
            <w:tcW w:w="1334" w:type="dxa"/>
            <w:tcBorders>
              <w:top w:val="thinThickSmallGap" w:sz="24" w:space="0" w:color="auto"/>
              <w:bottom w:val="thinThickSmallGap" w:sz="24" w:space="0" w:color="auto"/>
            </w:tcBorders>
          </w:tcPr>
          <w:p w14:paraId="2D4F458A" w14:textId="7C57105D" w:rsidR="00EC57DB" w:rsidRDefault="00EC57DB" w:rsidP="00860BEC">
            <w:pPr>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231</w:t>
            </w:r>
          </w:p>
        </w:tc>
      </w:tr>
    </w:tbl>
    <w:p w14:paraId="2EA53B8F" w14:textId="77777777" w:rsidR="007B2EEA" w:rsidRDefault="007B2EEA" w:rsidP="007B2EEA">
      <w:pPr>
        <w:jc w:val="both"/>
        <w:rPr>
          <w:rFonts w:ascii="Calibri" w:eastAsia="Calibri" w:hAnsi="Calibri" w:cs="Times New Roman"/>
        </w:rPr>
      </w:pPr>
      <w:bookmarkStart w:id="1" w:name="EditorialChanges"/>
      <w:bookmarkEnd w:id="1"/>
    </w:p>
    <w:p w14:paraId="137EC354" w14:textId="77777777" w:rsidR="00860BEC" w:rsidRDefault="00860BEC" w:rsidP="00AD66E2">
      <w:pPr>
        <w:spacing w:before="4060"/>
        <w:jc w:val="center"/>
        <w:rPr>
          <w:rFonts w:ascii="Times New Roman" w:eastAsia="Times New Roman" w:hAnsi="Times New Roman" w:cs="Times New Roman"/>
          <w:sz w:val="20"/>
          <w:szCs w:val="24"/>
        </w:rPr>
      </w:pPr>
    </w:p>
    <w:p w14:paraId="51E2B15C" w14:textId="110C1952" w:rsidR="00AD66E2" w:rsidRDefault="00AD66E2" w:rsidP="007E3647">
      <w:pPr>
        <w:pStyle w:val="Errataupdate"/>
      </w:pPr>
      <w:r w:rsidRPr="00AD66E2">
        <w:t>THIS PAGE INTENTIONALLY LEFT BLANK</w:t>
      </w:r>
    </w:p>
    <w:p w14:paraId="1BF7CA22" w14:textId="77777777" w:rsidR="007E3647" w:rsidRPr="007E3647" w:rsidRDefault="007E3647" w:rsidP="007E3647">
      <w:pPr>
        <w:pStyle w:val="BodyText"/>
      </w:pPr>
    </w:p>
    <w:p w14:paraId="559CB8D3" w14:textId="00BB0339" w:rsidR="00AD66E2" w:rsidRPr="00AD66E2" w:rsidRDefault="00AD66E2" w:rsidP="00AD66E2">
      <w:pPr>
        <w:tabs>
          <w:tab w:val="center" w:pos="4680"/>
        </w:tabs>
        <w:rPr>
          <w:rFonts w:ascii="Calibri" w:eastAsia="Calibri" w:hAnsi="Calibri" w:cs="Times New Roman"/>
        </w:rPr>
        <w:sectPr w:rsidR="00AD66E2" w:rsidRPr="00AD66E2" w:rsidSect="007E3647">
          <w:headerReference w:type="even" r:id="rId10"/>
          <w:headerReference w:type="default" r:id="rId11"/>
          <w:footerReference w:type="default" r:id="rId12"/>
          <w:pgSz w:w="12240" w:h="15840" w:code="1"/>
          <w:pgMar w:top="1440" w:right="1440" w:bottom="1440" w:left="1440" w:header="720" w:footer="720" w:gutter="0"/>
          <w:pgNumType w:fmt="lowerRoman" w:start="7"/>
          <w:cols w:space="720"/>
          <w:docGrid w:linePitch="299"/>
        </w:sectPr>
      </w:pPr>
    </w:p>
    <w:p w14:paraId="7D509A90" w14:textId="77777777" w:rsidR="007E3647" w:rsidRPr="007E3647" w:rsidRDefault="007E3647" w:rsidP="007E3647">
      <w:pPr>
        <w:keepNext/>
        <w:pBdr>
          <w:top w:val="single" w:sz="36" w:space="1" w:color="auto"/>
          <w:bottom w:val="single" w:sz="12" w:space="1" w:color="auto"/>
        </w:pBdr>
        <w:jc w:val="center"/>
        <w:rPr>
          <w:b/>
          <w:bCs/>
          <w:color w:val="000000"/>
          <w:sz w:val="22"/>
          <w:szCs w:val="40"/>
        </w:rPr>
      </w:pPr>
    </w:p>
    <w:p w14:paraId="1846731C" w14:textId="77777777" w:rsidR="007E3647" w:rsidRPr="007B2EEA" w:rsidRDefault="007E3647" w:rsidP="00C63EAB">
      <w:pPr>
        <w:pStyle w:val="Heading1"/>
      </w:pPr>
      <w:bookmarkStart w:id="2" w:name="_Toc528826761"/>
      <w:bookmarkStart w:id="3" w:name="_Toc111622638"/>
      <w:r w:rsidRPr="007B2EEA">
        <w:t>202</w:t>
      </w:r>
      <w:r>
        <w:t>4</w:t>
      </w:r>
      <w:r w:rsidRPr="007B2EEA">
        <w:t xml:space="preserve"> Editorial Changes</w:t>
      </w:r>
      <w:bookmarkEnd w:id="2"/>
      <w:bookmarkEnd w:id="3"/>
    </w:p>
    <w:p w14:paraId="41F6ED26" w14:textId="4B58283F" w:rsidR="007B2EEA" w:rsidRPr="00D45720" w:rsidRDefault="00F90D08" w:rsidP="009937E0">
      <w:pPr>
        <w:pStyle w:val="BodyText"/>
        <w:spacing w:before="0" w:after="240"/>
        <w:rPr>
          <w:sz w:val="22"/>
          <w:szCs w:val="18"/>
        </w:rPr>
      </w:pPr>
      <w:r w:rsidRPr="00D45720">
        <w:rPr>
          <w:sz w:val="22"/>
          <w:szCs w:val="18"/>
        </w:rPr>
        <w:br/>
      </w:r>
      <w:r w:rsidR="007B2EEA" w:rsidRPr="00D45720">
        <w:rPr>
          <w:sz w:val="22"/>
          <w:szCs w:val="18"/>
        </w:rPr>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p w14:paraId="38F4B581" w14:textId="77777777" w:rsidR="007B2EEA" w:rsidRPr="00D45720" w:rsidRDefault="007B2EEA" w:rsidP="007B2EEA">
      <w:pPr>
        <w:spacing w:before="240" w:after="240"/>
        <w:jc w:val="both"/>
        <w:rPr>
          <w:rFonts w:ascii="Times New Roman" w:eastAsia="Times New Roman" w:hAnsi="Times New Roman" w:cs="Times New Roman"/>
          <w:color w:val="000000"/>
          <w:sz w:val="22"/>
          <w:szCs w:val="18"/>
        </w:rPr>
      </w:pPr>
      <w:r w:rsidRPr="00D45720">
        <w:rPr>
          <w:rFonts w:ascii="Times New Roman" w:eastAsia="Times New Roman" w:hAnsi="Times New Roman" w:cs="Times New Roman"/>
          <w:b/>
          <w:color w:val="000000"/>
          <w:sz w:val="22"/>
          <w:szCs w:val="18"/>
        </w:rPr>
        <w:t xml:space="preserve">Note: </w:t>
      </w:r>
      <w:r w:rsidRPr="00D45720">
        <w:rPr>
          <w:rFonts w:ascii="Times New Roman" w:eastAsia="Times New Roman" w:hAnsi="Times New Roman" w:cs="Times New Roman"/>
          <w:color w:val="000000"/>
          <w:sz w:val="22"/>
          <w:szCs w:val="18"/>
        </w:rPr>
        <w:t xml:space="preserve"> For the purposes of this table, the</w:t>
      </w:r>
      <w:r w:rsidRPr="00D45720">
        <w:rPr>
          <w:rFonts w:ascii="Times New Roman" w:eastAsia="Times New Roman" w:hAnsi="Times New Roman" w:cs="Times New Roman"/>
          <w:b/>
          <w:color w:val="000000"/>
          <w:sz w:val="22"/>
          <w:szCs w:val="18"/>
        </w:rPr>
        <w:t xml:space="preserve"> bold, </w:t>
      </w:r>
      <w:r w:rsidRPr="00D45720">
        <w:rPr>
          <w:rFonts w:ascii="Times New Roman" w:eastAsia="Times New Roman" w:hAnsi="Times New Roman" w:cs="Times New Roman"/>
          <w:b/>
          <w:color w:val="000000"/>
          <w:sz w:val="22"/>
          <w:szCs w:val="18"/>
          <w:u w:val="single"/>
        </w:rPr>
        <w:t>underscored</w:t>
      </w:r>
      <w:r w:rsidRPr="00D45720">
        <w:rPr>
          <w:rFonts w:ascii="Times New Roman" w:eastAsia="Times New Roman" w:hAnsi="Times New Roman" w:cs="Times New Roman"/>
          <w:color w:val="000000"/>
          <w:sz w:val="22"/>
          <w:szCs w:val="18"/>
        </w:rPr>
        <w:t xml:space="preserve"> text indicates new language added and </w:t>
      </w:r>
      <w:r w:rsidRPr="00D45720">
        <w:rPr>
          <w:rFonts w:ascii="Times New Roman" w:eastAsia="Times New Roman" w:hAnsi="Times New Roman" w:cs="Times New Roman"/>
          <w:b/>
          <w:color w:val="000000"/>
          <w:sz w:val="22"/>
          <w:szCs w:val="18"/>
        </w:rPr>
        <w:t xml:space="preserve">bold, </w:t>
      </w:r>
      <w:r w:rsidRPr="00D45720">
        <w:rPr>
          <w:rFonts w:ascii="Times New Roman" w:eastAsia="Times New Roman" w:hAnsi="Times New Roman" w:cs="Times New Roman"/>
          <w:b/>
          <w:strike/>
          <w:color w:val="000000"/>
          <w:sz w:val="22"/>
          <w:szCs w:val="18"/>
        </w:rPr>
        <w:t>strikeout</w:t>
      </w:r>
      <w:r w:rsidRPr="00D45720">
        <w:rPr>
          <w:rFonts w:ascii="Times New Roman" w:eastAsia="Times New Roman" w:hAnsi="Times New Roman" w:cs="Times New Roman"/>
          <w:color w:val="000000"/>
          <w:sz w:val="22"/>
          <w:szCs w:val="18"/>
        </w:rPr>
        <w:t xml:space="preserve"> text indicates deleted text.</w:t>
      </w:r>
    </w:p>
    <w:tbl>
      <w:tblPr>
        <w:tblW w:w="95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325"/>
        <w:gridCol w:w="2789"/>
        <w:gridCol w:w="2341"/>
        <w:gridCol w:w="2055"/>
      </w:tblGrid>
      <w:tr w:rsidR="00F5157B" w:rsidRPr="007B2EEA" w14:paraId="2FC85BB6" w14:textId="77777777" w:rsidTr="00706AE3">
        <w:trPr>
          <w:cantSplit/>
          <w:trHeight w:val="288"/>
          <w:tblHeader/>
        </w:trPr>
        <w:tc>
          <w:tcPr>
            <w:tcW w:w="2325" w:type="dxa"/>
            <w:tcBorders>
              <w:top w:val="double" w:sz="4" w:space="0" w:color="auto"/>
              <w:bottom w:val="double" w:sz="4" w:space="0" w:color="auto"/>
            </w:tcBorders>
            <w:vAlign w:val="center"/>
          </w:tcPr>
          <w:p w14:paraId="1EE3E284" w14:textId="77777777" w:rsidR="00F5157B" w:rsidRPr="00990B9F" w:rsidRDefault="00F5157B" w:rsidP="00CF764B">
            <w:pPr>
              <w:pStyle w:val="TableColumnHeadings"/>
            </w:pPr>
            <w:r w:rsidRPr="00990B9F">
              <w:t>Chapter</w:t>
            </w:r>
          </w:p>
        </w:tc>
        <w:tc>
          <w:tcPr>
            <w:tcW w:w="2789" w:type="dxa"/>
            <w:tcBorders>
              <w:top w:val="double" w:sz="4" w:space="0" w:color="auto"/>
              <w:bottom w:val="double" w:sz="4" w:space="0" w:color="auto"/>
            </w:tcBorders>
            <w:vAlign w:val="center"/>
          </w:tcPr>
          <w:p w14:paraId="2775B4D3" w14:textId="77777777" w:rsidR="00F5157B" w:rsidRPr="00990B9F" w:rsidRDefault="00F5157B" w:rsidP="00CF764B">
            <w:pPr>
              <w:pStyle w:val="TableColumnHeadings"/>
            </w:pPr>
            <w:r w:rsidRPr="00990B9F">
              <w:t>Section</w:t>
            </w:r>
          </w:p>
        </w:tc>
        <w:tc>
          <w:tcPr>
            <w:tcW w:w="2341" w:type="dxa"/>
            <w:tcBorders>
              <w:top w:val="double" w:sz="4" w:space="0" w:color="auto"/>
              <w:bottom w:val="double" w:sz="4" w:space="0" w:color="auto"/>
            </w:tcBorders>
            <w:vAlign w:val="center"/>
          </w:tcPr>
          <w:p w14:paraId="69A6D871" w14:textId="77777777" w:rsidR="00F5157B" w:rsidRPr="00990B9F" w:rsidRDefault="00F5157B" w:rsidP="00CF764B">
            <w:pPr>
              <w:pStyle w:val="TableColumnHeadings"/>
            </w:pPr>
            <w:r w:rsidRPr="00990B9F">
              <w:t>Action</w:t>
            </w:r>
          </w:p>
        </w:tc>
        <w:tc>
          <w:tcPr>
            <w:tcW w:w="2055" w:type="dxa"/>
            <w:tcBorders>
              <w:top w:val="double" w:sz="4" w:space="0" w:color="auto"/>
              <w:bottom w:val="double" w:sz="4" w:space="0" w:color="auto"/>
            </w:tcBorders>
            <w:vAlign w:val="center"/>
          </w:tcPr>
          <w:p w14:paraId="40CA666E" w14:textId="77777777" w:rsidR="00F5157B" w:rsidRPr="007B2EEA" w:rsidRDefault="00F5157B" w:rsidP="00CF764B">
            <w:pPr>
              <w:pStyle w:val="TableColumnHeadings"/>
              <w:rPr>
                <w:highlight w:val="yellow"/>
              </w:rPr>
            </w:pPr>
            <w:r w:rsidRPr="00990B9F">
              <w:t>Page</w:t>
            </w:r>
          </w:p>
        </w:tc>
      </w:tr>
      <w:tr w:rsidR="00F5157B" w:rsidRPr="007B2EEA" w14:paraId="796C4A4F" w14:textId="77777777" w:rsidTr="00706AE3">
        <w:trPr>
          <w:trHeight w:val="288"/>
        </w:trPr>
        <w:tc>
          <w:tcPr>
            <w:tcW w:w="2325" w:type="dxa"/>
            <w:tcBorders>
              <w:top w:val="thinThickSmallGap" w:sz="24" w:space="0" w:color="auto"/>
              <w:right w:val="single" w:sz="4" w:space="0" w:color="auto"/>
            </w:tcBorders>
            <w:vAlign w:val="center"/>
          </w:tcPr>
          <w:p w14:paraId="311D3561" w14:textId="59956EF6" w:rsidR="00F5157B" w:rsidRPr="00230080" w:rsidRDefault="00F5157B" w:rsidP="00F5157B">
            <w:pPr>
              <w:rPr>
                <w:rFonts w:ascii="Times New Roman" w:eastAsia="Times New Roman" w:hAnsi="Times New Roman" w:cs="Times New Roman"/>
                <w:color w:val="000000"/>
                <w:sz w:val="20"/>
                <w:szCs w:val="20"/>
              </w:rPr>
            </w:pPr>
            <w:r w:rsidRPr="00D45720">
              <w:rPr>
                <w:rFonts w:ascii="Times New Roman" w:eastAsia="Times New Roman" w:hAnsi="Times New Roman" w:cs="Times New Roman"/>
                <w:color w:val="000000"/>
                <w:sz w:val="22"/>
              </w:rPr>
              <w:t>Entire Handbook</w:t>
            </w:r>
          </w:p>
        </w:tc>
        <w:tc>
          <w:tcPr>
            <w:tcW w:w="2789" w:type="dxa"/>
            <w:tcBorders>
              <w:top w:val="thinThickSmallGap" w:sz="24" w:space="0" w:color="auto"/>
              <w:left w:val="single" w:sz="4" w:space="0" w:color="auto"/>
            </w:tcBorders>
          </w:tcPr>
          <w:p w14:paraId="4895A1FB" w14:textId="2C396BF9" w:rsidR="00706AE3" w:rsidRPr="00706AE3" w:rsidRDefault="00706AE3" w:rsidP="00706AE3">
            <w:pPr>
              <w:rPr>
                <w:rFonts w:ascii="Times New Roman" w:hAnsi="Times New Roman" w:cs="Times New Roman"/>
              </w:rPr>
            </w:pPr>
            <w:r>
              <w:rPr>
                <w:rFonts w:ascii="Times New Roman" w:eastAsia="Times New Roman" w:hAnsi="Times New Roman" w:cs="Times New Roman"/>
                <w:color w:val="000000"/>
                <w:sz w:val="20"/>
                <w:szCs w:val="20"/>
              </w:rPr>
              <w:t xml:space="preserve">From </w:t>
            </w:r>
            <w:r w:rsidRPr="00706AE3">
              <w:rPr>
                <w:rFonts w:ascii="Times New Roman" w:eastAsia="Times New Roman" w:hAnsi="Times New Roman" w:cs="Times New Roman"/>
                <w:color w:val="000000"/>
                <w:sz w:val="20"/>
                <w:szCs w:val="20"/>
              </w:rPr>
              <w:t>Introduction</w:t>
            </w:r>
            <w:r>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Cs w:val="20"/>
              </w:rPr>
              <w:t>Appendix G</w:t>
            </w:r>
          </w:p>
        </w:tc>
        <w:tc>
          <w:tcPr>
            <w:tcW w:w="2341" w:type="dxa"/>
            <w:tcBorders>
              <w:top w:val="thinThickSmallGap" w:sz="24" w:space="0" w:color="auto"/>
              <w:bottom w:val="single" w:sz="4" w:space="0" w:color="auto"/>
            </w:tcBorders>
          </w:tcPr>
          <w:p w14:paraId="2F73E88F" w14:textId="6FF4E37E" w:rsidR="00F5157B" w:rsidRPr="00230080" w:rsidRDefault="00F5157B" w:rsidP="00F5157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rPr>
              <w:t>Added Table of Contents to each section</w:t>
            </w:r>
          </w:p>
        </w:tc>
        <w:tc>
          <w:tcPr>
            <w:tcW w:w="2055" w:type="dxa"/>
            <w:tcBorders>
              <w:top w:val="thinThickSmallGap" w:sz="24" w:space="0" w:color="auto"/>
              <w:bottom w:val="single" w:sz="4" w:space="0" w:color="auto"/>
            </w:tcBorders>
          </w:tcPr>
          <w:p w14:paraId="0CAD8FA4" w14:textId="061FEC70" w:rsidR="00F5157B" w:rsidRDefault="00706AE3" w:rsidP="00F5157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7, 17, 51, 123, 159, 167, 187, 199, 225, 233, 263, and 273</w:t>
            </w:r>
          </w:p>
        </w:tc>
      </w:tr>
      <w:tr w:rsidR="00F15092" w:rsidRPr="007B2EEA" w14:paraId="22859CF6" w14:textId="77777777" w:rsidTr="00706AE3">
        <w:trPr>
          <w:trHeight w:val="288"/>
        </w:trPr>
        <w:tc>
          <w:tcPr>
            <w:tcW w:w="2325" w:type="dxa"/>
            <w:tcBorders>
              <w:top w:val="thinThickSmallGap" w:sz="24" w:space="0" w:color="auto"/>
              <w:right w:val="single" w:sz="4" w:space="0" w:color="auto"/>
            </w:tcBorders>
            <w:vAlign w:val="center"/>
          </w:tcPr>
          <w:p w14:paraId="4CD8961A" w14:textId="68067A0B" w:rsidR="00F15092" w:rsidRPr="00D45720" w:rsidRDefault="00F15092" w:rsidP="00F5157B">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Chapter 3</w:t>
            </w:r>
          </w:p>
        </w:tc>
        <w:tc>
          <w:tcPr>
            <w:tcW w:w="2789" w:type="dxa"/>
            <w:tcBorders>
              <w:top w:val="thinThickSmallGap" w:sz="24" w:space="0" w:color="auto"/>
              <w:left w:val="single" w:sz="4" w:space="0" w:color="auto"/>
            </w:tcBorders>
          </w:tcPr>
          <w:p w14:paraId="2C034BAC" w14:textId="50A0E696" w:rsidR="00F15092" w:rsidRDefault="00F15092" w:rsidP="00706AE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3.9.1.2.  Sample Worksheet</w:t>
            </w:r>
          </w:p>
        </w:tc>
        <w:tc>
          <w:tcPr>
            <w:tcW w:w="2341" w:type="dxa"/>
            <w:tcBorders>
              <w:top w:val="thinThickSmallGap" w:sz="24" w:space="0" w:color="auto"/>
              <w:bottom w:val="single" w:sz="4" w:space="0" w:color="auto"/>
            </w:tcBorders>
          </w:tcPr>
          <w:p w14:paraId="157AD25D" w14:textId="2371C295" w:rsidR="00F15092" w:rsidRDefault="00F15092" w:rsidP="00F5157B">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Updated chart for clarity and included SI units.</w:t>
            </w:r>
          </w:p>
        </w:tc>
        <w:tc>
          <w:tcPr>
            <w:tcW w:w="2055" w:type="dxa"/>
            <w:tcBorders>
              <w:top w:val="thinThickSmallGap" w:sz="24" w:space="0" w:color="auto"/>
              <w:bottom w:val="single" w:sz="4" w:space="0" w:color="auto"/>
            </w:tcBorders>
          </w:tcPr>
          <w:p w14:paraId="23E4FB33" w14:textId="14AD648B" w:rsidR="00F15092" w:rsidRDefault="001F4BD4" w:rsidP="00F5157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r>
      <w:tr w:rsidR="00D64217" w:rsidRPr="007B2EEA" w14:paraId="248AC030" w14:textId="77777777" w:rsidTr="00706AE3">
        <w:trPr>
          <w:trHeight w:val="288"/>
        </w:trPr>
        <w:tc>
          <w:tcPr>
            <w:tcW w:w="2325" w:type="dxa"/>
            <w:tcBorders>
              <w:top w:val="thinThickSmallGap" w:sz="24" w:space="0" w:color="auto"/>
              <w:right w:val="single" w:sz="4" w:space="0" w:color="auto"/>
            </w:tcBorders>
            <w:vAlign w:val="center"/>
          </w:tcPr>
          <w:p w14:paraId="7ED28B87" w14:textId="22CD11B4" w:rsidR="00D64217" w:rsidRDefault="00D64217" w:rsidP="00F5157B">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Chapter 4</w:t>
            </w:r>
          </w:p>
        </w:tc>
        <w:tc>
          <w:tcPr>
            <w:tcW w:w="2789" w:type="dxa"/>
            <w:tcBorders>
              <w:top w:val="thinThickSmallGap" w:sz="24" w:space="0" w:color="auto"/>
              <w:left w:val="single" w:sz="4" w:space="0" w:color="auto"/>
            </w:tcBorders>
          </w:tcPr>
          <w:p w14:paraId="6E3FBA18" w14:textId="7408F99D" w:rsidR="00D64217" w:rsidRDefault="00D64217" w:rsidP="00706AE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  Test Procedures Examples</w:t>
            </w:r>
          </w:p>
        </w:tc>
        <w:tc>
          <w:tcPr>
            <w:tcW w:w="2341" w:type="dxa"/>
            <w:tcBorders>
              <w:top w:val="thinThickSmallGap" w:sz="24" w:space="0" w:color="auto"/>
              <w:bottom w:val="single" w:sz="4" w:space="0" w:color="auto"/>
            </w:tcBorders>
          </w:tcPr>
          <w:p w14:paraId="1DD314E5" w14:textId="091300BF" w:rsidR="00D64217" w:rsidRDefault="00D64217" w:rsidP="00F5157B">
            <w:pP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Updated example for grammatical clarity.</w:t>
            </w:r>
          </w:p>
        </w:tc>
        <w:tc>
          <w:tcPr>
            <w:tcW w:w="2055" w:type="dxa"/>
            <w:tcBorders>
              <w:top w:val="thinThickSmallGap" w:sz="24" w:space="0" w:color="auto"/>
              <w:bottom w:val="single" w:sz="4" w:space="0" w:color="auto"/>
            </w:tcBorders>
          </w:tcPr>
          <w:p w14:paraId="45D55781" w14:textId="56EF5C95" w:rsidR="00D64217" w:rsidRDefault="00D64217" w:rsidP="00F5157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F4BD4">
              <w:rPr>
                <w:rFonts w:ascii="Times New Roman" w:eastAsia="Times New Roman" w:hAnsi="Times New Roman" w:cs="Times New Roman"/>
                <w:color w:val="000000"/>
                <w:sz w:val="20"/>
                <w:szCs w:val="20"/>
              </w:rPr>
              <w:t>31</w:t>
            </w:r>
          </w:p>
        </w:tc>
      </w:tr>
      <w:tr w:rsidR="00F5157B" w:rsidRPr="007B2EEA" w14:paraId="4219448F" w14:textId="3A0555F6" w:rsidTr="00EC57DB">
        <w:trPr>
          <w:trHeight w:val="288"/>
        </w:trPr>
        <w:tc>
          <w:tcPr>
            <w:tcW w:w="2325" w:type="dxa"/>
            <w:tcBorders>
              <w:top w:val="thinThickSmallGap" w:sz="24" w:space="0" w:color="auto"/>
              <w:bottom w:val="thinThickSmallGap" w:sz="24" w:space="0" w:color="auto"/>
            </w:tcBorders>
            <w:vAlign w:val="center"/>
          </w:tcPr>
          <w:p w14:paraId="7290E423" w14:textId="46A95624" w:rsidR="00F5157B" w:rsidRPr="00760F32" w:rsidRDefault="00F5157B" w:rsidP="00F5157B">
            <w:pPr>
              <w:rPr>
                <w:rFonts w:ascii="Times New Roman" w:eastAsia="Times New Roman" w:hAnsi="Times New Roman" w:cs="Times New Roman"/>
                <w:color w:val="000000"/>
                <w:sz w:val="20"/>
                <w:szCs w:val="18"/>
              </w:rPr>
            </w:pPr>
            <w:r w:rsidRPr="00BD5103">
              <w:rPr>
                <w:rFonts w:ascii="Times New Roman" w:eastAsia="Times New Roman" w:hAnsi="Times New Roman" w:cs="Times New Roman"/>
                <w:color w:val="000000"/>
                <w:sz w:val="22"/>
              </w:rPr>
              <w:t>Appendix A. Tables</w:t>
            </w:r>
          </w:p>
        </w:tc>
        <w:tc>
          <w:tcPr>
            <w:tcW w:w="2789" w:type="dxa"/>
            <w:tcBorders>
              <w:top w:val="thinThickSmallGap" w:sz="24" w:space="0" w:color="auto"/>
              <w:bottom w:val="thinThickSmallGap" w:sz="24" w:space="0" w:color="auto"/>
            </w:tcBorders>
          </w:tcPr>
          <w:p w14:paraId="3B8D0A3A" w14:textId="190F8D40" w:rsidR="00F5157B" w:rsidRDefault="00F5157B" w:rsidP="00F5157B">
            <w:pPr>
              <w:rPr>
                <w:rFonts w:ascii="Times New Roman" w:eastAsia="Times New Roman" w:hAnsi="Times New Roman" w:cs="Times New Roman"/>
                <w:color w:val="000000"/>
                <w:sz w:val="20"/>
                <w:szCs w:val="18"/>
              </w:rPr>
            </w:pPr>
            <w:r w:rsidRPr="00BD5103">
              <w:rPr>
                <w:rFonts w:ascii="Times New Roman" w:eastAsia="Times New Roman" w:hAnsi="Times New Roman" w:cs="Times New Roman"/>
                <w:sz w:val="22"/>
              </w:rPr>
              <w:t>Table 1-1.  Agencies Responsible for Package Regulations and Applicable Requirements</w:t>
            </w:r>
          </w:p>
        </w:tc>
        <w:tc>
          <w:tcPr>
            <w:tcW w:w="2341" w:type="dxa"/>
            <w:tcBorders>
              <w:top w:val="thinThickSmallGap" w:sz="24" w:space="0" w:color="auto"/>
              <w:bottom w:val="thinThickSmallGap" w:sz="24" w:space="0" w:color="auto"/>
            </w:tcBorders>
          </w:tcPr>
          <w:p w14:paraId="2CCE221F" w14:textId="2AAE0BF4" w:rsidR="00F5157B" w:rsidRPr="00441129" w:rsidRDefault="00F5157B" w:rsidP="00F5157B">
            <w:pPr>
              <w:rPr>
                <w:rFonts w:ascii="Times New Roman" w:eastAsia="Times New Roman" w:hAnsi="Times New Roman" w:cs="Times New Roman"/>
                <w:iCs/>
                <w:color w:val="000000"/>
                <w:sz w:val="20"/>
                <w:szCs w:val="18"/>
              </w:rPr>
            </w:pPr>
            <w:r>
              <w:rPr>
                <w:rFonts w:ascii="Times New Roman" w:eastAsia="Times New Roman" w:hAnsi="Times New Roman" w:cs="Times New Roman"/>
                <w:color w:val="000000"/>
                <w:sz w:val="22"/>
              </w:rPr>
              <w:t>Updated OWM URLs</w:t>
            </w:r>
          </w:p>
        </w:tc>
        <w:tc>
          <w:tcPr>
            <w:tcW w:w="2055" w:type="dxa"/>
            <w:tcBorders>
              <w:top w:val="thinThickSmallGap" w:sz="24" w:space="0" w:color="auto"/>
              <w:bottom w:val="thinThickSmallGap" w:sz="24" w:space="0" w:color="auto"/>
            </w:tcBorders>
          </w:tcPr>
          <w:p w14:paraId="7AFFCAF0" w14:textId="720D547F" w:rsidR="00F5157B" w:rsidRDefault="00F5157B" w:rsidP="00F5157B">
            <w:pPr>
              <w:jc w:val="cente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2"/>
              </w:rPr>
              <w:t>169, 170</w:t>
            </w:r>
          </w:p>
        </w:tc>
      </w:tr>
      <w:tr w:rsidR="00F5157B" w:rsidRPr="007B2EEA" w14:paraId="12064BC1" w14:textId="77777777" w:rsidTr="00EC57DB">
        <w:trPr>
          <w:trHeight w:val="288"/>
        </w:trPr>
        <w:tc>
          <w:tcPr>
            <w:tcW w:w="2325" w:type="dxa"/>
            <w:vMerge w:val="restart"/>
            <w:tcBorders>
              <w:top w:val="thinThickSmallGap" w:sz="24" w:space="0" w:color="auto"/>
            </w:tcBorders>
            <w:vAlign w:val="center"/>
          </w:tcPr>
          <w:p w14:paraId="0BAF2ED6" w14:textId="77777777" w:rsidR="00F5157B" w:rsidRPr="00760F32" w:rsidRDefault="00F5157B" w:rsidP="00F5157B">
            <w:pPr>
              <w:rPr>
                <w:rFonts w:ascii="Times New Roman" w:eastAsia="Times New Roman" w:hAnsi="Times New Roman" w:cs="Times New Roman"/>
                <w:color w:val="000000"/>
                <w:sz w:val="20"/>
                <w:szCs w:val="18"/>
              </w:rPr>
            </w:pPr>
            <w:r w:rsidRPr="00760F32">
              <w:rPr>
                <w:rFonts w:ascii="Times New Roman" w:eastAsia="Times New Roman" w:hAnsi="Times New Roman" w:cs="Times New Roman"/>
                <w:color w:val="000000"/>
                <w:sz w:val="20"/>
                <w:szCs w:val="18"/>
              </w:rPr>
              <w:t>Appendix E. General Tables of Units of Measurement</w:t>
            </w:r>
          </w:p>
        </w:tc>
        <w:tc>
          <w:tcPr>
            <w:tcW w:w="2789" w:type="dxa"/>
            <w:tcBorders>
              <w:top w:val="thinThickSmallGap" w:sz="24" w:space="0" w:color="auto"/>
              <w:bottom w:val="single" w:sz="4" w:space="0" w:color="auto"/>
            </w:tcBorders>
            <w:vAlign w:val="center"/>
          </w:tcPr>
          <w:p w14:paraId="5AA48003" w14:textId="0EE90602" w:rsidR="00F5157B" w:rsidRPr="00760F32" w:rsidRDefault="00F5157B" w:rsidP="00F5157B">
            <w:pP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Units of Area</w:t>
            </w:r>
          </w:p>
        </w:tc>
        <w:tc>
          <w:tcPr>
            <w:tcW w:w="2341" w:type="dxa"/>
            <w:tcBorders>
              <w:top w:val="thinThickSmallGap" w:sz="24" w:space="0" w:color="auto"/>
              <w:bottom w:val="single" w:sz="4" w:space="0" w:color="auto"/>
            </w:tcBorders>
          </w:tcPr>
          <w:p w14:paraId="1DE370C0" w14:textId="45B2D27C" w:rsidR="00F5157B" w:rsidRPr="00441129" w:rsidRDefault="00F5157B" w:rsidP="00F5157B">
            <w:pPr>
              <w:rPr>
                <w:rFonts w:ascii="Times New Roman" w:eastAsia="Times New Roman" w:hAnsi="Times New Roman" w:cs="Times New Roman"/>
                <w:iCs/>
                <w:color w:val="000000"/>
                <w:sz w:val="20"/>
                <w:szCs w:val="18"/>
              </w:rPr>
            </w:pPr>
            <w:r w:rsidRPr="00441129">
              <w:rPr>
                <w:rFonts w:ascii="Times New Roman" w:eastAsia="Times New Roman" w:hAnsi="Times New Roman" w:cs="Times New Roman"/>
                <w:iCs/>
                <w:color w:val="000000"/>
                <w:sz w:val="20"/>
                <w:szCs w:val="18"/>
              </w:rPr>
              <w:t>Incomplete Abbreviation for acre</w:t>
            </w:r>
          </w:p>
        </w:tc>
        <w:tc>
          <w:tcPr>
            <w:tcW w:w="2055" w:type="dxa"/>
            <w:tcBorders>
              <w:top w:val="thinThickSmallGap" w:sz="24" w:space="0" w:color="auto"/>
              <w:bottom w:val="single" w:sz="4" w:space="0" w:color="auto"/>
            </w:tcBorders>
          </w:tcPr>
          <w:p w14:paraId="396926E7" w14:textId="29BFF3D1" w:rsidR="00F5157B" w:rsidRPr="00760F32" w:rsidRDefault="00F5157B" w:rsidP="00F5157B">
            <w:pPr>
              <w:jc w:val="cente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238, 245, 256</w:t>
            </w:r>
          </w:p>
        </w:tc>
      </w:tr>
      <w:tr w:rsidR="00F5157B" w:rsidRPr="007B2EEA" w14:paraId="551F27FE" w14:textId="77777777" w:rsidTr="00EC57DB">
        <w:trPr>
          <w:trHeight w:val="288"/>
        </w:trPr>
        <w:tc>
          <w:tcPr>
            <w:tcW w:w="2325" w:type="dxa"/>
            <w:vMerge/>
            <w:tcBorders>
              <w:bottom w:val="thinThickSmallGap" w:sz="24" w:space="0" w:color="auto"/>
            </w:tcBorders>
            <w:vAlign w:val="center"/>
          </w:tcPr>
          <w:p w14:paraId="5496E371" w14:textId="77777777" w:rsidR="00F5157B" w:rsidRPr="00760F32" w:rsidRDefault="00F5157B" w:rsidP="00F5157B">
            <w:pPr>
              <w:rPr>
                <w:rFonts w:ascii="Times New Roman" w:eastAsia="Times New Roman" w:hAnsi="Times New Roman" w:cs="Times New Roman"/>
                <w:color w:val="000000"/>
                <w:sz w:val="20"/>
                <w:szCs w:val="18"/>
              </w:rPr>
            </w:pPr>
          </w:p>
        </w:tc>
        <w:tc>
          <w:tcPr>
            <w:tcW w:w="2789" w:type="dxa"/>
            <w:tcBorders>
              <w:top w:val="single" w:sz="4" w:space="0" w:color="auto"/>
              <w:bottom w:val="thinThickSmallGap" w:sz="24" w:space="0" w:color="auto"/>
            </w:tcBorders>
            <w:vAlign w:val="center"/>
          </w:tcPr>
          <w:p w14:paraId="3BA038D9" w14:textId="68E581D9" w:rsidR="00F5157B" w:rsidRDefault="00F5157B" w:rsidP="00F5157B">
            <w:pPr>
              <w:rPr>
                <w:rFonts w:ascii="Times New Roman" w:eastAsia="Times New Roman" w:hAnsi="Times New Roman" w:cs="Times New Roman"/>
                <w:color w:val="000000"/>
                <w:sz w:val="20"/>
                <w:szCs w:val="18"/>
              </w:rPr>
            </w:pPr>
            <w:r w:rsidRPr="00F5157B">
              <w:rPr>
                <w:rFonts w:ascii="Times New Roman" w:eastAsia="Times New Roman" w:hAnsi="Times New Roman" w:cs="Times New Roman"/>
                <w:color w:val="000000"/>
                <w:sz w:val="20"/>
                <w:szCs w:val="18"/>
              </w:rPr>
              <w:t>Units of Mass Not Greater Than Pounds and Kilograms</w:t>
            </w:r>
          </w:p>
        </w:tc>
        <w:tc>
          <w:tcPr>
            <w:tcW w:w="2341" w:type="dxa"/>
            <w:tcBorders>
              <w:top w:val="single" w:sz="4" w:space="0" w:color="auto"/>
              <w:bottom w:val="thinThickSmallGap" w:sz="24" w:space="0" w:color="auto"/>
            </w:tcBorders>
          </w:tcPr>
          <w:p w14:paraId="0CB1ABA9" w14:textId="5A130951" w:rsidR="00F5157B" w:rsidRPr="00441129" w:rsidRDefault="00F5157B" w:rsidP="00F5157B">
            <w:pPr>
              <w:rPr>
                <w:rFonts w:ascii="Times New Roman" w:eastAsia="Times New Roman" w:hAnsi="Times New Roman" w:cs="Times New Roman"/>
                <w:iCs/>
                <w:color w:val="000000"/>
                <w:sz w:val="20"/>
                <w:szCs w:val="18"/>
              </w:rPr>
            </w:pPr>
            <w:r>
              <w:rPr>
                <w:rFonts w:ascii="Times New Roman" w:eastAsia="Times New Roman" w:hAnsi="Times New Roman" w:cs="Times New Roman"/>
                <w:iCs/>
                <w:color w:val="000000"/>
                <w:sz w:val="20"/>
                <w:szCs w:val="18"/>
              </w:rPr>
              <w:t xml:space="preserve">Included the conversion factor of </w:t>
            </w:r>
            <w:r w:rsidRPr="00F5157B">
              <w:rPr>
                <w:rFonts w:ascii="Times New Roman" w:eastAsia="Times New Roman" w:hAnsi="Times New Roman" w:cs="Times New Roman"/>
                <w:iCs/>
                <w:color w:val="000000"/>
                <w:sz w:val="20"/>
                <w:szCs w:val="18"/>
              </w:rPr>
              <w:t>1 troy pound</w:t>
            </w:r>
            <w:r w:rsidR="00706AE3">
              <w:rPr>
                <w:rFonts w:ascii="Times New Roman" w:eastAsia="Times New Roman" w:hAnsi="Times New Roman" w:cs="Times New Roman"/>
                <w:iCs/>
                <w:color w:val="000000"/>
                <w:sz w:val="20"/>
                <w:szCs w:val="18"/>
              </w:rPr>
              <w:br/>
            </w:r>
            <w:r w:rsidRPr="00F5157B">
              <w:rPr>
                <w:rFonts w:ascii="Times New Roman" w:eastAsia="Times New Roman" w:hAnsi="Times New Roman" w:cs="Times New Roman"/>
                <w:iCs/>
                <w:color w:val="000000"/>
                <w:sz w:val="20"/>
                <w:szCs w:val="18"/>
              </w:rPr>
              <w:t xml:space="preserve"> (lb t)</w:t>
            </w:r>
          </w:p>
        </w:tc>
        <w:tc>
          <w:tcPr>
            <w:tcW w:w="2055" w:type="dxa"/>
            <w:tcBorders>
              <w:top w:val="single" w:sz="4" w:space="0" w:color="auto"/>
              <w:bottom w:val="thinThickSmallGap" w:sz="24" w:space="0" w:color="auto"/>
            </w:tcBorders>
          </w:tcPr>
          <w:p w14:paraId="1713292C" w14:textId="46DFCA04" w:rsidR="00F5157B" w:rsidRDefault="00F5157B" w:rsidP="00F5157B">
            <w:pPr>
              <w:jc w:val="cente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251</w:t>
            </w:r>
          </w:p>
        </w:tc>
      </w:tr>
      <w:tr w:rsidR="007F78E5" w:rsidRPr="007B2EEA" w14:paraId="4F84A1A8" w14:textId="77777777" w:rsidTr="007F78E5">
        <w:trPr>
          <w:trHeight w:val="288"/>
        </w:trPr>
        <w:tc>
          <w:tcPr>
            <w:tcW w:w="2325" w:type="dxa"/>
            <w:tcBorders>
              <w:top w:val="thinThickSmallGap" w:sz="24" w:space="0" w:color="auto"/>
              <w:bottom w:val="thinThickSmallGap" w:sz="24" w:space="0" w:color="auto"/>
            </w:tcBorders>
            <w:vAlign w:val="center"/>
          </w:tcPr>
          <w:p w14:paraId="35A97EFC" w14:textId="2D54DA2B" w:rsidR="007F78E5" w:rsidRPr="00760F32" w:rsidRDefault="007F78E5" w:rsidP="00F5157B">
            <w:pP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References</w:t>
            </w:r>
          </w:p>
        </w:tc>
        <w:tc>
          <w:tcPr>
            <w:tcW w:w="2789" w:type="dxa"/>
            <w:tcBorders>
              <w:top w:val="thinThickSmallGap" w:sz="24" w:space="0" w:color="auto"/>
              <w:bottom w:val="thinThickSmallGap" w:sz="24" w:space="0" w:color="auto"/>
            </w:tcBorders>
            <w:vAlign w:val="center"/>
          </w:tcPr>
          <w:p w14:paraId="2C02787A" w14:textId="2F62433C" w:rsidR="00B839F4" w:rsidRPr="00B839F4" w:rsidRDefault="00D67C86" w:rsidP="00B839F4">
            <w:pP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2023 AOSA Rules for Testing Seeds</w:t>
            </w:r>
          </w:p>
          <w:p w14:paraId="5F48568C" w14:textId="0DA4DD85" w:rsidR="00B839F4" w:rsidRPr="00B839F4" w:rsidRDefault="00B839F4" w:rsidP="00B839F4">
            <w:pP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Handbook 44, 2025</w:t>
            </w:r>
            <w:r>
              <w:rPr>
                <w:rFonts w:ascii="Times New Roman" w:eastAsia="Times New Roman" w:hAnsi="Times New Roman" w:cs="Times New Roman"/>
                <w:color w:val="000000"/>
                <w:sz w:val="20"/>
                <w:szCs w:val="18"/>
              </w:rPr>
              <w:br/>
              <w:t>Handbook-133, 2025</w:t>
            </w:r>
          </w:p>
          <w:p w14:paraId="145D6181" w14:textId="10FBB9C4" w:rsidR="00D67C86" w:rsidRDefault="00D67C86" w:rsidP="00F5157B">
            <w:pP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Handbook 105-1, 2019</w:t>
            </w:r>
          </w:p>
          <w:p w14:paraId="42795680" w14:textId="718EF517" w:rsidR="007F78E5" w:rsidRPr="00F5157B" w:rsidRDefault="00D67C86" w:rsidP="00F5157B">
            <w:pP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Handbook 105-2, 2021</w:t>
            </w:r>
          </w:p>
        </w:tc>
        <w:tc>
          <w:tcPr>
            <w:tcW w:w="2341" w:type="dxa"/>
            <w:tcBorders>
              <w:top w:val="thinThickSmallGap" w:sz="24" w:space="0" w:color="auto"/>
              <w:bottom w:val="thinThickSmallGap" w:sz="24" w:space="0" w:color="auto"/>
            </w:tcBorders>
          </w:tcPr>
          <w:p w14:paraId="43F834E1" w14:textId="3427D9C1" w:rsidR="007F78E5" w:rsidRDefault="00D67C86" w:rsidP="00F5157B">
            <w:pPr>
              <w:rPr>
                <w:rFonts w:ascii="Times New Roman" w:eastAsia="Times New Roman" w:hAnsi="Times New Roman" w:cs="Times New Roman"/>
                <w:iCs/>
                <w:color w:val="000000"/>
                <w:sz w:val="20"/>
                <w:szCs w:val="18"/>
              </w:rPr>
            </w:pPr>
            <w:r>
              <w:rPr>
                <w:rFonts w:ascii="Times New Roman" w:eastAsia="Times New Roman" w:hAnsi="Times New Roman" w:cs="Times New Roman"/>
                <w:iCs/>
                <w:color w:val="000000"/>
                <w:sz w:val="20"/>
                <w:szCs w:val="18"/>
              </w:rPr>
              <w:t>Updated publications years, authors, and URL</w:t>
            </w:r>
          </w:p>
        </w:tc>
        <w:tc>
          <w:tcPr>
            <w:tcW w:w="2055" w:type="dxa"/>
            <w:tcBorders>
              <w:top w:val="thinThickSmallGap" w:sz="24" w:space="0" w:color="auto"/>
              <w:bottom w:val="thinThickSmallGap" w:sz="24" w:space="0" w:color="auto"/>
            </w:tcBorders>
          </w:tcPr>
          <w:p w14:paraId="2411876A" w14:textId="52244C34" w:rsidR="007F78E5" w:rsidRDefault="00B839F4" w:rsidP="00F5157B">
            <w:pPr>
              <w:jc w:val="cente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283</w:t>
            </w:r>
          </w:p>
        </w:tc>
      </w:tr>
    </w:tbl>
    <w:p w14:paraId="1694EACE" w14:textId="77777777" w:rsidR="007B2EEA" w:rsidRPr="007B2EEA" w:rsidRDefault="007B2EEA" w:rsidP="007B2EEA">
      <w:pPr>
        <w:spacing w:before="240" w:after="240"/>
        <w:jc w:val="both"/>
        <w:rPr>
          <w:rFonts w:ascii="Times New Roman" w:eastAsia="Times New Roman" w:hAnsi="Times New Roman" w:cs="Times New Roman"/>
          <w:b/>
          <w:strike/>
          <w:color w:val="FFFFFF"/>
          <w:szCs w:val="20"/>
        </w:rPr>
      </w:pPr>
    </w:p>
    <w:p w14:paraId="3C687CE5" w14:textId="77777777" w:rsidR="00EB3712" w:rsidRPr="00EB3712" w:rsidRDefault="00EB3712" w:rsidP="00EB3712">
      <w:pPr>
        <w:pStyle w:val="BodyText"/>
      </w:pPr>
    </w:p>
    <w:p w14:paraId="6646B3AD" w14:textId="0F8C316A" w:rsidR="00EB3712" w:rsidRDefault="00EB3712">
      <w:pPr>
        <w:spacing w:after="160" w:line="259" w:lineRule="auto"/>
        <w:rPr>
          <w:rFonts w:ascii="Times New Roman" w:eastAsia="Times New Roman" w:hAnsi="Times New Roman" w:cs="Times New Roman"/>
          <w:color w:val="000000"/>
          <w:szCs w:val="20"/>
        </w:rPr>
      </w:pPr>
      <w:r>
        <w:br w:type="page"/>
      </w:r>
    </w:p>
    <w:p w14:paraId="6FD25BA0" w14:textId="77777777" w:rsidR="00EB3712" w:rsidRDefault="00EB3712" w:rsidP="00EB3712">
      <w:pPr>
        <w:spacing w:before="4060"/>
        <w:jc w:val="center"/>
        <w:rPr>
          <w:rFonts w:ascii="Times New Roman" w:eastAsia="Times New Roman" w:hAnsi="Times New Roman" w:cs="Times New Roman"/>
          <w:sz w:val="20"/>
          <w:szCs w:val="24"/>
        </w:rPr>
      </w:pPr>
    </w:p>
    <w:p w14:paraId="6C708D07" w14:textId="15D5706F" w:rsidR="001E0FA9" w:rsidRPr="007E3647" w:rsidRDefault="00EB3712" w:rsidP="007E3647">
      <w:pPr>
        <w:pStyle w:val="Errataupdate"/>
        <w:rPr>
          <w:b/>
          <w:szCs w:val="20"/>
        </w:rPr>
      </w:pPr>
      <w:r w:rsidRPr="00AD66E2">
        <w:t>THIS PAGE INTENTIONALLY LEFT BLANK</w:t>
      </w:r>
    </w:p>
    <w:sectPr w:rsidR="001E0FA9" w:rsidRPr="007E3647" w:rsidSect="004E6C87">
      <w:headerReference w:type="even" r:id="rId13"/>
      <w:headerReference w:type="default" r:id="rId14"/>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DF" w14:textId="77777777" w:rsidR="00A31B8B" w:rsidRDefault="00A31B8B" w:rsidP="004C2F97">
      <w:r>
        <w:separator/>
      </w:r>
    </w:p>
  </w:endnote>
  <w:endnote w:type="continuationSeparator" w:id="0">
    <w:p w14:paraId="4706161C" w14:textId="77777777" w:rsidR="00A31B8B" w:rsidRDefault="00A31B8B" w:rsidP="004C2F97">
      <w:r>
        <w:continuationSeparator/>
      </w:r>
    </w:p>
  </w:endnote>
  <w:endnote w:type="continuationNotice" w:id="1">
    <w:p w14:paraId="21E11FB9" w14:textId="77777777" w:rsidR="00A31B8B" w:rsidRDefault="00A3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421651"/>
      <w:docPartObj>
        <w:docPartGallery w:val="Page Numbers (Bottom of Page)"/>
        <w:docPartUnique/>
      </w:docPartObj>
    </w:sdtPr>
    <w:sdtEndPr>
      <w:rPr>
        <w:noProof/>
      </w:rPr>
    </w:sdtEndPr>
    <w:sdtContent>
      <w:p w14:paraId="6E3EB57A" w14:textId="34EB94F5" w:rsidR="00CF5EB3" w:rsidRDefault="00CF5EB3" w:rsidP="007E3647">
        <w:pPr>
          <w:pStyle w:val="Footer"/>
        </w:pPr>
        <w:r w:rsidRPr="00CF5EB3">
          <w:rPr>
            <w:rFonts w:ascii="Times New Roman" w:hAnsi="Times New Roman" w:cs="Times New Roman"/>
          </w:rPr>
          <w:fldChar w:fldCharType="begin"/>
        </w:r>
        <w:r w:rsidRPr="00CF5EB3">
          <w:rPr>
            <w:rFonts w:ascii="Times New Roman" w:hAnsi="Times New Roman" w:cs="Times New Roman"/>
          </w:rPr>
          <w:instrText xml:space="preserve"> PAGE   \* MERGEFORMAT </w:instrText>
        </w:r>
        <w:r w:rsidRPr="00CF5EB3">
          <w:rPr>
            <w:rFonts w:ascii="Times New Roman" w:hAnsi="Times New Roman" w:cs="Times New Roman"/>
          </w:rPr>
          <w:fldChar w:fldCharType="separate"/>
        </w:r>
        <w:r w:rsidRPr="00CF5EB3">
          <w:rPr>
            <w:rFonts w:ascii="Times New Roman" w:hAnsi="Times New Roman" w:cs="Times New Roman"/>
            <w:noProof/>
          </w:rPr>
          <w:t>2</w:t>
        </w:r>
        <w:r w:rsidRPr="00CF5EB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321" w14:textId="77777777" w:rsidR="00A31B8B" w:rsidRDefault="00A31B8B" w:rsidP="004C2F97">
      <w:r>
        <w:separator/>
      </w:r>
    </w:p>
  </w:footnote>
  <w:footnote w:type="continuationSeparator" w:id="0">
    <w:p w14:paraId="0F50F47F" w14:textId="77777777" w:rsidR="00A31B8B" w:rsidRDefault="00A31B8B" w:rsidP="004C2F97">
      <w:r>
        <w:continuationSeparator/>
      </w:r>
    </w:p>
  </w:footnote>
  <w:footnote w:type="continuationNotice" w:id="1">
    <w:p w14:paraId="056835F3" w14:textId="77777777" w:rsidR="00A31B8B" w:rsidRDefault="00A31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453" w14:textId="77777777" w:rsidR="007B2EEA" w:rsidRPr="004A0631" w:rsidRDefault="007B2EEA" w:rsidP="004A0631">
    <w:pPr>
      <w:pStyle w:val="Header"/>
      <w:jc w:val="right"/>
      <w:rPr>
        <w:rFonts w:ascii="Times New Roman" w:hAnsi="Times New Roman"/>
      </w:rPr>
    </w:pPr>
    <w:r>
      <w:rPr>
        <w:noProof/>
      </w:rPr>
      <mc:AlternateContent>
        <mc:Choice Requires="wps">
          <w:drawing>
            <wp:anchor distT="0" distB="0" distL="114300" distR="114300" simplePos="0" relativeHeight="251658241" behindDoc="1" locked="0" layoutInCell="1" allowOverlap="1" wp14:anchorId="0857DD67" wp14:editId="2DD5720A">
              <wp:simplePos x="0" y="0"/>
              <wp:positionH relativeFrom="page">
                <wp:posOffset>155575</wp:posOffset>
              </wp:positionH>
              <wp:positionV relativeFrom="page">
                <wp:align>bottom</wp:align>
              </wp:positionV>
              <wp:extent cx="368300" cy="10045065"/>
              <wp:effectExtent l="0" t="0" r="0" b="0"/>
              <wp:wrapSquare wrapText="bothSides"/>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358B389D" w14:textId="77777777" w:rsidR="007B2EEA" w:rsidRPr="00557710" w:rsidRDefault="007B2EEA" w:rsidP="00374AA0">
                          <w:pPr>
                            <w:jc w:val="center"/>
                            <w:rPr>
                              <w:rFonts w:ascii="Arial" w:hAnsi="Arial" w:cs="Arial"/>
                              <w:color w:val="A6A6A6"/>
                              <w:sz w:val="20"/>
                            </w:rPr>
                          </w:pPr>
                          <w:r w:rsidRPr="00557710">
                            <w:rPr>
                              <w:rFonts w:ascii="Arial" w:hAnsi="Arial" w:cs="Arial"/>
                              <w:color w:val="A6A6A6"/>
                              <w:sz w:val="20"/>
                            </w:rPr>
                            <w:t>This publication is available free of charge from: https://doi.org/10.6028/NIST.HB.13</w:t>
                          </w:r>
                          <w:r>
                            <w:rPr>
                              <w:rFonts w:ascii="Arial" w:hAnsi="Arial" w:cs="Arial"/>
                              <w:color w:val="A6A6A6"/>
                              <w:sz w:val="20"/>
                            </w:rPr>
                            <w:t>3</w:t>
                          </w:r>
                          <w:r w:rsidRPr="00557710">
                            <w:rPr>
                              <w:rFonts w:ascii="Arial" w:hAnsi="Arial" w:cs="Arial"/>
                              <w:color w:val="A6A6A6"/>
                              <w:sz w:val="20"/>
                            </w:rPr>
                            <w:t>-2023</w:t>
                          </w:r>
                        </w:p>
                        <w:p w14:paraId="39079D9A" w14:textId="77777777" w:rsidR="007B2EEA" w:rsidRPr="00557710" w:rsidRDefault="007B2EEA" w:rsidP="00374AA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7DD67" id="_x0000_t202" coordsize="21600,21600" o:spt="202" path="m,l,21600r21600,l21600,xe">
              <v:stroke joinstyle="miter"/>
              <v:path gradientshapeok="t" o:connecttype="rect"/>
            </v:shapetype>
            <v:shape id="Text Box 316" o:spid="_x0000_s1026" type="#_x0000_t202" style="position:absolute;left:0;text-align:left;margin-left:12.25pt;margin-top:0;width:29pt;height:790.9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MuRgIAAI0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" fillcolor="window" stroked="f" strokeweight=".5pt">
              <v:textbox style="layout-flow:vertical">
                <w:txbxContent>
                  <w:p w14:paraId="358B389D" w14:textId="77777777" w:rsidR="007B2EEA" w:rsidRPr="00557710" w:rsidRDefault="007B2EEA" w:rsidP="00374AA0">
                    <w:pPr>
                      <w:jc w:val="center"/>
                      <w:rPr>
                        <w:rFonts w:ascii="Arial" w:hAnsi="Arial" w:cs="Arial"/>
                        <w:color w:val="A6A6A6"/>
                        <w:sz w:val="20"/>
                      </w:rPr>
                    </w:pPr>
                    <w:r w:rsidRPr="00557710">
                      <w:rPr>
                        <w:rFonts w:ascii="Arial" w:hAnsi="Arial" w:cs="Arial"/>
                        <w:color w:val="A6A6A6"/>
                        <w:sz w:val="20"/>
                      </w:rPr>
                      <w:t>This publication is available free of charge from: https://doi.org/10.6028/NIST.HB.13</w:t>
                    </w:r>
                    <w:r>
                      <w:rPr>
                        <w:rFonts w:ascii="Arial" w:hAnsi="Arial" w:cs="Arial"/>
                        <w:color w:val="A6A6A6"/>
                        <w:sz w:val="20"/>
                      </w:rPr>
                      <w:t>3</w:t>
                    </w:r>
                    <w:r w:rsidRPr="00557710">
                      <w:rPr>
                        <w:rFonts w:ascii="Arial" w:hAnsi="Arial" w:cs="Arial"/>
                        <w:color w:val="A6A6A6"/>
                        <w:sz w:val="20"/>
                      </w:rPr>
                      <w:t>-2023</w:t>
                    </w:r>
                  </w:p>
                  <w:p w14:paraId="39079D9A" w14:textId="77777777" w:rsidR="007B2EEA" w:rsidRPr="00557710" w:rsidRDefault="007B2EEA" w:rsidP="00374AA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rPr>
      <w:t>2022 Amendments/Editorial Changes</w:t>
    </w:r>
    <w:r>
      <w:rPr>
        <w:rFonts w:ascii="Times New Roman" w:hAnsi="Times New Roman"/>
      </w:rPr>
      <w:tab/>
    </w:r>
    <w:r w:rsidRPr="004A0631">
      <w:rPr>
        <w:rFonts w:ascii="Times New Roman" w:hAnsi="Times New Roman"/>
      </w:rPr>
      <w:t>Handbook 133 – 20</w:t>
    </w:r>
    <w:r>
      <w:rPr>
        <w:rFonts w:ascii="Times New Roman" w:hAnsi="Times New Roman"/>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8DCB" w14:textId="39F0F547" w:rsidR="007B2EEA" w:rsidRPr="004A0631" w:rsidRDefault="007B2EEA" w:rsidP="007E3647">
    <w:pPr>
      <w:pStyle w:val="Header"/>
      <w:jc w:val="right"/>
      <w:rPr>
        <w:rFonts w:ascii="Times New Roman" w:hAnsi="Times New Roman"/>
      </w:rPr>
    </w:pPr>
    <w:r w:rsidRPr="00E23966">
      <w:rPr>
        <w:rFonts w:ascii="Times New Roman" w:hAnsi="Times New Roman"/>
      </w:rPr>
      <w:t>Handbook 133 – 202</w:t>
    </w:r>
    <w:r w:rsidR="00CF5EB3">
      <w:rPr>
        <w:rFonts w:ascii="Times New Roman" w:hAnsi="Times New Roman"/>
      </w:rPr>
      <w:t>5</w:t>
    </w:r>
    <w:r>
      <w:rPr>
        <w:rFonts w:ascii="Times New Roman" w:hAnsi="Times New Roman"/>
      </w:rPr>
      <w:tab/>
    </w:r>
    <w:r>
      <w:rPr>
        <w:rFonts w:ascii="Times New Roman" w:hAnsi="Times New Roman"/>
      </w:rPr>
      <w:tab/>
      <w:t>202</w:t>
    </w:r>
    <w:r w:rsidR="00CF5EB3">
      <w:rPr>
        <w:rFonts w:ascii="Times New Roman" w:hAnsi="Times New Roman"/>
      </w:rPr>
      <w:t>4</w:t>
    </w:r>
    <w:r>
      <w:rPr>
        <w:rFonts w:ascii="Times New Roman" w:hAnsi="Times New Roman"/>
      </w:rPr>
      <w:t xml:space="preserve"> Amendments</w:t>
    </w:r>
    <w:r w:rsidR="00F30239">
      <w:rPr>
        <w:rFonts w:ascii="Times New Roman" w:hAnsi="Times New Roman"/>
      </w:rPr>
      <w:t xml:space="preserve"> and </w:t>
    </w:r>
    <w:r>
      <w:rPr>
        <w:rFonts w:ascii="Times New Roman" w:hAnsi="Times New Roman"/>
      </w:rPr>
      <w:t>Editorial Changes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023" w14:textId="77777777" w:rsidR="00F90D08" w:rsidRPr="0061213D" w:rsidRDefault="00F0046E" w:rsidP="00215030">
    <w:pPr>
      <w:pStyle w:val="Header"/>
      <w:rPr>
        <w:rFonts w:ascii="Times New Roman" w:hAnsi="Times New Roman"/>
      </w:rPr>
    </w:pPr>
    <w:r>
      <w:rPr>
        <w:noProof/>
      </w:rPr>
      <mc:AlternateContent>
        <mc:Choice Requires="wps">
          <w:drawing>
            <wp:anchor distT="0" distB="0" distL="114300" distR="114300" simplePos="0" relativeHeight="251658244" behindDoc="1" locked="0" layoutInCell="1" allowOverlap="1" wp14:anchorId="19446C36" wp14:editId="70F812B4">
              <wp:simplePos x="0" y="0"/>
              <wp:positionH relativeFrom="page">
                <wp:posOffset>258445</wp:posOffset>
              </wp:positionH>
              <wp:positionV relativeFrom="page">
                <wp:posOffset>56515</wp:posOffset>
              </wp:positionV>
              <wp:extent cx="368300" cy="1004506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1A0C8EE0" w14:textId="77777777" w:rsidR="00F90D08"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90D08" w:rsidRPr="00260D72" w:rsidRDefault="00F90D08"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6C36" id="_x0000_t202" coordsize="21600,21600" o:spt="202" path="m,l,21600r21600,l21600,xe">
              <v:stroke joinstyle="miter"/>
              <v:path gradientshapeok="t" o:connecttype="rect"/>
            </v:shapetype>
            <v:shape id="Text Box 53" o:spid="_x0000_s1027" type="#_x0000_t202" style="position:absolute;margin-left:20.35pt;margin-top:4.45pt;width:29pt;height:79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" fillcolor="window" stroked="f" strokeweight=".5pt">
              <v:textbox style="layout-flow:vertical">
                <w:txbxContent>
                  <w:p w14:paraId="1A0C8EE0" w14:textId="77777777" w:rsidR="00F90D08"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90D08" w:rsidRPr="00260D72" w:rsidRDefault="00F90D08" w:rsidP="00F7222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rPr>
      <w:t>Introduction</w:t>
    </w:r>
    <w:r>
      <w:rPr>
        <w:rFonts w:ascii="Times New Roman" w:hAnsi="Times New Roman"/>
      </w:rPr>
      <w:tab/>
      <w:t>Handbook 133 – 2023</w:t>
    </w:r>
    <w:r>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85A" w14:textId="25DC5D27" w:rsidR="00F90D08" w:rsidRPr="00DB2421" w:rsidRDefault="00F0046E" w:rsidP="00F373F3">
    <w:pPr>
      <w:pStyle w:val="Header"/>
      <w:rPr>
        <w:rFonts w:ascii="Times New Roman" w:hAnsi="Times New Roman"/>
      </w:rPr>
    </w:pPr>
    <w:r>
      <w:rPr>
        <w:rFonts w:ascii="Times New Roman" w:hAnsi="Times New Roman"/>
      </w:rPr>
      <w:t>Handbook 133 – 202</w:t>
    </w:r>
    <w:r w:rsidR="00EB3712">
      <w:rPr>
        <w:rFonts w:ascii="Times New Roman" w:hAnsi="Times New Roman"/>
      </w:rPr>
      <w:t>5</w:t>
    </w:r>
    <w:r>
      <w:rPr>
        <w:rFonts w:ascii="Times New Roman" w:hAnsi="Times New Roman"/>
      </w:rPr>
      <w:tab/>
    </w:r>
    <w:r w:rsidR="009B67B9">
      <w:rPr>
        <w:rFonts w:ascii="Times New Roman" w:hAnsi="Times New Roman"/>
      </w:rPr>
      <w:tab/>
    </w:r>
    <w:r w:rsidR="004E6C87" w:rsidRPr="004E6C87">
      <w:rPr>
        <w:rFonts w:ascii="Times New Roman" w:hAnsi="Times New Roman"/>
      </w:rPr>
      <w:t>202</w:t>
    </w:r>
    <w:r w:rsidR="00EB3712">
      <w:rPr>
        <w:rFonts w:ascii="Times New Roman" w:hAnsi="Times New Roman"/>
      </w:rPr>
      <w:t>4</w:t>
    </w:r>
    <w:r w:rsidR="004E6C87" w:rsidRPr="004E6C87">
      <w:rPr>
        <w:rFonts w:ascii="Times New Roman" w:hAnsi="Times New Roman"/>
      </w:rPr>
      <w:t xml:space="preserve"> Amendments and Editorial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 w15:restartNumberingAfterBreak="0">
    <w:nsid w:val="0D2908E6"/>
    <w:multiLevelType w:val="hybridMultilevel"/>
    <w:tmpl w:val="139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F305B"/>
    <w:multiLevelType w:val="hybridMultilevel"/>
    <w:tmpl w:val="97D67F8A"/>
    <w:lvl w:ilvl="0" w:tplc="2DBCDCF2">
      <w:start w:val="1"/>
      <w:numFmt w:val="lowerLetter"/>
      <w:pStyle w:val="Style8"/>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855A0B"/>
    <w:multiLevelType w:val="multilevel"/>
    <w:tmpl w:val="CAE4068E"/>
    <w:lvl w:ilvl="0">
      <w:start w:val="1"/>
      <w:numFmt w:val="decimal"/>
      <w:suff w:val="space"/>
      <w:lvlText w:val="Chapter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E387D85"/>
    <w:multiLevelType w:val="hybridMultilevel"/>
    <w:tmpl w:val="9F5C395A"/>
    <w:lvl w:ilvl="0" w:tplc="05B09206">
      <w:start w:val="1"/>
      <w:numFmt w:val="bullet"/>
      <w:pStyle w:val="BulletListLevel1"/>
      <w:lvlText w:val=""/>
      <w:lvlJc w:val="left"/>
      <w:pPr>
        <w:ind w:left="720" w:hanging="360"/>
      </w:pPr>
      <w:rPr>
        <w:rFonts w:ascii="Symbol" w:hAnsi="Symbol" w:hint="default"/>
      </w:rPr>
    </w:lvl>
    <w:lvl w:ilvl="1" w:tplc="3E8830C2">
      <w:start w:val="1"/>
      <w:numFmt w:val="bullet"/>
      <w:pStyle w:val="BulletListLevel2"/>
      <w:lvlText w:val="o"/>
      <w:lvlJc w:val="left"/>
      <w:pPr>
        <w:ind w:left="1440" w:hanging="360"/>
      </w:pPr>
      <w:rPr>
        <w:rFonts w:ascii="Courier New" w:hAnsi="Courier New" w:cs="Courier New" w:hint="default"/>
      </w:rPr>
    </w:lvl>
    <w:lvl w:ilvl="2" w:tplc="FD703B6C">
      <w:start w:val="1"/>
      <w:numFmt w:val="bullet"/>
      <w:pStyle w:val="BulletListLevel3"/>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0FB1"/>
    <w:multiLevelType w:val="multilevel"/>
    <w:tmpl w:val="05224DF2"/>
    <w:styleLink w:val="Style9"/>
    <w:lvl w:ilvl="0">
      <w:start w:val="4"/>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A12E14"/>
    <w:multiLevelType w:val="multilevel"/>
    <w:tmpl w:val="40161E82"/>
    <w:lvl w:ilvl="0">
      <w:start w:val="1"/>
      <w:numFmt w:val="upperLetter"/>
      <w:pStyle w:val="AppendixHead"/>
      <w:suff w:val="space"/>
      <w:lvlText w:val="Appendix %1."/>
      <w:lvlJc w:val="left"/>
      <w:pPr>
        <w:ind w:left="360" w:hanging="360"/>
      </w:pPr>
      <w:rPr>
        <w:rFonts w:ascii="Calibri" w:hAnsi="Calibri" w:hint="default"/>
        <w:b/>
        <w:sz w:val="24"/>
      </w:rPr>
    </w:lvl>
    <w:lvl w:ilvl="1">
      <w:start w:val="1"/>
      <w:numFmt w:val="decimal"/>
      <w:pStyle w:val="AppendixHead2"/>
      <w:suff w:val="space"/>
      <w:lvlText w:val="%1.%2."/>
      <w:lvlJc w:val="left"/>
      <w:pPr>
        <w:ind w:left="360" w:hanging="360"/>
      </w:pPr>
      <w:rPr>
        <w:rFonts w:ascii="Calibri" w:hAnsi="Calibri" w:hint="default"/>
        <w:b/>
        <w:sz w:val="24"/>
      </w:rPr>
    </w:lvl>
    <w:lvl w:ilvl="2">
      <w:start w:val="1"/>
      <w:numFmt w:val="decimal"/>
      <w:lvlRestart w:val="1"/>
      <w:pStyle w:val="AppendixHead3"/>
      <w:suff w:val="space"/>
      <w:lvlText w:val="%1.%2.%3."/>
      <w:lvlJc w:val="left"/>
      <w:pPr>
        <w:ind w:left="360" w:hanging="360"/>
      </w:pPr>
      <w:rPr>
        <w:rFonts w:ascii="Calibri" w:hAnsi="Calibri" w:hint="default"/>
        <w:b/>
        <w:sz w:val="24"/>
      </w:rPr>
    </w:lvl>
    <w:lvl w:ilvl="3">
      <w:start w:val="1"/>
      <w:numFmt w:val="decimal"/>
      <w:lvlRestart w:val="1"/>
      <w:pStyle w:val="AppendixHead4"/>
      <w:suff w:val="space"/>
      <w:lvlText w:val="%1.%2.%3.%4."/>
      <w:lvlJc w:val="left"/>
      <w:pPr>
        <w:ind w:left="360" w:hanging="360"/>
      </w:pPr>
      <w:rPr>
        <w:rFonts w:ascii="Calibri" w:hAnsi="Calibri"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9"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C696A"/>
    <w:multiLevelType w:val="hybridMultilevel"/>
    <w:tmpl w:val="FC0C0AAC"/>
    <w:lvl w:ilvl="0" w:tplc="E0689032">
      <w:start w:val="1"/>
      <w:numFmt w:val="decimal"/>
      <w:pStyle w:val="NumberedListLevel1"/>
      <w:lvlText w:val="%1."/>
      <w:lvlJc w:val="left"/>
      <w:pPr>
        <w:ind w:left="720" w:hanging="360"/>
      </w:pPr>
    </w:lvl>
    <w:lvl w:ilvl="1" w:tplc="C9066412">
      <w:start w:val="1"/>
      <w:numFmt w:val="lowerLetter"/>
      <w:pStyle w:val="NumberedListLevel2"/>
      <w:lvlText w:val="%2."/>
      <w:lvlJc w:val="left"/>
      <w:pPr>
        <w:ind w:left="1440" w:hanging="360"/>
      </w:pPr>
    </w:lvl>
    <w:lvl w:ilvl="2" w:tplc="E51030DC">
      <w:start w:val="1"/>
      <w:numFmt w:val="lowerRoman"/>
      <w:pStyle w:val="NumberedList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965014"/>
    <w:multiLevelType w:val="multilevel"/>
    <w:tmpl w:val="5036A34E"/>
    <w:lvl w:ilvl="0">
      <w:start w:val="1"/>
      <w:numFmt w:val="decimal"/>
      <w:suff w:val="space"/>
      <w:lvlText w:val="%1."/>
      <w:lvlJc w:val="left"/>
      <w:pPr>
        <w:ind w:left="720" w:hanging="720"/>
      </w:pPr>
      <w:rPr>
        <w:rFonts w:asciiTheme="majorHAnsi" w:hAnsiTheme="majorHAnsi" w:hint="default"/>
        <w:b/>
        <w:i w:val="0"/>
        <w:sz w:val="24"/>
        <w:specVanish w:val="0"/>
      </w:rPr>
    </w:lvl>
    <w:lvl w:ilvl="1">
      <w:start w:val="1"/>
      <w:numFmt w:val="decimal"/>
      <w:pStyle w:val="Heading2"/>
      <w:suff w:val="space"/>
      <w:lvlText w:val="%1.%2."/>
      <w:lvlJc w:val="left"/>
      <w:rPr>
        <w:rFonts w:asciiTheme="majorHAnsi" w:hAnsiTheme="majorHAnsi" w:cstheme="majorHAnsi" w:hint="default"/>
        <w:b/>
        <w:bCs/>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asciiTheme="majorHAnsi" w:hAnsiTheme="majorHAnsi" w:hint="default"/>
        <w:b/>
        <w:i w:val="0"/>
        <w:sz w:val="24"/>
      </w:rPr>
    </w:lvl>
    <w:lvl w:ilvl="3">
      <w:start w:val="1"/>
      <w:numFmt w:val="decimal"/>
      <w:pStyle w:val="Heading4"/>
      <w:suff w:val="space"/>
      <w:lvlText w:val="%1.%2.%3.%4."/>
      <w:lvlJc w:val="left"/>
      <w:pPr>
        <w:ind w:left="720" w:hanging="720"/>
      </w:pPr>
      <w:rPr>
        <w:rFonts w:asciiTheme="majorHAnsi" w:hAnsiTheme="majorHAnsi" w:hint="default"/>
        <w:b/>
        <w:i w:val="0"/>
        <w:sz w:val="24"/>
      </w:rPr>
    </w:lvl>
    <w:lvl w:ilvl="4">
      <w:start w:val="1"/>
      <w:numFmt w:val="decimal"/>
      <w:pStyle w:val="Heading5"/>
      <w:lvlText w:val="%1.%2.%3.%4.%5."/>
      <w:lvlJc w:val="left"/>
      <w:pPr>
        <w:ind w:left="2232" w:hanging="792"/>
      </w:pPr>
      <w:rPr>
        <w:rFonts w:ascii="Calibri" w:hAnsi="Calibri"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832530477">
    <w:abstractNumId w:val="22"/>
  </w:num>
  <w:num w:numId="2" w16cid:durableId="1002972847">
    <w:abstractNumId w:val="23"/>
  </w:num>
  <w:num w:numId="3" w16cid:durableId="2119911357">
    <w:abstractNumId w:val="26"/>
  </w:num>
  <w:num w:numId="4" w16cid:durableId="1156801605">
    <w:abstractNumId w:val="8"/>
  </w:num>
  <w:num w:numId="5" w16cid:durableId="319963592">
    <w:abstractNumId w:val="6"/>
  </w:num>
  <w:num w:numId="6" w16cid:durableId="141890503">
    <w:abstractNumId w:val="5"/>
  </w:num>
  <w:num w:numId="7" w16cid:durableId="692000228">
    <w:abstractNumId w:val="4"/>
  </w:num>
  <w:num w:numId="8" w16cid:durableId="412630585">
    <w:abstractNumId w:val="3"/>
  </w:num>
  <w:num w:numId="9" w16cid:durableId="1006251258">
    <w:abstractNumId w:val="7"/>
  </w:num>
  <w:num w:numId="10" w16cid:durableId="674040806">
    <w:abstractNumId w:val="2"/>
  </w:num>
  <w:num w:numId="11" w16cid:durableId="663362634">
    <w:abstractNumId w:val="1"/>
  </w:num>
  <w:num w:numId="12" w16cid:durableId="910581200">
    <w:abstractNumId w:val="0"/>
  </w:num>
  <w:num w:numId="13" w16cid:durableId="246693068">
    <w:abstractNumId w:val="13"/>
  </w:num>
  <w:num w:numId="14" w16cid:durableId="509564693">
    <w:abstractNumId w:val="17"/>
  </w:num>
  <w:num w:numId="15" w16cid:durableId="1103191226">
    <w:abstractNumId w:val="14"/>
  </w:num>
  <w:num w:numId="16" w16cid:durableId="586771690">
    <w:abstractNumId w:val="11"/>
  </w:num>
  <w:num w:numId="17" w16cid:durableId="2016420875">
    <w:abstractNumId w:val="16"/>
  </w:num>
  <w:num w:numId="18" w16cid:durableId="1032264430">
    <w:abstractNumId w:val="24"/>
  </w:num>
  <w:num w:numId="19" w16cid:durableId="933368536">
    <w:abstractNumId w:val="12"/>
  </w:num>
  <w:num w:numId="20" w16cid:durableId="692540684">
    <w:abstractNumId w:val="9"/>
  </w:num>
  <w:num w:numId="21" w16cid:durableId="446587969">
    <w:abstractNumId w:val="10"/>
  </w:num>
  <w:num w:numId="22" w16cid:durableId="1135487076">
    <w:abstractNumId w:val="18"/>
  </w:num>
  <w:num w:numId="23" w16cid:durableId="208342974">
    <w:abstractNumId w:val="15"/>
  </w:num>
  <w:num w:numId="24" w16cid:durableId="121272182">
    <w:abstractNumId w:val="25"/>
  </w:num>
  <w:num w:numId="25" w16cid:durableId="401758068">
    <w:abstractNumId w:val="21"/>
  </w:num>
  <w:num w:numId="26" w16cid:durableId="888540546">
    <w:abstractNumId w:val="20"/>
  </w:num>
  <w:num w:numId="27" w16cid:durableId="169923575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7"/>
    <w:rsid w:val="00024803"/>
    <w:rsid w:val="00040914"/>
    <w:rsid w:val="0004252B"/>
    <w:rsid w:val="00063F51"/>
    <w:rsid w:val="00085E67"/>
    <w:rsid w:val="000874B3"/>
    <w:rsid w:val="00087EC7"/>
    <w:rsid w:val="000C4F57"/>
    <w:rsid w:val="000D1087"/>
    <w:rsid w:val="000E0D3D"/>
    <w:rsid w:val="00106AEB"/>
    <w:rsid w:val="00111C82"/>
    <w:rsid w:val="00140607"/>
    <w:rsid w:val="0014606C"/>
    <w:rsid w:val="0015231B"/>
    <w:rsid w:val="00163DFC"/>
    <w:rsid w:val="00165F62"/>
    <w:rsid w:val="001911A4"/>
    <w:rsid w:val="00191579"/>
    <w:rsid w:val="00196EF7"/>
    <w:rsid w:val="001A3103"/>
    <w:rsid w:val="001A68ED"/>
    <w:rsid w:val="001B0223"/>
    <w:rsid w:val="001B269D"/>
    <w:rsid w:val="001B3AAE"/>
    <w:rsid w:val="001B52AC"/>
    <w:rsid w:val="001C167E"/>
    <w:rsid w:val="001C3E60"/>
    <w:rsid w:val="001D2A19"/>
    <w:rsid w:val="001D335E"/>
    <w:rsid w:val="001D6C31"/>
    <w:rsid w:val="001E0FA9"/>
    <w:rsid w:val="001E52CD"/>
    <w:rsid w:val="001F4BD4"/>
    <w:rsid w:val="00202C09"/>
    <w:rsid w:val="00204DFF"/>
    <w:rsid w:val="00230080"/>
    <w:rsid w:val="002432CA"/>
    <w:rsid w:val="00264090"/>
    <w:rsid w:val="00270E88"/>
    <w:rsid w:val="00272127"/>
    <w:rsid w:val="002737DB"/>
    <w:rsid w:val="002814CB"/>
    <w:rsid w:val="00286794"/>
    <w:rsid w:val="00296462"/>
    <w:rsid w:val="002A10B8"/>
    <w:rsid w:val="002A2D86"/>
    <w:rsid w:val="002A4B34"/>
    <w:rsid w:val="002A4D68"/>
    <w:rsid w:val="002C0959"/>
    <w:rsid w:val="002E19C5"/>
    <w:rsid w:val="002F0B2E"/>
    <w:rsid w:val="002F593C"/>
    <w:rsid w:val="003103D2"/>
    <w:rsid w:val="0031239C"/>
    <w:rsid w:val="0031480A"/>
    <w:rsid w:val="00336CB0"/>
    <w:rsid w:val="003371E9"/>
    <w:rsid w:val="003463B8"/>
    <w:rsid w:val="00350F1C"/>
    <w:rsid w:val="00363ADC"/>
    <w:rsid w:val="003659BE"/>
    <w:rsid w:val="003946DC"/>
    <w:rsid w:val="0039587B"/>
    <w:rsid w:val="00396E93"/>
    <w:rsid w:val="00397085"/>
    <w:rsid w:val="003B2976"/>
    <w:rsid w:val="003B7C85"/>
    <w:rsid w:val="003C160E"/>
    <w:rsid w:val="003D0307"/>
    <w:rsid w:val="003E63FF"/>
    <w:rsid w:val="0042441D"/>
    <w:rsid w:val="00425156"/>
    <w:rsid w:val="00426AA5"/>
    <w:rsid w:val="00433103"/>
    <w:rsid w:val="00441129"/>
    <w:rsid w:val="004573AB"/>
    <w:rsid w:val="004675DD"/>
    <w:rsid w:val="00474CE5"/>
    <w:rsid w:val="00483058"/>
    <w:rsid w:val="00485755"/>
    <w:rsid w:val="00487177"/>
    <w:rsid w:val="00491D59"/>
    <w:rsid w:val="004A30C9"/>
    <w:rsid w:val="004B0E20"/>
    <w:rsid w:val="004B3B71"/>
    <w:rsid w:val="004B4D85"/>
    <w:rsid w:val="004B68ED"/>
    <w:rsid w:val="004C2F97"/>
    <w:rsid w:val="004C5748"/>
    <w:rsid w:val="004D27CB"/>
    <w:rsid w:val="004D461C"/>
    <w:rsid w:val="004D61CE"/>
    <w:rsid w:val="004E2859"/>
    <w:rsid w:val="004E6010"/>
    <w:rsid w:val="004E6C87"/>
    <w:rsid w:val="004F0C93"/>
    <w:rsid w:val="00504AE8"/>
    <w:rsid w:val="0051220A"/>
    <w:rsid w:val="00515A81"/>
    <w:rsid w:val="00526172"/>
    <w:rsid w:val="0053141C"/>
    <w:rsid w:val="00550005"/>
    <w:rsid w:val="005569BF"/>
    <w:rsid w:val="00556F46"/>
    <w:rsid w:val="005644C6"/>
    <w:rsid w:val="0057085D"/>
    <w:rsid w:val="0057432D"/>
    <w:rsid w:val="00584749"/>
    <w:rsid w:val="00587B35"/>
    <w:rsid w:val="00592205"/>
    <w:rsid w:val="005A0540"/>
    <w:rsid w:val="005A5222"/>
    <w:rsid w:val="005B2B25"/>
    <w:rsid w:val="005C06A7"/>
    <w:rsid w:val="005C55A0"/>
    <w:rsid w:val="005C5744"/>
    <w:rsid w:val="005D6E6F"/>
    <w:rsid w:val="005D7252"/>
    <w:rsid w:val="005F4338"/>
    <w:rsid w:val="005F4E9D"/>
    <w:rsid w:val="00600F40"/>
    <w:rsid w:val="006045B8"/>
    <w:rsid w:val="00605868"/>
    <w:rsid w:val="0060682E"/>
    <w:rsid w:val="00611082"/>
    <w:rsid w:val="00613EBD"/>
    <w:rsid w:val="00614E20"/>
    <w:rsid w:val="00630811"/>
    <w:rsid w:val="006345E9"/>
    <w:rsid w:val="006443B1"/>
    <w:rsid w:val="006446D1"/>
    <w:rsid w:val="006506CA"/>
    <w:rsid w:val="006515C1"/>
    <w:rsid w:val="006662DB"/>
    <w:rsid w:val="00680197"/>
    <w:rsid w:val="0068293C"/>
    <w:rsid w:val="006956D4"/>
    <w:rsid w:val="00695964"/>
    <w:rsid w:val="006A7360"/>
    <w:rsid w:val="006A7478"/>
    <w:rsid w:val="006D2075"/>
    <w:rsid w:val="006E0049"/>
    <w:rsid w:val="006E0450"/>
    <w:rsid w:val="006E1180"/>
    <w:rsid w:val="006E2575"/>
    <w:rsid w:val="006F7329"/>
    <w:rsid w:val="0070324E"/>
    <w:rsid w:val="00706AE3"/>
    <w:rsid w:val="007119E1"/>
    <w:rsid w:val="00722CCE"/>
    <w:rsid w:val="00724EBF"/>
    <w:rsid w:val="00726A4A"/>
    <w:rsid w:val="007409F4"/>
    <w:rsid w:val="00745794"/>
    <w:rsid w:val="00760F32"/>
    <w:rsid w:val="00762D57"/>
    <w:rsid w:val="00766577"/>
    <w:rsid w:val="007740A4"/>
    <w:rsid w:val="00785260"/>
    <w:rsid w:val="00787AC7"/>
    <w:rsid w:val="00793609"/>
    <w:rsid w:val="007A3FA0"/>
    <w:rsid w:val="007B2EEA"/>
    <w:rsid w:val="007B7192"/>
    <w:rsid w:val="007C32A7"/>
    <w:rsid w:val="007C41A2"/>
    <w:rsid w:val="007C535F"/>
    <w:rsid w:val="007D5DA5"/>
    <w:rsid w:val="007D7B18"/>
    <w:rsid w:val="007E2D11"/>
    <w:rsid w:val="007E3647"/>
    <w:rsid w:val="007F53ED"/>
    <w:rsid w:val="007F78E5"/>
    <w:rsid w:val="00820E71"/>
    <w:rsid w:val="008355EA"/>
    <w:rsid w:val="008416B8"/>
    <w:rsid w:val="00843806"/>
    <w:rsid w:val="00857394"/>
    <w:rsid w:val="00857E97"/>
    <w:rsid w:val="00860BEC"/>
    <w:rsid w:val="00872D2B"/>
    <w:rsid w:val="008737CB"/>
    <w:rsid w:val="00877BE9"/>
    <w:rsid w:val="00880351"/>
    <w:rsid w:val="0089008F"/>
    <w:rsid w:val="008962D3"/>
    <w:rsid w:val="008A2D7E"/>
    <w:rsid w:val="008A4028"/>
    <w:rsid w:val="008B0D18"/>
    <w:rsid w:val="008B2A93"/>
    <w:rsid w:val="008D42E8"/>
    <w:rsid w:val="008E1D5B"/>
    <w:rsid w:val="00904E4D"/>
    <w:rsid w:val="009115CB"/>
    <w:rsid w:val="00932543"/>
    <w:rsid w:val="00940C71"/>
    <w:rsid w:val="00946FDE"/>
    <w:rsid w:val="00950F8E"/>
    <w:rsid w:val="00957585"/>
    <w:rsid w:val="00966FB6"/>
    <w:rsid w:val="00971BE6"/>
    <w:rsid w:val="00983E1F"/>
    <w:rsid w:val="00990B9F"/>
    <w:rsid w:val="009937E0"/>
    <w:rsid w:val="009946ED"/>
    <w:rsid w:val="009950D1"/>
    <w:rsid w:val="009A7E33"/>
    <w:rsid w:val="009B0086"/>
    <w:rsid w:val="009B2CED"/>
    <w:rsid w:val="009B67B9"/>
    <w:rsid w:val="009C1432"/>
    <w:rsid w:val="009C35DA"/>
    <w:rsid w:val="009D293D"/>
    <w:rsid w:val="009D362E"/>
    <w:rsid w:val="009D7BB3"/>
    <w:rsid w:val="009E6D13"/>
    <w:rsid w:val="009F53F0"/>
    <w:rsid w:val="00A106DC"/>
    <w:rsid w:val="00A2295E"/>
    <w:rsid w:val="00A31B8B"/>
    <w:rsid w:val="00A34EBE"/>
    <w:rsid w:val="00A631E4"/>
    <w:rsid w:val="00A73353"/>
    <w:rsid w:val="00A767B7"/>
    <w:rsid w:val="00A87E15"/>
    <w:rsid w:val="00AD66E2"/>
    <w:rsid w:val="00AD7945"/>
    <w:rsid w:val="00AE4458"/>
    <w:rsid w:val="00AE4D90"/>
    <w:rsid w:val="00AF349B"/>
    <w:rsid w:val="00B04857"/>
    <w:rsid w:val="00B10813"/>
    <w:rsid w:val="00B14636"/>
    <w:rsid w:val="00B2224B"/>
    <w:rsid w:val="00B2252B"/>
    <w:rsid w:val="00B36B4C"/>
    <w:rsid w:val="00B505C7"/>
    <w:rsid w:val="00B5201A"/>
    <w:rsid w:val="00B54CD7"/>
    <w:rsid w:val="00B804F4"/>
    <w:rsid w:val="00B839F4"/>
    <w:rsid w:val="00B84A73"/>
    <w:rsid w:val="00B8795F"/>
    <w:rsid w:val="00B907D7"/>
    <w:rsid w:val="00B94847"/>
    <w:rsid w:val="00BA6CCE"/>
    <w:rsid w:val="00BB58B7"/>
    <w:rsid w:val="00BC2D10"/>
    <w:rsid w:val="00BC7333"/>
    <w:rsid w:val="00BD3DB8"/>
    <w:rsid w:val="00BD3E48"/>
    <w:rsid w:val="00BD5103"/>
    <w:rsid w:val="00BD6D56"/>
    <w:rsid w:val="00BE1108"/>
    <w:rsid w:val="00BF0AA3"/>
    <w:rsid w:val="00BF7611"/>
    <w:rsid w:val="00BF7852"/>
    <w:rsid w:val="00C10D55"/>
    <w:rsid w:val="00C1103E"/>
    <w:rsid w:val="00C32491"/>
    <w:rsid w:val="00C602D2"/>
    <w:rsid w:val="00C60AFB"/>
    <w:rsid w:val="00C614B9"/>
    <w:rsid w:val="00C615B3"/>
    <w:rsid w:val="00C63EAB"/>
    <w:rsid w:val="00C72E3A"/>
    <w:rsid w:val="00C863C4"/>
    <w:rsid w:val="00C87452"/>
    <w:rsid w:val="00C87DFF"/>
    <w:rsid w:val="00CA26F1"/>
    <w:rsid w:val="00CA47F5"/>
    <w:rsid w:val="00CB1945"/>
    <w:rsid w:val="00CB783B"/>
    <w:rsid w:val="00CB7AC3"/>
    <w:rsid w:val="00CD34AC"/>
    <w:rsid w:val="00CD3D84"/>
    <w:rsid w:val="00CD6E69"/>
    <w:rsid w:val="00CD7E1A"/>
    <w:rsid w:val="00CF3DC1"/>
    <w:rsid w:val="00CF5EB3"/>
    <w:rsid w:val="00CF70E4"/>
    <w:rsid w:val="00CF764B"/>
    <w:rsid w:val="00CF776F"/>
    <w:rsid w:val="00D018DD"/>
    <w:rsid w:val="00D2690A"/>
    <w:rsid w:val="00D26916"/>
    <w:rsid w:val="00D3194D"/>
    <w:rsid w:val="00D3764C"/>
    <w:rsid w:val="00D4189E"/>
    <w:rsid w:val="00D448FB"/>
    <w:rsid w:val="00D45720"/>
    <w:rsid w:val="00D57BD7"/>
    <w:rsid w:val="00D64217"/>
    <w:rsid w:val="00D6795E"/>
    <w:rsid w:val="00D67C86"/>
    <w:rsid w:val="00D72823"/>
    <w:rsid w:val="00D7288E"/>
    <w:rsid w:val="00D74AA5"/>
    <w:rsid w:val="00D82111"/>
    <w:rsid w:val="00D83C7E"/>
    <w:rsid w:val="00D849D9"/>
    <w:rsid w:val="00D918C7"/>
    <w:rsid w:val="00D93B80"/>
    <w:rsid w:val="00D9524A"/>
    <w:rsid w:val="00DA12C0"/>
    <w:rsid w:val="00DA4915"/>
    <w:rsid w:val="00DB496D"/>
    <w:rsid w:val="00DB4B5C"/>
    <w:rsid w:val="00DB5C96"/>
    <w:rsid w:val="00DB7EB9"/>
    <w:rsid w:val="00DC6072"/>
    <w:rsid w:val="00DD28D5"/>
    <w:rsid w:val="00DE063E"/>
    <w:rsid w:val="00DF5CC4"/>
    <w:rsid w:val="00E01926"/>
    <w:rsid w:val="00E024AC"/>
    <w:rsid w:val="00E0541E"/>
    <w:rsid w:val="00E05F7C"/>
    <w:rsid w:val="00E10F11"/>
    <w:rsid w:val="00E112A3"/>
    <w:rsid w:val="00E11CDB"/>
    <w:rsid w:val="00E33988"/>
    <w:rsid w:val="00E40886"/>
    <w:rsid w:val="00E415A9"/>
    <w:rsid w:val="00E50656"/>
    <w:rsid w:val="00E51B4D"/>
    <w:rsid w:val="00E523B4"/>
    <w:rsid w:val="00E546AD"/>
    <w:rsid w:val="00E568F2"/>
    <w:rsid w:val="00E56AEF"/>
    <w:rsid w:val="00E64598"/>
    <w:rsid w:val="00E64DAD"/>
    <w:rsid w:val="00E711B3"/>
    <w:rsid w:val="00E71977"/>
    <w:rsid w:val="00E77152"/>
    <w:rsid w:val="00E84A2D"/>
    <w:rsid w:val="00E8642E"/>
    <w:rsid w:val="00E866EC"/>
    <w:rsid w:val="00E87E54"/>
    <w:rsid w:val="00E915B8"/>
    <w:rsid w:val="00E965CE"/>
    <w:rsid w:val="00EA6837"/>
    <w:rsid w:val="00EB20F7"/>
    <w:rsid w:val="00EB3712"/>
    <w:rsid w:val="00EB3DB8"/>
    <w:rsid w:val="00EB4AA7"/>
    <w:rsid w:val="00EC57DB"/>
    <w:rsid w:val="00ED0E45"/>
    <w:rsid w:val="00ED2C05"/>
    <w:rsid w:val="00ED713C"/>
    <w:rsid w:val="00EE1C34"/>
    <w:rsid w:val="00EE48F7"/>
    <w:rsid w:val="00EF5676"/>
    <w:rsid w:val="00F0046E"/>
    <w:rsid w:val="00F03C61"/>
    <w:rsid w:val="00F03FCD"/>
    <w:rsid w:val="00F108BA"/>
    <w:rsid w:val="00F111F6"/>
    <w:rsid w:val="00F12AE3"/>
    <w:rsid w:val="00F15092"/>
    <w:rsid w:val="00F22020"/>
    <w:rsid w:val="00F2204E"/>
    <w:rsid w:val="00F2502F"/>
    <w:rsid w:val="00F25157"/>
    <w:rsid w:val="00F30239"/>
    <w:rsid w:val="00F30F02"/>
    <w:rsid w:val="00F324B7"/>
    <w:rsid w:val="00F33190"/>
    <w:rsid w:val="00F477FA"/>
    <w:rsid w:val="00F5157B"/>
    <w:rsid w:val="00F5481A"/>
    <w:rsid w:val="00F62C9F"/>
    <w:rsid w:val="00F665EE"/>
    <w:rsid w:val="00F67D2C"/>
    <w:rsid w:val="00F717D2"/>
    <w:rsid w:val="00F7635C"/>
    <w:rsid w:val="00F83B5C"/>
    <w:rsid w:val="00F85541"/>
    <w:rsid w:val="00F90D08"/>
    <w:rsid w:val="00F9429D"/>
    <w:rsid w:val="00F96350"/>
    <w:rsid w:val="00FA00D2"/>
    <w:rsid w:val="00FA192D"/>
    <w:rsid w:val="00FB29AA"/>
    <w:rsid w:val="00FB7655"/>
    <w:rsid w:val="00FC69B1"/>
    <w:rsid w:val="00FD38B3"/>
    <w:rsid w:val="00FE37D4"/>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9AD6"/>
  <w15:chartTrackingRefBased/>
  <w15:docId w15:val="{F8E27F91-FE0B-4988-B7A9-9692042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CF764B"/>
    <w:pPr>
      <w:spacing w:after="0" w:line="240" w:lineRule="auto"/>
    </w:pPr>
    <w:rPr>
      <w:sz w:val="24"/>
    </w:rPr>
  </w:style>
  <w:style w:type="paragraph" w:styleId="Heading1">
    <w:name w:val="heading 1"/>
    <w:basedOn w:val="Normal"/>
    <w:next w:val="BodyText"/>
    <w:link w:val="Heading1Char"/>
    <w:uiPriority w:val="9"/>
    <w:qFormat/>
    <w:rsid w:val="00C63EAB"/>
    <w:pPr>
      <w:keepNext/>
      <w:pBdr>
        <w:bottom w:val="single" w:sz="18" w:space="1" w:color="auto"/>
      </w:pBdr>
      <w:spacing w:before="120" w:after="120"/>
      <w:jc w:val="center"/>
      <w:outlineLvl w:val="0"/>
    </w:pPr>
    <w:rPr>
      <w:rFonts w:ascii="Times New Roman Bold" w:eastAsia="Times New Roman" w:hAnsi="Times New Roman Bold" w:cs="Arial"/>
      <w:b/>
      <w:bCs/>
      <w:kern w:val="32"/>
      <w:sz w:val="28"/>
      <w:szCs w:val="32"/>
    </w:rPr>
  </w:style>
  <w:style w:type="paragraph" w:styleId="Heading2">
    <w:name w:val="heading 2"/>
    <w:basedOn w:val="Heading1"/>
    <w:next w:val="BodyText"/>
    <w:link w:val="Heading2Char"/>
    <w:uiPriority w:val="9"/>
    <w:unhideWhenUsed/>
    <w:qFormat/>
    <w:rsid w:val="00CF764B"/>
    <w:pPr>
      <w:numPr>
        <w:ilvl w:val="1"/>
        <w:numId w:val="24"/>
      </w:numPr>
      <w:outlineLvl w:val="1"/>
    </w:pPr>
  </w:style>
  <w:style w:type="paragraph" w:styleId="Heading3">
    <w:name w:val="heading 3"/>
    <w:basedOn w:val="Heading1"/>
    <w:next w:val="BodyText"/>
    <w:link w:val="Heading3Char"/>
    <w:uiPriority w:val="9"/>
    <w:unhideWhenUsed/>
    <w:qFormat/>
    <w:rsid w:val="00CF764B"/>
    <w:pPr>
      <w:numPr>
        <w:ilvl w:val="2"/>
        <w:numId w:val="24"/>
      </w:numPr>
      <w:outlineLvl w:val="2"/>
    </w:pPr>
  </w:style>
  <w:style w:type="paragraph" w:styleId="Heading4">
    <w:name w:val="heading 4"/>
    <w:basedOn w:val="Heading3"/>
    <w:next w:val="BodyText"/>
    <w:link w:val="Heading4Char"/>
    <w:uiPriority w:val="9"/>
    <w:unhideWhenUsed/>
    <w:qFormat/>
    <w:rsid w:val="00CF764B"/>
    <w:pPr>
      <w:numPr>
        <w:ilvl w:val="3"/>
      </w:numPr>
      <w:outlineLvl w:val="3"/>
    </w:pPr>
    <w:rPr>
      <w:bCs w:val="0"/>
      <w:iCs/>
    </w:rPr>
  </w:style>
  <w:style w:type="paragraph" w:styleId="Heading5">
    <w:name w:val="heading 5"/>
    <w:basedOn w:val="Heading4"/>
    <w:next w:val="Normal"/>
    <w:link w:val="Heading5Char"/>
    <w:rsid w:val="004C2F97"/>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4C2F97"/>
    <w:pPr>
      <w:numPr>
        <w:ilvl w:val="5"/>
      </w:numPr>
      <w:outlineLvl w:val="5"/>
    </w:pPr>
    <w:rPr>
      <w:bCs/>
    </w:rPr>
  </w:style>
  <w:style w:type="paragraph" w:styleId="Heading7">
    <w:name w:val="heading 7"/>
    <w:next w:val="Normal"/>
    <w:link w:val="Heading7Char"/>
    <w:qFormat/>
    <w:rsid w:val="004C2F97"/>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C2F97"/>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C2F97"/>
    <w:pPr>
      <w:numPr>
        <w:ilvl w:val="8"/>
        <w:numId w:val="19"/>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F764B"/>
    <w:pPr>
      <w:tabs>
        <w:tab w:val="center" w:pos="4680"/>
        <w:tab w:val="right" w:pos="9360"/>
      </w:tabs>
    </w:pPr>
    <w:rPr>
      <w:sz w:val="20"/>
    </w:rPr>
  </w:style>
  <w:style w:type="character" w:customStyle="1" w:styleId="HeaderChar">
    <w:name w:val="Header Char"/>
    <w:basedOn w:val="DefaultParagraphFont"/>
    <w:link w:val="Header"/>
    <w:uiPriority w:val="99"/>
    <w:rsid w:val="00CF764B"/>
    <w:rPr>
      <w:sz w:val="20"/>
    </w:rPr>
  </w:style>
  <w:style w:type="paragraph" w:styleId="Footer">
    <w:name w:val="footer"/>
    <w:basedOn w:val="Header"/>
    <w:link w:val="FooterChar"/>
    <w:uiPriority w:val="99"/>
    <w:unhideWhenUsed/>
    <w:qFormat/>
    <w:rsid w:val="00CF764B"/>
    <w:pPr>
      <w:spacing w:before="280"/>
      <w:jc w:val="center"/>
    </w:pPr>
  </w:style>
  <w:style w:type="character" w:customStyle="1" w:styleId="FooterChar">
    <w:name w:val="Footer Char"/>
    <w:basedOn w:val="DefaultParagraphFont"/>
    <w:link w:val="Footer"/>
    <w:uiPriority w:val="99"/>
    <w:rsid w:val="00CF764B"/>
    <w:rPr>
      <w:sz w:val="20"/>
    </w:rPr>
  </w:style>
  <w:style w:type="character" w:customStyle="1" w:styleId="Heading1Char">
    <w:name w:val="Heading 1 Char"/>
    <w:basedOn w:val="DefaultParagraphFont"/>
    <w:link w:val="Heading1"/>
    <w:uiPriority w:val="9"/>
    <w:rsid w:val="00C63EAB"/>
    <w:rPr>
      <w:rFonts w:ascii="Times New Roman Bold" w:eastAsia="Times New Roman" w:hAnsi="Times New Roman Bold" w:cs="Arial"/>
      <w:b/>
      <w:bCs/>
      <w:kern w:val="32"/>
      <w:sz w:val="28"/>
      <w:szCs w:val="32"/>
    </w:rPr>
  </w:style>
  <w:style w:type="character" w:customStyle="1" w:styleId="Heading2Char">
    <w:name w:val="Heading 2 Char"/>
    <w:basedOn w:val="DefaultParagraphFont"/>
    <w:link w:val="Heading2"/>
    <w:uiPriority w:val="9"/>
    <w:rsid w:val="00CF764B"/>
    <w:rPr>
      <w:rFonts w:ascii="Times New Roman Bold" w:eastAsia="Times New Roman" w:hAnsi="Times New Roman Bold" w:cs="Arial"/>
      <w:b/>
      <w:bCs/>
      <w:kern w:val="32"/>
      <w:sz w:val="28"/>
      <w:szCs w:val="32"/>
    </w:rPr>
  </w:style>
  <w:style w:type="character" w:customStyle="1" w:styleId="Heading3Char">
    <w:name w:val="Heading 3 Char"/>
    <w:basedOn w:val="DefaultParagraphFont"/>
    <w:link w:val="Heading3"/>
    <w:uiPriority w:val="9"/>
    <w:rsid w:val="00CF764B"/>
    <w:rPr>
      <w:rFonts w:ascii="Times New Roman Bold" w:eastAsia="Times New Roman" w:hAnsi="Times New Roman Bold" w:cs="Arial"/>
      <w:b/>
      <w:bCs/>
      <w:kern w:val="32"/>
      <w:sz w:val="28"/>
      <w:szCs w:val="32"/>
    </w:rPr>
  </w:style>
  <w:style w:type="character" w:customStyle="1" w:styleId="Heading4Char">
    <w:name w:val="Heading 4 Char"/>
    <w:basedOn w:val="DefaultParagraphFont"/>
    <w:link w:val="Heading4"/>
    <w:uiPriority w:val="9"/>
    <w:rsid w:val="00CF764B"/>
    <w:rPr>
      <w:rFonts w:ascii="Times New Roman Bold" w:eastAsia="Times New Roman" w:hAnsi="Times New Roman Bold" w:cs="Arial"/>
      <w:b/>
      <w:iCs/>
      <w:kern w:val="32"/>
      <w:sz w:val="28"/>
      <w:szCs w:val="32"/>
    </w:rPr>
  </w:style>
  <w:style w:type="character" w:customStyle="1" w:styleId="Heading5Char">
    <w:name w:val="Heading 5 Char"/>
    <w:basedOn w:val="DefaultParagraphFont"/>
    <w:link w:val="Heading5"/>
    <w:rsid w:val="004C2F97"/>
    <w:rPr>
      <w:rFonts w:ascii="Times New Roman Bold" w:eastAsia="Times New Roman" w:hAnsi="Times New Roman Bold" w:cs="Arial"/>
      <w:b/>
      <w:iCs/>
      <w:snapToGrid w:val="0"/>
      <w:kern w:val="32"/>
      <w:sz w:val="28"/>
      <w:szCs w:val="32"/>
    </w:rPr>
  </w:style>
  <w:style w:type="character" w:customStyle="1" w:styleId="Heading6Char">
    <w:name w:val="Heading 6 Char"/>
    <w:basedOn w:val="DefaultParagraphFont"/>
    <w:link w:val="Heading6"/>
    <w:rsid w:val="004C2F97"/>
    <w:rPr>
      <w:rFonts w:ascii="Times New Roman Bold" w:eastAsia="Times New Roman" w:hAnsi="Times New Roman Bold" w:cs="Arial"/>
      <w:b/>
      <w:bCs/>
      <w:iCs/>
      <w:snapToGrid w:val="0"/>
      <w:kern w:val="32"/>
      <w:sz w:val="28"/>
      <w:szCs w:val="32"/>
    </w:rPr>
  </w:style>
  <w:style w:type="character" w:customStyle="1" w:styleId="Heading7Char">
    <w:name w:val="Heading 7 Char"/>
    <w:basedOn w:val="DefaultParagraphFont"/>
    <w:link w:val="Heading7"/>
    <w:rsid w:val="004C2F97"/>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C2F97"/>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C2F97"/>
    <w:rPr>
      <w:rFonts w:ascii="Times New Roman" w:eastAsia="Times New Roman" w:hAnsi="Times New Roman" w:cs="Arial"/>
      <w:b/>
      <w:color w:val="000000"/>
    </w:rPr>
  </w:style>
  <w:style w:type="numbering" w:customStyle="1" w:styleId="NoList1">
    <w:name w:val="No List1"/>
    <w:next w:val="NoList"/>
    <w:uiPriority w:val="99"/>
    <w:semiHidden/>
    <w:unhideWhenUsed/>
    <w:rsid w:val="004C2F97"/>
  </w:style>
  <w:style w:type="paragraph" w:customStyle="1" w:styleId="Authors">
    <w:name w:val="Authors"/>
    <w:basedOn w:val="Normal"/>
    <w:next w:val="Normal"/>
    <w:qFormat/>
    <w:rsid w:val="00CF764B"/>
    <w:pPr>
      <w:jc w:val="right"/>
    </w:pPr>
    <w:rPr>
      <w:color w:val="000000"/>
      <w:sz w:val="28"/>
      <w:szCs w:val="28"/>
    </w:rPr>
  </w:style>
  <w:style w:type="paragraph" w:styleId="TOC1">
    <w:name w:val="toc 1"/>
    <w:basedOn w:val="Normal"/>
    <w:next w:val="Normal"/>
    <w:uiPriority w:val="39"/>
    <w:unhideWhenUsed/>
    <w:qFormat/>
    <w:rsid w:val="00CF764B"/>
    <w:pPr>
      <w:spacing w:after="100"/>
    </w:pPr>
    <w:rPr>
      <w:rFonts w:ascii="Calibri" w:hAnsi="Calibri" w:cstheme="majorHAnsi"/>
      <w:b/>
      <w:bCs/>
      <w:sz w:val="22"/>
      <w:szCs w:val="24"/>
    </w:rPr>
  </w:style>
  <w:style w:type="paragraph" w:customStyle="1" w:styleId="Agents">
    <w:name w:val="Agents"/>
    <w:basedOn w:val="Authors"/>
    <w:next w:val="Normal"/>
    <w:rsid w:val="00CF764B"/>
    <w:rPr>
      <w:i/>
      <w:sz w:val="18"/>
    </w:rPr>
  </w:style>
  <w:style w:type="character" w:styleId="Hyperlink">
    <w:name w:val="Hyperlink"/>
    <w:aliases w:val="PALHyperlink"/>
    <w:basedOn w:val="DefaultParagraphFont"/>
    <w:uiPriority w:val="99"/>
    <w:unhideWhenUsed/>
    <w:rsid w:val="00CF764B"/>
    <w:rPr>
      <w:color w:val="0000FF"/>
      <w:u w:val="single"/>
    </w:rPr>
  </w:style>
  <w:style w:type="paragraph" w:customStyle="1" w:styleId="Agency">
    <w:name w:val="Agency"/>
    <w:basedOn w:val="Agents"/>
    <w:next w:val="Agents"/>
    <w:rsid w:val="00CF764B"/>
    <w:pPr>
      <w:spacing w:before="200"/>
    </w:pPr>
    <w:rPr>
      <w:i w:val="0"/>
    </w:rPr>
  </w:style>
  <w:style w:type="paragraph" w:styleId="TOC2">
    <w:name w:val="toc 2"/>
    <w:basedOn w:val="Normal"/>
    <w:next w:val="Normal"/>
    <w:uiPriority w:val="39"/>
    <w:unhideWhenUsed/>
    <w:qFormat/>
    <w:rsid w:val="00CF764B"/>
    <w:pPr>
      <w:tabs>
        <w:tab w:val="left" w:pos="880"/>
        <w:tab w:val="right" w:leader="dot" w:pos="9350"/>
      </w:tabs>
      <w:spacing w:after="100"/>
      <w:ind w:left="216"/>
    </w:pPr>
    <w:rPr>
      <w:rFonts w:ascii="Calibri" w:hAnsi="Calibri" w:cs="Arial"/>
      <w:bCs/>
      <w:noProof/>
      <w:sz w:val="22"/>
      <w:szCs w:val="20"/>
      <w14:scene3d>
        <w14:camera w14:prst="orthographicFront"/>
        <w14:lightRig w14:rig="threePt" w14:dir="t">
          <w14:rot w14:lat="0" w14:lon="0" w14:rev="0"/>
        </w14:lightRig>
      </w14:scene3d>
    </w:rPr>
  </w:style>
  <w:style w:type="paragraph" w:styleId="BodyText">
    <w:name w:val="Body Text"/>
    <w:basedOn w:val="Normal"/>
    <w:link w:val="BodyTextChar"/>
    <w:uiPriority w:val="1"/>
    <w:unhideWhenUsed/>
    <w:qFormat/>
    <w:rsid w:val="00CF764B"/>
    <w:pPr>
      <w:spacing w:before="240" w:after="360"/>
      <w:jc w:val="both"/>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uiPriority w:val="1"/>
    <w:rsid w:val="00CF764B"/>
    <w:rPr>
      <w:rFonts w:ascii="Times New Roman" w:eastAsia="Times New Roman" w:hAnsi="Times New Roman" w:cs="Times New Roman"/>
      <w:color w:val="000000"/>
      <w:sz w:val="24"/>
      <w:szCs w:val="20"/>
    </w:rPr>
  </w:style>
  <w:style w:type="paragraph" w:styleId="TOC3">
    <w:name w:val="toc 3"/>
    <w:basedOn w:val="Normal"/>
    <w:next w:val="Normal"/>
    <w:uiPriority w:val="39"/>
    <w:unhideWhenUsed/>
    <w:qFormat/>
    <w:rsid w:val="00CF764B"/>
    <w:pPr>
      <w:tabs>
        <w:tab w:val="left" w:pos="1100"/>
        <w:tab w:val="right" w:leader="dot" w:pos="9350"/>
      </w:tabs>
      <w:spacing w:after="100"/>
      <w:ind w:left="360"/>
    </w:pPr>
    <w:rPr>
      <w:rFonts w:ascii="Calibri" w:hAnsi="Calibri" w:cstheme="minorHAnsi"/>
      <w:noProof/>
      <w:sz w:val="22"/>
      <w:szCs w:val="20"/>
    </w:rPr>
  </w:style>
  <w:style w:type="paragraph" w:customStyle="1" w:styleId="AppendixText">
    <w:name w:val="Appendix Text"/>
    <w:basedOn w:val="BodyText"/>
    <w:qFormat/>
    <w:rsid w:val="00CF764B"/>
  </w:style>
  <w:style w:type="paragraph" w:customStyle="1" w:styleId="AppendixHead">
    <w:name w:val="Appendix_Head"/>
    <w:basedOn w:val="Heading1"/>
    <w:next w:val="AppendixText"/>
    <w:qFormat/>
    <w:rsid w:val="00CF764B"/>
    <w:pPr>
      <w:numPr>
        <w:numId w:val="22"/>
      </w:numPr>
    </w:pPr>
    <w:rPr>
      <w:rFonts w:ascii="Calibri" w:hAnsi="Calibri"/>
      <w:iCs/>
      <w:kern w:val="0"/>
    </w:rPr>
  </w:style>
  <w:style w:type="paragraph" w:customStyle="1" w:styleId="AppendixHead2">
    <w:name w:val="Appendix_Head2"/>
    <w:basedOn w:val="AppendixHead"/>
    <w:next w:val="AppendixText"/>
    <w:qFormat/>
    <w:rsid w:val="00CF764B"/>
    <w:pPr>
      <w:numPr>
        <w:ilvl w:val="1"/>
      </w:numPr>
      <w:outlineLvl w:val="1"/>
    </w:pPr>
  </w:style>
  <w:style w:type="paragraph" w:customStyle="1" w:styleId="AppendixHead3">
    <w:name w:val="Appendix_Head3"/>
    <w:basedOn w:val="AppendixHead"/>
    <w:next w:val="AppendixText"/>
    <w:qFormat/>
    <w:rsid w:val="00CF764B"/>
    <w:pPr>
      <w:numPr>
        <w:ilvl w:val="2"/>
      </w:numPr>
      <w:outlineLvl w:val="2"/>
    </w:pPr>
  </w:style>
  <w:style w:type="paragraph" w:customStyle="1" w:styleId="AppendixHead4">
    <w:name w:val="Appendix_Head4"/>
    <w:basedOn w:val="AppendixHead"/>
    <w:next w:val="AppendixText"/>
    <w:qFormat/>
    <w:rsid w:val="00CF764B"/>
    <w:pPr>
      <w:numPr>
        <w:ilvl w:val="3"/>
      </w:numPr>
      <w:outlineLvl w:val="3"/>
    </w:pPr>
  </w:style>
  <w:style w:type="paragraph" w:customStyle="1" w:styleId="AuthorAffiliations">
    <w:name w:val="Author_Affiliations"/>
    <w:basedOn w:val="Authors"/>
    <w:next w:val="Authors"/>
    <w:qFormat/>
    <w:rsid w:val="00CF764B"/>
    <w:rPr>
      <w:i/>
      <w:iCs/>
      <w:sz w:val="24"/>
    </w:rPr>
  </w:style>
  <w:style w:type="paragraph" w:customStyle="1" w:styleId="BulletListLevel1">
    <w:name w:val="Bullet List Level 1"/>
    <w:basedOn w:val="BodyText"/>
    <w:next w:val="Normal"/>
    <w:rsid w:val="00CF764B"/>
    <w:pPr>
      <w:numPr>
        <w:numId w:val="23"/>
      </w:numPr>
    </w:pPr>
  </w:style>
  <w:style w:type="paragraph" w:customStyle="1" w:styleId="BulletListLevel2">
    <w:name w:val="Bullet List Level 2"/>
    <w:basedOn w:val="BulletListLevel1"/>
    <w:next w:val="BodyText"/>
    <w:rsid w:val="00CF764B"/>
    <w:pPr>
      <w:numPr>
        <w:ilvl w:val="1"/>
      </w:numPr>
    </w:pPr>
  </w:style>
  <w:style w:type="paragraph" w:customStyle="1" w:styleId="BulletListLevel3">
    <w:name w:val="Bullet List Level 3"/>
    <w:basedOn w:val="BulletListLevel2"/>
    <w:next w:val="BodyText"/>
    <w:rsid w:val="00CF764B"/>
    <w:pPr>
      <w:numPr>
        <w:ilvl w:val="2"/>
      </w:numPr>
    </w:pPr>
  </w:style>
  <w:style w:type="paragraph" w:customStyle="1" w:styleId="Checklistheader">
    <w:name w:val="Checklist_header"/>
    <w:basedOn w:val="Series"/>
    <w:rsid w:val="00CF764B"/>
    <w:pPr>
      <w:spacing w:after="240"/>
      <w:jc w:val="left"/>
    </w:pPr>
  </w:style>
  <w:style w:type="paragraph" w:customStyle="1" w:styleId="Checklisttext">
    <w:name w:val="Checklist_text"/>
    <w:rsid w:val="00CF764B"/>
    <w:pPr>
      <w:spacing w:after="120" w:line="240" w:lineRule="auto"/>
    </w:pPr>
    <w:rPr>
      <w:rFonts w:cs="Times New Roman"/>
      <w:iCs/>
      <w:noProof/>
      <w:sz w:val="24"/>
      <w:szCs w:val="24"/>
    </w:rPr>
  </w:style>
  <w:style w:type="paragraph" w:customStyle="1" w:styleId="Definition">
    <w:name w:val="Definition"/>
    <w:basedOn w:val="BodyText"/>
    <w:qFormat/>
    <w:rsid w:val="00CF764B"/>
    <w:rPr>
      <w:sz w:val="20"/>
    </w:rPr>
  </w:style>
  <w:style w:type="paragraph" w:customStyle="1" w:styleId="Disclaimer">
    <w:name w:val="Disclaimer"/>
    <w:basedOn w:val="Normal"/>
    <w:next w:val="Normal"/>
    <w:qFormat/>
    <w:rsid w:val="00CF764B"/>
    <w:pPr>
      <w:spacing w:before="180"/>
    </w:pPr>
    <w:rPr>
      <w:rFonts w:cs="Times New Roman"/>
      <w:iCs/>
      <w:color w:val="000000"/>
      <w:sz w:val="20"/>
      <w:szCs w:val="28"/>
    </w:rPr>
  </w:style>
  <w:style w:type="paragraph" w:customStyle="1" w:styleId="DraftStage">
    <w:name w:val="Draft_Stage"/>
    <w:qFormat/>
    <w:rsid w:val="00CF764B"/>
    <w:pPr>
      <w:spacing w:after="400" w:line="240" w:lineRule="auto"/>
      <w:contextualSpacing/>
      <w:jc w:val="right"/>
    </w:pPr>
    <w:rPr>
      <w:rFonts w:cs="Times New Roman"/>
      <w:bCs/>
      <w:iCs/>
      <w:color w:val="000000"/>
      <w:sz w:val="32"/>
      <w:szCs w:val="36"/>
    </w:rPr>
  </w:style>
  <w:style w:type="paragraph" w:styleId="Index2">
    <w:name w:val="index 2"/>
    <w:basedOn w:val="Normal"/>
    <w:next w:val="Normal"/>
    <w:autoRedefine/>
    <w:uiPriority w:val="99"/>
    <w:semiHidden/>
    <w:rsid w:val="004C2F97"/>
    <w:pPr>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4C2F97"/>
    <w:pPr>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4C2F97"/>
    <w:pPr>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4C2F97"/>
    <w:pPr>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C2F97"/>
    <w:pPr>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C2F97"/>
    <w:pPr>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C2F97"/>
    <w:pPr>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C2F97"/>
    <w:pPr>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C2F97"/>
    <w:pPr>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C2F97"/>
    <w:pPr>
      <w:spacing w:before="240" w:after="120"/>
      <w:jc w:val="center"/>
    </w:pPr>
    <w:rPr>
      <w:rFonts w:eastAsia="Times New Roman" w:cs="Times New Roman"/>
      <w:b/>
      <w:bCs/>
      <w:color w:val="000000"/>
      <w:sz w:val="26"/>
      <w:szCs w:val="26"/>
    </w:rPr>
  </w:style>
  <w:style w:type="paragraph" w:styleId="FootnoteText">
    <w:name w:val="footnote text"/>
    <w:basedOn w:val="Normal"/>
    <w:link w:val="FootnoteTextChar"/>
    <w:autoRedefine/>
    <w:uiPriority w:val="99"/>
    <w:unhideWhenUsed/>
    <w:qFormat/>
    <w:rsid w:val="00CF764B"/>
    <w:rPr>
      <w:sz w:val="16"/>
      <w:szCs w:val="20"/>
    </w:rPr>
  </w:style>
  <w:style w:type="character" w:customStyle="1" w:styleId="FootnoteTextChar">
    <w:name w:val="Footnote Text Char"/>
    <w:basedOn w:val="DefaultParagraphFont"/>
    <w:link w:val="FootnoteText"/>
    <w:uiPriority w:val="99"/>
    <w:rsid w:val="00CF764B"/>
    <w:rPr>
      <w:sz w:val="16"/>
      <w:szCs w:val="20"/>
    </w:rPr>
  </w:style>
  <w:style w:type="paragraph" w:styleId="TOC4">
    <w:name w:val="toc 4"/>
    <w:basedOn w:val="Normal"/>
    <w:next w:val="Normal"/>
    <w:uiPriority w:val="39"/>
    <w:unhideWhenUsed/>
    <w:qFormat/>
    <w:rsid w:val="00CF764B"/>
    <w:pPr>
      <w:tabs>
        <w:tab w:val="left" w:pos="1540"/>
        <w:tab w:val="right" w:leader="dot" w:pos="9350"/>
      </w:tabs>
      <w:spacing w:after="100"/>
      <w:ind w:left="504"/>
    </w:pPr>
    <w:rPr>
      <w:rFonts w:ascii="Calibri" w:hAnsi="Calibri" w:cstheme="minorHAnsi"/>
      <w:noProof/>
      <w:sz w:val="22"/>
      <w:szCs w:val="20"/>
    </w:rPr>
  </w:style>
  <w:style w:type="paragraph" w:styleId="BlockText">
    <w:name w:val="Block Text"/>
    <w:basedOn w:val="Normal"/>
    <w:link w:val="BlockTextChar"/>
    <w:unhideWhenUsed/>
    <w:qFormat/>
    <w:rsid w:val="00CF764B"/>
    <w:pPr>
      <w:shd w:val="clear" w:color="auto" w:fill="F2F2F2" w:themeFill="background1" w:themeFillShade="F2"/>
      <w:spacing w:before="120" w:after="120"/>
      <w:ind w:left="1152" w:right="1152"/>
    </w:pPr>
    <w:rPr>
      <w:rFonts w:eastAsiaTheme="minorEastAsia"/>
      <w:iCs/>
      <w:color w:val="000000" w:themeColor="text1"/>
    </w:rPr>
  </w:style>
  <w:style w:type="paragraph" w:styleId="BodyTextIndent">
    <w:name w:val="Body Text Indent"/>
    <w:basedOn w:val="Normal"/>
    <w:link w:val="BodyTextIndentChar"/>
    <w:rsid w:val="004C2F97"/>
    <w:pPr>
      <w:widowControl w:val="0"/>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C2F97"/>
    <w:rPr>
      <w:rFonts w:ascii="Times New Roman" w:eastAsia="Times New Roman" w:hAnsi="Times New Roman" w:cs="Times New Roman"/>
      <w:color w:val="000000"/>
      <w:szCs w:val="20"/>
    </w:rPr>
  </w:style>
  <w:style w:type="paragraph" w:styleId="BodyText3">
    <w:name w:val="Body Text 3"/>
    <w:basedOn w:val="Normal"/>
    <w:link w:val="BodyText3Char"/>
    <w:rsid w:val="004C2F97"/>
    <w:pPr>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C2F97"/>
    <w:rPr>
      <w:rFonts w:ascii="Times New Roman" w:eastAsia="Times New Roman" w:hAnsi="Times New Roman" w:cs="Times New Roman"/>
      <w:b/>
      <w:color w:val="000000"/>
      <w:szCs w:val="20"/>
    </w:rPr>
  </w:style>
  <w:style w:type="paragraph" w:styleId="Caption">
    <w:name w:val="caption"/>
    <w:basedOn w:val="BodyText"/>
    <w:next w:val="BodyText"/>
    <w:uiPriority w:val="35"/>
    <w:unhideWhenUsed/>
    <w:qFormat/>
    <w:rsid w:val="00CF764B"/>
    <w:pPr>
      <w:spacing w:before="180" w:after="180"/>
      <w:jc w:val="center"/>
    </w:pPr>
    <w:rPr>
      <w:b/>
      <w:sz w:val="20"/>
    </w:rPr>
  </w:style>
  <w:style w:type="paragraph" w:styleId="BodyTextIndent3">
    <w:name w:val="Body Text Indent 3"/>
    <w:basedOn w:val="Normal"/>
    <w:link w:val="BodyTextIndent3Char"/>
    <w:rsid w:val="004C2F97"/>
    <w:pPr>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C2F97"/>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C2F97"/>
    <w:pPr>
      <w:tabs>
        <w:tab w:val="left" w:pos="720"/>
      </w:tabs>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C2F97"/>
    <w:rPr>
      <w:rFonts w:ascii="Times New Roman" w:eastAsia="Times New Roman" w:hAnsi="Times New Roman" w:cs="Times New Roman"/>
      <w:color w:val="000000"/>
      <w:szCs w:val="20"/>
    </w:rPr>
  </w:style>
  <w:style w:type="character" w:styleId="PageNumber">
    <w:name w:val="page number"/>
    <w:rsid w:val="004C2F97"/>
    <w:rPr>
      <w:sz w:val="20"/>
    </w:rPr>
  </w:style>
  <w:style w:type="paragraph" w:styleId="BodyText2">
    <w:name w:val="Body Text 2"/>
    <w:basedOn w:val="Normal"/>
    <w:link w:val="BodyText2Char"/>
    <w:rsid w:val="004C2F97"/>
    <w:pPr>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C2F97"/>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C2F97"/>
    <w:pPr>
      <w:shd w:val="clear" w:color="auto" w:fill="000080"/>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C2F97"/>
    <w:rPr>
      <w:rFonts w:ascii="Tahoma" w:eastAsia="Times New Roman" w:hAnsi="Tahoma" w:cs="Tahoma"/>
      <w:color w:val="000000"/>
      <w:szCs w:val="20"/>
      <w:shd w:val="clear" w:color="auto" w:fill="000080"/>
    </w:rPr>
  </w:style>
  <w:style w:type="paragraph" w:styleId="BalloonText">
    <w:name w:val="Balloon Text"/>
    <w:basedOn w:val="Normal"/>
    <w:link w:val="BalloonTextChar"/>
    <w:uiPriority w:val="99"/>
    <w:unhideWhenUsed/>
    <w:rsid w:val="00CF764B"/>
    <w:rPr>
      <w:rFonts w:cs="Tahoma"/>
      <w:sz w:val="16"/>
      <w:szCs w:val="16"/>
    </w:rPr>
  </w:style>
  <w:style w:type="character" w:customStyle="1" w:styleId="BalloonTextChar">
    <w:name w:val="Balloon Text Char"/>
    <w:basedOn w:val="DefaultParagraphFont"/>
    <w:link w:val="BalloonText"/>
    <w:uiPriority w:val="99"/>
    <w:rsid w:val="00CF764B"/>
    <w:rPr>
      <w:rFonts w:cs="Tahoma"/>
      <w:sz w:val="16"/>
      <w:szCs w:val="16"/>
    </w:rPr>
  </w:style>
  <w:style w:type="paragraph" w:styleId="ListParagraph">
    <w:name w:val="List Paragraph"/>
    <w:basedOn w:val="Normal"/>
    <w:link w:val="ListParagraphChar"/>
    <w:uiPriority w:val="34"/>
    <w:rsid w:val="00CF764B"/>
    <w:pPr>
      <w:ind w:left="720"/>
      <w:contextualSpacing/>
    </w:pPr>
  </w:style>
  <w:style w:type="paragraph" w:styleId="HTMLPreformatted">
    <w:name w:val="HTML Preformatted"/>
    <w:basedOn w:val="Normal"/>
    <w:link w:val="HTMLPreformattedChar"/>
    <w:unhideWhenUsed/>
    <w:rsid w:val="004C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C2F97"/>
    <w:rPr>
      <w:rFonts w:ascii="Courier New" w:eastAsia="Times New Roman" w:hAnsi="Courier New" w:cs="Courier New"/>
      <w:color w:val="000000"/>
      <w:szCs w:val="20"/>
    </w:rPr>
  </w:style>
  <w:style w:type="character" w:customStyle="1" w:styleId="CharChar">
    <w:name w:val="Char Char"/>
    <w:rsid w:val="004C2F97"/>
    <w:rPr>
      <w:rFonts w:ascii="Courier New" w:hAnsi="Courier New" w:cs="Courier New"/>
    </w:rPr>
  </w:style>
  <w:style w:type="character" w:customStyle="1" w:styleId="CharChar1">
    <w:name w:val="Char Char1"/>
    <w:basedOn w:val="DefaultParagraphFont"/>
    <w:semiHidden/>
    <w:rsid w:val="004C2F97"/>
  </w:style>
  <w:style w:type="paragraph" w:customStyle="1" w:styleId="ReportDate">
    <w:name w:val="Report_Date"/>
    <w:basedOn w:val="Authors"/>
    <w:qFormat/>
    <w:rsid w:val="00CF764B"/>
    <w:pPr>
      <w:spacing w:before="400"/>
      <w:contextualSpacing/>
    </w:pPr>
    <w:rPr>
      <w:sz w:val="24"/>
    </w:rPr>
  </w:style>
  <w:style w:type="character" w:styleId="CommentReference">
    <w:name w:val="annotation reference"/>
    <w:basedOn w:val="DefaultParagraphFont"/>
    <w:uiPriority w:val="99"/>
    <w:unhideWhenUsed/>
    <w:rsid w:val="00CF764B"/>
    <w:rPr>
      <w:sz w:val="16"/>
      <w:szCs w:val="16"/>
    </w:rPr>
  </w:style>
  <w:style w:type="paragraph" w:styleId="CommentText">
    <w:name w:val="annotation text"/>
    <w:basedOn w:val="Normal"/>
    <w:link w:val="CommentTextChar"/>
    <w:uiPriority w:val="99"/>
    <w:unhideWhenUsed/>
    <w:rsid w:val="00CF764B"/>
    <w:rPr>
      <w:sz w:val="20"/>
      <w:szCs w:val="20"/>
    </w:rPr>
  </w:style>
  <w:style w:type="character" w:customStyle="1" w:styleId="CommentTextChar">
    <w:name w:val="Comment Text Char"/>
    <w:basedOn w:val="DefaultParagraphFont"/>
    <w:link w:val="CommentText"/>
    <w:uiPriority w:val="99"/>
    <w:rsid w:val="00CF764B"/>
    <w:rPr>
      <w:sz w:val="20"/>
      <w:szCs w:val="20"/>
    </w:rPr>
  </w:style>
  <w:style w:type="paragraph" w:styleId="CommentSubject">
    <w:name w:val="annotation subject"/>
    <w:basedOn w:val="CommentText"/>
    <w:next w:val="CommentText"/>
    <w:link w:val="CommentSubjectChar"/>
    <w:uiPriority w:val="99"/>
    <w:unhideWhenUsed/>
    <w:rsid w:val="00CF764B"/>
    <w:rPr>
      <w:b/>
      <w:bCs/>
    </w:rPr>
  </w:style>
  <w:style w:type="character" w:customStyle="1" w:styleId="CommentSubjectChar">
    <w:name w:val="Comment Subject Char"/>
    <w:basedOn w:val="CommentTextChar"/>
    <w:link w:val="CommentSubject"/>
    <w:uiPriority w:val="99"/>
    <w:rsid w:val="00CF764B"/>
    <w:rPr>
      <w:b/>
      <w:bCs/>
      <w:sz w:val="20"/>
      <w:szCs w:val="20"/>
    </w:rPr>
  </w:style>
  <w:style w:type="table" w:styleId="TableGrid">
    <w:name w:val="Table Grid"/>
    <w:basedOn w:val="TableNormal"/>
    <w:rsid w:val="00CF76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C2F97"/>
    <w:rPr>
      <w:b/>
      <w:sz w:val="22"/>
      <w:lang w:val="en-US" w:eastAsia="en-US" w:bidi="ar-SA"/>
    </w:rPr>
  </w:style>
  <w:style w:type="paragraph" w:customStyle="1" w:styleId="Style">
    <w:name w:val="Style"/>
    <w:rsid w:val="004C2F97"/>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C2F97"/>
    <w:pPr>
      <w:numPr>
        <w:numId w:val="2"/>
      </w:numPr>
    </w:pPr>
  </w:style>
  <w:style w:type="paragraph" w:customStyle="1" w:styleId="Errataupdate">
    <w:name w:val="Errata_update"/>
    <w:basedOn w:val="ReportDate"/>
    <w:qFormat/>
    <w:rsid w:val="007E3647"/>
    <w:pPr>
      <w:spacing w:before="5400"/>
      <w:contextualSpacing w:val="0"/>
      <w:jc w:val="center"/>
    </w:pPr>
    <w:rPr>
      <w:rFonts w:ascii="Times New Roman" w:eastAsia="Times New Roman" w:hAnsi="Times New Roman" w:cs="Times New Roman"/>
      <w:smallCaps/>
      <w:sz w:val="20"/>
      <w:szCs w:val="24"/>
    </w:rPr>
  </w:style>
  <w:style w:type="paragraph" w:styleId="TOC5">
    <w:name w:val="toc 5"/>
    <w:basedOn w:val="Normal"/>
    <w:next w:val="Normal"/>
    <w:autoRedefine/>
    <w:unhideWhenUsed/>
    <w:rsid w:val="00CF764B"/>
    <w:pPr>
      <w:ind w:left="720"/>
    </w:pPr>
    <w:rPr>
      <w:rFonts w:cstheme="minorHAnsi"/>
      <w:sz w:val="20"/>
      <w:szCs w:val="20"/>
    </w:rPr>
  </w:style>
  <w:style w:type="paragraph" w:styleId="TOC6">
    <w:name w:val="toc 6"/>
    <w:basedOn w:val="Normal"/>
    <w:next w:val="Normal"/>
    <w:autoRedefine/>
    <w:unhideWhenUsed/>
    <w:rsid w:val="00CF764B"/>
    <w:pPr>
      <w:ind w:left="960"/>
    </w:pPr>
    <w:rPr>
      <w:rFonts w:cstheme="minorHAnsi"/>
      <w:sz w:val="20"/>
      <w:szCs w:val="20"/>
    </w:rPr>
  </w:style>
  <w:style w:type="paragraph" w:styleId="TOC7">
    <w:name w:val="toc 7"/>
    <w:basedOn w:val="Normal"/>
    <w:next w:val="Normal"/>
    <w:autoRedefine/>
    <w:unhideWhenUsed/>
    <w:rsid w:val="00CF764B"/>
    <w:pPr>
      <w:ind w:left="1200"/>
    </w:pPr>
    <w:rPr>
      <w:rFonts w:cstheme="minorHAnsi"/>
      <w:sz w:val="20"/>
      <w:szCs w:val="20"/>
    </w:rPr>
  </w:style>
  <w:style w:type="paragraph" w:styleId="TOC8">
    <w:name w:val="toc 8"/>
    <w:basedOn w:val="Normal"/>
    <w:next w:val="Normal"/>
    <w:autoRedefine/>
    <w:unhideWhenUsed/>
    <w:rsid w:val="00CF764B"/>
    <w:pPr>
      <w:ind w:left="1440"/>
    </w:pPr>
    <w:rPr>
      <w:rFonts w:cstheme="minorHAnsi"/>
      <w:sz w:val="20"/>
      <w:szCs w:val="20"/>
    </w:rPr>
  </w:style>
  <w:style w:type="paragraph" w:styleId="TOC9">
    <w:name w:val="toc 9"/>
    <w:basedOn w:val="Normal"/>
    <w:next w:val="Normal"/>
    <w:autoRedefine/>
    <w:unhideWhenUsed/>
    <w:rsid w:val="00CF764B"/>
    <w:pPr>
      <w:ind w:left="1680"/>
    </w:pPr>
    <w:rPr>
      <w:rFonts w:cstheme="minorHAnsi"/>
      <w:sz w:val="20"/>
      <w:szCs w:val="20"/>
    </w:rPr>
  </w:style>
  <w:style w:type="paragraph" w:customStyle="1" w:styleId="Style2">
    <w:name w:val="Style2"/>
    <w:basedOn w:val="Normal"/>
    <w:rsid w:val="004C2F97"/>
    <w:pPr>
      <w:keepNext/>
      <w:numPr>
        <w:numId w:val="1"/>
      </w:numPr>
      <w:jc w:val="both"/>
    </w:pPr>
    <w:rPr>
      <w:rFonts w:ascii="Times New Roman Bold" w:eastAsia="Times New Roman" w:hAnsi="Times New Roman Bold" w:cs="Times New Roman"/>
      <w:b/>
      <w:color w:val="000000"/>
    </w:rPr>
  </w:style>
  <w:style w:type="character" w:styleId="FollowedHyperlink">
    <w:name w:val="FollowedHyperlink"/>
    <w:basedOn w:val="DefaultParagraphFont"/>
    <w:uiPriority w:val="99"/>
    <w:semiHidden/>
    <w:unhideWhenUsed/>
    <w:rsid w:val="00CF764B"/>
    <w:rPr>
      <w:color w:val="954F72" w:themeColor="followedHyperlink"/>
      <w:u w:val="single"/>
    </w:rPr>
  </w:style>
  <w:style w:type="paragraph" w:customStyle="1" w:styleId="Style3">
    <w:name w:val="Style3"/>
    <w:basedOn w:val="Normal"/>
    <w:link w:val="Style3Char"/>
    <w:rsid w:val="004C2F97"/>
    <w:pPr>
      <w:keepNext/>
      <w:spacing w:before="120" w:after="120"/>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C2F97"/>
    <w:rPr>
      <w:rFonts w:ascii="Times New Roman" w:eastAsia="Times New Roman" w:hAnsi="Times New Roman" w:cs="Times New Roman"/>
      <w:b/>
      <w:color w:val="000000"/>
      <w:lang w:val="x-none" w:eastAsia="x-none"/>
    </w:rPr>
  </w:style>
  <w:style w:type="paragraph" w:customStyle="1" w:styleId="frontmattertext">
    <w:name w:val="front_matter_text"/>
    <w:basedOn w:val="BodyText"/>
    <w:qFormat/>
    <w:rsid w:val="00CF764B"/>
  </w:style>
  <w:style w:type="paragraph" w:customStyle="1" w:styleId="Heading1NoNumber">
    <w:name w:val="Heading1_NoNumber"/>
    <w:basedOn w:val="Heading1"/>
    <w:rsid w:val="00CF764B"/>
  </w:style>
  <w:style w:type="paragraph" w:customStyle="1" w:styleId="Bullet">
    <w:name w:val="Bullet"/>
    <w:basedOn w:val="Normal"/>
    <w:rsid w:val="004C2F97"/>
    <w:pPr>
      <w:numPr>
        <w:numId w:val="3"/>
      </w:numPr>
      <w:jc w:val="both"/>
    </w:pPr>
    <w:rPr>
      <w:rFonts w:ascii="Times New Roman" w:eastAsia="Times New Roman" w:hAnsi="Times New Roman" w:cs="Times New Roman"/>
      <w:color w:val="000000"/>
      <w:szCs w:val="20"/>
    </w:rPr>
  </w:style>
  <w:style w:type="paragraph" w:customStyle="1" w:styleId="InsideAddress">
    <w:name w:val="Inside Address"/>
    <w:basedOn w:val="Normal"/>
    <w:rsid w:val="004C2F97"/>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C2F97"/>
    <w:pPr>
      <w:ind w:firstLine="210"/>
    </w:pPr>
  </w:style>
  <w:style w:type="character" w:customStyle="1" w:styleId="BodyTextFirstIndentChar">
    <w:name w:val="Body Text First Indent Char"/>
    <w:basedOn w:val="BodyTextChar"/>
    <w:link w:val="BodyTextFirstIndent"/>
    <w:rsid w:val="004C2F97"/>
    <w:rPr>
      <w:rFonts w:ascii="Times New Roman" w:eastAsia="Times New Roman" w:hAnsi="Times New Roman" w:cs="Times New Roman"/>
      <w:color w:val="000000"/>
      <w:sz w:val="24"/>
      <w:szCs w:val="20"/>
      <w:lang w:val="x-none" w:eastAsia="x-none"/>
    </w:rPr>
  </w:style>
  <w:style w:type="paragraph" w:styleId="BodyTextFirstIndent2">
    <w:name w:val="Body Text First Indent 2"/>
    <w:basedOn w:val="BodyTextIndent"/>
    <w:link w:val="BodyTextFirstIndent2Char"/>
    <w:rsid w:val="004C2F97"/>
    <w:pPr>
      <w:widowControl/>
      <w:spacing w:after="120"/>
      <w:ind w:left="360" w:firstLine="210"/>
    </w:pPr>
  </w:style>
  <w:style w:type="character" w:customStyle="1" w:styleId="BodyTextFirstIndent2Char">
    <w:name w:val="Body Text First Indent 2 Char"/>
    <w:basedOn w:val="BodyTextIndentChar"/>
    <w:link w:val="BodyTextFirstIndent2"/>
    <w:rsid w:val="004C2F97"/>
    <w:rPr>
      <w:rFonts w:ascii="Times New Roman" w:eastAsia="Times New Roman" w:hAnsi="Times New Roman" w:cs="Times New Roman"/>
      <w:color w:val="000000"/>
      <w:szCs w:val="20"/>
    </w:rPr>
  </w:style>
  <w:style w:type="paragraph" w:styleId="Closing">
    <w:name w:val="Closing"/>
    <w:basedOn w:val="Normal"/>
    <w:link w:val="ClosingChar"/>
    <w:rsid w:val="004C2F97"/>
    <w:pPr>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C2F97"/>
    <w:rPr>
      <w:rFonts w:ascii="Times New Roman" w:eastAsia="Times New Roman" w:hAnsi="Times New Roman" w:cs="Times New Roman"/>
      <w:color w:val="000000"/>
      <w:szCs w:val="20"/>
    </w:rPr>
  </w:style>
  <w:style w:type="paragraph" w:styleId="Date">
    <w:name w:val="Date"/>
    <w:basedOn w:val="Normal"/>
    <w:next w:val="Normal"/>
    <w:link w:val="DateChar"/>
    <w:rsid w:val="004C2F97"/>
    <w:pPr>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C2F97"/>
    <w:rPr>
      <w:rFonts w:ascii="Times New Roman" w:eastAsia="Times New Roman" w:hAnsi="Times New Roman" w:cs="Times New Roman"/>
      <w:color w:val="000000"/>
      <w:szCs w:val="20"/>
    </w:rPr>
  </w:style>
  <w:style w:type="paragraph" w:styleId="E-mailSignature">
    <w:name w:val="E-mail Signature"/>
    <w:basedOn w:val="Normal"/>
    <w:link w:val="E-mailSignatureChar"/>
    <w:rsid w:val="004C2F97"/>
    <w:pPr>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C2F97"/>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C2F97"/>
    <w:pPr>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C2F97"/>
    <w:rPr>
      <w:rFonts w:ascii="Times New Roman" w:eastAsia="Times New Roman" w:hAnsi="Times New Roman" w:cs="Times New Roman"/>
      <w:color w:val="000000"/>
      <w:sz w:val="20"/>
      <w:szCs w:val="20"/>
    </w:rPr>
  </w:style>
  <w:style w:type="paragraph" w:styleId="EnvelopeAddress">
    <w:name w:val="envelope address"/>
    <w:basedOn w:val="Normal"/>
    <w:rsid w:val="004C2F97"/>
    <w:pPr>
      <w:framePr w:w="7920" w:h="1980" w:hRule="exact" w:hSpace="180" w:wrap="auto" w:hAnchor="page" w:xAlign="center" w:yAlign="bottom"/>
      <w:ind w:left="2880"/>
      <w:jc w:val="both"/>
    </w:pPr>
    <w:rPr>
      <w:rFonts w:ascii="Arial" w:eastAsia="Times New Roman" w:hAnsi="Arial" w:cs="Arial"/>
      <w:color w:val="000000"/>
      <w:szCs w:val="24"/>
    </w:rPr>
  </w:style>
  <w:style w:type="paragraph" w:styleId="EnvelopeReturn">
    <w:name w:val="envelope return"/>
    <w:basedOn w:val="Normal"/>
    <w:rsid w:val="004C2F97"/>
    <w:pPr>
      <w:jc w:val="both"/>
    </w:pPr>
    <w:rPr>
      <w:rFonts w:ascii="Arial" w:eastAsia="Times New Roman" w:hAnsi="Arial" w:cs="Arial"/>
      <w:color w:val="000000"/>
      <w:sz w:val="20"/>
      <w:szCs w:val="20"/>
    </w:rPr>
  </w:style>
  <w:style w:type="paragraph" w:styleId="HTMLAddress">
    <w:name w:val="HTML Address"/>
    <w:basedOn w:val="Normal"/>
    <w:link w:val="HTMLAddressChar"/>
    <w:rsid w:val="004C2F97"/>
    <w:pPr>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C2F97"/>
    <w:rPr>
      <w:rFonts w:ascii="Times New Roman" w:eastAsia="Times New Roman" w:hAnsi="Times New Roman" w:cs="Times New Roman"/>
      <w:i/>
      <w:iCs/>
      <w:color w:val="000000"/>
      <w:szCs w:val="20"/>
    </w:rPr>
  </w:style>
  <w:style w:type="paragraph" w:styleId="List">
    <w:name w:val="List"/>
    <w:basedOn w:val="Normal"/>
    <w:rsid w:val="004C2F97"/>
    <w:pPr>
      <w:ind w:left="360" w:hanging="360"/>
      <w:jc w:val="both"/>
    </w:pPr>
    <w:rPr>
      <w:rFonts w:ascii="Times New Roman" w:eastAsia="Times New Roman" w:hAnsi="Times New Roman" w:cs="Times New Roman"/>
      <w:color w:val="000000"/>
      <w:szCs w:val="20"/>
    </w:rPr>
  </w:style>
  <w:style w:type="paragraph" w:styleId="List2">
    <w:name w:val="List 2"/>
    <w:basedOn w:val="Normal"/>
    <w:rsid w:val="004C2F97"/>
    <w:pPr>
      <w:ind w:left="720" w:hanging="360"/>
      <w:jc w:val="both"/>
    </w:pPr>
    <w:rPr>
      <w:rFonts w:ascii="Times New Roman" w:eastAsia="Times New Roman" w:hAnsi="Times New Roman" w:cs="Times New Roman"/>
      <w:color w:val="000000"/>
      <w:szCs w:val="20"/>
    </w:rPr>
  </w:style>
  <w:style w:type="paragraph" w:styleId="List3">
    <w:name w:val="List 3"/>
    <w:basedOn w:val="Normal"/>
    <w:rsid w:val="004C2F97"/>
    <w:pPr>
      <w:ind w:left="1080" w:hanging="360"/>
      <w:jc w:val="both"/>
    </w:pPr>
    <w:rPr>
      <w:rFonts w:ascii="Times New Roman" w:eastAsia="Times New Roman" w:hAnsi="Times New Roman" w:cs="Times New Roman"/>
      <w:color w:val="000000"/>
      <w:szCs w:val="20"/>
    </w:rPr>
  </w:style>
  <w:style w:type="paragraph" w:styleId="List4">
    <w:name w:val="List 4"/>
    <w:basedOn w:val="Normal"/>
    <w:rsid w:val="004C2F97"/>
    <w:pPr>
      <w:ind w:left="1440" w:hanging="360"/>
      <w:jc w:val="both"/>
    </w:pPr>
    <w:rPr>
      <w:rFonts w:ascii="Times New Roman" w:eastAsia="Times New Roman" w:hAnsi="Times New Roman" w:cs="Times New Roman"/>
      <w:color w:val="000000"/>
      <w:szCs w:val="20"/>
    </w:rPr>
  </w:style>
  <w:style w:type="paragraph" w:styleId="List5">
    <w:name w:val="List 5"/>
    <w:basedOn w:val="Normal"/>
    <w:rsid w:val="004C2F97"/>
    <w:pPr>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C2F97"/>
    <w:pPr>
      <w:numPr>
        <w:numId w:val="4"/>
      </w:numPr>
      <w:jc w:val="both"/>
    </w:pPr>
    <w:rPr>
      <w:rFonts w:ascii="Times New Roman" w:eastAsia="Times New Roman" w:hAnsi="Times New Roman" w:cs="Times New Roman"/>
      <w:color w:val="000000"/>
      <w:szCs w:val="20"/>
    </w:rPr>
  </w:style>
  <w:style w:type="paragraph" w:styleId="ListBullet2">
    <w:name w:val="List Bullet 2"/>
    <w:basedOn w:val="Normal"/>
    <w:rsid w:val="004C2F97"/>
    <w:pPr>
      <w:numPr>
        <w:numId w:val="5"/>
      </w:numPr>
      <w:jc w:val="both"/>
    </w:pPr>
    <w:rPr>
      <w:rFonts w:ascii="Times New Roman" w:eastAsia="Times New Roman" w:hAnsi="Times New Roman" w:cs="Times New Roman"/>
      <w:color w:val="000000"/>
      <w:szCs w:val="20"/>
    </w:rPr>
  </w:style>
  <w:style w:type="paragraph" w:styleId="ListBullet3">
    <w:name w:val="List Bullet 3"/>
    <w:basedOn w:val="Normal"/>
    <w:rsid w:val="004C2F97"/>
    <w:pPr>
      <w:numPr>
        <w:numId w:val="6"/>
      </w:numPr>
      <w:jc w:val="both"/>
    </w:pPr>
    <w:rPr>
      <w:rFonts w:ascii="Times New Roman" w:eastAsia="Times New Roman" w:hAnsi="Times New Roman" w:cs="Times New Roman"/>
      <w:color w:val="000000"/>
      <w:szCs w:val="20"/>
    </w:rPr>
  </w:style>
  <w:style w:type="paragraph" w:styleId="ListBullet4">
    <w:name w:val="List Bullet 4"/>
    <w:basedOn w:val="Normal"/>
    <w:rsid w:val="004C2F97"/>
    <w:pPr>
      <w:numPr>
        <w:numId w:val="7"/>
      </w:numPr>
      <w:jc w:val="both"/>
    </w:pPr>
    <w:rPr>
      <w:rFonts w:ascii="Times New Roman" w:eastAsia="Times New Roman" w:hAnsi="Times New Roman" w:cs="Times New Roman"/>
      <w:color w:val="000000"/>
      <w:szCs w:val="20"/>
    </w:rPr>
  </w:style>
  <w:style w:type="paragraph" w:styleId="ListBullet5">
    <w:name w:val="List Bullet 5"/>
    <w:basedOn w:val="Normal"/>
    <w:rsid w:val="004C2F97"/>
    <w:pPr>
      <w:numPr>
        <w:numId w:val="8"/>
      </w:numPr>
      <w:jc w:val="both"/>
    </w:pPr>
    <w:rPr>
      <w:rFonts w:ascii="Times New Roman" w:eastAsia="Times New Roman" w:hAnsi="Times New Roman" w:cs="Times New Roman"/>
      <w:color w:val="000000"/>
      <w:szCs w:val="20"/>
    </w:rPr>
  </w:style>
  <w:style w:type="paragraph" w:styleId="ListContinue">
    <w:name w:val="List Continue"/>
    <w:basedOn w:val="Normal"/>
    <w:rsid w:val="004C2F97"/>
    <w:pPr>
      <w:spacing w:after="120"/>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C2F97"/>
    <w:pPr>
      <w:spacing w:after="120"/>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C2F97"/>
    <w:pPr>
      <w:spacing w:after="120"/>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C2F97"/>
    <w:pPr>
      <w:spacing w:after="120"/>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C2F97"/>
    <w:pPr>
      <w:spacing w:after="120"/>
      <w:ind w:left="1800"/>
      <w:jc w:val="both"/>
    </w:pPr>
    <w:rPr>
      <w:rFonts w:ascii="Times New Roman" w:eastAsia="Times New Roman" w:hAnsi="Times New Roman" w:cs="Times New Roman"/>
      <w:color w:val="000000"/>
      <w:szCs w:val="20"/>
    </w:rPr>
  </w:style>
  <w:style w:type="paragraph" w:styleId="ListNumber">
    <w:name w:val="List Number"/>
    <w:basedOn w:val="Normal"/>
    <w:rsid w:val="004C2F97"/>
    <w:pPr>
      <w:numPr>
        <w:numId w:val="9"/>
      </w:numPr>
      <w:jc w:val="both"/>
    </w:pPr>
    <w:rPr>
      <w:rFonts w:ascii="Times New Roman" w:eastAsia="Times New Roman" w:hAnsi="Times New Roman" w:cs="Times New Roman"/>
      <w:color w:val="000000"/>
      <w:szCs w:val="20"/>
    </w:rPr>
  </w:style>
  <w:style w:type="paragraph" w:styleId="ListNumber2">
    <w:name w:val="List Number 2"/>
    <w:basedOn w:val="Normal"/>
    <w:rsid w:val="004C2F97"/>
    <w:pPr>
      <w:numPr>
        <w:numId w:val="10"/>
      </w:numPr>
      <w:jc w:val="both"/>
    </w:pPr>
    <w:rPr>
      <w:rFonts w:ascii="Times New Roman" w:eastAsia="Times New Roman" w:hAnsi="Times New Roman" w:cs="Times New Roman"/>
      <w:color w:val="000000"/>
      <w:szCs w:val="20"/>
    </w:rPr>
  </w:style>
  <w:style w:type="paragraph" w:styleId="ListNumber3">
    <w:name w:val="List Number 3"/>
    <w:basedOn w:val="Normal"/>
    <w:rsid w:val="004C2F97"/>
    <w:pPr>
      <w:numPr>
        <w:numId w:val="11"/>
      </w:numPr>
      <w:jc w:val="both"/>
    </w:pPr>
    <w:rPr>
      <w:rFonts w:ascii="Times New Roman" w:eastAsia="Times New Roman" w:hAnsi="Times New Roman" w:cs="Times New Roman"/>
      <w:color w:val="000000"/>
      <w:szCs w:val="20"/>
    </w:rPr>
  </w:style>
  <w:style w:type="paragraph" w:styleId="ListNumber4">
    <w:name w:val="List Number 4"/>
    <w:basedOn w:val="Normal"/>
    <w:rsid w:val="004C2F97"/>
    <w:pPr>
      <w:jc w:val="both"/>
    </w:pPr>
    <w:rPr>
      <w:rFonts w:ascii="Times New Roman" w:eastAsia="Times New Roman" w:hAnsi="Times New Roman" w:cs="Times New Roman"/>
      <w:color w:val="000000"/>
      <w:szCs w:val="20"/>
    </w:rPr>
  </w:style>
  <w:style w:type="paragraph" w:styleId="ListNumber5">
    <w:name w:val="List Number 5"/>
    <w:basedOn w:val="Normal"/>
    <w:rsid w:val="004C2F97"/>
    <w:pPr>
      <w:numPr>
        <w:numId w:val="12"/>
      </w:numPr>
      <w:jc w:val="both"/>
    </w:pPr>
    <w:rPr>
      <w:rFonts w:ascii="Times New Roman" w:eastAsia="Times New Roman" w:hAnsi="Times New Roman" w:cs="Times New Roman"/>
      <w:color w:val="000000"/>
      <w:szCs w:val="20"/>
    </w:rPr>
  </w:style>
  <w:style w:type="paragraph" w:styleId="MacroText">
    <w:name w:val="macro"/>
    <w:link w:val="MacroTextChar"/>
    <w:semiHidden/>
    <w:rsid w:val="004C2F9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C2F97"/>
    <w:rPr>
      <w:rFonts w:ascii="Courier New" w:eastAsia="Times New Roman" w:hAnsi="Courier New" w:cs="Courier New"/>
      <w:color w:val="000000"/>
      <w:sz w:val="20"/>
      <w:szCs w:val="20"/>
    </w:rPr>
  </w:style>
  <w:style w:type="paragraph" w:styleId="MessageHeader">
    <w:name w:val="Message Header"/>
    <w:basedOn w:val="Normal"/>
    <w:link w:val="MessageHeaderChar"/>
    <w:rsid w:val="004C2F97"/>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color w:val="000000"/>
      <w:szCs w:val="24"/>
    </w:rPr>
  </w:style>
  <w:style w:type="character" w:customStyle="1" w:styleId="MessageHeaderChar">
    <w:name w:val="Message Header Char"/>
    <w:basedOn w:val="DefaultParagraphFont"/>
    <w:link w:val="MessageHeader"/>
    <w:rsid w:val="004C2F97"/>
    <w:rPr>
      <w:rFonts w:ascii="Arial" w:eastAsia="Times New Roman" w:hAnsi="Arial" w:cs="Arial"/>
      <w:color w:val="000000"/>
      <w:sz w:val="24"/>
      <w:szCs w:val="24"/>
      <w:shd w:val="pct20" w:color="auto" w:fill="auto"/>
    </w:rPr>
  </w:style>
  <w:style w:type="paragraph" w:styleId="NormalWeb">
    <w:name w:val="Normal (Web)"/>
    <w:basedOn w:val="Normal"/>
    <w:uiPriority w:val="99"/>
    <w:rsid w:val="004C2F97"/>
    <w:pPr>
      <w:jc w:val="both"/>
    </w:pPr>
    <w:rPr>
      <w:rFonts w:ascii="Times New Roman" w:eastAsia="Times New Roman" w:hAnsi="Times New Roman" w:cs="Times New Roman"/>
      <w:color w:val="000000"/>
      <w:szCs w:val="24"/>
    </w:rPr>
  </w:style>
  <w:style w:type="paragraph" w:styleId="NormalIndent">
    <w:name w:val="Normal Indent"/>
    <w:basedOn w:val="Normal"/>
    <w:rsid w:val="004C2F97"/>
    <w:pPr>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C2F97"/>
    <w:pPr>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C2F97"/>
    <w:rPr>
      <w:rFonts w:ascii="Times New Roman" w:eastAsia="Times New Roman" w:hAnsi="Times New Roman" w:cs="Times New Roman"/>
      <w:color w:val="000000"/>
      <w:szCs w:val="20"/>
    </w:rPr>
  </w:style>
  <w:style w:type="paragraph" w:styleId="PlainText">
    <w:name w:val="Plain Text"/>
    <w:basedOn w:val="Normal"/>
    <w:link w:val="PlainTextChar"/>
    <w:rsid w:val="004C2F97"/>
    <w:pPr>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C2F97"/>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C2F97"/>
    <w:pPr>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C2F97"/>
    <w:rPr>
      <w:rFonts w:ascii="Times New Roman" w:eastAsia="Times New Roman" w:hAnsi="Times New Roman" w:cs="Times New Roman"/>
      <w:color w:val="000000"/>
      <w:szCs w:val="20"/>
    </w:rPr>
  </w:style>
  <w:style w:type="paragraph" w:styleId="Signature">
    <w:name w:val="Signature"/>
    <w:basedOn w:val="Normal"/>
    <w:link w:val="SignatureChar"/>
    <w:rsid w:val="004C2F97"/>
    <w:pPr>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C2F97"/>
    <w:rPr>
      <w:rFonts w:ascii="Times New Roman" w:eastAsia="Times New Roman" w:hAnsi="Times New Roman" w:cs="Times New Roman"/>
      <w:color w:val="000000"/>
      <w:szCs w:val="20"/>
    </w:rPr>
  </w:style>
  <w:style w:type="paragraph" w:styleId="Subtitle">
    <w:name w:val="Subtitle"/>
    <w:basedOn w:val="Normal"/>
    <w:link w:val="SubtitleChar"/>
    <w:qFormat/>
    <w:rsid w:val="004C2F97"/>
    <w:pPr>
      <w:spacing w:after="60"/>
      <w:jc w:val="center"/>
      <w:outlineLvl w:val="1"/>
    </w:pPr>
    <w:rPr>
      <w:rFonts w:ascii="Times New Roman" w:eastAsia="Times New Roman" w:hAnsi="Times New Roman" w:cs="Arial"/>
      <w:b/>
      <w:color w:val="000000"/>
      <w:szCs w:val="24"/>
    </w:rPr>
  </w:style>
  <w:style w:type="character" w:customStyle="1" w:styleId="SubtitleChar">
    <w:name w:val="Subtitle Char"/>
    <w:basedOn w:val="DefaultParagraphFont"/>
    <w:link w:val="Subtitle"/>
    <w:rsid w:val="004C2F97"/>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C2F97"/>
    <w:pPr>
      <w:ind w:left="220" w:hanging="220"/>
    </w:pPr>
    <w:rPr>
      <w:rFonts w:eastAsia="Times New Roman" w:cs="Times New Roman"/>
      <w:color w:val="000000"/>
      <w:sz w:val="20"/>
      <w:szCs w:val="20"/>
    </w:rPr>
  </w:style>
  <w:style w:type="paragraph" w:styleId="TableofFigures">
    <w:name w:val="table of figures"/>
    <w:basedOn w:val="TOC1"/>
    <w:next w:val="frontmattertext"/>
    <w:uiPriority w:val="99"/>
    <w:unhideWhenUsed/>
    <w:rsid w:val="00CF764B"/>
  </w:style>
  <w:style w:type="paragraph" w:styleId="Title">
    <w:name w:val="Title"/>
    <w:basedOn w:val="Normal"/>
    <w:link w:val="TitleChar"/>
    <w:qFormat/>
    <w:rsid w:val="004C2F97"/>
    <w:pPr>
      <w:spacing w:before="240" w:after="60"/>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C2F97"/>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C2F97"/>
    <w:pPr>
      <w:spacing w:before="240" w:after="120"/>
    </w:pPr>
    <w:rPr>
      <w:rFonts w:eastAsia="Times New Roman" w:cs="Arial"/>
      <w:b/>
      <w:bCs/>
      <w:caps/>
      <w:color w:val="000000"/>
      <w:sz w:val="20"/>
      <w:szCs w:val="20"/>
    </w:rPr>
  </w:style>
  <w:style w:type="character" w:customStyle="1" w:styleId="BlockTextChar">
    <w:name w:val="Block Text Char"/>
    <w:link w:val="BlockText"/>
    <w:rsid w:val="004C2F97"/>
    <w:rPr>
      <w:rFonts w:eastAsiaTheme="minorEastAsia"/>
      <w:iCs/>
      <w:color w:val="000000" w:themeColor="text1"/>
      <w:sz w:val="24"/>
      <w:shd w:val="clear" w:color="auto" w:fill="F2F2F2" w:themeFill="background1" w:themeFillShade="F2"/>
    </w:rPr>
  </w:style>
  <w:style w:type="paragraph" w:styleId="TOCHeading">
    <w:name w:val="TOC Heading"/>
    <w:basedOn w:val="Heading1"/>
    <w:next w:val="Normal"/>
    <w:uiPriority w:val="39"/>
    <w:unhideWhenUsed/>
    <w:qFormat/>
    <w:rsid w:val="00CF764B"/>
    <w:pPr>
      <w:spacing w:before="240" w:after="0" w:line="259" w:lineRule="auto"/>
      <w:outlineLvl w:val="9"/>
    </w:pPr>
    <w:rPr>
      <w:rFonts w:cstheme="majorBidi"/>
      <w:b w:val="0"/>
      <w:iCs/>
      <w:color w:val="2F5496" w:themeColor="accent1" w:themeShade="BF"/>
      <w:kern w:val="0"/>
      <w:sz w:val="32"/>
    </w:rPr>
  </w:style>
  <w:style w:type="paragraph" w:customStyle="1" w:styleId="Instructions">
    <w:name w:val="Instructions"/>
    <w:basedOn w:val="BlockText"/>
    <w:qFormat/>
    <w:rsid w:val="00CF764B"/>
    <w:pPr>
      <w:ind w:left="0" w:right="0"/>
      <w:jc w:val="center"/>
    </w:pPr>
    <w:rPr>
      <w:sz w:val="20"/>
      <w:szCs w:val="20"/>
    </w:rPr>
  </w:style>
  <w:style w:type="character" w:styleId="LineNumber">
    <w:name w:val="line number"/>
    <w:basedOn w:val="DefaultParagraphFont"/>
    <w:semiHidden/>
    <w:unhideWhenUsed/>
    <w:rsid w:val="00CF764B"/>
  </w:style>
  <w:style w:type="paragraph" w:customStyle="1" w:styleId="Style4">
    <w:name w:val="Style4"/>
    <w:basedOn w:val="Normal"/>
    <w:link w:val="Style4Char"/>
    <w:rsid w:val="004C2F97"/>
    <w:pPr>
      <w:keepNext/>
      <w:spacing w:before="60" w:after="80"/>
      <w:jc w:val="both"/>
    </w:pPr>
    <w:rPr>
      <w:rFonts w:ascii="Times New Roman" w:eastAsia="Times New Roman" w:hAnsi="Times New Roman" w:cs="Times New Roman"/>
      <w:b/>
      <w:color w:val="000000"/>
      <w:lang w:val="x-none" w:eastAsia="x-none"/>
    </w:rPr>
  </w:style>
  <w:style w:type="paragraph" w:customStyle="1" w:styleId="MTDisplayEquation">
    <w:name w:val="MTDisplayEquation"/>
    <w:basedOn w:val="BodyText"/>
    <w:next w:val="Normal"/>
    <w:link w:val="MTDisplayEquationChar"/>
    <w:rsid w:val="00CF764B"/>
    <w:pPr>
      <w:tabs>
        <w:tab w:val="center" w:pos="4320"/>
        <w:tab w:val="right" w:pos="8640"/>
      </w:tabs>
      <w:spacing w:after="240"/>
      <w:ind w:firstLine="360"/>
    </w:pPr>
    <w:rPr>
      <w:bCs/>
    </w:rPr>
  </w:style>
  <w:style w:type="character" w:customStyle="1" w:styleId="Style4Char">
    <w:name w:val="Style4 Char"/>
    <w:link w:val="Style4"/>
    <w:rsid w:val="004C2F97"/>
    <w:rPr>
      <w:rFonts w:ascii="Times New Roman" w:eastAsia="Times New Roman" w:hAnsi="Times New Roman" w:cs="Times New Roman"/>
      <w:b/>
      <w:color w:val="000000"/>
      <w:lang w:val="x-none" w:eastAsia="x-none"/>
    </w:rPr>
  </w:style>
  <w:style w:type="character" w:customStyle="1" w:styleId="MTDisplayEquationChar">
    <w:name w:val="MTDisplayEquation Char"/>
    <w:basedOn w:val="BodyTextChar"/>
    <w:link w:val="MTDisplayEquation"/>
    <w:rsid w:val="00CF764B"/>
    <w:rPr>
      <w:rFonts w:ascii="Times New Roman" w:eastAsia="Times New Roman" w:hAnsi="Times New Roman" w:cs="Times New Roman"/>
      <w:bCs/>
      <w:color w:val="000000"/>
      <w:sz w:val="24"/>
      <w:szCs w:val="20"/>
    </w:rPr>
  </w:style>
  <w:style w:type="paragraph" w:customStyle="1" w:styleId="NumberedListLevel1">
    <w:name w:val="Numbered List Level 1"/>
    <w:basedOn w:val="BodyText"/>
    <w:next w:val="Normal"/>
    <w:rsid w:val="00CF764B"/>
    <w:pPr>
      <w:numPr>
        <w:numId w:val="25"/>
      </w:numPr>
    </w:pPr>
  </w:style>
  <w:style w:type="paragraph" w:customStyle="1" w:styleId="Subhead">
    <w:name w:val="Subhead"/>
    <w:basedOn w:val="Normal"/>
    <w:rsid w:val="004C2F97"/>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eastAsia="Times New Roman" w:hAnsi="Helvetica" w:cs="Times New Roman"/>
      <w:b/>
      <w:i/>
      <w:color w:val="000000"/>
      <w:sz w:val="20"/>
      <w:szCs w:val="20"/>
    </w:rPr>
  </w:style>
  <w:style w:type="paragraph" w:customStyle="1" w:styleId="SecondLevel">
    <w:name w:val="Second Level"/>
    <w:basedOn w:val="Normal"/>
    <w:rsid w:val="004C2F97"/>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Helvetica" w:eastAsia="Times New Roman" w:hAnsi="Helvetica" w:cs="Times New Roman"/>
      <w:color w:val="000000"/>
      <w:sz w:val="20"/>
      <w:szCs w:val="20"/>
    </w:rPr>
  </w:style>
  <w:style w:type="paragraph" w:customStyle="1" w:styleId="NumberedListLevel2">
    <w:name w:val="Numbered List Level 2"/>
    <w:basedOn w:val="NumberedListLevel1"/>
    <w:next w:val="Normal"/>
    <w:rsid w:val="00CF764B"/>
    <w:pPr>
      <w:numPr>
        <w:ilvl w:val="1"/>
      </w:numPr>
    </w:pPr>
  </w:style>
  <w:style w:type="paragraph" w:customStyle="1" w:styleId="NumberedListLevel3">
    <w:name w:val="Numbered List Level 3"/>
    <w:basedOn w:val="NumberedListLevel2"/>
    <w:next w:val="BodyText"/>
    <w:rsid w:val="00CF764B"/>
    <w:pPr>
      <w:numPr>
        <w:ilvl w:val="2"/>
      </w:numPr>
    </w:pPr>
  </w:style>
  <w:style w:type="table" w:styleId="PlainTable2">
    <w:name w:val="Plain Table 2"/>
    <w:aliases w:val="Report_Table"/>
    <w:basedOn w:val="TableNormal"/>
    <w:uiPriority w:val="42"/>
    <w:rsid w:val="00CF764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CF764B"/>
    <w:pPr>
      <w:numPr>
        <w:numId w:val="26"/>
      </w:numPr>
      <w:contextualSpacing w:val="0"/>
    </w:pPr>
    <w:rPr>
      <w:rFonts w:ascii="Calibri" w:hAnsi="Calibri"/>
      <w:szCs w:val="20"/>
    </w:rPr>
  </w:style>
  <w:style w:type="character" w:customStyle="1" w:styleId="ReferencesChar">
    <w:name w:val="References Char"/>
    <w:basedOn w:val="DefaultParagraphFont"/>
    <w:link w:val="References"/>
    <w:rsid w:val="00CF764B"/>
    <w:rPr>
      <w:rFonts w:ascii="Calibri" w:hAnsi="Calibri"/>
      <w:sz w:val="24"/>
      <w:szCs w:val="20"/>
    </w:rPr>
  </w:style>
  <w:style w:type="paragraph" w:customStyle="1" w:styleId="ReportDOI">
    <w:name w:val="Report_DOI"/>
    <w:qFormat/>
    <w:rsid w:val="00CF764B"/>
    <w:pPr>
      <w:spacing w:before="400" w:after="120" w:line="240" w:lineRule="auto"/>
      <w:contextualSpacing/>
      <w:jc w:val="right"/>
    </w:pPr>
    <w:rPr>
      <w:rFonts w:ascii="Calibri" w:hAnsi="Calibri" w:cs="Times New Roman"/>
      <w:color w:val="000000"/>
      <w:sz w:val="24"/>
      <w:szCs w:val="24"/>
    </w:rPr>
  </w:style>
  <w:style w:type="character" w:styleId="FootnoteReference">
    <w:name w:val="footnote reference"/>
    <w:basedOn w:val="DefaultParagraphFont"/>
    <w:uiPriority w:val="99"/>
    <w:unhideWhenUsed/>
    <w:rsid w:val="00CF764B"/>
    <w:rPr>
      <w:vertAlign w:val="superscript"/>
    </w:rPr>
  </w:style>
  <w:style w:type="paragraph" w:customStyle="1" w:styleId="ReportTitle">
    <w:name w:val="Report_Title"/>
    <w:qFormat/>
    <w:rsid w:val="00CF764B"/>
    <w:pPr>
      <w:spacing w:before="400" w:after="120" w:line="240" w:lineRule="auto"/>
      <w:jc w:val="right"/>
    </w:pPr>
    <w:rPr>
      <w:rFonts w:cs="Times New Roman"/>
      <w:b/>
      <w:bCs/>
      <w:color w:val="000000"/>
      <w:sz w:val="56"/>
      <w:szCs w:val="56"/>
    </w:rPr>
  </w:style>
  <w:style w:type="numbering" w:customStyle="1" w:styleId="Style5">
    <w:name w:val="Style5"/>
    <w:uiPriority w:val="99"/>
    <w:rsid w:val="004C2F97"/>
    <w:pPr>
      <w:numPr>
        <w:numId w:val="13"/>
      </w:numPr>
    </w:pPr>
  </w:style>
  <w:style w:type="paragraph" w:styleId="Revision">
    <w:name w:val="Revision"/>
    <w:hidden/>
    <w:uiPriority w:val="99"/>
    <w:semiHidden/>
    <w:rsid w:val="004C2F97"/>
    <w:pPr>
      <w:spacing w:after="0" w:line="240" w:lineRule="auto"/>
    </w:pPr>
    <w:rPr>
      <w:rFonts w:ascii="Times New Roman" w:eastAsia="Times New Roman" w:hAnsi="Times New Roman" w:cs="Times New Roman"/>
      <w:color w:val="000000"/>
      <w:szCs w:val="20"/>
    </w:rPr>
  </w:style>
  <w:style w:type="paragraph" w:customStyle="1" w:styleId="ReportSubtitle">
    <w:name w:val="Report_Subtitle"/>
    <w:basedOn w:val="ReportTitle"/>
    <w:qFormat/>
    <w:rsid w:val="00CF764B"/>
    <w:pPr>
      <w:spacing w:before="0" w:after="400"/>
    </w:pPr>
    <w:rPr>
      <w:b w:val="0"/>
      <w:i/>
      <w:iCs/>
      <w:sz w:val="36"/>
      <w:szCs w:val="36"/>
    </w:rPr>
  </w:style>
  <w:style w:type="paragraph" w:customStyle="1" w:styleId="ReportUpdate">
    <w:name w:val="Report_Update"/>
    <w:basedOn w:val="ReportDate"/>
    <w:rsid w:val="00CF764B"/>
    <w:pPr>
      <w:spacing w:before="0"/>
    </w:pPr>
    <w:rPr>
      <w:iCs/>
      <w:smallCaps/>
    </w:rPr>
  </w:style>
  <w:style w:type="paragraph" w:customStyle="1" w:styleId="TableText">
    <w:name w:val="Table Text"/>
    <w:basedOn w:val="BodyText"/>
    <w:qFormat/>
    <w:rsid w:val="00CF764B"/>
    <w:pPr>
      <w:spacing w:after="0"/>
    </w:pPr>
    <w:rPr>
      <w:sz w:val="20"/>
    </w:rPr>
  </w:style>
  <w:style w:type="paragraph" w:customStyle="1" w:styleId="TableandFigureFootnotes">
    <w:name w:val="Table and Figure Footnotes"/>
    <w:basedOn w:val="TableText"/>
    <w:qFormat/>
    <w:rsid w:val="00CF764B"/>
    <w:pPr>
      <w:spacing w:after="120"/>
      <w:jc w:val="center"/>
    </w:pPr>
  </w:style>
  <w:style w:type="numbering" w:customStyle="1" w:styleId="Style6">
    <w:name w:val="Style6"/>
    <w:uiPriority w:val="99"/>
    <w:rsid w:val="004C2F97"/>
    <w:pPr>
      <w:numPr>
        <w:numId w:val="14"/>
      </w:numPr>
    </w:pPr>
  </w:style>
  <w:style w:type="numbering" w:customStyle="1" w:styleId="Style7">
    <w:name w:val="Style7"/>
    <w:uiPriority w:val="99"/>
    <w:rsid w:val="004C2F97"/>
    <w:pPr>
      <w:numPr>
        <w:numId w:val="15"/>
      </w:numPr>
    </w:pPr>
  </w:style>
  <w:style w:type="paragraph" w:customStyle="1" w:styleId="TableBullet">
    <w:name w:val="Table Bullet"/>
    <w:basedOn w:val="TableText"/>
    <w:rsid w:val="00CF764B"/>
    <w:pPr>
      <w:numPr>
        <w:numId w:val="27"/>
      </w:numPr>
    </w:pPr>
  </w:style>
  <w:style w:type="paragraph" w:styleId="TableofAuthorities">
    <w:name w:val="table of authorities"/>
    <w:basedOn w:val="Normal"/>
    <w:next w:val="Normal"/>
    <w:semiHidden/>
    <w:unhideWhenUsed/>
    <w:rsid w:val="00CF764B"/>
    <w:pPr>
      <w:ind w:left="240" w:hanging="240"/>
    </w:pPr>
  </w:style>
  <w:style w:type="paragraph" w:customStyle="1" w:styleId="Term-Abbrev">
    <w:name w:val="Term-Abbrev"/>
    <w:basedOn w:val="Frontmatterhead"/>
    <w:qFormat/>
    <w:rsid w:val="00CF764B"/>
    <w:pPr>
      <w:spacing w:before="180" w:after="0"/>
    </w:pPr>
    <w:rPr>
      <w:sz w:val="20"/>
    </w:rPr>
  </w:style>
  <w:style w:type="character" w:styleId="UnresolvedMention">
    <w:name w:val="Unresolved Mention"/>
    <w:basedOn w:val="DefaultParagraphFont"/>
    <w:uiPriority w:val="99"/>
    <w:semiHidden/>
    <w:unhideWhenUsed/>
    <w:rsid w:val="00CF764B"/>
    <w:rPr>
      <w:color w:val="605E5C"/>
      <w:shd w:val="clear" w:color="auto" w:fill="E1DFDD"/>
    </w:rPr>
  </w:style>
  <w:style w:type="paragraph" w:customStyle="1" w:styleId="Versohead">
    <w:name w:val="Verso_head"/>
    <w:basedOn w:val="Normal"/>
    <w:qFormat/>
    <w:rsid w:val="00CF764B"/>
    <w:pPr>
      <w:autoSpaceDE w:val="0"/>
      <w:autoSpaceDN w:val="0"/>
      <w:adjustRightInd w:val="0"/>
      <w:spacing w:before="400"/>
    </w:pPr>
    <w:rPr>
      <w:rFonts w:cs="Times New Roman"/>
      <w:b/>
      <w:bCs/>
      <w:color w:val="000000"/>
      <w:sz w:val="20"/>
      <w:szCs w:val="20"/>
    </w:rPr>
  </w:style>
  <w:style w:type="paragraph" w:customStyle="1" w:styleId="TableColumnHeadings">
    <w:name w:val="Table Column Headings"/>
    <w:basedOn w:val="Normal"/>
    <w:rsid w:val="009D362E"/>
    <w:pPr>
      <w:jc w:val="center"/>
    </w:pPr>
    <w:rPr>
      <w:rFonts w:ascii="Times New Roman" w:eastAsia="Times New Roman" w:hAnsi="Times New Roman" w:cs="Times New Roman"/>
      <w:b/>
      <w:szCs w:val="20"/>
    </w:rPr>
  </w:style>
  <w:style w:type="paragraph" w:customStyle="1" w:styleId="Style8">
    <w:name w:val="Style8"/>
    <w:basedOn w:val="Normal"/>
    <w:link w:val="Style8Char"/>
    <w:qFormat/>
    <w:rsid w:val="00CF764B"/>
    <w:pPr>
      <w:keepNext/>
      <w:numPr>
        <w:ilvl w:val="3"/>
        <w:numId w:val="16"/>
      </w:numPr>
      <w:tabs>
        <w:tab w:val="left" w:pos="1170"/>
        <w:tab w:val="left" w:pos="5220"/>
      </w:tabs>
      <w:spacing w:before="240" w:after="240"/>
      <w:ind w:left="1008" w:firstLine="0"/>
      <w:outlineLvl w:val="2"/>
    </w:pPr>
    <w:rPr>
      <w:rFonts w:ascii="Times New Roman" w:eastAsia="Times New Roman" w:hAnsi="Times New Roman" w:cs="Times New Roman"/>
      <w:bCs/>
      <w:noProof/>
    </w:rPr>
  </w:style>
  <w:style w:type="character" w:customStyle="1" w:styleId="Style8Char">
    <w:name w:val="Style8 Char"/>
    <w:basedOn w:val="DefaultParagraphFont"/>
    <w:link w:val="Style8"/>
    <w:rsid w:val="00CF764B"/>
    <w:rPr>
      <w:rFonts w:ascii="Times New Roman" w:eastAsia="Times New Roman" w:hAnsi="Times New Roman" w:cs="Times New Roman"/>
      <w:bCs/>
      <w:noProof/>
      <w:sz w:val="24"/>
    </w:rPr>
  </w:style>
  <w:style w:type="paragraph" w:customStyle="1" w:styleId="MainTOC">
    <w:name w:val="MainTOC"/>
    <w:basedOn w:val="Normal"/>
    <w:rsid w:val="004C2F97"/>
    <w:pPr>
      <w:autoSpaceDE w:val="0"/>
      <w:autoSpaceDN w:val="0"/>
      <w:adjustRightInd w:val="0"/>
      <w:jc w:val="center"/>
    </w:pPr>
    <w:rPr>
      <w:rFonts w:ascii="Times New Roman" w:eastAsia="Times New Roman" w:hAnsi="Times New Roman" w:cs="Times New Roman"/>
      <w:b/>
      <w:bCs/>
      <w:sz w:val="28"/>
      <w:szCs w:val="28"/>
    </w:rPr>
  </w:style>
  <w:style w:type="character" w:styleId="BookTitle">
    <w:name w:val="Book Title"/>
    <w:basedOn w:val="DefaultParagraphFont"/>
    <w:uiPriority w:val="33"/>
    <w:qFormat/>
    <w:rsid w:val="004C2F97"/>
    <w:rPr>
      <w:b/>
      <w:bCs/>
      <w:smallCaps/>
      <w:spacing w:val="5"/>
    </w:rPr>
  </w:style>
  <w:style w:type="table" w:customStyle="1" w:styleId="TableGrid1">
    <w:name w:val="Table Grid1"/>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C2F97"/>
    <w:rPr>
      <w:sz w:val="24"/>
    </w:rPr>
  </w:style>
  <w:style w:type="table" w:customStyle="1" w:styleId="TableGrid2">
    <w:name w:val="Table Grid2"/>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C2F97"/>
    <w:rPr>
      <w:b/>
      <w:bCs/>
    </w:rPr>
  </w:style>
  <w:style w:type="paragraph" w:customStyle="1" w:styleId="Exhibit">
    <w:name w:val="Exhibit"/>
    <w:basedOn w:val="Normal"/>
    <w:link w:val="ExhibitChar"/>
    <w:rsid w:val="004C2F97"/>
    <w:pPr>
      <w:keepNext/>
      <w:spacing w:after="240"/>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C2F97"/>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C2F97"/>
    <w:rPr>
      <w:color w:val="2B579A"/>
      <w:shd w:val="clear" w:color="auto" w:fill="E6E6E6"/>
    </w:rPr>
  </w:style>
  <w:style w:type="table" w:customStyle="1" w:styleId="TableGrid11">
    <w:name w:val="Table Grid11"/>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9">
    <w:name w:val="Style9"/>
    <w:uiPriority w:val="99"/>
    <w:rsid w:val="004C2F97"/>
    <w:pPr>
      <w:numPr>
        <w:numId w:val="17"/>
      </w:numPr>
    </w:pPr>
  </w:style>
  <w:style w:type="character" w:styleId="EndnoteReference">
    <w:name w:val="endnote reference"/>
    <w:basedOn w:val="DefaultParagraphFont"/>
    <w:semiHidden/>
    <w:unhideWhenUsed/>
    <w:rsid w:val="004C2F97"/>
    <w:rPr>
      <w:vertAlign w:val="superscript"/>
    </w:rPr>
  </w:style>
  <w:style w:type="table" w:customStyle="1" w:styleId="TableGrid7">
    <w:name w:val="Table Grid7"/>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C2F97"/>
    <w:pPr>
      <w:jc w:val="both"/>
    </w:pPr>
    <w:rPr>
      <w:rFonts w:ascii="Times New Roman" w:eastAsia="Times New Roman" w:hAnsi="Times New Roman" w:cs="Times New Roman"/>
      <w:color w:val="000000"/>
      <w:szCs w:val="20"/>
    </w:rPr>
  </w:style>
  <w:style w:type="character" w:customStyle="1" w:styleId="IntenseQuoteChar">
    <w:name w:val="Intense Quote Char"/>
    <w:basedOn w:val="DefaultParagraphFont"/>
    <w:link w:val="IntenseQuote"/>
    <w:uiPriority w:val="30"/>
    <w:rsid w:val="004C2F97"/>
    <w:rPr>
      <w:i/>
      <w:iCs/>
      <w:color w:val="4F81BD"/>
      <w:sz w:val="22"/>
    </w:rPr>
  </w:style>
  <w:style w:type="paragraph" w:styleId="NoSpacing">
    <w:name w:val="No Spacing"/>
    <w:uiPriority w:val="1"/>
    <w:rsid w:val="00CF764B"/>
    <w:pPr>
      <w:spacing w:after="0" w:line="240" w:lineRule="auto"/>
    </w:pPr>
    <w:rPr>
      <w:sz w:val="24"/>
    </w:rPr>
  </w:style>
  <w:style w:type="paragraph" w:customStyle="1" w:styleId="Quote1">
    <w:name w:val="Quote1"/>
    <w:basedOn w:val="Normal"/>
    <w:next w:val="Normal"/>
    <w:uiPriority w:val="29"/>
    <w:qFormat/>
    <w:rsid w:val="004C2F97"/>
    <w:pPr>
      <w:spacing w:before="200"/>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4C2F97"/>
    <w:rPr>
      <w:i/>
      <w:iCs/>
      <w:color w:val="404040"/>
      <w:sz w:val="22"/>
    </w:rPr>
  </w:style>
  <w:style w:type="numbering" w:customStyle="1" w:styleId="Chapter">
    <w:name w:val="Chapter"/>
    <w:uiPriority w:val="99"/>
    <w:rsid w:val="004C2F97"/>
    <w:pPr>
      <w:numPr>
        <w:numId w:val="20"/>
      </w:numPr>
    </w:pPr>
  </w:style>
  <w:style w:type="numbering" w:customStyle="1" w:styleId="Style10">
    <w:name w:val="Style10"/>
    <w:uiPriority w:val="99"/>
    <w:rsid w:val="004C2F97"/>
    <w:pPr>
      <w:numPr>
        <w:numId w:val="18"/>
      </w:numPr>
    </w:pPr>
  </w:style>
  <w:style w:type="paragraph" w:customStyle="1" w:styleId="TableHeading">
    <w:name w:val="Table Heading"/>
    <w:basedOn w:val="Heading2"/>
    <w:link w:val="TableHeadingChar"/>
    <w:qFormat/>
    <w:rsid w:val="004C2F97"/>
    <w:pPr>
      <w:spacing w:before="60" w:after="60"/>
    </w:pPr>
  </w:style>
  <w:style w:type="paragraph" w:customStyle="1" w:styleId="FormHeadings">
    <w:name w:val="Form Headings"/>
    <w:basedOn w:val="Heading2"/>
    <w:link w:val="FormHeadingsChar"/>
    <w:qFormat/>
    <w:rsid w:val="004C2F97"/>
    <w:pPr>
      <w:numPr>
        <w:ilvl w:val="0"/>
        <w:numId w:val="0"/>
      </w:numPr>
      <w:spacing w:before="0" w:after="0"/>
    </w:pPr>
  </w:style>
  <w:style w:type="character" w:customStyle="1" w:styleId="TableHeadingChar">
    <w:name w:val="Table Heading Char"/>
    <w:basedOn w:val="Heading2Char"/>
    <w:link w:val="TableHeading"/>
    <w:rsid w:val="004C2F97"/>
    <w:rPr>
      <w:rFonts w:ascii="Times New Roman Bold" w:eastAsia="Times New Roman" w:hAnsi="Times New Roman Bold" w:cs="Arial"/>
      <w:b/>
      <w:bCs/>
      <w:kern w:val="32"/>
      <w:sz w:val="28"/>
      <w:szCs w:val="32"/>
    </w:rPr>
  </w:style>
  <w:style w:type="character" w:customStyle="1" w:styleId="FormHeadingsChar">
    <w:name w:val="Form Headings Char"/>
    <w:basedOn w:val="Heading2Char"/>
    <w:link w:val="FormHeadings"/>
    <w:rsid w:val="004C2F97"/>
    <w:rPr>
      <w:rFonts w:ascii="Times New Roman Bold" w:eastAsia="Times New Roman" w:hAnsi="Times New Roman Bold" w:cs="Times New Roman"/>
      <w:b/>
      <w:bCs/>
      <w:color w:val="000000"/>
      <w:kern w:val="32"/>
      <w:sz w:val="24"/>
      <w:szCs w:val="32"/>
      <w:lang w:val="x-none" w:eastAsia="x-none"/>
    </w:rPr>
  </w:style>
  <w:style w:type="table" w:customStyle="1" w:styleId="TableGrid13">
    <w:name w:val="Table Grid13"/>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764B"/>
    <w:rPr>
      <w:color w:val="808080"/>
    </w:rPr>
  </w:style>
  <w:style w:type="paragraph" w:customStyle="1" w:styleId="Series">
    <w:name w:val="Series"/>
    <w:qFormat/>
    <w:rsid w:val="00CF764B"/>
    <w:pPr>
      <w:spacing w:after="0" w:line="240" w:lineRule="auto"/>
      <w:jc w:val="right"/>
    </w:pPr>
    <w:rPr>
      <w:rFonts w:cs="Times New Roman"/>
      <w:b/>
      <w:bCs/>
      <w:color w:val="000000"/>
      <w:sz w:val="40"/>
      <w:szCs w:val="40"/>
    </w:rPr>
  </w:style>
  <w:style w:type="paragraph" w:customStyle="1" w:styleId="Frontmatterhead">
    <w:name w:val="Front_matter_head"/>
    <w:basedOn w:val="Normal"/>
    <w:qFormat/>
    <w:rsid w:val="00CF764B"/>
    <w:pPr>
      <w:spacing w:before="400" w:after="180"/>
    </w:pPr>
    <w:rPr>
      <w:rFonts w:asciiTheme="majorHAnsi" w:hAnsiTheme="majorHAnsi" w:cs="Times New Roman"/>
      <w:b/>
      <w:iCs/>
      <w:szCs w:val="24"/>
    </w:rPr>
  </w:style>
  <w:style w:type="paragraph" w:styleId="IntenseQuote">
    <w:name w:val="Intense Quote"/>
    <w:basedOn w:val="Normal"/>
    <w:next w:val="Normal"/>
    <w:link w:val="IntenseQuoteChar"/>
    <w:uiPriority w:val="30"/>
    <w:qFormat/>
    <w:rsid w:val="004C2F97"/>
    <w:pPr>
      <w:pBdr>
        <w:top w:val="single" w:sz="4" w:space="10" w:color="4472C4" w:themeColor="accent1"/>
        <w:bottom w:val="single" w:sz="4" w:space="10" w:color="4472C4" w:themeColor="accent1"/>
      </w:pBdr>
      <w:spacing w:before="360" w:after="360"/>
      <w:ind w:left="864" w:right="864"/>
      <w:jc w:val="center"/>
    </w:pPr>
    <w:rPr>
      <w:i/>
      <w:iCs/>
      <w:color w:val="4F81BD"/>
    </w:rPr>
  </w:style>
  <w:style w:type="paragraph" w:styleId="Quote">
    <w:name w:val="Quote"/>
    <w:basedOn w:val="Normal"/>
    <w:next w:val="Normal"/>
    <w:link w:val="QuoteChar"/>
    <w:uiPriority w:val="29"/>
    <w:qFormat/>
    <w:rsid w:val="004C2F97"/>
    <w:pPr>
      <w:spacing w:before="200"/>
      <w:ind w:left="864" w:right="864"/>
      <w:jc w:val="center"/>
    </w:pPr>
    <w:rPr>
      <w:i/>
      <w:iCs/>
      <w:color w:val="404040"/>
    </w:rPr>
  </w:style>
  <w:style w:type="character" w:customStyle="1" w:styleId="QuoteChar1">
    <w:name w:val="Quote Char1"/>
    <w:basedOn w:val="DefaultParagraphFont"/>
    <w:uiPriority w:val="29"/>
    <w:rsid w:val="004C2F97"/>
    <w:rPr>
      <w:i/>
      <w:iCs/>
      <w:color w:val="404040" w:themeColor="text1" w:themeTint="BF"/>
    </w:rPr>
  </w:style>
  <w:style w:type="table" w:customStyle="1" w:styleId="TableGrid14">
    <w:name w:val="Table Grid14"/>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B6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6174E833-58F6-4FC4-9F22-C7B5CAC1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A1F29-6192-4A88-AE4F-7A26BD2B09A6}">
  <ds:schemaRefs>
    <ds:schemaRef ds:uri="http://schemas.microsoft.com/sharepoint/v3/contenttype/forms"/>
  </ds:schemaRefs>
</ds:datastoreItem>
</file>

<file path=customXml/itemProps3.xml><?xml version="1.0" encoding="utf-8"?>
<ds:datastoreItem xmlns:ds="http://schemas.openxmlformats.org/officeDocument/2006/customXml" ds:itemID="{967A9A8B-1D59-457D-8B17-25BFCC5FCB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421</Words>
  <Characters>2322</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2025 NIST HB 133 Amendments-Editorial Changes</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NIST HB 133 Amendments-Editorial Changes</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5</cp:revision>
  <cp:lastPrinted>2023-01-19T15:57:00Z</cp:lastPrinted>
  <dcterms:created xsi:type="dcterms:W3CDTF">2024-10-25T17:56:00Z</dcterms:created>
  <dcterms:modified xsi:type="dcterms:W3CDTF">2024-10-25T18:21:00Z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5853bc9aef1dbafc976b9c59413733f7cf7d90e173b33868f22abbc93fdc3b30</vt:lpwstr>
  </property>
</Properties>
</file>