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C4D" w14:textId="77777777" w:rsidR="004A6E76" w:rsidRPr="00A2245A" w:rsidRDefault="004A6E76" w:rsidP="00EC1B63">
      <w:pPr>
        <w:pStyle w:val="Heading1"/>
      </w:pPr>
      <w:r w:rsidRPr="00A2245A">
        <w:t>Table of Contents</w:t>
      </w:r>
    </w:p>
    <w:p w14:paraId="203DAF25" w14:textId="77777777" w:rsidR="00A67D60" w:rsidRPr="00E5759D" w:rsidRDefault="00A67D60" w:rsidP="00A67D60">
      <w:pPr>
        <w:jc w:val="right"/>
        <w:rPr>
          <w:b/>
          <w:lang w:val="fr-FR"/>
        </w:rPr>
      </w:pPr>
      <w:r w:rsidRPr="00E5759D">
        <w:rPr>
          <w:b/>
          <w:lang w:val="fr-FR"/>
        </w:rPr>
        <w:t>Page</w:t>
      </w:r>
    </w:p>
    <w:p w14:paraId="1F2B7EE6" w14:textId="48C2EE54" w:rsidR="0036311A" w:rsidRDefault="0036311A" w:rsidP="004D1531">
      <w:pPr>
        <w:pStyle w:val="TOC1"/>
        <w:rPr>
          <w:rFonts w:asciiTheme="minorHAnsi" w:eastAsiaTheme="minorEastAsia" w:hAnsiTheme="minorHAnsi" w:cstheme="minorBidi"/>
          <w:noProof/>
          <w:kern w:val="2"/>
          <w:sz w:val="22"/>
          <w:szCs w:val="22"/>
          <w14:ligatures w14:val="standardContextual"/>
        </w:rPr>
      </w:pPr>
      <w:r>
        <w:rPr>
          <w:bCs/>
        </w:rPr>
        <w:fldChar w:fldCharType="begin"/>
      </w:r>
      <w:r>
        <w:rPr>
          <w:bCs/>
        </w:rPr>
        <w:instrText xml:space="preserve"> TOC \o "1-4" \h \z \u </w:instrText>
      </w:r>
      <w:r>
        <w:rPr>
          <w:bCs/>
        </w:rPr>
        <w:fldChar w:fldCharType="separate"/>
      </w:r>
      <w:hyperlink w:anchor="_Toc176253364" w:history="1">
        <w:r w:rsidRPr="00835EA4">
          <w:rPr>
            <w:rStyle w:val="Hyperlink"/>
            <w:noProof/>
          </w:rPr>
          <w:t>Section 3.41.</w:t>
        </w:r>
        <w:r>
          <w:rPr>
            <w:rFonts w:asciiTheme="minorHAnsi" w:eastAsiaTheme="minorEastAsia" w:hAnsiTheme="minorHAnsi" w:cstheme="minorBidi"/>
            <w:noProof/>
            <w:kern w:val="2"/>
            <w:sz w:val="22"/>
            <w:szCs w:val="22"/>
            <w14:ligatures w14:val="standardContextual"/>
          </w:rPr>
          <w:tab/>
        </w:r>
        <w:r w:rsidRPr="00835EA4">
          <w:rPr>
            <w:rStyle w:val="Hyperlink"/>
            <w:noProof/>
          </w:rPr>
          <w:t>Non-Utility Electricity-Measuring Systems –  Tentative Code</w:t>
        </w:r>
        <w:r>
          <w:rPr>
            <w:noProof/>
            <w:webHidden/>
          </w:rPr>
          <w:tab/>
          <w:t>3-</w:t>
        </w:r>
        <w:r>
          <w:rPr>
            <w:noProof/>
            <w:webHidden/>
          </w:rPr>
          <w:fldChar w:fldCharType="begin"/>
        </w:r>
        <w:r>
          <w:rPr>
            <w:noProof/>
            <w:webHidden/>
          </w:rPr>
          <w:instrText xml:space="preserve"> PAGEREF _Toc176253364 \h </w:instrText>
        </w:r>
        <w:r>
          <w:rPr>
            <w:noProof/>
            <w:webHidden/>
          </w:rPr>
        </w:r>
        <w:r>
          <w:rPr>
            <w:noProof/>
            <w:webHidden/>
          </w:rPr>
          <w:fldChar w:fldCharType="separate"/>
        </w:r>
        <w:r w:rsidR="001F62D8">
          <w:rPr>
            <w:noProof/>
            <w:webHidden/>
          </w:rPr>
          <w:t>168</w:t>
        </w:r>
        <w:r>
          <w:rPr>
            <w:noProof/>
            <w:webHidden/>
          </w:rPr>
          <w:fldChar w:fldCharType="end"/>
        </w:r>
      </w:hyperlink>
    </w:p>
    <w:p w14:paraId="62B000C3" w14:textId="0D4179AF"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365" w:history="1">
        <w:r w:rsidR="0036311A" w:rsidRPr="00835EA4">
          <w:rPr>
            <w:rStyle w:val="Hyperlink"/>
            <w:noProof/>
          </w:rPr>
          <w:t>A.</w:t>
        </w:r>
        <w:r w:rsidR="0036311A">
          <w:rPr>
            <w:rFonts w:asciiTheme="minorHAnsi" w:eastAsiaTheme="minorEastAsia" w:hAnsiTheme="minorHAnsi" w:cstheme="minorBidi"/>
            <w:b w:val="0"/>
            <w:noProof/>
            <w:kern w:val="2"/>
            <w:sz w:val="22"/>
            <w:szCs w:val="22"/>
            <w14:ligatures w14:val="standardContextual"/>
          </w:rPr>
          <w:tab/>
        </w:r>
        <w:r w:rsidR="0036311A" w:rsidRPr="00835EA4">
          <w:rPr>
            <w:rStyle w:val="Hyperlink"/>
            <w:noProof/>
          </w:rPr>
          <w:t>Application</w:t>
        </w:r>
        <w:r w:rsidR="0036311A">
          <w:rPr>
            <w:noProof/>
            <w:webHidden/>
          </w:rPr>
          <w:tab/>
          <w:t>3-</w:t>
        </w:r>
        <w:r w:rsidR="0036311A">
          <w:rPr>
            <w:noProof/>
            <w:webHidden/>
          </w:rPr>
          <w:fldChar w:fldCharType="begin"/>
        </w:r>
        <w:r w:rsidR="0036311A">
          <w:rPr>
            <w:noProof/>
            <w:webHidden/>
          </w:rPr>
          <w:instrText xml:space="preserve"> PAGEREF _Toc176253365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151A366C" w14:textId="4717C7A2"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66" w:history="1">
        <w:r w:rsidR="0036311A" w:rsidRPr="00835EA4">
          <w:rPr>
            <w:rStyle w:val="Hyperlink"/>
            <w:noProof/>
          </w:rPr>
          <w:t>A.1.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General.</w:t>
        </w:r>
        <w:r w:rsidR="0036311A">
          <w:rPr>
            <w:noProof/>
            <w:webHidden/>
          </w:rPr>
          <w:tab/>
        </w:r>
        <w:r w:rsidR="0036311A">
          <w:rPr>
            <w:noProof/>
            <w:webHidden/>
          </w:rPr>
          <w:tab/>
          <w:t>3-</w:t>
        </w:r>
        <w:r w:rsidR="0036311A">
          <w:rPr>
            <w:noProof/>
            <w:webHidden/>
          </w:rPr>
          <w:fldChar w:fldCharType="begin"/>
        </w:r>
        <w:r w:rsidR="0036311A">
          <w:rPr>
            <w:noProof/>
            <w:webHidden/>
          </w:rPr>
          <w:instrText xml:space="preserve"> PAGEREF _Toc176253366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29A69132" w14:textId="5372F18A"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67" w:history="1">
        <w:r w:rsidR="0036311A" w:rsidRPr="00835EA4">
          <w:rPr>
            <w:rStyle w:val="Hyperlink"/>
            <w:noProof/>
          </w:rPr>
          <w:t>A.2.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Exceptions.</w:t>
        </w:r>
        <w:r w:rsidR="0036311A">
          <w:rPr>
            <w:noProof/>
            <w:webHidden/>
          </w:rPr>
          <w:tab/>
          <w:t>3-</w:t>
        </w:r>
        <w:r w:rsidR="0036311A">
          <w:rPr>
            <w:noProof/>
            <w:webHidden/>
          </w:rPr>
          <w:fldChar w:fldCharType="begin"/>
        </w:r>
        <w:r w:rsidR="0036311A">
          <w:rPr>
            <w:noProof/>
            <w:webHidden/>
          </w:rPr>
          <w:instrText xml:space="preserve"> PAGEREF _Toc176253367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761CFB56" w14:textId="2353C693"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68" w:history="1">
        <w:r w:rsidR="0036311A" w:rsidRPr="00835EA4">
          <w:rPr>
            <w:rStyle w:val="Hyperlink"/>
            <w:noProof/>
          </w:rPr>
          <w:t>A.3.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Additional Code Requirements.</w:t>
        </w:r>
        <w:r w:rsidR="0036311A">
          <w:rPr>
            <w:noProof/>
            <w:webHidden/>
          </w:rPr>
          <w:tab/>
          <w:t>3-</w:t>
        </w:r>
        <w:r w:rsidR="0036311A">
          <w:rPr>
            <w:noProof/>
            <w:webHidden/>
          </w:rPr>
          <w:fldChar w:fldCharType="begin"/>
        </w:r>
        <w:r w:rsidR="0036311A">
          <w:rPr>
            <w:noProof/>
            <w:webHidden/>
          </w:rPr>
          <w:instrText xml:space="preserve"> PAGEREF _Toc176253368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50E2F9B8" w14:textId="72DA5DAD"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69" w:history="1">
        <w:r w:rsidR="0036311A" w:rsidRPr="00835EA4">
          <w:rPr>
            <w:rStyle w:val="Hyperlink"/>
            <w:noProof/>
          </w:rPr>
          <w:t>A.4.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Type Evaluation.</w:t>
        </w:r>
        <w:r w:rsidR="0036311A">
          <w:rPr>
            <w:noProof/>
            <w:webHidden/>
          </w:rPr>
          <w:tab/>
          <w:t>3-</w:t>
        </w:r>
        <w:r w:rsidR="0036311A">
          <w:rPr>
            <w:noProof/>
            <w:webHidden/>
          </w:rPr>
          <w:fldChar w:fldCharType="begin"/>
        </w:r>
        <w:r w:rsidR="0036311A">
          <w:rPr>
            <w:noProof/>
            <w:webHidden/>
          </w:rPr>
          <w:instrText xml:space="preserve"> PAGEREF _Toc176253369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2E92DBD7" w14:textId="0699A12E"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70" w:history="1">
        <w:r w:rsidR="0036311A" w:rsidRPr="00835EA4">
          <w:rPr>
            <w:rStyle w:val="Hyperlink"/>
            <w:noProof/>
          </w:rPr>
          <w:t>A.5.</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NUEMS Type Notation.</w:t>
        </w:r>
        <w:r w:rsidR="0036311A">
          <w:rPr>
            <w:noProof/>
            <w:webHidden/>
          </w:rPr>
          <w:tab/>
          <w:t>3-</w:t>
        </w:r>
        <w:r w:rsidR="0036311A">
          <w:rPr>
            <w:noProof/>
            <w:webHidden/>
          </w:rPr>
          <w:fldChar w:fldCharType="begin"/>
        </w:r>
        <w:r w:rsidR="0036311A">
          <w:rPr>
            <w:noProof/>
            <w:webHidden/>
          </w:rPr>
          <w:instrText xml:space="preserve"> PAGEREF _Toc176253370 \h </w:instrText>
        </w:r>
        <w:r w:rsidR="0036311A">
          <w:rPr>
            <w:noProof/>
            <w:webHidden/>
          </w:rPr>
        </w:r>
        <w:r w:rsidR="0036311A">
          <w:rPr>
            <w:noProof/>
            <w:webHidden/>
          </w:rPr>
          <w:fldChar w:fldCharType="separate"/>
        </w:r>
        <w:r>
          <w:rPr>
            <w:noProof/>
            <w:webHidden/>
          </w:rPr>
          <w:t>169</w:t>
        </w:r>
        <w:r w:rsidR="0036311A">
          <w:rPr>
            <w:noProof/>
            <w:webHidden/>
          </w:rPr>
          <w:fldChar w:fldCharType="end"/>
        </w:r>
      </w:hyperlink>
    </w:p>
    <w:p w14:paraId="53089255" w14:textId="13CB7DC7"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371" w:history="1">
        <w:r w:rsidR="0036311A" w:rsidRPr="00835EA4">
          <w:rPr>
            <w:rStyle w:val="Hyperlink"/>
            <w:rFonts w:eastAsiaTheme="majorEastAsia"/>
            <w:noProof/>
            <w:lang w:val="fr-FR"/>
          </w:rPr>
          <w:t>S.</w:t>
        </w:r>
        <w:r w:rsidR="0036311A">
          <w:rPr>
            <w:rFonts w:asciiTheme="minorHAnsi" w:eastAsiaTheme="minorEastAsia" w:hAnsiTheme="minorHAnsi" w:cstheme="minorBidi"/>
            <w:b w:val="0"/>
            <w:noProof/>
            <w:kern w:val="2"/>
            <w:sz w:val="22"/>
            <w:szCs w:val="22"/>
            <w14:ligatures w14:val="standardContextual"/>
          </w:rPr>
          <w:tab/>
        </w:r>
        <w:r w:rsidR="0036311A" w:rsidRPr="00835EA4">
          <w:rPr>
            <w:rStyle w:val="Hyperlink"/>
            <w:rFonts w:eastAsiaTheme="majorEastAsia"/>
            <w:noProof/>
            <w:lang w:val="fr-FR"/>
          </w:rPr>
          <w:t>Specifications</w:t>
        </w:r>
        <w:r w:rsidR="0036311A">
          <w:rPr>
            <w:noProof/>
            <w:webHidden/>
          </w:rPr>
          <w:tab/>
          <w:t>3-</w:t>
        </w:r>
        <w:r w:rsidR="0036311A">
          <w:rPr>
            <w:noProof/>
            <w:webHidden/>
          </w:rPr>
          <w:fldChar w:fldCharType="begin"/>
        </w:r>
        <w:r w:rsidR="0036311A">
          <w:rPr>
            <w:noProof/>
            <w:webHidden/>
          </w:rPr>
          <w:instrText xml:space="preserve"> PAGEREF _Toc176253371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0AE2AECF" w14:textId="50D37F79"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72" w:history="1">
        <w:r w:rsidR="0036311A" w:rsidRPr="00835EA4">
          <w:rPr>
            <w:rStyle w:val="Hyperlink"/>
            <w:noProof/>
          </w:rPr>
          <w:t>S.1.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Indicating and Recording Elements.</w:t>
        </w:r>
        <w:r w:rsidR="0036311A">
          <w:rPr>
            <w:noProof/>
            <w:webHidden/>
          </w:rPr>
          <w:tab/>
          <w:t>3-</w:t>
        </w:r>
        <w:r w:rsidR="0036311A">
          <w:rPr>
            <w:noProof/>
            <w:webHidden/>
          </w:rPr>
          <w:fldChar w:fldCharType="begin"/>
        </w:r>
        <w:r w:rsidR="0036311A">
          <w:rPr>
            <w:noProof/>
            <w:webHidden/>
          </w:rPr>
          <w:instrText xml:space="preserve"> PAGEREF _Toc176253372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3558EC34" w14:textId="6B46AC52"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3" w:history="1">
        <w:r w:rsidR="0036311A" w:rsidRPr="00835EA4">
          <w:rPr>
            <w:rStyle w:val="Hyperlink"/>
            <w:bCs/>
            <w:noProof/>
          </w:rPr>
          <w:t>S.1.1.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Units.</w:t>
        </w:r>
        <w:r w:rsidR="0036311A" w:rsidRPr="00835EA4">
          <w:rPr>
            <w:rStyle w:val="Hyperlink"/>
            <w:noProof/>
          </w:rPr>
          <w:t xml:space="preserve"> – Units for any indicated or recorded measurements shall be as follows:</w:t>
        </w:r>
        <w:r w:rsidR="0036311A">
          <w:rPr>
            <w:noProof/>
            <w:webHidden/>
          </w:rPr>
          <w:tab/>
          <w:t>3-</w:t>
        </w:r>
        <w:r w:rsidR="0036311A">
          <w:rPr>
            <w:noProof/>
            <w:webHidden/>
          </w:rPr>
          <w:fldChar w:fldCharType="begin"/>
        </w:r>
        <w:r w:rsidR="0036311A">
          <w:rPr>
            <w:noProof/>
            <w:webHidden/>
          </w:rPr>
          <w:instrText xml:space="preserve"> PAGEREF _Toc176253373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2F6A58CA" w14:textId="6C0E1CEB"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4" w:history="1">
        <w:r w:rsidR="0036311A" w:rsidRPr="00835EA4">
          <w:rPr>
            <w:rStyle w:val="Hyperlink"/>
            <w:i/>
            <w:iCs/>
            <w:noProof/>
          </w:rPr>
          <w:t>S.1.2.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i/>
            <w:iCs/>
            <w:noProof/>
          </w:rPr>
          <w:t>Nominal Capacity.</w:t>
        </w:r>
        <w:r w:rsidR="0036311A">
          <w:rPr>
            <w:noProof/>
            <w:webHidden/>
          </w:rPr>
          <w:tab/>
          <w:t>3-</w:t>
        </w:r>
        <w:r w:rsidR="0036311A">
          <w:rPr>
            <w:noProof/>
            <w:webHidden/>
          </w:rPr>
          <w:fldChar w:fldCharType="begin"/>
        </w:r>
        <w:r w:rsidR="0036311A">
          <w:rPr>
            <w:noProof/>
            <w:webHidden/>
          </w:rPr>
          <w:instrText xml:space="preserve"> PAGEREF _Toc176253374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1DDD0551" w14:textId="496B71E8"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5" w:history="1">
        <w:r w:rsidR="0036311A" w:rsidRPr="00835EA4">
          <w:rPr>
            <w:rStyle w:val="Hyperlink"/>
            <w:bCs/>
            <w:noProof/>
          </w:rPr>
          <w:t>S.1.3.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NUEMS Indications.</w:t>
        </w:r>
        <w:r w:rsidR="0036311A">
          <w:rPr>
            <w:noProof/>
            <w:webHidden/>
          </w:rPr>
          <w:tab/>
          <w:t>3-</w:t>
        </w:r>
        <w:r w:rsidR="0036311A">
          <w:rPr>
            <w:noProof/>
            <w:webHidden/>
          </w:rPr>
          <w:fldChar w:fldCharType="begin"/>
        </w:r>
        <w:r w:rsidR="0036311A">
          <w:rPr>
            <w:noProof/>
            <w:webHidden/>
          </w:rPr>
          <w:instrText xml:space="preserve"> PAGEREF _Toc176253375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4321B64A" w14:textId="522AA67D"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76" w:history="1">
        <w:r w:rsidR="0036311A" w:rsidRPr="00835EA4">
          <w:rPr>
            <w:rStyle w:val="Hyperlink"/>
            <w:rFonts w:eastAsia="Calibri"/>
            <w:noProof/>
          </w:rPr>
          <w:t>S.2.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Design of Measuring Elements and Measuring Systems.</w:t>
        </w:r>
        <w:r w:rsidR="0036311A">
          <w:rPr>
            <w:noProof/>
            <w:webHidden/>
          </w:rPr>
          <w:tab/>
          <w:t>3-</w:t>
        </w:r>
        <w:r w:rsidR="0036311A">
          <w:rPr>
            <w:noProof/>
            <w:webHidden/>
          </w:rPr>
          <w:fldChar w:fldCharType="begin"/>
        </w:r>
        <w:r w:rsidR="0036311A">
          <w:rPr>
            <w:noProof/>
            <w:webHidden/>
          </w:rPr>
          <w:instrText xml:space="preserve"> PAGEREF _Toc176253376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7F5B01C1" w14:textId="7E36B13F"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7" w:history="1">
        <w:r w:rsidR="0036311A" w:rsidRPr="00835EA4">
          <w:rPr>
            <w:rStyle w:val="Hyperlink"/>
            <w:bCs/>
            <w:noProof/>
          </w:rPr>
          <w:t>S.2.1.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Metrological Components.</w:t>
        </w:r>
        <w:r w:rsidR="0036311A">
          <w:rPr>
            <w:noProof/>
            <w:webHidden/>
          </w:rPr>
          <w:tab/>
          <w:t>3-</w:t>
        </w:r>
        <w:r w:rsidR="0036311A">
          <w:rPr>
            <w:noProof/>
            <w:webHidden/>
          </w:rPr>
          <w:fldChar w:fldCharType="begin"/>
        </w:r>
        <w:r w:rsidR="0036311A">
          <w:rPr>
            <w:noProof/>
            <w:webHidden/>
          </w:rPr>
          <w:instrText xml:space="preserve"> PAGEREF _Toc176253377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615F5740" w14:textId="51CEB0C1"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8" w:history="1">
        <w:r w:rsidR="0036311A" w:rsidRPr="00835EA4">
          <w:rPr>
            <w:rStyle w:val="Hyperlink"/>
            <w:bCs/>
            <w:noProof/>
          </w:rPr>
          <w:t>S.2.2.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Provision for Sealing.</w:t>
        </w:r>
        <w:r w:rsidR="0036311A">
          <w:rPr>
            <w:noProof/>
            <w:webHidden/>
          </w:rPr>
          <w:tab/>
          <w:t>3-</w:t>
        </w:r>
        <w:r w:rsidR="0036311A">
          <w:rPr>
            <w:noProof/>
            <w:webHidden/>
          </w:rPr>
          <w:fldChar w:fldCharType="begin"/>
        </w:r>
        <w:r w:rsidR="0036311A">
          <w:rPr>
            <w:noProof/>
            <w:webHidden/>
          </w:rPr>
          <w:instrText xml:space="preserve"> PAGEREF _Toc176253378 \h </w:instrText>
        </w:r>
        <w:r w:rsidR="0036311A">
          <w:rPr>
            <w:noProof/>
            <w:webHidden/>
          </w:rPr>
        </w:r>
        <w:r w:rsidR="0036311A">
          <w:rPr>
            <w:noProof/>
            <w:webHidden/>
          </w:rPr>
          <w:fldChar w:fldCharType="separate"/>
        </w:r>
        <w:r>
          <w:rPr>
            <w:noProof/>
            <w:webHidden/>
          </w:rPr>
          <w:t>170</w:t>
        </w:r>
        <w:r w:rsidR="0036311A">
          <w:rPr>
            <w:noProof/>
            <w:webHidden/>
          </w:rPr>
          <w:fldChar w:fldCharType="end"/>
        </w:r>
      </w:hyperlink>
    </w:p>
    <w:p w14:paraId="21A3221F" w14:textId="507DBBAE"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79" w:history="1">
        <w:r w:rsidR="0036311A" w:rsidRPr="00835EA4">
          <w:rPr>
            <w:rStyle w:val="Hyperlink"/>
            <w:noProof/>
          </w:rPr>
          <w:t>S.2.3.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NUEMS Watthour Registration Retention.</w:t>
        </w:r>
        <w:r w:rsidR="0036311A">
          <w:rPr>
            <w:noProof/>
            <w:webHidden/>
          </w:rPr>
          <w:tab/>
          <w:t>3-</w:t>
        </w:r>
        <w:r w:rsidR="0036311A">
          <w:rPr>
            <w:noProof/>
            <w:webHidden/>
          </w:rPr>
          <w:fldChar w:fldCharType="begin"/>
        </w:r>
        <w:r w:rsidR="0036311A">
          <w:rPr>
            <w:noProof/>
            <w:webHidden/>
          </w:rPr>
          <w:instrText xml:space="preserve"> PAGEREF _Toc176253379 \h </w:instrText>
        </w:r>
        <w:r w:rsidR="0036311A">
          <w:rPr>
            <w:noProof/>
            <w:webHidden/>
          </w:rPr>
        </w:r>
        <w:r w:rsidR="0036311A">
          <w:rPr>
            <w:noProof/>
            <w:webHidden/>
          </w:rPr>
          <w:fldChar w:fldCharType="separate"/>
        </w:r>
        <w:r>
          <w:rPr>
            <w:noProof/>
            <w:webHidden/>
          </w:rPr>
          <w:t>171</w:t>
        </w:r>
        <w:r w:rsidR="0036311A">
          <w:rPr>
            <w:noProof/>
            <w:webHidden/>
          </w:rPr>
          <w:fldChar w:fldCharType="end"/>
        </w:r>
      </w:hyperlink>
    </w:p>
    <w:p w14:paraId="0A60BA02" w14:textId="4DE4F0CB"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80" w:history="1">
        <w:r w:rsidR="0036311A" w:rsidRPr="00835EA4">
          <w:rPr>
            <w:rStyle w:val="Hyperlink"/>
            <w:rFonts w:eastAsia="Calibri"/>
            <w:noProof/>
          </w:rPr>
          <w:t>S.3.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Markings.</w:t>
        </w:r>
        <w:r w:rsidR="0036311A">
          <w:rPr>
            <w:noProof/>
            <w:webHidden/>
          </w:rPr>
          <w:tab/>
          <w:t>3-</w:t>
        </w:r>
        <w:r w:rsidR="0036311A">
          <w:rPr>
            <w:noProof/>
            <w:webHidden/>
          </w:rPr>
          <w:fldChar w:fldCharType="begin"/>
        </w:r>
        <w:r w:rsidR="0036311A">
          <w:rPr>
            <w:noProof/>
            <w:webHidden/>
          </w:rPr>
          <w:instrText xml:space="preserve"> PAGEREF _Toc176253380 \h </w:instrText>
        </w:r>
        <w:r w:rsidR="0036311A">
          <w:rPr>
            <w:noProof/>
            <w:webHidden/>
          </w:rPr>
        </w:r>
        <w:r w:rsidR="0036311A">
          <w:rPr>
            <w:noProof/>
            <w:webHidden/>
          </w:rPr>
          <w:fldChar w:fldCharType="separate"/>
        </w:r>
        <w:r>
          <w:rPr>
            <w:noProof/>
            <w:webHidden/>
          </w:rPr>
          <w:t>171</w:t>
        </w:r>
        <w:r w:rsidR="0036311A">
          <w:rPr>
            <w:noProof/>
            <w:webHidden/>
          </w:rPr>
          <w:fldChar w:fldCharType="end"/>
        </w:r>
      </w:hyperlink>
    </w:p>
    <w:p w14:paraId="3BCCA1CA" w14:textId="241563A7"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1" w:history="1">
        <w:r w:rsidR="0036311A" w:rsidRPr="00835EA4">
          <w:rPr>
            <w:rStyle w:val="Hyperlink"/>
            <w:noProof/>
          </w:rPr>
          <w:t>S.3.1.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noProof/>
          </w:rPr>
          <w:t>Location of Marking Information.</w:t>
        </w:r>
        <w:r w:rsidR="0036311A">
          <w:rPr>
            <w:noProof/>
            <w:webHidden/>
          </w:rPr>
          <w:tab/>
          <w:t>3-</w:t>
        </w:r>
        <w:r w:rsidR="0036311A">
          <w:rPr>
            <w:noProof/>
            <w:webHidden/>
          </w:rPr>
          <w:fldChar w:fldCharType="begin"/>
        </w:r>
        <w:r w:rsidR="0036311A">
          <w:rPr>
            <w:noProof/>
            <w:webHidden/>
          </w:rPr>
          <w:instrText xml:space="preserve"> PAGEREF _Toc176253381 \h </w:instrText>
        </w:r>
        <w:r w:rsidR="0036311A">
          <w:rPr>
            <w:noProof/>
            <w:webHidden/>
          </w:rPr>
        </w:r>
        <w:r w:rsidR="0036311A">
          <w:rPr>
            <w:noProof/>
            <w:webHidden/>
          </w:rPr>
          <w:fldChar w:fldCharType="separate"/>
        </w:r>
        <w:r>
          <w:rPr>
            <w:noProof/>
            <w:webHidden/>
          </w:rPr>
          <w:t>172</w:t>
        </w:r>
        <w:r w:rsidR="0036311A">
          <w:rPr>
            <w:noProof/>
            <w:webHidden/>
          </w:rPr>
          <w:fldChar w:fldCharType="end"/>
        </w:r>
      </w:hyperlink>
    </w:p>
    <w:p w14:paraId="34678BAA" w14:textId="0F1EF4C7"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2" w:history="1">
        <w:r w:rsidR="0036311A" w:rsidRPr="00835EA4">
          <w:rPr>
            <w:rStyle w:val="Hyperlink"/>
            <w:bCs/>
            <w:noProof/>
          </w:rPr>
          <w:t>S.3.2.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Device Identification and Marking Requirements</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_Toc176253382 \h </w:instrText>
        </w:r>
        <w:r w:rsidR="0036311A">
          <w:rPr>
            <w:noProof/>
            <w:webHidden/>
          </w:rPr>
        </w:r>
        <w:r w:rsidR="0036311A">
          <w:rPr>
            <w:noProof/>
            <w:webHidden/>
          </w:rPr>
          <w:fldChar w:fldCharType="separate"/>
        </w:r>
        <w:r>
          <w:rPr>
            <w:noProof/>
            <w:webHidden/>
          </w:rPr>
          <w:t>172</w:t>
        </w:r>
        <w:r w:rsidR="0036311A">
          <w:rPr>
            <w:noProof/>
            <w:webHidden/>
          </w:rPr>
          <w:fldChar w:fldCharType="end"/>
        </w:r>
      </w:hyperlink>
    </w:p>
    <w:p w14:paraId="0365C4F7" w14:textId="10504AC8"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3" w:history="1">
        <w:r w:rsidR="0036311A" w:rsidRPr="00835EA4">
          <w:rPr>
            <w:rStyle w:val="Hyperlink"/>
            <w:bCs/>
            <w:noProof/>
          </w:rPr>
          <w:t>S.3.3.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Device Identification and Marking Requirements – External Sensors</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_Toc176253383 \h </w:instrText>
        </w:r>
        <w:r w:rsidR="0036311A">
          <w:rPr>
            <w:noProof/>
            <w:webHidden/>
          </w:rPr>
        </w:r>
        <w:r w:rsidR="0036311A">
          <w:rPr>
            <w:noProof/>
            <w:webHidden/>
          </w:rPr>
          <w:fldChar w:fldCharType="separate"/>
        </w:r>
        <w:r>
          <w:rPr>
            <w:noProof/>
            <w:webHidden/>
          </w:rPr>
          <w:t>175</w:t>
        </w:r>
        <w:r w:rsidR="0036311A">
          <w:rPr>
            <w:noProof/>
            <w:webHidden/>
          </w:rPr>
          <w:fldChar w:fldCharType="end"/>
        </w:r>
      </w:hyperlink>
    </w:p>
    <w:p w14:paraId="7241E0CA" w14:textId="1D923FD3"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4" w:history="1">
        <w:r w:rsidR="0036311A" w:rsidRPr="00835EA4">
          <w:rPr>
            <w:rStyle w:val="Hyperlink"/>
            <w:bCs/>
            <w:noProof/>
          </w:rPr>
          <w:t>S.3.4.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Electronic Marking Display Security Protocol</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_Toc176253384 \h </w:instrText>
        </w:r>
        <w:r w:rsidR="0036311A">
          <w:rPr>
            <w:noProof/>
            <w:webHidden/>
          </w:rPr>
        </w:r>
        <w:r w:rsidR="0036311A">
          <w:rPr>
            <w:noProof/>
            <w:webHidden/>
          </w:rPr>
          <w:fldChar w:fldCharType="separate"/>
        </w:r>
        <w:r>
          <w:rPr>
            <w:noProof/>
            <w:webHidden/>
          </w:rPr>
          <w:t>178</w:t>
        </w:r>
        <w:r w:rsidR="0036311A">
          <w:rPr>
            <w:noProof/>
            <w:webHidden/>
          </w:rPr>
          <w:fldChar w:fldCharType="end"/>
        </w:r>
      </w:hyperlink>
    </w:p>
    <w:p w14:paraId="645993E6" w14:textId="411274A0"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5" w:history="1">
        <w:r w:rsidR="0036311A" w:rsidRPr="00835EA4">
          <w:rPr>
            <w:rStyle w:val="Hyperlink"/>
            <w:bCs/>
            <w:noProof/>
          </w:rPr>
          <w:t>S.3.5.</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Abbreviations and Symbols</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_Toc176253385 \h </w:instrText>
        </w:r>
        <w:r w:rsidR="0036311A">
          <w:rPr>
            <w:noProof/>
            <w:webHidden/>
          </w:rPr>
        </w:r>
        <w:r w:rsidR="0036311A">
          <w:rPr>
            <w:noProof/>
            <w:webHidden/>
          </w:rPr>
          <w:fldChar w:fldCharType="separate"/>
        </w:r>
        <w:r>
          <w:rPr>
            <w:noProof/>
            <w:webHidden/>
          </w:rPr>
          <w:t>178</w:t>
        </w:r>
        <w:r w:rsidR="0036311A">
          <w:rPr>
            <w:noProof/>
            <w:webHidden/>
          </w:rPr>
          <w:fldChar w:fldCharType="end"/>
        </w:r>
      </w:hyperlink>
    </w:p>
    <w:p w14:paraId="5B8BDBC2" w14:textId="301CE664"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386" w:history="1">
        <w:r w:rsidR="0036311A" w:rsidRPr="00835EA4">
          <w:rPr>
            <w:rStyle w:val="Hyperlink"/>
            <w:bCs/>
            <w:noProof/>
          </w:rPr>
          <w:t>S.3.6.</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Abbreviations and Symbols</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_Toc176253386 \h </w:instrText>
        </w:r>
        <w:r w:rsidR="0036311A">
          <w:rPr>
            <w:noProof/>
            <w:webHidden/>
          </w:rPr>
        </w:r>
        <w:r w:rsidR="0036311A">
          <w:rPr>
            <w:noProof/>
            <w:webHidden/>
          </w:rPr>
          <w:fldChar w:fldCharType="separate"/>
        </w:r>
        <w:r>
          <w:rPr>
            <w:noProof/>
            <w:webHidden/>
          </w:rPr>
          <w:t>178</w:t>
        </w:r>
        <w:r w:rsidR="0036311A">
          <w:rPr>
            <w:noProof/>
            <w:webHidden/>
          </w:rPr>
          <w:fldChar w:fldCharType="end"/>
        </w:r>
      </w:hyperlink>
    </w:p>
    <w:p w14:paraId="1F7A8F53" w14:textId="4822C8F4"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387" w:history="1">
        <w:r w:rsidR="0036311A" w:rsidRPr="00835EA4">
          <w:rPr>
            <w:rStyle w:val="Hyperlink"/>
            <w:rFonts w:eastAsia="Calibri"/>
            <w:noProof/>
          </w:rPr>
          <w:t>N.</w:t>
        </w:r>
        <w:r w:rsidR="0036311A">
          <w:rPr>
            <w:rFonts w:asciiTheme="minorHAnsi" w:eastAsiaTheme="minorEastAsia" w:hAnsiTheme="minorHAnsi" w:cstheme="minorBidi"/>
            <w:b w:val="0"/>
            <w:noProof/>
            <w:kern w:val="2"/>
            <w:sz w:val="22"/>
            <w:szCs w:val="22"/>
            <w14:ligatures w14:val="standardContextual"/>
          </w:rPr>
          <w:tab/>
        </w:r>
        <w:r w:rsidR="0036311A" w:rsidRPr="00835EA4">
          <w:rPr>
            <w:rStyle w:val="Hyperlink"/>
            <w:rFonts w:eastAsia="Calibri"/>
            <w:noProof/>
          </w:rPr>
          <w:t>Notes</w:t>
        </w:r>
        <w:r w:rsidR="0036311A">
          <w:rPr>
            <w:noProof/>
            <w:webHidden/>
          </w:rPr>
          <w:tab/>
          <w:t>3-</w:t>
        </w:r>
        <w:r w:rsidR="0036311A">
          <w:rPr>
            <w:noProof/>
            <w:webHidden/>
          </w:rPr>
          <w:fldChar w:fldCharType="begin"/>
        </w:r>
        <w:r w:rsidR="0036311A">
          <w:rPr>
            <w:noProof/>
            <w:webHidden/>
          </w:rPr>
          <w:instrText xml:space="preserve"> PAGEREF _Toc176253387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3BD92191" w14:textId="5C247A94"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88" w:history="1">
        <w:r w:rsidR="0036311A" w:rsidRPr="00835EA4">
          <w:rPr>
            <w:rStyle w:val="Hyperlink"/>
            <w:rFonts w:eastAsia="Calibri"/>
            <w:noProof/>
          </w:rPr>
          <w:t>N.1.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NUEMS No-Load Test.</w:t>
        </w:r>
        <w:r w:rsidR="0036311A">
          <w:rPr>
            <w:noProof/>
            <w:webHidden/>
          </w:rPr>
          <w:tab/>
          <w:t>3-</w:t>
        </w:r>
        <w:r w:rsidR="0036311A">
          <w:rPr>
            <w:noProof/>
            <w:webHidden/>
          </w:rPr>
          <w:fldChar w:fldCharType="begin"/>
        </w:r>
        <w:r w:rsidR="0036311A">
          <w:rPr>
            <w:noProof/>
            <w:webHidden/>
          </w:rPr>
          <w:instrText xml:space="preserve"> PAGEREF _Toc176253388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13E99D48" w14:textId="75F0E8BD"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89" w:history="1">
        <w:r w:rsidR="0036311A" w:rsidRPr="00835EA4">
          <w:rPr>
            <w:rStyle w:val="Hyperlink"/>
            <w:rFonts w:eastAsia="Calibri"/>
            <w:noProof/>
          </w:rPr>
          <w:t>N.2.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NUEMS Starting Load Test.</w:t>
        </w:r>
        <w:r w:rsidR="0036311A">
          <w:rPr>
            <w:noProof/>
            <w:webHidden/>
          </w:rPr>
          <w:tab/>
          <w:t>3-</w:t>
        </w:r>
        <w:r w:rsidR="0036311A">
          <w:rPr>
            <w:noProof/>
            <w:webHidden/>
          </w:rPr>
          <w:fldChar w:fldCharType="begin"/>
        </w:r>
        <w:r w:rsidR="0036311A">
          <w:rPr>
            <w:noProof/>
            <w:webHidden/>
          </w:rPr>
          <w:instrText xml:space="preserve"> PAGEREF _Toc176253389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04439253" w14:textId="258F0748"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90" w:history="1">
        <w:r w:rsidR="0036311A" w:rsidRPr="00835EA4">
          <w:rPr>
            <w:rStyle w:val="Hyperlink"/>
            <w:rFonts w:eastAsia="Calibri"/>
            <w:noProof/>
          </w:rPr>
          <w:t>N.3.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NUEMS Minimum Test Duration.</w:t>
        </w:r>
        <w:r w:rsidR="0036311A">
          <w:rPr>
            <w:noProof/>
            <w:webHidden/>
          </w:rPr>
          <w:tab/>
          <w:t>3-</w:t>
        </w:r>
        <w:r w:rsidR="0036311A">
          <w:rPr>
            <w:noProof/>
            <w:webHidden/>
          </w:rPr>
          <w:fldChar w:fldCharType="begin"/>
        </w:r>
        <w:r w:rsidR="0036311A">
          <w:rPr>
            <w:noProof/>
            <w:webHidden/>
          </w:rPr>
          <w:instrText xml:space="preserve"> PAGEREF _Toc176253390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2F51325A" w14:textId="3E511969"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91" w:history="1">
        <w:r w:rsidR="0036311A" w:rsidRPr="00835EA4">
          <w:rPr>
            <w:rStyle w:val="Hyperlink"/>
            <w:rFonts w:eastAsia="Calibri"/>
            <w:noProof/>
          </w:rPr>
          <w:t>N.4.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NUEMS Test Loads.</w:t>
        </w:r>
        <w:r w:rsidR="0036311A">
          <w:rPr>
            <w:noProof/>
            <w:webHidden/>
          </w:rPr>
          <w:tab/>
          <w:t>3-</w:t>
        </w:r>
        <w:r w:rsidR="0036311A">
          <w:rPr>
            <w:noProof/>
            <w:webHidden/>
          </w:rPr>
          <w:fldChar w:fldCharType="begin"/>
        </w:r>
        <w:r w:rsidR="0036311A">
          <w:rPr>
            <w:noProof/>
            <w:webHidden/>
          </w:rPr>
          <w:instrText xml:space="preserve"> PAGEREF _Toc176253391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59056303" w14:textId="274D11CA"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92" w:history="1">
        <w:r w:rsidR="0036311A" w:rsidRPr="00835EA4">
          <w:rPr>
            <w:rStyle w:val="Hyperlink"/>
            <w:rFonts w:eastAsia="Calibri"/>
            <w:noProof/>
          </w:rPr>
          <w:t>N.5.</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Test of a NUEMS.</w:t>
        </w:r>
        <w:r w:rsidR="0036311A">
          <w:rPr>
            <w:noProof/>
            <w:webHidden/>
          </w:rPr>
          <w:tab/>
          <w:t>3-</w:t>
        </w:r>
        <w:r w:rsidR="0036311A">
          <w:rPr>
            <w:noProof/>
            <w:webHidden/>
          </w:rPr>
          <w:fldChar w:fldCharType="begin"/>
        </w:r>
        <w:r w:rsidR="0036311A">
          <w:rPr>
            <w:noProof/>
            <w:webHidden/>
          </w:rPr>
          <w:instrText xml:space="preserve"> PAGEREF _Toc176253392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3EB44C65" w14:textId="4D669B0A"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393" w:history="1">
        <w:r w:rsidR="0036311A" w:rsidRPr="00835EA4">
          <w:rPr>
            <w:rStyle w:val="Hyperlink"/>
            <w:rFonts w:eastAsia="Calibri"/>
            <w:noProof/>
          </w:rPr>
          <w:t>N.6.</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Repeatability Tests.</w:t>
        </w:r>
        <w:r w:rsidR="0036311A">
          <w:rPr>
            <w:noProof/>
            <w:webHidden/>
          </w:rPr>
          <w:tab/>
          <w:t>3-</w:t>
        </w:r>
        <w:r w:rsidR="0036311A">
          <w:rPr>
            <w:noProof/>
            <w:webHidden/>
          </w:rPr>
          <w:fldChar w:fldCharType="begin"/>
        </w:r>
        <w:r w:rsidR="0036311A">
          <w:rPr>
            <w:noProof/>
            <w:webHidden/>
          </w:rPr>
          <w:instrText xml:space="preserve"> PAGEREF _Toc176253393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25E3A485" w14:textId="3A424A5F"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394" w:history="1">
        <w:r w:rsidR="0036311A" w:rsidRPr="00835EA4">
          <w:rPr>
            <w:rStyle w:val="Hyperlink"/>
            <w:rFonts w:eastAsia="Calibri"/>
            <w:noProof/>
            <w:lang w:val="fr-FR"/>
          </w:rPr>
          <w:t>T.</w:t>
        </w:r>
        <w:r w:rsidR="0036311A">
          <w:rPr>
            <w:rFonts w:asciiTheme="minorHAnsi" w:eastAsiaTheme="minorEastAsia" w:hAnsiTheme="minorHAnsi" w:cstheme="minorBidi"/>
            <w:b w:val="0"/>
            <w:noProof/>
            <w:kern w:val="2"/>
            <w:sz w:val="22"/>
            <w:szCs w:val="22"/>
            <w14:ligatures w14:val="standardContextual"/>
          </w:rPr>
          <w:tab/>
        </w:r>
        <w:r w:rsidR="0036311A" w:rsidRPr="00835EA4">
          <w:rPr>
            <w:rStyle w:val="Hyperlink"/>
            <w:rFonts w:eastAsia="Calibri"/>
            <w:noProof/>
            <w:lang w:val="fr-FR"/>
          </w:rPr>
          <w:t>Tolerances</w:t>
        </w:r>
        <w:r w:rsidR="0036311A">
          <w:rPr>
            <w:noProof/>
            <w:webHidden/>
          </w:rPr>
          <w:tab/>
          <w:t>3-</w:t>
        </w:r>
        <w:r w:rsidR="0036311A">
          <w:rPr>
            <w:noProof/>
            <w:webHidden/>
          </w:rPr>
          <w:fldChar w:fldCharType="begin"/>
        </w:r>
        <w:r w:rsidR="0036311A">
          <w:rPr>
            <w:noProof/>
            <w:webHidden/>
          </w:rPr>
          <w:instrText xml:space="preserve"> PAGEREF _Toc176253394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292B5663" w14:textId="5F3C56D9"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95" w:history="1">
        <w:r w:rsidR="0036311A" w:rsidRPr="00835EA4">
          <w:rPr>
            <w:rStyle w:val="Hyperlink"/>
            <w:rFonts w:eastAsia="Calibri"/>
            <w:noProof/>
            <w:lang w:val="fr-FR"/>
          </w:rPr>
          <w:t>T.1.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lang w:val="fr-FR"/>
          </w:rPr>
          <w:t>Tolerances, General.</w:t>
        </w:r>
        <w:r w:rsidR="0036311A">
          <w:rPr>
            <w:noProof/>
            <w:webHidden/>
          </w:rPr>
          <w:tab/>
          <w:t>3-</w:t>
        </w:r>
        <w:r w:rsidR="0036311A">
          <w:rPr>
            <w:noProof/>
            <w:webHidden/>
          </w:rPr>
          <w:fldChar w:fldCharType="begin"/>
        </w:r>
        <w:r w:rsidR="0036311A">
          <w:rPr>
            <w:noProof/>
            <w:webHidden/>
          </w:rPr>
          <w:instrText xml:space="preserve"> PAGEREF _Toc176253395 \h </w:instrText>
        </w:r>
        <w:r w:rsidR="0036311A">
          <w:rPr>
            <w:noProof/>
            <w:webHidden/>
          </w:rPr>
        </w:r>
        <w:r w:rsidR="0036311A">
          <w:rPr>
            <w:noProof/>
            <w:webHidden/>
          </w:rPr>
          <w:fldChar w:fldCharType="separate"/>
        </w:r>
        <w:r>
          <w:rPr>
            <w:noProof/>
            <w:webHidden/>
          </w:rPr>
          <w:t>179</w:t>
        </w:r>
        <w:r w:rsidR="0036311A">
          <w:rPr>
            <w:noProof/>
            <w:webHidden/>
          </w:rPr>
          <w:fldChar w:fldCharType="end"/>
        </w:r>
      </w:hyperlink>
    </w:p>
    <w:p w14:paraId="7E9DE628" w14:textId="3302FDB1"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96" w:history="1">
        <w:r w:rsidR="0036311A" w:rsidRPr="00835EA4">
          <w:rPr>
            <w:rStyle w:val="Hyperlink"/>
            <w:rFonts w:eastAsia="Calibri"/>
            <w:noProof/>
          </w:rPr>
          <w:t>T.2.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No-Load Test.</w:t>
        </w:r>
        <w:r w:rsidR="0036311A">
          <w:rPr>
            <w:noProof/>
            <w:webHidden/>
          </w:rPr>
          <w:tab/>
          <w:t>3-</w:t>
        </w:r>
        <w:r w:rsidR="0036311A">
          <w:rPr>
            <w:noProof/>
            <w:webHidden/>
          </w:rPr>
          <w:fldChar w:fldCharType="begin"/>
        </w:r>
        <w:r w:rsidR="0036311A">
          <w:rPr>
            <w:noProof/>
            <w:webHidden/>
          </w:rPr>
          <w:instrText xml:space="preserve"> PAGEREF _Toc176253396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0A9396B4" w14:textId="538E5519"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97" w:history="1">
        <w:r w:rsidR="0036311A" w:rsidRPr="00835EA4">
          <w:rPr>
            <w:rStyle w:val="Hyperlink"/>
            <w:rFonts w:eastAsia="Calibri"/>
            <w:noProof/>
          </w:rPr>
          <w:t>T.3.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NUEMS Starting Load Test.</w:t>
        </w:r>
        <w:r w:rsidR="0036311A">
          <w:rPr>
            <w:noProof/>
            <w:webHidden/>
          </w:rPr>
          <w:tab/>
          <w:t>3-</w:t>
        </w:r>
        <w:r w:rsidR="0036311A">
          <w:rPr>
            <w:noProof/>
            <w:webHidden/>
          </w:rPr>
          <w:fldChar w:fldCharType="begin"/>
        </w:r>
        <w:r w:rsidR="0036311A">
          <w:rPr>
            <w:noProof/>
            <w:webHidden/>
          </w:rPr>
          <w:instrText xml:space="preserve"> PAGEREF _Toc176253397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5B0928C4" w14:textId="01886191"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98" w:history="1">
        <w:r w:rsidR="0036311A" w:rsidRPr="00835EA4">
          <w:rPr>
            <w:rStyle w:val="Hyperlink"/>
            <w:rFonts w:eastAsia="Calibri"/>
            <w:noProof/>
          </w:rPr>
          <w:t>T.4.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Load Test Tolerances.</w:t>
        </w:r>
        <w:r w:rsidR="0036311A">
          <w:rPr>
            <w:noProof/>
            <w:webHidden/>
          </w:rPr>
          <w:tab/>
          <w:t>3-</w:t>
        </w:r>
        <w:r w:rsidR="0036311A">
          <w:rPr>
            <w:noProof/>
            <w:webHidden/>
          </w:rPr>
          <w:fldChar w:fldCharType="begin"/>
        </w:r>
        <w:r w:rsidR="0036311A">
          <w:rPr>
            <w:noProof/>
            <w:webHidden/>
          </w:rPr>
          <w:instrText xml:space="preserve"> PAGEREF _Toc176253398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096DDBF2" w14:textId="5371E1AC" w:rsidR="0036311A" w:rsidRDefault="001F62D8">
      <w:pPr>
        <w:pStyle w:val="TOC3"/>
        <w:tabs>
          <w:tab w:val="left" w:pos="1094"/>
        </w:tabs>
        <w:rPr>
          <w:rFonts w:asciiTheme="minorHAnsi" w:eastAsiaTheme="minorEastAsia" w:hAnsiTheme="minorHAnsi" w:cstheme="minorBidi"/>
          <w:noProof/>
          <w:kern w:val="2"/>
          <w:sz w:val="22"/>
          <w:szCs w:val="22"/>
          <w14:ligatures w14:val="standardContextual"/>
        </w:rPr>
      </w:pPr>
      <w:hyperlink w:anchor="_Toc176253399" w:history="1">
        <w:r w:rsidR="0036311A" w:rsidRPr="00835EA4">
          <w:rPr>
            <w:rStyle w:val="Hyperlink"/>
            <w:rFonts w:eastAsia="Calibri"/>
            <w:noProof/>
          </w:rPr>
          <w:t>T.5.</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Repeatability</w:t>
        </w:r>
        <w:r w:rsidR="0036311A">
          <w:rPr>
            <w:noProof/>
            <w:webHidden/>
          </w:rPr>
          <w:tab/>
          <w:t>3-</w:t>
        </w:r>
        <w:r w:rsidR="0036311A">
          <w:rPr>
            <w:noProof/>
            <w:webHidden/>
          </w:rPr>
          <w:fldChar w:fldCharType="begin"/>
        </w:r>
        <w:r w:rsidR="0036311A">
          <w:rPr>
            <w:noProof/>
            <w:webHidden/>
          </w:rPr>
          <w:instrText xml:space="preserve"> PAGEREF _Toc176253399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569B863D" w14:textId="29E6B0A5"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400" w:history="1">
        <w:r w:rsidR="0036311A" w:rsidRPr="00835EA4">
          <w:rPr>
            <w:rStyle w:val="Hyperlink"/>
            <w:noProof/>
          </w:rPr>
          <w:t>UR.</w:t>
        </w:r>
        <w:r w:rsidR="0036311A">
          <w:rPr>
            <w:rFonts w:asciiTheme="minorHAnsi" w:eastAsiaTheme="minorEastAsia" w:hAnsiTheme="minorHAnsi" w:cstheme="minorBidi"/>
            <w:b w:val="0"/>
            <w:noProof/>
            <w:kern w:val="2"/>
            <w:sz w:val="22"/>
            <w:szCs w:val="22"/>
            <w14:ligatures w14:val="standardContextual"/>
          </w:rPr>
          <w:tab/>
        </w:r>
        <w:r w:rsidR="0036311A" w:rsidRPr="00835EA4">
          <w:rPr>
            <w:rStyle w:val="Hyperlink"/>
            <w:noProof/>
          </w:rPr>
          <w:t>User Requirements</w:t>
        </w:r>
        <w:r w:rsidR="0036311A">
          <w:rPr>
            <w:noProof/>
            <w:webHidden/>
          </w:rPr>
          <w:tab/>
          <w:t>3-</w:t>
        </w:r>
        <w:r w:rsidR="0036311A">
          <w:rPr>
            <w:noProof/>
            <w:webHidden/>
          </w:rPr>
          <w:fldChar w:fldCharType="begin"/>
        </w:r>
        <w:r w:rsidR="0036311A">
          <w:rPr>
            <w:noProof/>
            <w:webHidden/>
          </w:rPr>
          <w:instrText xml:space="preserve"> PAGEREF _Toc176253400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2779BC43" w14:textId="10ADCD1A"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401" w:history="1">
        <w:r w:rsidR="0036311A" w:rsidRPr="00835EA4">
          <w:rPr>
            <w:rStyle w:val="Hyperlink"/>
            <w:rFonts w:eastAsia="Calibri"/>
            <w:noProof/>
          </w:rPr>
          <w:t>UR.1.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Selection Requirements.</w:t>
        </w:r>
        <w:r w:rsidR="0036311A">
          <w:rPr>
            <w:noProof/>
            <w:webHidden/>
          </w:rPr>
          <w:tab/>
          <w:t>3-</w:t>
        </w:r>
        <w:r w:rsidR="0036311A">
          <w:rPr>
            <w:noProof/>
            <w:webHidden/>
          </w:rPr>
          <w:fldChar w:fldCharType="begin"/>
        </w:r>
        <w:r w:rsidR="0036311A">
          <w:rPr>
            <w:noProof/>
            <w:webHidden/>
          </w:rPr>
          <w:instrText xml:space="preserve"> PAGEREF _Toc176253401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0438119D" w14:textId="413A8C0E"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2" w:history="1">
        <w:r w:rsidR="0036311A" w:rsidRPr="00835EA4">
          <w:rPr>
            <w:rStyle w:val="Hyperlink"/>
            <w:bCs/>
            <w:noProof/>
          </w:rPr>
          <w:t>UR.1.1.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Customer Indicating Element, Accessibility.</w:t>
        </w:r>
        <w:r w:rsidR="0036311A">
          <w:rPr>
            <w:noProof/>
            <w:webHidden/>
          </w:rPr>
          <w:tab/>
          <w:t>3-</w:t>
        </w:r>
        <w:r w:rsidR="0036311A">
          <w:rPr>
            <w:noProof/>
            <w:webHidden/>
          </w:rPr>
          <w:fldChar w:fldCharType="begin"/>
        </w:r>
        <w:r w:rsidR="0036311A">
          <w:rPr>
            <w:noProof/>
            <w:webHidden/>
          </w:rPr>
          <w:instrText xml:space="preserve"> PAGEREF _Toc176253402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76085B25" w14:textId="0BCCEC8D"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3" w:history="1">
        <w:r w:rsidR="0036311A" w:rsidRPr="00835EA4">
          <w:rPr>
            <w:rStyle w:val="Hyperlink"/>
            <w:bCs/>
            <w:noProof/>
          </w:rPr>
          <w:t>UR.1.2.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NUEMS Required.</w:t>
        </w:r>
        <w:r w:rsidR="0036311A">
          <w:rPr>
            <w:noProof/>
            <w:webHidden/>
          </w:rPr>
          <w:tab/>
          <w:t>3-</w:t>
        </w:r>
        <w:r w:rsidR="0036311A">
          <w:rPr>
            <w:noProof/>
            <w:webHidden/>
          </w:rPr>
          <w:fldChar w:fldCharType="begin"/>
        </w:r>
        <w:r w:rsidR="0036311A">
          <w:rPr>
            <w:noProof/>
            <w:webHidden/>
          </w:rPr>
          <w:instrText xml:space="preserve"> PAGEREF _Toc176253403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399D939A" w14:textId="1BEE8D04"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4" w:history="1">
        <w:r w:rsidR="0036311A" w:rsidRPr="00835EA4">
          <w:rPr>
            <w:rStyle w:val="Hyperlink"/>
            <w:bCs/>
            <w:noProof/>
          </w:rPr>
          <w:t>UR.1.3.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Suitability of Equipment.</w:t>
        </w:r>
        <w:r w:rsidR="0036311A">
          <w:rPr>
            <w:noProof/>
            <w:webHidden/>
          </w:rPr>
          <w:tab/>
          <w:t>3-</w:t>
        </w:r>
        <w:r w:rsidR="0036311A">
          <w:rPr>
            <w:noProof/>
            <w:webHidden/>
          </w:rPr>
          <w:fldChar w:fldCharType="begin"/>
        </w:r>
        <w:r w:rsidR="0036311A">
          <w:rPr>
            <w:noProof/>
            <w:webHidden/>
          </w:rPr>
          <w:instrText xml:space="preserve"> PAGEREF _Toc176253404 \h </w:instrText>
        </w:r>
        <w:r w:rsidR="0036311A">
          <w:rPr>
            <w:noProof/>
            <w:webHidden/>
          </w:rPr>
        </w:r>
        <w:r w:rsidR="0036311A">
          <w:rPr>
            <w:noProof/>
            <w:webHidden/>
          </w:rPr>
          <w:fldChar w:fldCharType="separate"/>
        </w:r>
        <w:r>
          <w:rPr>
            <w:noProof/>
            <w:webHidden/>
          </w:rPr>
          <w:t>180</w:t>
        </w:r>
        <w:r w:rsidR="0036311A">
          <w:rPr>
            <w:noProof/>
            <w:webHidden/>
          </w:rPr>
          <w:fldChar w:fldCharType="end"/>
        </w:r>
      </w:hyperlink>
    </w:p>
    <w:p w14:paraId="6D3449D8" w14:textId="28C100FA"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5" w:history="1">
        <w:r w:rsidR="0036311A" w:rsidRPr="00835EA4">
          <w:rPr>
            <w:rStyle w:val="Hyperlink"/>
            <w:bCs/>
            <w:noProof/>
          </w:rPr>
          <w:t>UR.1.4.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Sensors.</w:t>
        </w:r>
        <w:r w:rsidR="0036311A">
          <w:rPr>
            <w:noProof/>
            <w:webHidden/>
          </w:rPr>
          <w:tab/>
          <w:t>3-</w:t>
        </w:r>
        <w:r w:rsidR="0036311A">
          <w:rPr>
            <w:noProof/>
            <w:webHidden/>
          </w:rPr>
          <w:fldChar w:fldCharType="begin"/>
        </w:r>
        <w:r w:rsidR="0036311A">
          <w:rPr>
            <w:noProof/>
            <w:webHidden/>
          </w:rPr>
          <w:instrText xml:space="preserve"> PAGEREF _Toc176253405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0A01C794" w14:textId="70353C4E"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406" w:history="1">
        <w:r w:rsidR="0036311A" w:rsidRPr="00835EA4">
          <w:rPr>
            <w:rStyle w:val="Hyperlink"/>
            <w:rFonts w:eastAsia="Calibri"/>
            <w:noProof/>
          </w:rPr>
          <w:t>UR.2.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Installation Requirements.</w:t>
        </w:r>
        <w:r w:rsidR="0036311A">
          <w:rPr>
            <w:noProof/>
            <w:webHidden/>
          </w:rPr>
          <w:tab/>
          <w:t>3-</w:t>
        </w:r>
        <w:r w:rsidR="0036311A">
          <w:rPr>
            <w:noProof/>
            <w:webHidden/>
          </w:rPr>
          <w:fldChar w:fldCharType="begin"/>
        </w:r>
        <w:r w:rsidR="0036311A">
          <w:rPr>
            <w:noProof/>
            <w:webHidden/>
          </w:rPr>
          <w:instrText xml:space="preserve"> PAGEREF _Toc176253406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01521FA8" w14:textId="48574B9F"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7" w:history="1">
        <w:r w:rsidR="0036311A" w:rsidRPr="00835EA4">
          <w:rPr>
            <w:rStyle w:val="Hyperlink"/>
            <w:bCs/>
            <w:noProof/>
          </w:rPr>
          <w:t>UR.2.1.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Manufacturer’s Instructions.</w:t>
        </w:r>
        <w:r w:rsidR="0036311A">
          <w:rPr>
            <w:noProof/>
            <w:webHidden/>
          </w:rPr>
          <w:tab/>
          <w:t>3-</w:t>
        </w:r>
        <w:r w:rsidR="0036311A">
          <w:rPr>
            <w:noProof/>
            <w:webHidden/>
          </w:rPr>
          <w:fldChar w:fldCharType="begin"/>
        </w:r>
        <w:r w:rsidR="0036311A">
          <w:rPr>
            <w:noProof/>
            <w:webHidden/>
          </w:rPr>
          <w:instrText xml:space="preserve"> PAGEREF _Toc176253407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46952DEC" w14:textId="1CCB8498"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8" w:history="1">
        <w:r w:rsidR="0036311A" w:rsidRPr="00835EA4">
          <w:rPr>
            <w:rStyle w:val="Hyperlink"/>
            <w:bCs/>
            <w:noProof/>
          </w:rPr>
          <w:t>UR.2.2.</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Load Range.</w:t>
        </w:r>
        <w:r w:rsidR="0036311A">
          <w:rPr>
            <w:noProof/>
            <w:webHidden/>
          </w:rPr>
          <w:tab/>
          <w:t>3-</w:t>
        </w:r>
        <w:r w:rsidR="0036311A">
          <w:rPr>
            <w:noProof/>
            <w:webHidden/>
          </w:rPr>
          <w:fldChar w:fldCharType="begin"/>
        </w:r>
        <w:r w:rsidR="0036311A">
          <w:rPr>
            <w:noProof/>
            <w:webHidden/>
          </w:rPr>
          <w:instrText xml:space="preserve"> PAGEREF _Toc176253408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640F91EC" w14:textId="1608F5F2"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09" w:history="1">
        <w:r w:rsidR="0036311A" w:rsidRPr="00835EA4">
          <w:rPr>
            <w:rStyle w:val="Hyperlink"/>
            <w:bCs/>
            <w:noProof/>
          </w:rPr>
          <w:t>UR.2.3.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Regulation Conflicts and Permit Compliance.</w:t>
        </w:r>
        <w:r w:rsidR="0036311A">
          <w:rPr>
            <w:noProof/>
            <w:webHidden/>
          </w:rPr>
          <w:tab/>
          <w:t>3-</w:t>
        </w:r>
        <w:r w:rsidR="0036311A">
          <w:rPr>
            <w:noProof/>
            <w:webHidden/>
          </w:rPr>
          <w:fldChar w:fldCharType="begin"/>
        </w:r>
        <w:r w:rsidR="0036311A">
          <w:rPr>
            <w:noProof/>
            <w:webHidden/>
          </w:rPr>
          <w:instrText xml:space="preserve"> PAGEREF _Toc176253409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445DF236" w14:textId="79C014B9"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10" w:history="1">
        <w:r w:rsidR="0036311A" w:rsidRPr="00835EA4">
          <w:rPr>
            <w:rStyle w:val="Hyperlink"/>
            <w:bCs/>
            <w:noProof/>
          </w:rPr>
          <w:t>UR.2.4.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NUEMS Installation Requirements.</w:t>
        </w:r>
        <w:r w:rsidR="0036311A">
          <w:rPr>
            <w:noProof/>
            <w:webHidden/>
          </w:rPr>
          <w:tab/>
          <w:t>3-</w:t>
        </w:r>
        <w:r w:rsidR="0036311A">
          <w:rPr>
            <w:noProof/>
            <w:webHidden/>
          </w:rPr>
          <w:fldChar w:fldCharType="begin"/>
        </w:r>
        <w:r w:rsidR="0036311A">
          <w:rPr>
            <w:noProof/>
            <w:webHidden/>
          </w:rPr>
          <w:instrText xml:space="preserve"> PAGEREF _Toc176253410 \h </w:instrText>
        </w:r>
        <w:r w:rsidR="0036311A">
          <w:rPr>
            <w:noProof/>
            <w:webHidden/>
          </w:rPr>
        </w:r>
        <w:r w:rsidR="0036311A">
          <w:rPr>
            <w:noProof/>
            <w:webHidden/>
          </w:rPr>
          <w:fldChar w:fldCharType="separate"/>
        </w:r>
        <w:r>
          <w:rPr>
            <w:noProof/>
            <w:webHidden/>
          </w:rPr>
          <w:t>181</w:t>
        </w:r>
        <w:r w:rsidR="0036311A">
          <w:rPr>
            <w:noProof/>
            <w:webHidden/>
          </w:rPr>
          <w:fldChar w:fldCharType="end"/>
        </w:r>
      </w:hyperlink>
    </w:p>
    <w:p w14:paraId="6321D589" w14:textId="574D72C0"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411" w:history="1">
        <w:r w:rsidR="0036311A" w:rsidRPr="00835EA4">
          <w:rPr>
            <w:rStyle w:val="Hyperlink"/>
            <w:rFonts w:eastAsia="Calibri"/>
            <w:noProof/>
          </w:rPr>
          <w:t>UR.3.</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Use of Device.</w:t>
        </w:r>
        <w:r w:rsidR="0036311A">
          <w:rPr>
            <w:noProof/>
            <w:webHidden/>
          </w:rPr>
          <w:tab/>
          <w:t>3-</w:t>
        </w:r>
        <w:r w:rsidR="0036311A">
          <w:rPr>
            <w:noProof/>
            <w:webHidden/>
          </w:rPr>
          <w:fldChar w:fldCharType="begin"/>
        </w:r>
        <w:r w:rsidR="0036311A">
          <w:rPr>
            <w:noProof/>
            <w:webHidden/>
          </w:rPr>
          <w:instrText xml:space="preserve"> PAGEREF _Toc176253411 \h </w:instrText>
        </w:r>
        <w:r w:rsidR="0036311A">
          <w:rPr>
            <w:noProof/>
            <w:webHidden/>
          </w:rPr>
        </w:r>
        <w:r w:rsidR="0036311A">
          <w:rPr>
            <w:noProof/>
            <w:webHidden/>
          </w:rPr>
          <w:fldChar w:fldCharType="separate"/>
        </w:r>
        <w:r>
          <w:rPr>
            <w:noProof/>
            <w:webHidden/>
          </w:rPr>
          <w:t>182</w:t>
        </w:r>
        <w:r w:rsidR="0036311A">
          <w:rPr>
            <w:noProof/>
            <w:webHidden/>
          </w:rPr>
          <w:fldChar w:fldCharType="end"/>
        </w:r>
      </w:hyperlink>
    </w:p>
    <w:p w14:paraId="2409D365" w14:textId="720AA707" w:rsidR="0036311A" w:rsidRDefault="001F62D8">
      <w:pPr>
        <w:pStyle w:val="TOC4"/>
        <w:rPr>
          <w:rFonts w:asciiTheme="minorHAnsi" w:eastAsiaTheme="minorEastAsia" w:hAnsiTheme="minorHAnsi" w:cstheme="minorBidi"/>
          <w:noProof/>
          <w:kern w:val="2"/>
          <w:sz w:val="22"/>
          <w:szCs w:val="22"/>
          <w14:ligatures w14:val="standardContextual"/>
        </w:rPr>
      </w:pPr>
      <w:hyperlink w:anchor="_Toc176253412" w:history="1">
        <w:r w:rsidR="0036311A" w:rsidRPr="00835EA4">
          <w:rPr>
            <w:rStyle w:val="Hyperlink"/>
            <w:bCs/>
            <w:noProof/>
          </w:rPr>
          <w:t>UR.3.1.</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bCs/>
            <w:noProof/>
          </w:rPr>
          <w:t>Recorded Representations.</w:t>
        </w:r>
        <w:r w:rsidR="0036311A">
          <w:rPr>
            <w:noProof/>
            <w:webHidden/>
          </w:rPr>
          <w:tab/>
          <w:t>3-</w:t>
        </w:r>
        <w:r w:rsidR="0036311A">
          <w:rPr>
            <w:noProof/>
            <w:webHidden/>
          </w:rPr>
          <w:fldChar w:fldCharType="begin"/>
        </w:r>
        <w:r w:rsidR="0036311A">
          <w:rPr>
            <w:noProof/>
            <w:webHidden/>
          </w:rPr>
          <w:instrText xml:space="preserve"> PAGEREF _Toc176253412 \h </w:instrText>
        </w:r>
        <w:r w:rsidR="0036311A">
          <w:rPr>
            <w:noProof/>
            <w:webHidden/>
          </w:rPr>
        </w:r>
        <w:r w:rsidR="0036311A">
          <w:rPr>
            <w:noProof/>
            <w:webHidden/>
          </w:rPr>
          <w:fldChar w:fldCharType="separate"/>
        </w:r>
        <w:r>
          <w:rPr>
            <w:noProof/>
            <w:webHidden/>
          </w:rPr>
          <w:t>182</w:t>
        </w:r>
        <w:r w:rsidR="0036311A">
          <w:rPr>
            <w:noProof/>
            <w:webHidden/>
          </w:rPr>
          <w:fldChar w:fldCharType="end"/>
        </w:r>
      </w:hyperlink>
    </w:p>
    <w:p w14:paraId="27FF8F60" w14:textId="0401DF97" w:rsidR="0036311A" w:rsidRDefault="001F62D8">
      <w:pPr>
        <w:pStyle w:val="TOC3"/>
        <w:tabs>
          <w:tab w:val="left" w:pos="1800"/>
        </w:tabs>
        <w:rPr>
          <w:rFonts w:asciiTheme="minorHAnsi" w:eastAsiaTheme="minorEastAsia" w:hAnsiTheme="minorHAnsi" w:cstheme="minorBidi"/>
          <w:noProof/>
          <w:kern w:val="2"/>
          <w:sz w:val="22"/>
          <w:szCs w:val="22"/>
          <w14:ligatures w14:val="standardContextual"/>
        </w:rPr>
      </w:pPr>
      <w:hyperlink w:anchor="_Toc176253413" w:history="1">
        <w:r w:rsidR="0036311A" w:rsidRPr="00835EA4">
          <w:rPr>
            <w:rStyle w:val="Hyperlink"/>
            <w:rFonts w:eastAsia="Calibri"/>
            <w:noProof/>
          </w:rPr>
          <w:t>UR.4.</w:t>
        </w:r>
        <w:r w:rsidR="0036311A">
          <w:rPr>
            <w:rFonts w:asciiTheme="minorHAnsi" w:eastAsiaTheme="minorEastAsia" w:hAnsiTheme="minorHAnsi" w:cstheme="minorBidi"/>
            <w:noProof/>
            <w:kern w:val="2"/>
            <w:sz w:val="22"/>
            <w:szCs w:val="22"/>
            <w14:ligatures w14:val="standardContextual"/>
          </w:rPr>
          <w:tab/>
        </w:r>
        <w:r w:rsidR="0036311A" w:rsidRPr="00835EA4">
          <w:rPr>
            <w:rStyle w:val="Hyperlink"/>
            <w:rFonts w:eastAsia="Calibri"/>
            <w:noProof/>
          </w:rPr>
          <w:t>Submitting a NUEMS for Testing.</w:t>
        </w:r>
        <w:r w:rsidR="0036311A">
          <w:rPr>
            <w:noProof/>
            <w:webHidden/>
          </w:rPr>
          <w:tab/>
          <w:t>3-</w:t>
        </w:r>
        <w:r w:rsidR="0036311A">
          <w:rPr>
            <w:noProof/>
            <w:webHidden/>
          </w:rPr>
          <w:fldChar w:fldCharType="begin"/>
        </w:r>
        <w:r w:rsidR="0036311A">
          <w:rPr>
            <w:noProof/>
            <w:webHidden/>
          </w:rPr>
          <w:instrText xml:space="preserve"> PAGEREF _Toc176253413 \h </w:instrText>
        </w:r>
        <w:r w:rsidR="0036311A">
          <w:rPr>
            <w:noProof/>
            <w:webHidden/>
          </w:rPr>
        </w:r>
        <w:r w:rsidR="0036311A">
          <w:rPr>
            <w:noProof/>
            <w:webHidden/>
          </w:rPr>
          <w:fldChar w:fldCharType="separate"/>
        </w:r>
        <w:r>
          <w:rPr>
            <w:noProof/>
            <w:webHidden/>
          </w:rPr>
          <w:t>182</w:t>
        </w:r>
        <w:r w:rsidR="0036311A">
          <w:rPr>
            <w:noProof/>
            <w:webHidden/>
          </w:rPr>
          <w:fldChar w:fldCharType="end"/>
        </w:r>
      </w:hyperlink>
    </w:p>
    <w:p w14:paraId="122C2CDF" w14:textId="1EB5BBB7" w:rsidR="0036311A" w:rsidRDefault="001F62D8">
      <w:pPr>
        <w:pStyle w:val="TOC2"/>
        <w:rPr>
          <w:rFonts w:asciiTheme="minorHAnsi" w:eastAsiaTheme="minorEastAsia" w:hAnsiTheme="minorHAnsi" w:cstheme="minorBidi"/>
          <w:b w:val="0"/>
          <w:noProof/>
          <w:kern w:val="2"/>
          <w:sz w:val="22"/>
          <w:szCs w:val="22"/>
          <w14:ligatures w14:val="standardContextual"/>
        </w:rPr>
      </w:pPr>
      <w:hyperlink w:anchor="_Toc176253414" w:history="1">
        <w:r w:rsidR="0036311A" w:rsidRPr="00835EA4">
          <w:rPr>
            <w:rStyle w:val="Hyperlink"/>
            <w:rFonts w:ascii="Times New Roman Bold" w:hAnsi="Times New Roman Bold"/>
            <w:noProof/>
          </w:rPr>
          <w:t>Appendix D.  Definitions</w:t>
        </w:r>
        <w:r w:rsidR="0036311A">
          <w:rPr>
            <w:noProof/>
            <w:webHidden/>
          </w:rPr>
          <w:tab/>
          <w:t>3-</w:t>
        </w:r>
        <w:r w:rsidR="0036311A">
          <w:rPr>
            <w:noProof/>
            <w:webHidden/>
          </w:rPr>
          <w:fldChar w:fldCharType="begin"/>
        </w:r>
        <w:r w:rsidR="0036311A">
          <w:rPr>
            <w:noProof/>
            <w:webHidden/>
          </w:rPr>
          <w:instrText xml:space="preserve"> PAGEREF _Toc176253414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43C21611" w14:textId="3CF4DDF5"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15" w:history="1">
        <w:r w:rsidR="0036311A" w:rsidRPr="00835EA4">
          <w:rPr>
            <w:rStyle w:val="Hyperlink"/>
            <w:noProof/>
          </w:rPr>
          <w:t>active energy.</w:t>
        </w:r>
        <w:r w:rsidR="0036311A">
          <w:rPr>
            <w:noProof/>
            <w:webHidden/>
          </w:rPr>
          <w:tab/>
          <w:t>3-</w:t>
        </w:r>
        <w:r w:rsidR="0036311A">
          <w:rPr>
            <w:noProof/>
            <w:webHidden/>
          </w:rPr>
          <w:fldChar w:fldCharType="begin"/>
        </w:r>
        <w:r w:rsidR="0036311A">
          <w:rPr>
            <w:noProof/>
            <w:webHidden/>
          </w:rPr>
          <w:instrText xml:space="preserve"> PAGEREF _Toc176253415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07D566B7" w14:textId="5CE231AF"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16" w:history="1">
        <w:r w:rsidR="0036311A" w:rsidRPr="00835EA4">
          <w:rPr>
            <w:rStyle w:val="Hyperlink"/>
            <w:noProof/>
          </w:rPr>
          <w:t>alternating current (AC).</w:t>
        </w:r>
        <w:r w:rsidR="0036311A">
          <w:rPr>
            <w:noProof/>
            <w:webHidden/>
          </w:rPr>
          <w:tab/>
          <w:t>3-</w:t>
        </w:r>
        <w:r w:rsidR="0036311A">
          <w:rPr>
            <w:noProof/>
            <w:webHidden/>
          </w:rPr>
          <w:fldChar w:fldCharType="begin"/>
        </w:r>
        <w:r w:rsidR="0036311A">
          <w:rPr>
            <w:noProof/>
            <w:webHidden/>
          </w:rPr>
          <w:instrText xml:space="preserve"> PAGEREF _Toc176253416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20D23A79" w14:textId="423ED927"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17" w:history="1">
        <w:r w:rsidR="0036311A" w:rsidRPr="00835EA4">
          <w:rPr>
            <w:rStyle w:val="Hyperlink"/>
            <w:noProof/>
          </w:rPr>
          <w:t>ampere.</w:t>
        </w:r>
        <w:r w:rsidR="0036311A">
          <w:rPr>
            <w:noProof/>
            <w:webHidden/>
          </w:rPr>
          <w:tab/>
          <w:t>3-</w:t>
        </w:r>
        <w:r w:rsidR="0036311A">
          <w:rPr>
            <w:noProof/>
            <w:webHidden/>
          </w:rPr>
          <w:fldChar w:fldCharType="begin"/>
        </w:r>
        <w:r w:rsidR="0036311A">
          <w:rPr>
            <w:noProof/>
            <w:webHidden/>
          </w:rPr>
          <w:instrText xml:space="preserve"> PAGEREF _Toc176253417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3C19EC14" w14:textId="052AC7EC"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18" w:history="1">
        <w:r w:rsidR="0036311A" w:rsidRPr="00835EA4">
          <w:rPr>
            <w:rStyle w:val="Hyperlink"/>
            <w:noProof/>
          </w:rPr>
          <w:t>audit trail.</w:t>
        </w:r>
        <w:r w:rsidR="0036311A">
          <w:rPr>
            <w:noProof/>
            <w:webHidden/>
          </w:rPr>
          <w:tab/>
          <w:t>3-</w:t>
        </w:r>
        <w:r w:rsidR="0036311A">
          <w:rPr>
            <w:noProof/>
            <w:webHidden/>
          </w:rPr>
          <w:fldChar w:fldCharType="begin"/>
        </w:r>
        <w:r w:rsidR="0036311A">
          <w:rPr>
            <w:noProof/>
            <w:webHidden/>
          </w:rPr>
          <w:instrText xml:space="preserve"> PAGEREF _Toc176253418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498296FA" w14:textId="3C868D29"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19" w:history="1">
        <w:r w:rsidR="0036311A" w:rsidRPr="00835EA4">
          <w:rPr>
            <w:rStyle w:val="Hyperlink"/>
            <w:noProof/>
          </w:rPr>
          <w:t>balanced load.</w:t>
        </w:r>
        <w:r w:rsidR="0036311A">
          <w:rPr>
            <w:noProof/>
            <w:webHidden/>
          </w:rPr>
          <w:tab/>
          <w:t>3-</w:t>
        </w:r>
        <w:r w:rsidR="0036311A">
          <w:rPr>
            <w:noProof/>
            <w:webHidden/>
          </w:rPr>
          <w:fldChar w:fldCharType="begin"/>
        </w:r>
        <w:r w:rsidR="0036311A">
          <w:rPr>
            <w:noProof/>
            <w:webHidden/>
          </w:rPr>
          <w:instrText xml:space="preserve"> PAGEREF _Toc176253419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31E6DB40" w14:textId="4F11350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0" w:history="1">
        <w:r w:rsidR="0036311A" w:rsidRPr="00835EA4">
          <w:rPr>
            <w:rStyle w:val="Hyperlink"/>
            <w:noProof/>
          </w:rPr>
          <w:t>basic lightning impulse insulation level (BIL).</w:t>
        </w:r>
        <w:r w:rsidR="0036311A">
          <w:rPr>
            <w:noProof/>
            <w:webHidden/>
          </w:rPr>
          <w:tab/>
          <w:t>3-</w:t>
        </w:r>
        <w:r w:rsidR="0036311A">
          <w:rPr>
            <w:noProof/>
            <w:webHidden/>
          </w:rPr>
          <w:fldChar w:fldCharType="begin"/>
        </w:r>
        <w:r w:rsidR="0036311A">
          <w:rPr>
            <w:noProof/>
            <w:webHidden/>
          </w:rPr>
          <w:instrText xml:space="preserve"> PAGEREF _Toc176253420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0075E558" w14:textId="5A673645"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1" w:history="1">
        <w:r w:rsidR="0036311A" w:rsidRPr="00835EA4">
          <w:rPr>
            <w:rStyle w:val="Hyperlink"/>
            <w:noProof/>
          </w:rPr>
          <w:t>bidirectional.</w:t>
        </w:r>
        <w:r w:rsidR="0036311A">
          <w:rPr>
            <w:noProof/>
            <w:webHidden/>
          </w:rPr>
          <w:tab/>
          <w:t>3-</w:t>
        </w:r>
        <w:r w:rsidR="0036311A">
          <w:rPr>
            <w:noProof/>
            <w:webHidden/>
          </w:rPr>
          <w:fldChar w:fldCharType="begin"/>
        </w:r>
        <w:r w:rsidR="0036311A">
          <w:rPr>
            <w:noProof/>
            <w:webHidden/>
          </w:rPr>
          <w:instrText xml:space="preserve"> PAGEREF _Toc176253421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45EC1232" w14:textId="5ED0E75A"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2" w:history="1">
        <w:r w:rsidR="0036311A" w:rsidRPr="00835EA4">
          <w:rPr>
            <w:rStyle w:val="Hyperlink"/>
            <w:noProof/>
          </w:rPr>
          <w:t>burden (B).</w:t>
        </w:r>
        <w:r w:rsidR="0036311A">
          <w:rPr>
            <w:noProof/>
            <w:webHidden/>
          </w:rPr>
          <w:tab/>
          <w:t>3-</w:t>
        </w:r>
        <w:r w:rsidR="0036311A">
          <w:rPr>
            <w:noProof/>
            <w:webHidden/>
          </w:rPr>
          <w:fldChar w:fldCharType="begin"/>
        </w:r>
        <w:r w:rsidR="0036311A">
          <w:rPr>
            <w:noProof/>
            <w:webHidden/>
          </w:rPr>
          <w:instrText xml:space="preserve"> PAGEREF _Toc176253422 \h </w:instrText>
        </w:r>
        <w:r w:rsidR="0036311A">
          <w:rPr>
            <w:noProof/>
            <w:webHidden/>
          </w:rPr>
        </w:r>
        <w:r w:rsidR="0036311A">
          <w:rPr>
            <w:noProof/>
            <w:webHidden/>
          </w:rPr>
          <w:fldChar w:fldCharType="separate"/>
        </w:r>
        <w:r>
          <w:rPr>
            <w:noProof/>
            <w:webHidden/>
          </w:rPr>
          <w:t>183</w:t>
        </w:r>
        <w:r w:rsidR="0036311A">
          <w:rPr>
            <w:noProof/>
            <w:webHidden/>
          </w:rPr>
          <w:fldChar w:fldCharType="end"/>
        </w:r>
      </w:hyperlink>
    </w:p>
    <w:p w14:paraId="0C82EEF8" w14:textId="65682F83"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3" w:history="1">
        <w:r w:rsidR="0036311A" w:rsidRPr="00835EA4">
          <w:rPr>
            <w:rStyle w:val="Hyperlink"/>
            <w:noProof/>
          </w:rPr>
          <w:t>calibration parameter.</w:t>
        </w:r>
        <w:r w:rsidR="0036311A">
          <w:rPr>
            <w:noProof/>
            <w:webHidden/>
          </w:rPr>
          <w:tab/>
          <w:t>3-</w:t>
        </w:r>
        <w:r w:rsidR="0036311A">
          <w:rPr>
            <w:noProof/>
            <w:webHidden/>
          </w:rPr>
          <w:fldChar w:fldCharType="begin"/>
        </w:r>
        <w:r w:rsidR="0036311A">
          <w:rPr>
            <w:noProof/>
            <w:webHidden/>
          </w:rPr>
          <w:instrText xml:space="preserve"> PAGEREF _Toc176253423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16166721" w14:textId="666ED84E"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4" w:history="1">
        <w:r w:rsidR="0036311A" w:rsidRPr="00835EA4">
          <w:rPr>
            <w:rStyle w:val="Hyperlink"/>
            <w:noProof/>
          </w:rPr>
          <w:t>configuration parameter.</w:t>
        </w:r>
        <w:r w:rsidR="0036311A">
          <w:rPr>
            <w:noProof/>
            <w:webHidden/>
          </w:rPr>
          <w:tab/>
          <w:t>3-</w:t>
        </w:r>
        <w:r w:rsidR="0036311A">
          <w:rPr>
            <w:noProof/>
            <w:webHidden/>
          </w:rPr>
          <w:fldChar w:fldCharType="begin"/>
        </w:r>
        <w:r w:rsidR="0036311A">
          <w:rPr>
            <w:noProof/>
            <w:webHidden/>
          </w:rPr>
          <w:instrText xml:space="preserve"> PAGEREF _Toc176253424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747F17F4" w14:textId="07BBE7AE"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25" w:history="1">
        <w:r w:rsidR="0036311A" w:rsidRPr="00835EA4">
          <w:rPr>
            <w:rStyle w:val="Hyperlink"/>
            <w:noProof/>
          </w:rPr>
          <w:t>current.</w:t>
        </w:r>
        <w:r w:rsidR="0036311A">
          <w:rPr>
            <w:noProof/>
            <w:webHidden/>
          </w:rPr>
          <w:tab/>
          <w:t>3-</w:t>
        </w:r>
        <w:r w:rsidR="0036311A">
          <w:rPr>
            <w:noProof/>
            <w:webHidden/>
          </w:rPr>
          <w:fldChar w:fldCharType="begin"/>
        </w:r>
        <w:r w:rsidR="0036311A">
          <w:rPr>
            <w:noProof/>
            <w:webHidden/>
          </w:rPr>
          <w:instrText xml:space="preserve"> PAGEREF _Toc176253425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4AC6E9F8" w14:textId="5E05267F"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6" w:history="1">
        <w:r w:rsidR="0036311A" w:rsidRPr="00835EA4">
          <w:rPr>
            <w:rStyle w:val="Hyperlink"/>
            <w:noProof/>
          </w:rPr>
          <w:t>current class (CL).</w:t>
        </w:r>
        <w:r w:rsidR="0036311A">
          <w:rPr>
            <w:noProof/>
            <w:webHidden/>
          </w:rPr>
          <w:tab/>
          <w:t>3-</w:t>
        </w:r>
        <w:r w:rsidR="0036311A">
          <w:rPr>
            <w:noProof/>
            <w:webHidden/>
          </w:rPr>
          <w:fldChar w:fldCharType="begin"/>
        </w:r>
        <w:r w:rsidR="0036311A">
          <w:rPr>
            <w:noProof/>
            <w:webHidden/>
          </w:rPr>
          <w:instrText xml:space="preserve"> PAGEREF _Toc176253426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4C0AB286" w14:textId="2D6217AC"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7" w:history="1">
        <w:r w:rsidR="0036311A" w:rsidRPr="00835EA4">
          <w:rPr>
            <w:rStyle w:val="Hyperlink"/>
            <w:noProof/>
          </w:rPr>
          <w:t>current sensor.</w:t>
        </w:r>
        <w:r w:rsidR="0036311A">
          <w:rPr>
            <w:noProof/>
            <w:webHidden/>
          </w:rPr>
          <w:tab/>
          <w:t>3-</w:t>
        </w:r>
        <w:r w:rsidR="0036311A">
          <w:rPr>
            <w:noProof/>
            <w:webHidden/>
          </w:rPr>
          <w:fldChar w:fldCharType="begin"/>
        </w:r>
        <w:r w:rsidR="0036311A">
          <w:rPr>
            <w:noProof/>
            <w:webHidden/>
          </w:rPr>
          <w:instrText xml:space="preserve"> PAGEREF _Toc176253427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516F99F1" w14:textId="6576C3A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28" w:history="1">
        <w:r w:rsidR="0036311A" w:rsidRPr="00835EA4">
          <w:rPr>
            <w:rStyle w:val="Hyperlink"/>
            <w:noProof/>
          </w:rPr>
          <w:t>electronic marking display.</w:t>
        </w:r>
        <w:r w:rsidR="0036311A">
          <w:rPr>
            <w:noProof/>
            <w:webHidden/>
          </w:rPr>
          <w:tab/>
          <w:t>3-</w:t>
        </w:r>
        <w:r w:rsidR="0036311A">
          <w:rPr>
            <w:noProof/>
            <w:webHidden/>
          </w:rPr>
          <w:fldChar w:fldCharType="begin"/>
        </w:r>
        <w:r w:rsidR="0036311A">
          <w:rPr>
            <w:noProof/>
            <w:webHidden/>
          </w:rPr>
          <w:instrText xml:space="preserve"> PAGEREF _Toc176253428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41719588" w14:textId="67C6DC88"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29" w:history="1">
        <w:r w:rsidR="0036311A" w:rsidRPr="00835EA4">
          <w:rPr>
            <w:rStyle w:val="Hyperlink"/>
            <w:noProof/>
          </w:rPr>
          <w:t>element.</w:t>
        </w:r>
        <w:r w:rsidR="0036311A">
          <w:rPr>
            <w:noProof/>
            <w:webHidden/>
          </w:rPr>
          <w:tab/>
          <w:t>3-</w:t>
        </w:r>
        <w:r w:rsidR="0036311A">
          <w:rPr>
            <w:noProof/>
            <w:webHidden/>
          </w:rPr>
          <w:fldChar w:fldCharType="begin"/>
        </w:r>
        <w:r w:rsidR="0036311A">
          <w:rPr>
            <w:noProof/>
            <w:webHidden/>
          </w:rPr>
          <w:instrText xml:space="preserve"> PAGEREF _Toc176253429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3D825A39" w14:textId="588CDE9D"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0" w:history="1">
        <w:r w:rsidR="0036311A" w:rsidRPr="00835EA4">
          <w:rPr>
            <w:rStyle w:val="Hyperlink"/>
            <w:noProof/>
          </w:rPr>
          <w:t>energy flow.</w:t>
        </w:r>
        <w:r w:rsidR="0036311A">
          <w:rPr>
            <w:noProof/>
            <w:webHidden/>
          </w:rPr>
          <w:tab/>
          <w:t>3-</w:t>
        </w:r>
        <w:r w:rsidR="0036311A">
          <w:rPr>
            <w:noProof/>
            <w:webHidden/>
          </w:rPr>
          <w:fldChar w:fldCharType="begin"/>
        </w:r>
        <w:r w:rsidR="0036311A">
          <w:rPr>
            <w:noProof/>
            <w:webHidden/>
          </w:rPr>
          <w:instrText xml:space="preserve"> PAGEREF _Toc176253430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4CCC120D" w14:textId="061CF170"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1" w:history="1">
        <w:r w:rsidR="0036311A" w:rsidRPr="00835EA4">
          <w:rPr>
            <w:rStyle w:val="Hyperlink"/>
            <w:noProof/>
          </w:rPr>
          <w:t>equipment, commercial.</w:t>
        </w:r>
        <w:r w:rsidR="0036311A">
          <w:rPr>
            <w:noProof/>
            <w:webHidden/>
          </w:rPr>
          <w:tab/>
          <w:t>3-</w:t>
        </w:r>
        <w:r w:rsidR="0036311A">
          <w:rPr>
            <w:noProof/>
            <w:webHidden/>
          </w:rPr>
          <w:fldChar w:fldCharType="begin"/>
        </w:r>
        <w:r w:rsidR="0036311A">
          <w:rPr>
            <w:noProof/>
            <w:webHidden/>
          </w:rPr>
          <w:instrText xml:space="preserve"> PAGEREF _Toc176253431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4BDD524A" w14:textId="50A06D5E"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2" w:history="1">
        <w:r w:rsidR="0036311A" w:rsidRPr="00835EA4">
          <w:rPr>
            <w:rStyle w:val="Hyperlink"/>
            <w:noProof/>
          </w:rPr>
          <w:t>ES NUEMS body.</w:t>
        </w:r>
        <w:r w:rsidR="0036311A">
          <w:rPr>
            <w:noProof/>
            <w:webHidden/>
          </w:rPr>
          <w:tab/>
          <w:t>3-</w:t>
        </w:r>
        <w:r w:rsidR="0036311A">
          <w:rPr>
            <w:noProof/>
            <w:webHidden/>
          </w:rPr>
          <w:fldChar w:fldCharType="begin"/>
        </w:r>
        <w:r w:rsidR="0036311A">
          <w:rPr>
            <w:noProof/>
            <w:webHidden/>
          </w:rPr>
          <w:instrText xml:space="preserve"> PAGEREF _Toc176253432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04AACB5C" w14:textId="045D09AA"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3" w:history="1">
        <w:r w:rsidR="0036311A" w:rsidRPr="00835EA4">
          <w:rPr>
            <w:rStyle w:val="Hyperlink"/>
            <w:noProof/>
          </w:rPr>
          <w:t>external sensor.</w:t>
        </w:r>
        <w:r w:rsidR="0036311A">
          <w:rPr>
            <w:noProof/>
            <w:webHidden/>
          </w:rPr>
          <w:tab/>
          <w:t>3-</w:t>
        </w:r>
        <w:r w:rsidR="0036311A">
          <w:rPr>
            <w:noProof/>
            <w:webHidden/>
          </w:rPr>
          <w:fldChar w:fldCharType="begin"/>
        </w:r>
        <w:r w:rsidR="0036311A">
          <w:rPr>
            <w:noProof/>
            <w:webHidden/>
          </w:rPr>
          <w:instrText xml:space="preserve"> PAGEREF _Toc176253433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2748402C" w14:textId="7689D702"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4" w:history="1">
        <w:r w:rsidR="0036311A" w:rsidRPr="00835EA4">
          <w:rPr>
            <w:rStyle w:val="Hyperlink"/>
            <w:noProof/>
          </w:rPr>
          <w:t>event counter.</w:t>
        </w:r>
        <w:r w:rsidR="0036311A">
          <w:rPr>
            <w:noProof/>
            <w:webHidden/>
          </w:rPr>
          <w:tab/>
          <w:t>3-</w:t>
        </w:r>
        <w:r w:rsidR="0036311A">
          <w:rPr>
            <w:noProof/>
            <w:webHidden/>
          </w:rPr>
          <w:fldChar w:fldCharType="begin"/>
        </w:r>
        <w:r w:rsidR="0036311A">
          <w:rPr>
            <w:noProof/>
            <w:webHidden/>
          </w:rPr>
          <w:instrText xml:space="preserve"> PAGEREF _Toc176253434 \h </w:instrText>
        </w:r>
        <w:r w:rsidR="0036311A">
          <w:rPr>
            <w:noProof/>
            <w:webHidden/>
          </w:rPr>
        </w:r>
        <w:r w:rsidR="0036311A">
          <w:rPr>
            <w:noProof/>
            <w:webHidden/>
          </w:rPr>
          <w:fldChar w:fldCharType="separate"/>
        </w:r>
        <w:r>
          <w:rPr>
            <w:noProof/>
            <w:webHidden/>
          </w:rPr>
          <w:t>184</w:t>
        </w:r>
        <w:r w:rsidR="0036311A">
          <w:rPr>
            <w:noProof/>
            <w:webHidden/>
          </w:rPr>
          <w:fldChar w:fldCharType="end"/>
        </w:r>
      </w:hyperlink>
    </w:p>
    <w:p w14:paraId="19D290DC" w14:textId="26F45903"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5" w:history="1">
        <w:r w:rsidR="0036311A" w:rsidRPr="00835EA4">
          <w:rPr>
            <w:rStyle w:val="Hyperlink"/>
            <w:noProof/>
          </w:rPr>
          <w:t>event logger.</w:t>
        </w:r>
        <w:r w:rsidR="0036311A">
          <w:rPr>
            <w:noProof/>
            <w:webHidden/>
          </w:rPr>
          <w:tab/>
          <w:t>3-</w:t>
        </w:r>
        <w:r w:rsidR="0036311A">
          <w:rPr>
            <w:noProof/>
            <w:webHidden/>
          </w:rPr>
          <w:fldChar w:fldCharType="begin"/>
        </w:r>
        <w:r w:rsidR="0036311A">
          <w:rPr>
            <w:noProof/>
            <w:webHidden/>
          </w:rPr>
          <w:instrText xml:space="preserve"> PAGEREF _Toc176253435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3E0BF63A" w14:textId="498028C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6" w:history="1">
        <w:r w:rsidR="0036311A" w:rsidRPr="00835EA4">
          <w:rPr>
            <w:rStyle w:val="Hyperlink"/>
            <w:noProof/>
          </w:rPr>
          <w:t>form designation (FM).</w:t>
        </w:r>
        <w:r w:rsidR="0036311A">
          <w:rPr>
            <w:noProof/>
            <w:webHidden/>
          </w:rPr>
          <w:tab/>
          <w:t>3-</w:t>
        </w:r>
        <w:r w:rsidR="0036311A">
          <w:rPr>
            <w:noProof/>
            <w:webHidden/>
          </w:rPr>
          <w:fldChar w:fldCharType="begin"/>
        </w:r>
        <w:r w:rsidR="0036311A">
          <w:rPr>
            <w:noProof/>
            <w:webHidden/>
          </w:rPr>
          <w:instrText xml:space="preserve"> PAGEREF _Toc176253436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6BF1F2A6" w14:textId="7FED6CB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7" w:history="1">
        <w:r w:rsidR="0036311A" w:rsidRPr="00835EA4">
          <w:rPr>
            <w:rStyle w:val="Hyperlink"/>
            <w:noProof/>
          </w:rPr>
          <w:t>hertz (Hz).</w:t>
        </w:r>
        <w:r w:rsidR="0036311A">
          <w:rPr>
            <w:noProof/>
            <w:webHidden/>
          </w:rPr>
          <w:tab/>
          <w:t>3-</w:t>
        </w:r>
        <w:r w:rsidR="0036311A">
          <w:rPr>
            <w:noProof/>
            <w:webHidden/>
          </w:rPr>
          <w:fldChar w:fldCharType="begin"/>
        </w:r>
        <w:r w:rsidR="0036311A">
          <w:rPr>
            <w:noProof/>
            <w:webHidden/>
          </w:rPr>
          <w:instrText xml:space="preserve"> PAGEREF _Toc176253437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3BF6B381" w14:textId="3FC606D0"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8" w:history="1">
        <w:r w:rsidR="0036311A" w:rsidRPr="00835EA4">
          <w:rPr>
            <w:rStyle w:val="Hyperlink"/>
            <w:noProof/>
          </w:rPr>
          <w:t>internal sensor.</w:t>
        </w:r>
        <w:r w:rsidR="0036311A">
          <w:rPr>
            <w:noProof/>
            <w:webHidden/>
          </w:rPr>
          <w:tab/>
          <w:t>3-</w:t>
        </w:r>
        <w:r w:rsidR="0036311A">
          <w:rPr>
            <w:noProof/>
            <w:webHidden/>
          </w:rPr>
          <w:fldChar w:fldCharType="begin"/>
        </w:r>
        <w:r w:rsidR="0036311A">
          <w:rPr>
            <w:noProof/>
            <w:webHidden/>
          </w:rPr>
          <w:instrText xml:space="preserve"> PAGEREF _Toc176253438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0251369B" w14:textId="3FAD0004"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39" w:history="1">
        <w:r w:rsidR="0036311A" w:rsidRPr="00835EA4">
          <w:rPr>
            <w:rStyle w:val="Hyperlink"/>
            <w:noProof/>
          </w:rPr>
          <w:t>kilowatt (kW).</w:t>
        </w:r>
        <w:r w:rsidR="0036311A">
          <w:rPr>
            <w:noProof/>
            <w:webHidden/>
          </w:rPr>
          <w:tab/>
          <w:t>3-</w:t>
        </w:r>
        <w:r w:rsidR="0036311A">
          <w:rPr>
            <w:noProof/>
            <w:webHidden/>
          </w:rPr>
          <w:fldChar w:fldCharType="begin"/>
        </w:r>
        <w:r w:rsidR="0036311A">
          <w:rPr>
            <w:noProof/>
            <w:webHidden/>
          </w:rPr>
          <w:instrText xml:space="preserve"> PAGEREF _Toc176253439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00A88A84" w14:textId="2515BF1A"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0" w:history="1">
        <w:r w:rsidR="0036311A" w:rsidRPr="00835EA4">
          <w:rPr>
            <w:rStyle w:val="Hyperlink"/>
            <w:noProof/>
          </w:rPr>
          <w:t>kilowatt-hour (kWh).</w:t>
        </w:r>
        <w:r w:rsidR="0036311A">
          <w:rPr>
            <w:noProof/>
            <w:webHidden/>
          </w:rPr>
          <w:tab/>
          <w:t>3-</w:t>
        </w:r>
        <w:r w:rsidR="0036311A">
          <w:rPr>
            <w:noProof/>
            <w:webHidden/>
          </w:rPr>
          <w:fldChar w:fldCharType="begin"/>
        </w:r>
        <w:r w:rsidR="0036311A">
          <w:rPr>
            <w:noProof/>
            <w:webHidden/>
          </w:rPr>
          <w:instrText xml:space="preserve"> PAGEREF _Toc176253440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5CD691E4" w14:textId="1769B58B"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1" w:history="1">
        <w:r w:rsidR="0036311A" w:rsidRPr="00835EA4">
          <w:rPr>
            <w:rStyle w:val="Hyperlink"/>
            <w:noProof/>
          </w:rPr>
          <w:t>line service.</w:t>
        </w:r>
        <w:r w:rsidR="0036311A">
          <w:rPr>
            <w:noProof/>
            <w:webHidden/>
          </w:rPr>
          <w:tab/>
          <w:t>3-</w:t>
        </w:r>
        <w:r w:rsidR="0036311A">
          <w:rPr>
            <w:noProof/>
            <w:webHidden/>
          </w:rPr>
          <w:fldChar w:fldCharType="begin"/>
        </w:r>
        <w:r w:rsidR="0036311A">
          <w:rPr>
            <w:noProof/>
            <w:webHidden/>
          </w:rPr>
          <w:instrText xml:space="preserve"> PAGEREF _Toc176253441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2EA7C18C" w14:textId="6849874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2" w:history="1">
        <w:r w:rsidR="0036311A" w:rsidRPr="00835EA4">
          <w:rPr>
            <w:rStyle w:val="Hyperlink"/>
            <w:noProof/>
          </w:rPr>
          <w:t>load service.</w:t>
        </w:r>
        <w:r w:rsidR="0036311A">
          <w:rPr>
            <w:noProof/>
            <w:webHidden/>
          </w:rPr>
          <w:tab/>
          <w:t>3-</w:t>
        </w:r>
        <w:r w:rsidR="0036311A">
          <w:rPr>
            <w:noProof/>
            <w:webHidden/>
          </w:rPr>
          <w:fldChar w:fldCharType="begin"/>
        </w:r>
        <w:r w:rsidR="0036311A">
          <w:rPr>
            <w:noProof/>
            <w:webHidden/>
          </w:rPr>
          <w:instrText xml:space="preserve"> PAGEREF _Toc176253442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74B8E9E7" w14:textId="5BF914EC"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3" w:history="1">
        <w:r w:rsidR="0036311A" w:rsidRPr="00835EA4">
          <w:rPr>
            <w:rStyle w:val="Hyperlink"/>
            <w:noProof/>
          </w:rPr>
          <w:t>load, full.</w:t>
        </w:r>
        <w:r w:rsidR="0036311A">
          <w:rPr>
            <w:noProof/>
            <w:webHidden/>
          </w:rPr>
          <w:tab/>
          <w:t>3-</w:t>
        </w:r>
        <w:r w:rsidR="0036311A">
          <w:rPr>
            <w:noProof/>
            <w:webHidden/>
          </w:rPr>
          <w:fldChar w:fldCharType="begin"/>
        </w:r>
        <w:r w:rsidR="0036311A">
          <w:rPr>
            <w:noProof/>
            <w:webHidden/>
          </w:rPr>
          <w:instrText xml:space="preserve"> PAGEREF _Toc176253443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74F23F25" w14:textId="2DAC1F7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4" w:history="1">
        <w:r w:rsidR="0036311A" w:rsidRPr="00835EA4">
          <w:rPr>
            <w:rStyle w:val="Hyperlink"/>
            <w:noProof/>
          </w:rPr>
          <w:t>load, light.</w:t>
        </w:r>
        <w:r w:rsidR="0036311A">
          <w:rPr>
            <w:noProof/>
            <w:webHidden/>
          </w:rPr>
          <w:tab/>
          <w:t>3-</w:t>
        </w:r>
        <w:r w:rsidR="0036311A">
          <w:rPr>
            <w:noProof/>
            <w:webHidden/>
          </w:rPr>
          <w:fldChar w:fldCharType="begin"/>
        </w:r>
        <w:r w:rsidR="0036311A">
          <w:rPr>
            <w:noProof/>
            <w:webHidden/>
          </w:rPr>
          <w:instrText xml:space="preserve"> PAGEREF _Toc176253444 \h </w:instrText>
        </w:r>
        <w:r w:rsidR="0036311A">
          <w:rPr>
            <w:noProof/>
            <w:webHidden/>
          </w:rPr>
        </w:r>
        <w:r w:rsidR="0036311A">
          <w:rPr>
            <w:noProof/>
            <w:webHidden/>
          </w:rPr>
          <w:fldChar w:fldCharType="separate"/>
        </w:r>
        <w:r>
          <w:rPr>
            <w:noProof/>
            <w:webHidden/>
          </w:rPr>
          <w:t>185</w:t>
        </w:r>
        <w:r w:rsidR="0036311A">
          <w:rPr>
            <w:noProof/>
            <w:webHidden/>
          </w:rPr>
          <w:fldChar w:fldCharType="end"/>
        </w:r>
      </w:hyperlink>
    </w:p>
    <w:p w14:paraId="0C6D74F1" w14:textId="14B1DD25"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5" w:history="1">
        <w:r w:rsidR="0036311A" w:rsidRPr="00835EA4">
          <w:rPr>
            <w:rStyle w:val="Hyperlink"/>
            <w:noProof/>
          </w:rPr>
          <w:t>master meter, electric.</w:t>
        </w:r>
        <w:r w:rsidR="0036311A">
          <w:rPr>
            <w:noProof/>
            <w:webHidden/>
          </w:rPr>
          <w:tab/>
          <w:t>3-</w:t>
        </w:r>
        <w:r w:rsidR="0036311A">
          <w:rPr>
            <w:noProof/>
            <w:webHidden/>
          </w:rPr>
          <w:fldChar w:fldCharType="begin"/>
        </w:r>
        <w:r w:rsidR="0036311A">
          <w:rPr>
            <w:noProof/>
            <w:webHidden/>
          </w:rPr>
          <w:instrText xml:space="preserve"> PAGEREF _Toc176253445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5E2BF6D3" w14:textId="17BA60B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6" w:history="1">
        <w:r w:rsidR="0036311A" w:rsidRPr="00835EA4">
          <w:rPr>
            <w:rStyle w:val="Hyperlink"/>
            <w:noProof/>
          </w:rPr>
          <w:t>meter, self-contained.</w:t>
        </w:r>
        <w:r w:rsidR="0036311A">
          <w:rPr>
            <w:noProof/>
            <w:webHidden/>
          </w:rPr>
          <w:tab/>
          <w:t>3-</w:t>
        </w:r>
        <w:r w:rsidR="0036311A">
          <w:rPr>
            <w:noProof/>
            <w:webHidden/>
          </w:rPr>
          <w:fldChar w:fldCharType="begin"/>
        </w:r>
        <w:r w:rsidR="0036311A">
          <w:rPr>
            <w:noProof/>
            <w:webHidden/>
          </w:rPr>
          <w:instrText xml:space="preserve"> PAGEREF _Toc176253446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57A8DC1C" w14:textId="504AC751"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7" w:history="1">
        <w:r w:rsidR="0036311A" w:rsidRPr="00835EA4">
          <w:rPr>
            <w:rStyle w:val="Hyperlink"/>
            <w:noProof/>
          </w:rPr>
          <w:t>metrological components.</w:t>
        </w:r>
        <w:r w:rsidR="0036311A">
          <w:rPr>
            <w:noProof/>
            <w:webHidden/>
          </w:rPr>
          <w:tab/>
          <w:t>3-</w:t>
        </w:r>
        <w:r w:rsidR="0036311A">
          <w:rPr>
            <w:noProof/>
            <w:webHidden/>
          </w:rPr>
          <w:fldChar w:fldCharType="begin"/>
        </w:r>
        <w:r w:rsidR="0036311A">
          <w:rPr>
            <w:noProof/>
            <w:webHidden/>
          </w:rPr>
          <w:instrText xml:space="preserve"> PAGEREF _Toc176253447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041107C0" w14:textId="64F7C0BB"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8" w:history="1">
        <w:r w:rsidR="0036311A" w:rsidRPr="00835EA4">
          <w:rPr>
            <w:rStyle w:val="Hyperlink"/>
            <w:noProof/>
          </w:rPr>
          <w:t>nominal current.</w:t>
        </w:r>
        <w:r w:rsidR="0036311A">
          <w:rPr>
            <w:noProof/>
            <w:webHidden/>
          </w:rPr>
          <w:tab/>
          <w:t>3-</w:t>
        </w:r>
        <w:r w:rsidR="0036311A">
          <w:rPr>
            <w:noProof/>
            <w:webHidden/>
          </w:rPr>
          <w:fldChar w:fldCharType="begin"/>
        </w:r>
        <w:r w:rsidR="0036311A">
          <w:rPr>
            <w:noProof/>
            <w:webHidden/>
          </w:rPr>
          <w:instrText xml:space="preserve"> PAGEREF _Toc176253448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1C63019B" w14:textId="7BADA637"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49" w:history="1">
        <w:r w:rsidR="0036311A" w:rsidRPr="00835EA4">
          <w:rPr>
            <w:rStyle w:val="Hyperlink"/>
            <w:noProof/>
          </w:rPr>
          <w:t>nominal voltage.</w:t>
        </w:r>
        <w:r w:rsidR="0036311A">
          <w:rPr>
            <w:noProof/>
            <w:webHidden/>
          </w:rPr>
          <w:tab/>
          <w:t>3-</w:t>
        </w:r>
        <w:r w:rsidR="0036311A">
          <w:rPr>
            <w:noProof/>
            <w:webHidden/>
          </w:rPr>
          <w:fldChar w:fldCharType="begin"/>
        </w:r>
        <w:r w:rsidR="0036311A">
          <w:rPr>
            <w:noProof/>
            <w:webHidden/>
          </w:rPr>
          <w:instrText xml:space="preserve"> PAGEREF _Toc176253449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1D415B45" w14:textId="4251F3E8"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0" w:history="1">
        <w:r w:rsidR="0036311A" w:rsidRPr="00835EA4">
          <w:rPr>
            <w:rStyle w:val="Hyperlink"/>
            <w:noProof/>
          </w:rPr>
          <w:t>non-integral.</w:t>
        </w:r>
        <w:r w:rsidR="0036311A">
          <w:rPr>
            <w:noProof/>
            <w:webHidden/>
          </w:rPr>
          <w:tab/>
          <w:t>3-</w:t>
        </w:r>
        <w:r w:rsidR="0036311A">
          <w:rPr>
            <w:noProof/>
            <w:webHidden/>
          </w:rPr>
          <w:fldChar w:fldCharType="begin"/>
        </w:r>
        <w:r w:rsidR="0036311A">
          <w:rPr>
            <w:noProof/>
            <w:webHidden/>
          </w:rPr>
          <w:instrText xml:space="preserve"> PAGEREF _Toc176253450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6F57363D" w14:textId="6D12021D"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1" w:history="1">
        <w:r w:rsidR="0036311A" w:rsidRPr="00835EA4">
          <w:rPr>
            <w:rStyle w:val="Hyperlink"/>
            <w:noProof/>
          </w:rPr>
          <w:t>non-utility electricity measuring system (NUEMS).</w:t>
        </w:r>
        <w:r w:rsidR="0036311A">
          <w:rPr>
            <w:noProof/>
            <w:webHidden/>
          </w:rPr>
          <w:tab/>
          <w:t>3-</w:t>
        </w:r>
        <w:r w:rsidR="0036311A">
          <w:rPr>
            <w:noProof/>
            <w:webHidden/>
          </w:rPr>
          <w:fldChar w:fldCharType="begin"/>
        </w:r>
        <w:r w:rsidR="0036311A">
          <w:rPr>
            <w:noProof/>
            <w:webHidden/>
          </w:rPr>
          <w:instrText xml:space="preserve"> PAGEREF _Toc176253451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7FC8A9A2" w14:textId="6B47067A"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52" w:history="1">
        <w:r w:rsidR="0036311A" w:rsidRPr="00835EA4">
          <w:rPr>
            <w:rStyle w:val="Hyperlink"/>
            <w:noProof/>
          </w:rPr>
          <w:t>ohm.</w:t>
        </w:r>
        <w:r w:rsidR="0036311A">
          <w:rPr>
            <w:noProof/>
            <w:webHidden/>
          </w:rPr>
          <w:tab/>
        </w:r>
        <w:r w:rsidR="0036311A">
          <w:rPr>
            <w:noProof/>
            <w:webHidden/>
          </w:rPr>
          <w:tab/>
          <w:t>3-</w:t>
        </w:r>
        <w:r w:rsidR="0036311A">
          <w:rPr>
            <w:noProof/>
            <w:webHidden/>
          </w:rPr>
          <w:fldChar w:fldCharType="begin"/>
        </w:r>
        <w:r w:rsidR="0036311A">
          <w:rPr>
            <w:noProof/>
            <w:webHidden/>
          </w:rPr>
          <w:instrText xml:space="preserve"> PAGEREF _Toc176253452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5020A635" w14:textId="3D996D6D"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3" w:history="1">
        <w:r w:rsidR="0036311A" w:rsidRPr="00835EA4">
          <w:rPr>
            <w:rStyle w:val="Hyperlink"/>
            <w:noProof/>
          </w:rPr>
          <w:t>percent error.</w:t>
        </w:r>
        <w:r w:rsidR="0036311A">
          <w:rPr>
            <w:noProof/>
            <w:webHidden/>
          </w:rPr>
          <w:tab/>
          <w:t>3-</w:t>
        </w:r>
        <w:r w:rsidR="0036311A">
          <w:rPr>
            <w:noProof/>
            <w:webHidden/>
          </w:rPr>
          <w:fldChar w:fldCharType="begin"/>
        </w:r>
        <w:r w:rsidR="0036311A">
          <w:rPr>
            <w:noProof/>
            <w:webHidden/>
          </w:rPr>
          <w:instrText xml:space="preserve"> PAGEREF _Toc176253453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0F9530EC" w14:textId="3E457202"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4" w:history="1">
        <w:r w:rsidR="0036311A" w:rsidRPr="00835EA4">
          <w:rPr>
            <w:rStyle w:val="Hyperlink"/>
            <w:noProof/>
          </w:rPr>
          <w:t>power factor (PF).</w:t>
        </w:r>
        <w:r w:rsidR="0036311A">
          <w:rPr>
            <w:noProof/>
            <w:webHidden/>
          </w:rPr>
          <w:tab/>
          <w:t>3-</w:t>
        </w:r>
        <w:r w:rsidR="0036311A">
          <w:rPr>
            <w:noProof/>
            <w:webHidden/>
          </w:rPr>
          <w:fldChar w:fldCharType="begin"/>
        </w:r>
        <w:r w:rsidR="0036311A">
          <w:rPr>
            <w:noProof/>
            <w:webHidden/>
          </w:rPr>
          <w:instrText xml:space="preserve"> PAGEREF _Toc176253454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69829643" w14:textId="1A29BD41"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5" w:history="1">
        <w:r w:rsidR="0036311A" w:rsidRPr="00835EA4">
          <w:rPr>
            <w:rStyle w:val="Hyperlink"/>
            <w:noProof/>
          </w:rPr>
          <w:t>primary indicating or recording elements.</w:t>
        </w:r>
        <w:r w:rsidR="0036311A">
          <w:rPr>
            <w:noProof/>
            <w:webHidden/>
          </w:rPr>
          <w:tab/>
          <w:t>3-</w:t>
        </w:r>
        <w:r w:rsidR="0036311A">
          <w:rPr>
            <w:noProof/>
            <w:webHidden/>
          </w:rPr>
          <w:fldChar w:fldCharType="begin"/>
        </w:r>
        <w:r w:rsidR="0036311A">
          <w:rPr>
            <w:noProof/>
            <w:webHidden/>
          </w:rPr>
          <w:instrText xml:space="preserve"> PAGEREF _Toc176253455 \h </w:instrText>
        </w:r>
        <w:r w:rsidR="0036311A">
          <w:rPr>
            <w:noProof/>
            <w:webHidden/>
          </w:rPr>
        </w:r>
        <w:r w:rsidR="0036311A">
          <w:rPr>
            <w:noProof/>
            <w:webHidden/>
          </w:rPr>
          <w:fldChar w:fldCharType="separate"/>
        </w:r>
        <w:r>
          <w:rPr>
            <w:noProof/>
            <w:webHidden/>
          </w:rPr>
          <w:t>186</w:t>
        </w:r>
        <w:r w:rsidR="0036311A">
          <w:rPr>
            <w:noProof/>
            <w:webHidden/>
          </w:rPr>
          <w:fldChar w:fldCharType="end"/>
        </w:r>
      </w:hyperlink>
    </w:p>
    <w:p w14:paraId="51CB81F3" w14:textId="298D2504"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6" w:history="1">
        <w:r w:rsidR="0036311A" w:rsidRPr="00835EA4">
          <w:rPr>
            <w:rStyle w:val="Hyperlink"/>
            <w:noProof/>
          </w:rPr>
          <w:t>reactive power.</w:t>
        </w:r>
        <w:r w:rsidR="0036311A">
          <w:rPr>
            <w:noProof/>
            <w:webHidden/>
          </w:rPr>
          <w:tab/>
          <w:t>3-</w:t>
        </w:r>
        <w:r w:rsidR="0036311A">
          <w:rPr>
            <w:noProof/>
            <w:webHidden/>
          </w:rPr>
          <w:fldChar w:fldCharType="begin"/>
        </w:r>
        <w:r w:rsidR="0036311A">
          <w:rPr>
            <w:noProof/>
            <w:webHidden/>
          </w:rPr>
          <w:instrText xml:space="preserve"> PAGEREF _Toc176253456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0745198D" w14:textId="590572E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7" w:history="1">
        <w:r w:rsidR="0036311A" w:rsidRPr="00835EA4">
          <w:rPr>
            <w:rStyle w:val="Hyperlink"/>
            <w:noProof/>
          </w:rPr>
          <w:t>register ratio (R</w:t>
        </w:r>
        <w:r w:rsidR="0036311A" w:rsidRPr="00835EA4">
          <w:rPr>
            <w:rStyle w:val="Hyperlink"/>
            <w:noProof/>
            <w:vertAlign w:val="subscript"/>
          </w:rPr>
          <w:t>r</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_Toc176253457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00F1FAA3" w14:textId="78DA0DD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8" w:history="1">
        <w:r w:rsidR="0036311A" w:rsidRPr="00835EA4">
          <w:rPr>
            <w:rStyle w:val="Hyperlink"/>
            <w:noProof/>
          </w:rPr>
          <w:t>remote configuration capability.</w:t>
        </w:r>
        <w:r w:rsidR="0036311A">
          <w:rPr>
            <w:noProof/>
            <w:webHidden/>
          </w:rPr>
          <w:tab/>
          <w:t>3-</w:t>
        </w:r>
        <w:r w:rsidR="0036311A">
          <w:rPr>
            <w:noProof/>
            <w:webHidden/>
          </w:rPr>
          <w:fldChar w:fldCharType="begin"/>
        </w:r>
        <w:r w:rsidR="0036311A">
          <w:rPr>
            <w:noProof/>
            <w:webHidden/>
          </w:rPr>
          <w:instrText xml:space="preserve"> PAGEREF _Toc176253458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5E28EC78" w14:textId="3B1A6C2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59" w:history="1">
        <w:r w:rsidR="0036311A" w:rsidRPr="00835EA4">
          <w:rPr>
            <w:rStyle w:val="Hyperlink"/>
            <w:noProof/>
          </w:rPr>
          <w:t>retail device.</w:t>
        </w:r>
        <w:r w:rsidR="0036311A">
          <w:rPr>
            <w:noProof/>
            <w:webHidden/>
          </w:rPr>
          <w:tab/>
          <w:t>3-</w:t>
        </w:r>
        <w:r w:rsidR="0036311A">
          <w:rPr>
            <w:noProof/>
            <w:webHidden/>
          </w:rPr>
          <w:fldChar w:fldCharType="begin"/>
        </w:r>
        <w:r w:rsidR="0036311A">
          <w:rPr>
            <w:noProof/>
            <w:webHidden/>
          </w:rPr>
          <w:instrText xml:space="preserve"> PAGEREF _Toc176253459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6304ACB5" w14:textId="2F637217"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0" w:history="1">
        <w:r w:rsidR="0036311A" w:rsidRPr="00835EA4">
          <w:rPr>
            <w:rStyle w:val="Hyperlink"/>
            <w:noProof/>
          </w:rPr>
          <w:t>sensor ratio.</w:t>
        </w:r>
        <w:r w:rsidR="0036311A">
          <w:rPr>
            <w:noProof/>
            <w:webHidden/>
          </w:rPr>
          <w:tab/>
          <w:t>3-</w:t>
        </w:r>
        <w:r w:rsidR="0036311A">
          <w:rPr>
            <w:noProof/>
            <w:webHidden/>
          </w:rPr>
          <w:fldChar w:fldCharType="begin"/>
        </w:r>
        <w:r w:rsidR="0036311A">
          <w:rPr>
            <w:noProof/>
            <w:webHidden/>
          </w:rPr>
          <w:instrText xml:space="preserve"> PAGEREF _Toc176253460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45627D63" w14:textId="0519E0CB"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1" w:history="1">
        <w:r w:rsidR="0036311A" w:rsidRPr="00835EA4">
          <w:rPr>
            <w:rStyle w:val="Hyperlink"/>
            <w:noProof/>
          </w:rPr>
          <w:t>serving utility.</w:t>
        </w:r>
        <w:r w:rsidR="0036311A">
          <w:rPr>
            <w:noProof/>
            <w:webHidden/>
          </w:rPr>
          <w:tab/>
          <w:t>3-</w:t>
        </w:r>
        <w:r w:rsidR="0036311A">
          <w:rPr>
            <w:noProof/>
            <w:webHidden/>
          </w:rPr>
          <w:fldChar w:fldCharType="begin"/>
        </w:r>
        <w:r w:rsidR="0036311A">
          <w:rPr>
            <w:noProof/>
            <w:webHidden/>
          </w:rPr>
          <w:instrText xml:space="preserve"> PAGEREF _Toc176253461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6E710C70" w14:textId="1DD66AB0"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2" w:history="1">
        <w:r w:rsidR="0036311A" w:rsidRPr="00835EA4">
          <w:rPr>
            <w:rStyle w:val="Hyperlink"/>
            <w:noProof/>
          </w:rPr>
          <w:t>starting load.</w:t>
        </w:r>
        <w:r w:rsidR="0036311A">
          <w:rPr>
            <w:noProof/>
            <w:webHidden/>
          </w:rPr>
          <w:tab/>
          <w:t>3-</w:t>
        </w:r>
        <w:r w:rsidR="0036311A">
          <w:rPr>
            <w:noProof/>
            <w:webHidden/>
          </w:rPr>
          <w:fldChar w:fldCharType="begin"/>
        </w:r>
        <w:r w:rsidR="0036311A">
          <w:rPr>
            <w:noProof/>
            <w:webHidden/>
          </w:rPr>
          <w:instrText xml:space="preserve"> PAGEREF _Toc176253462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01F71DDA" w14:textId="19566029"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3" w:history="1">
        <w:r w:rsidR="0036311A" w:rsidRPr="00835EA4">
          <w:rPr>
            <w:rStyle w:val="Hyperlink"/>
            <w:noProof/>
          </w:rPr>
          <w:t>submeter.</w:t>
        </w:r>
        <w:r w:rsidR="0036311A">
          <w:rPr>
            <w:noProof/>
            <w:webHidden/>
          </w:rPr>
          <w:tab/>
          <w:t>3-</w:t>
        </w:r>
        <w:r w:rsidR="0036311A">
          <w:rPr>
            <w:noProof/>
            <w:webHidden/>
          </w:rPr>
          <w:fldChar w:fldCharType="begin"/>
        </w:r>
        <w:r w:rsidR="0036311A">
          <w:rPr>
            <w:noProof/>
            <w:webHidden/>
          </w:rPr>
          <w:instrText xml:space="preserve"> PAGEREF _Toc176253463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0040DCBC" w14:textId="066469CF"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64" w:history="1">
        <w:r w:rsidR="0036311A" w:rsidRPr="00835EA4">
          <w:rPr>
            <w:rStyle w:val="Hyperlink"/>
            <w:noProof/>
          </w:rPr>
          <w:t>tenant.</w:t>
        </w:r>
        <w:r w:rsidR="0036311A">
          <w:rPr>
            <w:noProof/>
            <w:webHidden/>
          </w:rPr>
          <w:tab/>
        </w:r>
        <w:r w:rsidR="0036311A">
          <w:rPr>
            <w:noProof/>
            <w:webHidden/>
          </w:rPr>
          <w:tab/>
          <w:t>3-</w:t>
        </w:r>
        <w:r w:rsidR="0036311A">
          <w:rPr>
            <w:noProof/>
            <w:webHidden/>
          </w:rPr>
          <w:fldChar w:fldCharType="begin"/>
        </w:r>
        <w:r w:rsidR="0036311A">
          <w:rPr>
            <w:noProof/>
            <w:webHidden/>
          </w:rPr>
          <w:instrText xml:space="preserve"> PAGEREF _Toc176253464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5360D60A" w14:textId="74AE47C6"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5" w:history="1">
        <w:r w:rsidR="0036311A" w:rsidRPr="00835EA4">
          <w:rPr>
            <w:rStyle w:val="Hyperlink"/>
            <w:noProof/>
          </w:rPr>
          <w:t>test amperes (TA).</w:t>
        </w:r>
        <w:r w:rsidR="0036311A">
          <w:rPr>
            <w:noProof/>
            <w:webHidden/>
          </w:rPr>
          <w:tab/>
          <w:t>3-</w:t>
        </w:r>
        <w:r w:rsidR="0036311A">
          <w:rPr>
            <w:noProof/>
            <w:webHidden/>
          </w:rPr>
          <w:fldChar w:fldCharType="begin"/>
        </w:r>
        <w:r w:rsidR="0036311A">
          <w:rPr>
            <w:noProof/>
            <w:webHidden/>
          </w:rPr>
          <w:instrText xml:space="preserve"> PAGEREF _Toc176253465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450021E2" w14:textId="108617A7"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6" w:history="1">
        <w:r w:rsidR="0036311A" w:rsidRPr="00835EA4">
          <w:rPr>
            <w:rStyle w:val="Hyperlink"/>
            <w:noProof/>
          </w:rPr>
          <w:t>thermal overload protector.</w:t>
        </w:r>
        <w:r w:rsidR="0036311A">
          <w:rPr>
            <w:noProof/>
            <w:webHidden/>
          </w:rPr>
          <w:tab/>
          <w:t>3-</w:t>
        </w:r>
        <w:r w:rsidR="0036311A">
          <w:rPr>
            <w:noProof/>
            <w:webHidden/>
          </w:rPr>
          <w:fldChar w:fldCharType="begin"/>
        </w:r>
        <w:r w:rsidR="0036311A">
          <w:rPr>
            <w:noProof/>
            <w:webHidden/>
          </w:rPr>
          <w:instrText xml:space="preserve"> PAGEREF _Toc176253466 \h </w:instrText>
        </w:r>
        <w:r w:rsidR="0036311A">
          <w:rPr>
            <w:noProof/>
            <w:webHidden/>
          </w:rPr>
        </w:r>
        <w:r w:rsidR="0036311A">
          <w:rPr>
            <w:noProof/>
            <w:webHidden/>
          </w:rPr>
          <w:fldChar w:fldCharType="separate"/>
        </w:r>
        <w:r>
          <w:rPr>
            <w:noProof/>
            <w:webHidden/>
          </w:rPr>
          <w:t>187</w:t>
        </w:r>
        <w:r w:rsidR="0036311A">
          <w:rPr>
            <w:noProof/>
            <w:webHidden/>
          </w:rPr>
          <w:fldChar w:fldCharType="end"/>
        </w:r>
      </w:hyperlink>
    </w:p>
    <w:p w14:paraId="3120A608" w14:textId="32A31E3E"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67" w:history="1">
        <w:r w:rsidR="0036311A" w:rsidRPr="00835EA4">
          <w:rPr>
            <w:rStyle w:val="Hyperlink"/>
            <w:noProof/>
          </w:rPr>
          <w:t>unit price.</w:t>
        </w:r>
        <w:r w:rsidR="0036311A">
          <w:rPr>
            <w:noProof/>
            <w:webHidden/>
          </w:rPr>
          <w:tab/>
          <w:t>3-</w:t>
        </w:r>
        <w:r w:rsidR="0036311A">
          <w:rPr>
            <w:noProof/>
            <w:webHidden/>
          </w:rPr>
          <w:fldChar w:fldCharType="begin"/>
        </w:r>
        <w:r w:rsidR="0036311A">
          <w:rPr>
            <w:noProof/>
            <w:webHidden/>
          </w:rPr>
          <w:instrText xml:space="preserve"> PAGEREF _Toc176253467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4C8E4CF5" w14:textId="4D43541F"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68" w:history="1">
        <w:r w:rsidR="0036311A" w:rsidRPr="00835EA4">
          <w:rPr>
            <w:rStyle w:val="Hyperlink"/>
            <w:noProof/>
          </w:rPr>
          <w:t>utility.</w:t>
        </w:r>
        <w:r w:rsidR="0036311A">
          <w:rPr>
            <w:noProof/>
            <w:webHidden/>
          </w:rPr>
          <w:tab/>
        </w:r>
        <w:r w:rsidR="0036311A">
          <w:rPr>
            <w:noProof/>
            <w:webHidden/>
          </w:rPr>
          <w:tab/>
          <w:t>3-</w:t>
        </w:r>
        <w:r w:rsidR="0036311A">
          <w:rPr>
            <w:noProof/>
            <w:webHidden/>
          </w:rPr>
          <w:fldChar w:fldCharType="begin"/>
        </w:r>
        <w:r w:rsidR="0036311A">
          <w:rPr>
            <w:noProof/>
            <w:webHidden/>
          </w:rPr>
          <w:instrText xml:space="preserve"> PAGEREF _Toc176253468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0A2B3ADC" w14:textId="16F56DCA"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69" w:history="1">
        <w:r w:rsidR="0036311A" w:rsidRPr="00835EA4">
          <w:rPr>
            <w:rStyle w:val="Hyperlink"/>
            <w:noProof/>
          </w:rPr>
          <w:t>volt.</w:t>
        </w:r>
        <w:r w:rsidR="0036311A">
          <w:rPr>
            <w:rStyle w:val="Hyperlink"/>
            <w:noProof/>
          </w:rPr>
          <w:tab/>
        </w:r>
        <w:r w:rsidR="0036311A">
          <w:rPr>
            <w:noProof/>
            <w:webHidden/>
          </w:rPr>
          <w:tab/>
          <w:t>3-</w:t>
        </w:r>
        <w:r w:rsidR="0036311A">
          <w:rPr>
            <w:noProof/>
            <w:webHidden/>
          </w:rPr>
          <w:fldChar w:fldCharType="begin"/>
        </w:r>
        <w:r w:rsidR="0036311A">
          <w:rPr>
            <w:noProof/>
            <w:webHidden/>
          </w:rPr>
          <w:instrText xml:space="preserve"> PAGEREF _Toc176253469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377DB3F5" w14:textId="6688EDCC" w:rsidR="0036311A" w:rsidRDefault="001F62D8" w:rsidP="00A2245A">
      <w:pPr>
        <w:pStyle w:val="TOC3"/>
        <w:tabs>
          <w:tab w:val="clear" w:pos="1267"/>
        </w:tabs>
        <w:rPr>
          <w:rFonts w:asciiTheme="minorHAnsi" w:eastAsiaTheme="minorEastAsia" w:hAnsiTheme="minorHAnsi" w:cstheme="minorBidi"/>
          <w:noProof/>
          <w:kern w:val="2"/>
          <w:sz w:val="22"/>
          <w:szCs w:val="22"/>
          <w14:ligatures w14:val="standardContextual"/>
        </w:rPr>
      </w:pPr>
      <w:hyperlink w:anchor="_Toc176253470" w:history="1">
        <w:r w:rsidR="0036311A" w:rsidRPr="00835EA4">
          <w:rPr>
            <w:rStyle w:val="Hyperlink"/>
            <w:noProof/>
          </w:rPr>
          <w:t>watt.</w:t>
        </w:r>
        <w:r w:rsidR="0036311A">
          <w:rPr>
            <w:rStyle w:val="Hyperlink"/>
            <w:noProof/>
          </w:rPr>
          <w:tab/>
        </w:r>
        <w:r w:rsidR="0036311A">
          <w:rPr>
            <w:noProof/>
            <w:webHidden/>
          </w:rPr>
          <w:tab/>
          <w:t>3-</w:t>
        </w:r>
        <w:r w:rsidR="0036311A">
          <w:rPr>
            <w:noProof/>
            <w:webHidden/>
          </w:rPr>
          <w:fldChar w:fldCharType="begin"/>
        </w:r>
        <w:r w:rsidR="0036311A">
          <w:rPr>
            <w:noProof/>
            <w:webHidden/>
          </w:rPr>
          <w:instrText xml:space="preserve"> PAGEREF _Toc176253470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6C6D9405" w14:textId="5B4242AF"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71" w:history="1">
        <w:r w:rsidR="0036311A" w:rsidRPr="00835EA4">
          <w:rPr>
            <w:rStyle w:val="Hyperlink"/>
            <w:noProof/>
          </w:rPr>
          <w:t>watthour (Wh).</w:t>
        </w:r>
        <w:r w:rsidR="0036311A">
          <w:rPr>
            <w:noProof/>
            <w:webHidden/>
          </w:rPr>
          <w:tab/>
          <w:t>3-</w:t>
        </w:r>
        <w:r w:rsidR="0036311A">
          <w:rPr>
            <w:noProof/>
            <w:webHidden/>
          </w:rPr>
          <w:fldChar w:fldCharType="begin"/>
        </w:r>
        <w:r w:rsidR="0036311A">
          <w:rPr>
            <w:noProof/>
            <w:webHidden/>
          </w:rPr>
          <w:instrText xml:space="preserve"> PAGEREF _Toc176253471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42D471BD" w14:textId="171F5351"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72" w:history="1">
        <w:r w:rsidR="0036311A" w:rsidRPr="00835EA4">
          <w:rPr>
            <w:rStyle w:val="Hyperlink"/>
            <w:noProof/>
          </w:rPr>
          <w:t>watthour constant (K</w:t>
        </w:r>
        <w:r w:rsidR="0036311A" w:rsidRPr="00835EA4">
          <w:rPr>
            <w:rStyle w:val="Hyperlink"/>
            <w:noProof/>
            <w:vertAlign w:val="subscript"/>
          </w:rPr>
          <w:t>h</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_Toc176253472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6B1C251E" w14:textId="5ABDF739" w:rsidR="0036311A" w:rsidRDefault="001F62D8">
      <w:pPr>
        <w:pStyle w:val="TOC3"/>
        <w:rPr>
          <w:rFonts w:asciiTheme="minorHAnsi" w:eastAsiaTheme="minorEastAsia" w:hAnsiTheme="minorHAnsi" w:cstheme="minorBidi"/>
          <w:noProof/>
          <w:kern w:val="2"/>
          <w:sz w:val="22"/>
          <w:szCs w:val="22"/>
          <w14:ligatures w14:val="standardContextual"/>
        </w:rPr>
      </w:pPr>
      <w:hyperlink w:anchor="_Toc176253473" w:history="1">
        <w:r w:rsidR="0036311A" w:rsidRPr="00835EA4">
          <w:rPr>
            <w:rStyle w:val="Hyperlink"/>
            <w:noProof/>
          </w:rPr>
          <w:t>watthour test constant (K</w:t>
        </w:r>
        <w:r w:rsidR="0036311A" w:rsidRPr="00835EA4">
          <w:rPr>
            <w:rStyle w:val="Hyperlink"/>
            <w:noProof/>
            <w:vertAlign w:val="subscript"/>
          </w:rPr>
          <w:t>t</w:t>
        </w:r>
        <w:r w:rsidR="0036311A" w:rsidRPr="00835EA4">
          <w:rPr>
            <w:rStyle w:val="Hyperlink"/>
            <w:noProof/>
          </w:rPr>
          <w:t>).</w:t>
        </w:r>
        <w:r w:rsidR="0036311A">
          <w:rPr>
            <w:noProof/>
            <w:webHidden/>
          </w:rPr>
          <w:tab/>
          <w:t>3-</w:t>
        </w:r>
        <w:r w:rsidR="0036311A">
          <w:rPr>
            <w:noProof/>
            <w:webHidden/>
          </w:rPr>
          <w:fldChar w:fldCharType="begin"/>
        </w:r>
        <w:r w:rsidR="0036311A">
          <w:rPr>
            <w:noProof/>
            <w:webHidden/>
          </w:rPr>
          <w:instrText xml:space="preserve"> PAGEREF _Toc176253473 \h </w:instrText>
        </w:r>
        <w:r w:rsidR="0036311A">
          <w:rPr>
            <w:noProof/>
            <w:webHidden/>
          </w:rPr>
        </w:r>
        <w:r w:rsidR="0036311A">
          <w:rPr>
            <w:noProof/>
            <w:webHidden/>
          </w:rPr>
          <w:fldChar w:fldCharType="separate"/>
        </w:r>
        <w:r>
          <w:rPr>
            <w:noProof/>
            <w:webHidden/>
          </w:rPr>
          <w:t>188</w:t>
        </w:r>
        <w:r w:rsidR="0036311A">
          <w:rPr>
            <w:noProof/>
            <w:webHidden/>
          </w:rPr>
          <w:fldChar w:fldCharType="end"/>
        </w:r>
      </w:hyperlink>
    </w:p>
    <w:p w14:paraId="7AAEAD3C" w14:textId="31C8D85A" w:rsidR="006A5885" w:rsidRDefault="0036311A" w:rsidP="004D1531">
      <w:r>
        <w:rPr>
          <w:bCs/>
          <w:noProof/>
          <w:szCs w:val="24"/>
          <w:lang w:val="fr-FR"/>
        </w:rPr>
        <w:fldChar w:fldCharType="end"/>
      </w:r>
      <w:r w:rsidR="006A5885">
        <w:br w:type="page"/>
      </w:r>
    </w:p>
    <w:p w14:paraId="699C2DDB" w14:textId="77777777" w:rsidR="00C5347B" w:rsidRDefault="00C5347B" w:rsidP="00C5347B">
      <w:pPr>
        <w:spacing w:before="4000" w:after="200" w:line="276" w:lineRule="auto"/>
        <w:jc w:val="center"/>
        <w:rPr>
          <w:rFonts w:eastAsia="Calibri"/>
          <w:sz w:val="24"/>
        </w:rPr>
      </w:pPr>
      <w:bookmarkStart w:id="0" w:name="_Toc176253364"/>
    </w:p>
    <w:p w14:paraId="5A11F0DA" w14:textId="29F6515D" w:rsidR="00C5347B" w:rsidRPr="00286D1B" w:rsidRDefault="00C5347B" w:rsidP="00C5347B">
      <w:pPr>
        <w:spacing w:before="4000" w:after="200" w:line="276" w:lineRule="auto"/>
        <w:jc w:val="center"/>
        <w:rPr>
          <w:rFonts w:eastAsia="Calibri"/>
          <w:sz w:val="24"/>
        </w:rPr>
      </w:pPr>
      <w:r w:rsidRPr="00EC1B63">
        <w:rPr>
          <w:rFonts w:eastAsia="Calibri"/>
          <w:sz w:val="24"/>
        </w:rPr>
        <w:t>THIS PAGE INTENTIONALLY LEFT BLANK</w:t>
      </w:r>
    </w:p>
    <w:p w14:paraId="1CB5D68E" w14:textId="2EBAF319" w:rsidR="00C5347B" w:rsidRDefault="00C5347B">
      <w:pPr>
        <w:spacing w:after="200" w:line="276" w:lineRule="auto"/>
        <w:jc w:val="left"/>
        <w:rPr>
          <w:szCs w:val="28"/>
        </w:rPr>
      </w:pPr>
      <w:r>
        <w:rPr>
          <w:szCs w:val="28"/>
        </w:rPr>
        <w:br w:type="page"/>
      </w:r>
    </w:p>
    <w:p w14:paraId="1A38C578" w14:textId="57DB8FFD" w:rsidR="00FC3020" w:rsidRPr="00C5347B" w:rsidRDefault="006E24CF" w:rsidP="00AD2B26">
      <w:pPr>
        <w:pStyle w:val="Heading1"/>
        <w:spacing w:after="360"/>
      </w:pPr>
      <w:r w:rsidRPr="00C5347B">
        <w:lastRenderedPageBreak/>
        <w:t xml:space="preserve">Section </w:t>
      </w:r>
      <w:r w:rsidR="00013CA4" w:rsidRPr="00C5347B">
        <w:t>3</w:t>
      </w:r>
      <w:r w:rsidR="00486102" w:rsidRPr="00C5347B">
        <w:t>.</w:t>
      </w:r>
      <w:r w:rsidR="00013CA4" w:rsidRPr="00C5347B">
        <w:t>41</w:t>
      </w:r>
      <w:r w:rsidR="00486102" w:rsidRPr="00C5347B">
        <w:t>.</w:t>
      </w:r>
      <w:r w:rsidR="00C5347B">
        <w:t xml:space="preserve">   </w:t>
      </w:r>
      <w:r w:rsidR="00013CA4" w:rsidRPr="00C5347B">
        <w:t xml:space="preserve">Non-Utility Electricity-Measuring Systems – </w:t>
      </w:r>
      <w:r w:rsidR="00013CA4" w:rsidRPr="00C5347B">
        <w:br/>
        <w:t>Tentative Code</w:t>
      </w:r>
      <w:bookmarkEnd w:id="0"/>
    </w:p>
    <w:p w14:paraId="0EFB433C" w14:textId="77777777" w:rsidR="00013CA4" w:rsidRDefault="00013CA4" w:rsidP="00013CA4">
      <w:r>
        <w:t xml:space="preserve">This tentative code has only a trial or experimental status and is not intended to be enforced.  The requirements are designed for study prior to the development and adoption of a final code.  Officials wanting to conduct an official examination of a Non-Utility Electricity-Measuring System (NUEMS) are advised to see paragraph G A.3. Special and Unclassified Equipment.  </w:t>
      </w:r>
    </w:p>
    <w:p w14:paraId="584F159C" w14:textId="062BF36E" w:rsidR="00013CA4" w:rsidRDefault="00013CA4" w:rsidP="00013CA4">
      <w:pPr>
        <w:spacing w:after="360"/>
      </w:pPr>
      <w:r>
        <w:t>(Tentative Code Added 2024)</w:t>
      </w:r>
    </w:p>
    <w:p w14:paraId="6CFCE014" w14:textId="77777777" w:rsidR="00013CA4" w:rsidRDefault="00013CA4" w:rsidP="00013CA4">
      <w:r>
        <w:t>NUEMS Acronym and Definition:  As used throughout this code, a Non-Utility Electricity-Measuring System or “NUEMS” is defined as an electricity measuring system comprised of all the metrologically relevant components required to measure electrical energy, store the result, and report the result used in non-utility sales of electricity wherein the sale is based in whole or in part on one or more measured quantities.</w:t>
      </w:r>
    </w:p>
    <w:p w14:paraId="7C332DE5" w14:textId="77777777" w:rsidR="00013CA4" w:rsidRDefault="00013CA4" w:rsidP="00013CA4"/>
    <w:p w14:paraId="1C557BF0" w14:textId="3C2D5A60" w:rsidR="00013CA4" w:rsidRDefault="00013CA4" w:rsidP="00013CA4">
      <w:r w:rsidRPr="00013CA4">
        <w:rPr>
          <w:b/>
          <w:bCs/>
        </w:rPr>
        <w:t>Safety Note:</w:t>
      </w:r>
      <w:r>
        <w:t xml:space="preserve">  This code does not specifically discuss Safety.  It is essential that all personnel working with the devices covered by this code and associated electrical equipment be properly trained and adhere to all applicable safety standards, regulations, and codes.  See also General Code Paragraph G-N.1. Conflict of Laws and Regulations.</w:t>
      </w:r>
    </w:p>
    <w:p w14:paraId="14CE4274" w14:textId="77777777" w:rsidR="00013CA4" w:rsidRPr="00013CA4" w:rsidRDefault="00013CA4" w:rsidP="00013CA4"/>
    <w:p w14:paraId="60C6890B" w14:textId="77777777" w:rsidR="00486102" w:rsidRPr="00C941B6" w:rsidRDefault="00486102" w:rsidP="00EC1B63">
      <w:pPr>
        <w:pStyle w:val="Heading2"/>
      </w:pPr>
      <w:bookmarkStart w:id="1" w:name="_Toc176253365"/>
      <w:r w:rsidRPr="00C941B6">
        <w:t>A.</w:t>
      </w:r>
      <w:r w:rsidRPr="00C941B6">
        <w:tab/>
        <w:t>Application</w:t>
      </w:r>
      <w:bookmarkEnd w:id="1"/>
    </w:p>
    <w:p w14:paraId="32E35DF9" w14:textId="4A6036F9" w:rsidR="00EF197E" w:rsidRPr="00EF197E" w:rsidRDefault="003F6A92" w:rsidP="00EC1B63">
      <w:pPr>
        <w:pStyle w:val="Heading3"/>
        <w:rPr>
          <w:vanish/>
          <w:specVanish/>
        </w:rPr>
      </w:pPr>
      <w:bookmarkStart w:id="2" w:name="_Toc176253366"/>
      <w:r w:rsidRPr="00BD7209">
        <w:t>A.1.</w:t>
      </w:r>
      <w:r w:rsidR="00C5347B">
        <w:t> </w:t>
      </w:r>
      <w:r w:rsidRPr="0086620C">
        <w:rPr>
          <w:rStyle w:val="Heading3Char"/>
          <w:b/>
          <w:bCs/>
        </w:rPr>
        <w:t>General</w:t>
      </w:r>
      <w:r w:rsidRPr="00BD7209">
        <w:t>.</w:t>
      </w:r>
      <w:bookmarkEnd w:id="2"/>
    </w:p>
    <w:p w14:paraId="7F0C0321" w14:textId="41BE0C1C" w:rsidR="003F6A92" w:rsidRPr="00BD7209" w:rsidRDefault="003F6A92" w:rsidP="00EF197E">
      <w:pPr>
        <w:pStyle w:val="Normal-Space"/>
        <w:rPr>
          <w:b/>
          <w:bCs/>
        </w:rPr>
      </w:pPr>
      <w:r w:rsidRPr="00BD7209">
        <w:t xml:space="preserve"> – This code applies to measuring systems used in non-utility sales of electric energy wherein the sale is based in whole or in part on one or more measured quantities.</w:t>
      </w:r>
    </w:p>
    <w:p w14:paraId="70184B54" w14:textId="38A673B8" w:rsidR="00EF197E" w:rsidRPr="00EF197E" w:rsidRDefault="003F6A92" w:rsidP="00EC1B63">
      <w:pPr>
        <w:pStyle w:val="Heading3"/>
        <w:rPr>
          <w:vanish/>
          <w:specVanish/>
        </w:rPr>
      </w:pPr>
      <w:bookmarkStart w:id="3" w:name="_Toc176253367"/>
      <w:r w:rsidRPr="00BD7209">
        <w:t>A.2</w:t>
      </w:r>
      <w:r w:rsidR="00C5347B">
        <w:t>. </w:t>
      </w:r>
      <w:r w:rsidRPr="0086620C">
        <w:rPr>
          <w:rStyle w:val="Heading3Char"/>
          <w:b/>
          <w:bCs/>
        </w:rPr>
        <w:t>Exceptions</w:t>
      </w:r>
      <w:r w:rsidRPr="0086620C">
        <w:t>.</w:t>
      </w:r>
      <w:bookmarkEnd w:id="3"/>
    </w:p>
    <w:p w14:paraId="2B703C1B" w14:textId="5E940889" w:rsidR="003F6A92" w:rsidRPr="00BD7209" w:rsidRDefault="003F6A92" w:rsidP="00EF197E">
      <w:pPr>
        <w:pStyle w:val="Normal-Space"/>
        <w:rPr>
          <w:b/>
          <w:bCs/>
        </w:rPr>
      </w:pPr>
      <w:r w:rsidRPr="00BD7209">
        <w:t xml:space="preserve"> – This code does not apply to:</w:t>
      </w:r>
    </w:p>
    <w:p w14:paraId="6DA7E3CC" w14:textId="0616671F" w:rsidR="00013CA4" w:rsidRPr="00BD7209" w:rsidRDefault="003F6A92" w:rsidP="00013CA4">
      <w:pPr>
        <w:keepNext/>
        <w:numPr>
          <w:ilvl w:val="0"/>
          <w:numId w:val="2"/>
        </w:numPr>
        <w:tabs>
          <w:tab w:val="left" w:pos="288"/>
        </w:tabs>
        <w:spacing w:after="240"/>
        <w:jc w:val="left"/>
        <w:rPr>
          <w:rFonts w:eastAsia="Calibri"/>
        </w:rPr>
      </w:pPr>
      <w:r w:rsidRPr="00BD7209">
        <w:rPr>
          <w:rFonts w:eastAsia="Calibri"/>
        </w:rPr>
        <w:t>The use of any measuring system owned, maintained, and/or used by a utility.</w:t>
      </w:r>
    </w:p>
    <w:p w14:paraId="5CDB033E" w14:textId="77FDA1FE" w:rsidR="00013CA4" w:rsidRPr="00BD7209" w:rsidRDefault="003F6A92" w:rsidP="00013CA4">
      <w:pPr>
        <w:numPr>
          <w:ilvl w:val="0"/>
          <w:numId w:val="1"/>
        </w:numPr>
        <w:tabs>
          <w:tab w:val="left" w:pos="288"/>
        </w:tabs>
        <w:spacing w:after="240"/>
        <w:jc w:val="left"/>
        <w:rPr>
          <w:rFonts w:eastAsia="Calibri"/>
        </w:rPr>
      </w:pPr>
      <w:r w:rsidRPr="00BD7209">
        <w:rPr>
          <w:rFonts w:eastAsia="Calibri"/>
        </w:rPr>
        <w:t>Measuring systems used solely for delivering electric energy in connection with operations in which the amount delivered does not affect customer charges or compensation</w:t>
      </w:r>
      <w:r w:rsidR="00013CA4" w:rsidRPr="00BD7209">
        <w:rPr>
          <w:rFonts w:eastAsia="Calibri"/>
        </w:rPr>
        <w:t>.</w:t>
      </w:r>
    </w:p>
    <w:p w14:paraId="563F1480" w14:textId="65341282" w:rsidR="003F6A92" w:rsidRPr="00BD7209" w:rsidRDefault="003F6A92" w:rsidP="00013CA4">
      <w:pPr>
        <w:numPr>
          <w:ilvl w:val="0"/>
          <w:numId w:val="1"/>
        </w:numPr>
        <w:tabs>
          <w:tab w:val="left" w:pos="288"/>
        </w:tabs>
        <w:spacing w:after="240"/>
        <w:jc w:val="left"/>
        <w:rPr>
          <w:rFonts w:eastAsia="Calibri"/>
        </w:rPr>
      </w:pPr>
      <w:r w:rsidRPr="00BD7209">
        <w:rPr>
          <w:rFonts w:eastAsia="Calibri"/>
        </w:rPr>
        <w:t>Electric vehicle fueling systems. (See 3.40. Electric Vehicle Fueling Systems Code).</w:t>
      </w:r>
    </w:p>
    <w:p w14:paraId="2B1CC801" w14:textId="248D8BAC" w:rsidR="003F6A92" w:rsidRPr="00BD7209" w:rsidRDefault="003F6A92" w:rsidP="00013CA4">
      <w:pPr>
        <w:numPr>
          <w:ilvl w:val="0"/>
          <w:numId w:val="1"/>
        </w:numPr>
        <w:tabs>
          <w:tab w:val="left" w:pos="288"/>
        </w:tabs>
        <w:spacing w:after="240"/>
        <w:jc w:val="left"/>
        <w:rPr>
          <w:rFonts w:eastAsia="Calibri"/>
        </w:rPr>
      </w:pPr>
      <w:r w:rsidRPr="00BD7209">
        <w:rPr>
          <w:rFonts w:eastAsia="Calibri"/>
        </w:rPr>
        <w:t>Transactions not subject to weights and measures authority.</w:t>
      </w:r>
    </w:p>
    <w:p w14:paraId="376AEFE1" w14:textId="21F46394" w:rsidR="00EF197E" w:rsidRPr="00EF197E" w:rsidRDefault="003F6A92" w:rsidP="00EC1B63">
      <w:pPr>
        <w:pStyle w:val="Heading3"/>
        <w:rPr>
          <w:vanish/>
          <w:specVanish/>
        </w:rPr>
      </w:pPr>
      <w:bookmarkStart w:id="4" w:name="_Toc176253368"/>
      <w:r w:rsidRPr="00BD7209">
        <w:t>A.3</w:t>
      </w:r>
      <w:r w:rsidR="00C5347B">
        <w:t>. </w:t>
      </w:r>
      <w:r w:rsidRPr="0086620C">
        <w:rPr>
          <w:rStyle w:val="Heading3Char"/>
          <w:b/>
          <w:bCs/>
        </w:rPr>
        <w:t>Additional Code Requirements</w:t>
      </w:r>
      <w:r w:rsidRPr="00BD7209">
        <w:t>.</w:t>
      </w:r>
      <w:bookmarkEnd w:id="4"/>
    </w:p>
    <w:p w14:paraId="01052827" w14:textId="58E07EBD" w:rsidR="003F6A92" w:rsidRPr="00BD7209" w:rsidRDefault="003F6A92" w:rsidP="00EF197E">
      <w:pPr>
        <w:pStyle w:val="Normal-Space"/>
        <w:rPr>
          <w:b/>
          <w:bCs/>
        </w:rPr>
      </w:pPr>
      <w:r w:rsidRPr="00BD7209">
        <w:t xml:space="preserve"> – In addition to the requirements of this code, Non-Utility Electricity-Measuring Systems shall meet the requirements of Section 1.10. General Code.</w:t>
      </w:r>
    </w:p>
    <w:p w14:paraId="6D528128" w14:textId="1953FADA" w:rsidR="00EF197E" w:rsidRPr="00EF197E" w:rsidRDefault="003F6A92" w:rsidP="00EC1B63">
      <w:pPr>
        <w:pStyle w:val="Heading3"/>
        <w:rPr>
          <w:vanish/>
          <w:specVanish/>
        </w:rPr>
      </w:pPr>
      <w:bookmarkStart w:id="5" w:name="_Toc176253369"/>
      <w:r w:rsidRPr="00BD7209">
        <w:t>A.4</w:t>
      </w:r>
      <w:r w:rsidR="00C5347B">
        <w:t>. </w:t>
      </w:r>
      <w:r w:rsidRPr="0086620C">
        <w:rPr>
          <w:rStyle w:val="Heading3Char"/>
          <w:b/>
          <w:bCs/>
        </w:rPr>
        <w:t>Type Evaluation</w:t>
      </w:r>
      <w:r w:rsidRPr="0086620C">
        <w:t>.</w:t>
      </w:r>
      <w:bookmarkEnd w:id="5"/>
    </w:p>
    <w:p w14:paraId="44E7C5B8" w14:textId="5A398FE7" w:rsidR="003F6A92" w:rsidRPr="00BD7209" w:rsidRDefault="003F6A92" w:rsidP="00EF197E">
      <w:pPr>
        <w:pStyle w:val="Normal-Space"/>
        <w:rPr>
          <w:b/>
          <w:bCs/>
        </w:rPr>
      </w:pPr>
      <w:r w:rsidRPr="00BD7209">
        <w:t xml:space="preserve"> – The National Type Evaluation Program (NTEP) will accept for type evaluation only those measuring systems that have received safety certification by a nationally recognized testing laboratory (also referred to as “NRTL”) and shall issue an NTEP Certificate of Conformance only to those measuring systems that comply with all requirements of this code.</w:t>
      </w:r>
    </w:p>
    <w:p w14:paraId="5CC21E96" w14:textId="1EB54C8E" w:rsidR="00EF197E" w:rsidRPr="00EF197E" w:rsidRDefault="003F6A92" w:rsidP="00EC1B63">
      <w:pPr>
        <w:pStyle w:val="Heading3"/>
        <w:rPr>
          <w:vanish/>
          <w:specVanish/>
        </w:rPr>
      </w:pPr>
      <w:bookmarkStart w:id="6" w:name="_Toc176253370"/>
      <w:r w:rsidRPr="00BD7209">
        <w:t>A.5</w:t>
      </w:r>
      <w:r w:rsidR="00C5347B">
        <w:t>. </w:t>
      </w:r>
      <w:r w:rsidRPr="0086620C">
        <w:rPr>
          <w:rStyle w:val="Heading3Char"/>
          <w:b/>
          <w:bCs/>
        </w:rPr>
        <w:t>NUEMS Type Notation</w:t>
      </w:r>
      <w:r w:rsidRPr="00BD7209">
        <w:t>.</w:t>
      </w:r>
      <w:bookmarkEnd w:id="6"/>
    </w:p>
    <w:p w14:paraId="1AC02C23" w14:textId="7C7CD9F2" w:rsidR="003F6A92" w:rsidRPr="00BD7209" w:rsidRDefault="003F6A92" w:rsidP="00EF197E">
      <w:pPr>
        <w:pStyle w:val="Normal-Space"/>
        <w:rPr>
          <w:b/>
          <w:bCs/>
        </w:rPr>
      </w:pPr>
      <w:r w:rsidRPr="00BD7209">
        <w:t xml:space="preserve"> – Code sections and subsections with an [ES] notation apply to External Sensor NUEMS only.  Code sections and subsections with a [IS] notation apply to Internal Sensor NUEMS only. Code sections and subsections without [ES] or [IS] notation apply to both NUEMS types.</w:t>
      </w:r>
    </w:p>
    <w:p w14:paraId="5B35596C" w14:textId="77777777" w:rsidR="003F6A92" w:rsidRPr="003F6A92" w:rsidRDefault="003F6A92" w:rsidP="003F6A92"/>
    <w:p w14:paraId="6CFFD0C1" w14:textId="2ECCE811" w:rsidR="008814D9" w:rsidRPr="008814D9" w:rsidRDefault="008814D9" w:rsidP="00EC1B63">
      <w:pPr>
        <w:pStyle w:val="Heading2"/>
        <w:rPr>
          <w:rFonts w:eastAsiaTheme="majorEastAsia"/>
          <w:lang w:val="fr-FR"/>
        </w:rPr>
      </w:pPr>
      <w:bookmarkStart w:id="7" w:name="_Toc176253371"/>
      <w:r w:rsidRPr="008814D9">
        <w:rPr>
          <w:rFonts w:eastAsiaTheme="majorEastAsia"/>
          <w:lang w:val="fr-FR"/>
        </w:rPr>
        <w:lastRenderedPageBreak/>
        <w:t>S</w:t>
      </w:r>
      <w:r w:rsidR="00C5347B">
        <w:rPr>
          <w:rFonts w:eastAsiaTheme="majorEastAsia"/>
          <w:lang w:val="fr-FR"/>
        </w:rPr>
        <w:t>. </w:t>
      </w:r>
      <w:r w:rsidRPr="008814D9">
        <w:rPr>
          <w:rFonts w:eastAsiaTheme="majorEastAsia"/>
          <w:lang w:val="fr-FR"/>
        </w:rPr>
        <w:t>Specifications</w:t>
      </w:r>
      <w:bookmarkEnd w:id="7"/>
    </w:p>
    <w:p w14:paraId="2CF87307" w14:textId="5589716B" w:rsidR="008814D9" w:rsidRPr="003163D9" w:rsidRDefault="008814D9" w:rsidP="00EC1B63">
      <w:pPr>
        <w:pStyle w:val="Heading3"/>
      </w:pPr>
      <w:bookmarkStart w:id="8" w:name="_Toc238629816"/>
      <w:bookmarkStart w:id="9" w:name="_Toc242173870"/>
      <w:bookmarkStart w:id="10" w:name="_Toc176253372"/>
      <w:bookmarkStart w:id="11" w:name="_Hlk174748489"/>
      <w:r w:rsidRPr="003163D9">
        <w:t>S.1</w:t>
      </w:r>
      <w:r w:rsidR="00C5347B">
        <w:t>. </w:t>
      </w:r>
      <w:r w:rsidR="00E43AC1" w:rsidRPr="00E43AC1">
        <w:t>Indicating and Recording Elements</w:t>
      </w:r>
      <w:r w:rsidRPr="003163D9">
        <w:t>.</w:t>
      </w:r>
      <w:bookmarkEnd w:id="8"/>
      <w:bookmarkEnd w:id="9"/>
      <w:bookmarkEnd w:id="10"/>
    </w:p>
    <w:p w14:paraId="52619135" w14:textId="318B4822" w:rsidR="008814D9" w:rsidRDefault="008814D9" w:rsidP="00EC1B63">
      <w:pPr>
        <w:pStyle w:val="Heading4"/>
      </w:pPr>
      <w:bookmarkStart w:id="12" w:name="_Toc238629817"/>
      <w:bookmarkStart w:id="13" w:name="_Toc242173871"/>
      <w:bookmarkStart w:id="14" w:name="_Toc176253373"/>
      <w:r w:rsidRPr="005643CE">
        <w:rPr>
          <w:rStyle w:val="Heading4Char"/>
          <w:b/>
          <w:bCs/>
        </w:rPr>
        <w:t>S.1.1</w:t>
      </w:r>
      <w:r w:rsidR="00C5347B">
        <w:rPr>
          <w:rStyle w:val="Heading4Char"/>
          <w:b/>
          <w:bCs/>
        </w:rPr>
        <w:t>. </w:t>
      </w:r>
      <w:r w:rsidR="00E43AC1" w:rsidRPr="00E43AC1">
        <w:rPr>
          <w:rStyle w:val="Heading4Char"/>
          <w:b/>
          <w:bCs/>
        </w:rPr>
        <w:t>Units</w:t>
      </w:r>
      <w:r w:rsidRPr="005643CE">
        <w:rPr>
          <w:rStyle w:val="Heading4Char"/>
          <w:b/>
          <w:bCs/>
        </w:rPr>
        <w:t>.</w:t>
      </w:r>
      <w:bookmarkEnd w:id="12"/>
      <w:bookmarkEnd w:id="13"/>
      <w:r w:rsidRPr="008814D9">
        <w:t xml:space="preserve"> – </w:t>
      </w:r>
      <w:r w:rsidR="002A139C" w:rsidRPr="002A139C">
        <w:t>Units for any indicated or recorded measurements shall be as follows</w:t>
      </w:r>
      <w:r w:rsidR="002A139C">
        <w:t>:</w:t>
      </w:r>
      <w:bookmarkEnd w:id="14"/>
    </w:p>
    <w:p w14:paraId="39E80A82" w14:textId="3433BCDE" w:rsidR="002A139C" w:rsidRPr="008814D9" w:rsidRDefault="002A139C" w:rsidP="002A139C">
      <w:pPr>
        <w:tabs>
          <w:tab w:val="left" w:pos="288"/>
        </w:tabs>
        <w:spacing w:after="240"/>
        <w:ind w:left="720"/>
        <w:rPr>
          <w:rFonts w:eastAsia="Calibri"/>
        </w:rPr>
      </w:pPr>
      <w:bookmarkStart w:id="15" w:name="_Toc242173872"/>
      <w:r w:rsidRPr="002A139C">
        <w:rPr>
          <w:rFonts w:eastAsia="Calibri"/>
        </w:rPr>
        <w:t>Active Energy:</w:t>
      </w:r>
      <w:r w:rsidRPr="002A139C">
        <w:rPr>
          <w:rFonts w:eastAsia="Calibri"/>
        </w:rPr>
        <w:tab/>
        <w:t>kilowatt-hours (kWh)</w:t>
      </w:r>
      <w:r w:rsidRPr="008814D9">
        <w:rPr>
          <w:rFonts w:eastAsia="Calibri"/>
        </w:rPr>
        <w:t>.</w:t>
      </w:r>
    </w:p>
    <w:p w14:paraId="079B6036" w14:textId="086E1080" w:rsidR="00C84FB8" w:rsidRPr="00C84FB8" w:rsidRDefault="002A139C" w:rsidP="00C84FB8">
      <w:pPr>
        <w:pStyle w:val="Heading5"/>
        <w:rPr>
          <w:rStyle w:val="Heading5Char"/>
          <w:vanish/>
          <w:specVanish/>
        </w:rPr>
      </w:pPr>
      <w:r w:rsidRPr="00C84FB8">
        <w:t>S.1.1.1</w:t>
      </w:r>
      <w:r w:rsidR="00C5347B">
        <w:t>. </w:t>
      </w:r>
      <w:r w:rsidRPr="00C84FB8">
        <w:t>Numerical Value of Quantity-Value Divisions.</w:t>
      </w:r>
    </w:p>
    <w:p w14:paraId="15E7FA37" w14:textId="07F9721C" w:rsidR="002A139C" w:rsidRDefault="002A139C" w:rsidP="002A139C">
      <w:pPr>
        <w:tabs>
          <w:tab w:val="left" w:pos="1620"/>
        </w:tabs>
        <w:spacing w:after="240"/>
        <w:ind w:left="720"/>
        <w:rPr>
          <w:rFonts w:eastAsia="Calibri"/>
        </w:rPr>
      </w:pPr>
      <w:r w:rsidRPr="008814D9">
        <w:rPr>
          <w:rFonts w:eastAsia="Calibri"/>
        </w:rPr>
        <w:t xml:space="preserve"> – </w:t>
      </w:r>
      <w:r w:rsidRPr="002A139C">
        <w:rPr>
          <w:rFonts w:eastAsia="Calibri"/>
        </w:rPr>
        <w:t>The value of an increment shall be equal to a decimal multiple or submultiple of 1</w:t>
      </w:r>
      <w:r w:rsidRPr="008814D9">
        <w:rPr>
          <w:rFonts w:eastAsia="Calibri"/>
        </w:rPr>
        <w:t xml:space="preserve">.  </w:t>
      </w:r>
    </w:p>
    <w:p w14:paraId="16F0601B" w14:textId="13F9A40B" w:rsidR="002A139C" w:rsidRPr="008814D9" w:rsidRDefault="002A139C" w:rsidP="002A139C">
      <w:pPr>
        <w:tabs>
          <w:tab w:val="left" w:pos="288"/>
        </w:tabs>
        <w:spacing w:after="240"/>
        <w:ind w:left="1080"/>
        <w:rPr>
          <w:rFonts w:eastAsia="Calibri"/>
        </w:rPr>
      </w:pPr>
      <w:r w:rsidRPr="008814D9">
        <w:rPr>
          <w:rFonts w:eastAsia="Calibri"/>
        </w:rPr>
        <w:t xml:space="preserve">Examples:  </w:t>
      </w:r>
      <w:r w:rsidRPr="002A139C">
        <w:rPr>
          <w:rFonts w:eastAsia="Calibri"/>
        </w:rPr>
        <w:t>quantity-value divisions may be 10; or 0.01; or 0.1;</w:t>
      </w:r>
      <w:r w:rsidRPr="008814D9">
        <w:rPr>
          <w:rFonts w:eastAsia="Calibri"/>
        </w:rPr>
        <w:t xml:space="preserve"> etc.</w:t>
      </w:r>
    </w:p>
    <w:p w14:paraId="68CE07FF" w14:textId="0195936D" w:rsidR="00C84FB8" w:rsidRPr="00C84FB8" w:rsidRDefault="002A139C" w:rsidP="00C84FB8">
      <w:pPr>
        <w:pStyle w:val="Heading5"/>
        <w:rPr>
          <w:rStyle w:val="Heading5Char"/>
          <w:vanish/>
          <w:specVanish/>
        </w:rPr>
      </w:pPr>
      <w:r w:rsidRPr="00C84FB8">
        <w:t>S.1.1.2</w:t>
      </w:r>
      <w:r w:rsidR="00C5347B">
        <w:t>. </w:t>
      </w:r>
      <w:r w:rsidRPr="00C84FB8">
        <w:t>Digital Indications.</w:t>
      </w:r>
    </w:p>
    <w:p w14:paraId="4EECF8F6" w14:textId="798119F7" w:rsidR="002A139C" w:rsidRDefault="002A139C" w:rsidP="002A139C">
      <w:pPr>
        <w:tabs>
          <w:tab w:val="left" w:pos="1620"/>
        </w:tabs>
        <w:spacing w:after="240"/>
        <w:ind w:left="720"/>
        <w:rPr>
          <w:rFonts w:eastAsia="Calibri"/>
        </w:rPr>
      </w:pPr>
      <w:r w:rsidRPr="008814D9">
        <w:rPr>
          <w:rFonts w:eastAsia="Calibri"/>
        </w:rPr>
        <w:t xml:space="preserve"> – </w:t>
      </w:r>
      <w:r w:rsidRPr="002A139C">
        <w:rPr>
          <w:rFonts w:eastAsia="Calibri"/>
        </w:rPr>
        <w:t>An indication shall include the display of a number for all places that are displayed to the right of the decimal point and at least one place to the left.  Otherwise, leading zeros are not required</w:t>
      </w:r>
      <w:r w:rsidRPr="008814D9">
        <w:rPr>
          <w:rFonts w:eastAsia="Calibri"/>
        </w:rPr>
        <w:t xml:space="preserve">.  </w:t>
      </w:r>
    </w:p>
    <w:p w14:paraId="52D2BB9E" w14:textId="1E76143B" w:rsidR="00C84FB8" w:rsidRPr="00C84FB8" w:rsidRDefault="008814D9" w:rsidP="00EC1B63">
      <w:pPr>
        <w:pStyle w:val="Heading4"/>
        <w:rPr>
          <w:vanish/>
          <w:specVanish/>
        </w:rPr>
      </w:pPr>
      <w:bookmarkStart w:id="16" w:name="_Toc176253374"/>
      <w:r w:rsidRPr="00C84FB8">
        <w:t>S.1.2</w:t>
      </w:r>
      <w:r w:rsidR="00C5347B">
        <w:t>. </w:t>
      </w:r>
      <w:r w:rsidR="002A139C" w:rsidRPr="00C84FB8">
        <w:t>Nominal Capacity</w:t>
      </w:r>
      <w:r w:rsidRPr="00C84FB8">
        <w:t>.</w:t>
      </w:r>
      <w:bookmarkEnd w:id="15"/>
      <w:bookmarkEnd w:id="16"/>
    </w:p>
    <w:p w14:paraId="040C8AE7" w14:textId="20B17498" w:rsidR="008814D9" w:rsidRPr="002A139C" w:rsidRDefault="008814D9" w:rsidP="007A7DBB">
      <w:pPr>
        <w:tabs>
          <w:tab w:val="left" w:pos="1620"/>
        </w:tabs>
        <w:spacing w:after="40"/>
        <w:ind w:left="720"/>
        <w:rPr>
          <w:i/>
        </w:rPr>
      </w:pPr>
      <w:r w:rsidRPr="002A139C">
        <w:rPr>
          <w:i/>
        </w:rPr>
        <w:t xml:space="preserve"> – </w:t>
      </w:r>
      <w:r w:rsidR="002A139C" w:rsidRPr="002A139C">
        <w:rPr>
          <w:i/>
        </w:rPr>
        <w:t xml:space="preserve">A device shall have a minimum capacity </w:t>
      </w:r>
      <w:r w:rsidR="002A139C" w:rsidRPr="00C84FB8">
        <w:rPr>
          <w:rFonts w:eastAsia="Calibri"/>
        </w:rPr>
        <w:t>indication</w:t>
      </w:r>
      <w:r w:rsidR="002A139C" w:rsidRPr="002A139C">
        <w:rPr>
          <w:i/>
        </w:rPr>
        <w:t xml:space="preserve"> of five digits of resolution.</w:t>
      </w:r>
    </w:p>
    <w:p w14:paraId="17092E2D" w14:textId="4283174F" w:rsidR="002A139C" w:rsidRDefault="002A139C" w:rsidP="007E370B">
      <w:pPr>
        <w:tabs>
          <w:tab w:val="left" w:pos="1620"/>
        </w:tabs>
        <w:spacing w:after="80"/>
        <w:ind w:left="720" w:hanging="360"/>
        <w:rPr>
          <w:i/>
        </w:rPr>
      </w:pPr>
      <w:bookmarkStart w:id="17" w:name="_Toc171950395"/>
      <w:r w:rsidRPr="002A139C">
        <w:rPr>
          <w:i/>
        </w:rPr>
        <w:t>[Nonretroactive as of January 1, 20</w:t>
      </w:r>
      <w:r w:rsidR="00286D1B">
        <w:rPr>
          <w:i/>
        </w:rPr>
        <w:t>2</w:t>
      </w:r>
      <w:r w:rsidR="00BF0A47">
        <w:rPr>
          <w:i/>
        </w:rPr>
        <w:t>5</w:t>
      </w:r>
      <w:r w:rsidRPr="002A139C">
        <w:rPr>
          <w:i/>
        </w:rPr>
        <w:t>]</w:t>
      </w:r>
      <w:bookmarkEnd w:id="17"/>
    </w:p>
    <w:bookmarkEnd w:id="11"/>
    <w:p w14:paraId="2D47D52D" w14:textId="77777777" w:rsidR="002A139C" w:rsidRPr="002A139C" w:rsidRDefault="002A139C" w:rsidP="002A139C">
      <w:pPr>
        <w:rPr>
          <w:rFonts w:eastAsia="Calibri"/>
        </w:rPr>
      </w:pPr>
    </w:p>
    <w:p w14:paraId="79AC5CE3" w14:textId="27AAF5CF" w:rsidR="002B5CAB" w:rsidRDefault="008814D9" w:rsidP="00EC1B63">
      <w:pPr>
        <w:pStyle w:val="Heading4"/>
      </w:pPr>
      <w:bookmarkStart w:id="18" w:name="_Toc176253375"/>
      <w:r w:rsidRPr="005643CE">
        <w:rPr>
          <w:rStyle w:val="Heading4Char"/>
          <w:b/>
          <w:bCs/>
        </w:rPr>
        <w:t>S.1.3</w:t>
      </w:r>
      <w:r w:rsidR="00C5347B">
        <w:rPr>
          <w:rStyle w:val="Heading4Char"/>
          <w:b/>
          <w:bCs/>
        </w:rPr>
        <w:t>. </w:t>
      </w:r>
      <w:r w:rsidR="002A139C" w:rsidRPr="002A139C">
        <w:rPr>
          <w:rStyle w:val="Heading4Char"/>
          <w:b/>
          <w:bCs/>
        </w:rPr>
        <w:t>NUEMS Indications</w:t>
      </w:r>
      <w:r w:rsidRPr="005643CE">
        <w:rPr>
          <w:rStyle w:val="Heading4Char"/>
          <w:b/>
          <w:bCs/>
        </w:rPr>
        <w:t>.</w:t>
      </w:r>
      <w:bookmarkEnd w:id="18"/>
    </w:p>
    <w:p w14:paraId="018377CE" w14:textId="238FD8AE" w:rsidR="00C84FB8" w:rsidRPr="00C84FB8" w:rsidRDefault="001F0349" w:rsidP="00C84FB8">
      <w:pPr>
        <w:pStyle w:val="Heading5"/>
        <w:rPr>
          <w:rStyle w:val="Heading5Char"/>
          <w:vanish/>
          <w:specVanish/>
        </w:rPr>
      </w:pPr>
      <w:r w:rsidRPr="00C84FB8">
        <w:t>S.1.3.1</w:t>
      </w:r>
      <w:r w:rsidR="00C5347B">
        <w:t>. </w:t>
      </w:r>
      <w:r w:rsidR="002A139C" w:rsidRPr="00C84FB8">
        <w:t>Primary Indicating Element</w:t>
      </w:r>
      <w:r w:rsidRPr="00C84FB8">
        <w:t>.</w:t>
      </w:r>
    </w:p>
    <w:p w14:paraId="49B5A67B" w14:textId="46DC039D" w:rsidR="001F0349" w:rsidRPr="001F0349" w:rsidRDefault="001F0349" w:rsidP="001F0349">
      <w:pPr>
        <w:keepNext/>
        <w:tabs>
          <w:tab w:val="left" w:pos="1620"/>
        </w:tabs>
        <w:spacing w:after="240"/>
        <w:ind w:left="720"/>
        <w:rPr>
          <w:rFonts w:eastAsia="Calibri"/>
        </w:rPr>
      </w:pPr>
      <w:r w:rsidRPr="001F0349">
        <w:rPr>
          <w:rFonts w:eastAsia="Calibri"/>
        </w:rPr>
        <w:t xml:space="preserve"> – </w:t>
      </w:r>
      <w:r w:rsidR="002A139C" w:rsidRPr="002A139C">
        <w:rPr>
          <w:rFonts w:eastAsia="Calibri"/>
        </w:rPr>
        <w:t>Each NUEMS shall be equipped with a primary indicating element that includes a display visible and accessible after installation which at a minimum clearly indicates the number of kilowatt-hours measured by the NUEMS</w:t>
      </w:r>
      <w:r w:rsidRPr="001F0349">
        <w:rPr>
          <w:rFonts w:eastAsia="Calibri"/>
        </w:rPr>
        <w:t>.</w:t>
      </w:r>
    </w:p>
    <w:p w14:paraId="5DA7363C" w14:textId="00AD903E" w:rsidR="00C84FB8" w:rsidRPr="00C84FB8" w:rsidRDefault="001F0349" w:rsidP="00C84FB8">
      <w:pPr>
        <w:pStyle w:val="Heading5"/>
        <w:rPr>
          <w:rStyle w:val="Heading5Char"/>
          <w:vanish/>
          <w:specVanish/>
        </w:rPr>
      </w:pPr>
      <w:r w:rsidRPr="00C84FB8">
        <w:t>S.1.3.2</w:t>
      </w:r>
      <w:r w:rsidR="00C5347B">
        <w:t>. </w:t>
      </w:r>
      <w:r w:rsidR="002A139C" w:rsidRPr="00C84FB8">
        <w:t>Test Output</w:t>
      </w:r>
      <w:r w:rsidRPr="00C84FB8">
        <w:t>.</w:t>
      </w:r>
    </w:p>
    <w:p w14:paraId="2074EC66" w14:textId="5144F63C" w:rsidR="001F0349" w:rsidRDefault="001F0349" w:rsidP="001F0349">
      <w:pPr>
        <w:keepNext/>
        <w:tabs>
          <w:tab w:val="left" w:pos="1620"/>
        </w:tabs>
        <w:spacing w:after="240"/>
        <w:ind w:left="720"/>
        <w:rPr>
          <w:rFonts w:eastAsia="Calibri"/>
        </w:rPr>
      </w:pPr>
      <w:r w:rsidRPr="001F0349">
        <w:rPr>
          <w:rFonts w:eastAsia="Calibri"/>
        </w:rPr>
        <w:t xml:space="preserve"> – </w:t>
      </w:r>
      <w:r w:rsidR="002A139C" w:rsidRPr="002A139C">
        <w:rPr>
          <w:rFonts w:eastAsia="Calibri"/>
        </w:rPr>
        <w:t>A NUEMS shall have either: (1) a rotating disk indicator; (2) a pulse output (visible or infrared), or (3) an electrical pulse (in the form of a closure relay or an electronic means), which provides a pulse with Kt or Kh Watt-Hours per pulse. The value of Kt or Kh shall be such that the NUEMS’s accuracy can be tested in 5 minutes or less for any specific test</w:t>
      </w:r>
      <w:r w:rsidRPr="001F0349">
        <w:rPr>
          <w:rFonts w:eastAsia="Calibri"/>
        </w:rPr>
        <w:t>.</w:t>
      </w:r>
    </w:p>
    <w:p w14:paraId="1336F7ED" w14:textId="508DD099" w:rsidR="00C84FB8" w:rsidRPr="00C84FB8" w:rsidRDefault="002A139C" w:rsidP="00C84FB8">
      <w:pPr>
        <w:pStyle w:val="Heading5"/>
        <w:rPr>
          <w:rStyle w:val="Heading5Char"/>
          <w:vanish/>
          <w:specVanish/>
        </w:rPr>
      </w:pPr>
      <w:r w:rsidRPr="00C84FB8">
        <w:t>S.1.3.3</w:t>
      </w:r>
      <w:r w:rsidR="00C5347B">
        <w:t>. </w:t>
      </w:r>
      <w:r w:rsidRPr="00C84FB8">
        <w:t>Segments.</w:t>
      </w:r>
    </w:p>
    <w:p w14:paraId="05C6142D" w14:textId="020EF76E" w:rsidR="002A139C" w:rsidRPr="001F0349" w:rsidRDefault="002A139C" w:rsidP="002A139C">
      <w:pPr>
        <w:keepNext/>
        <w:tabs>
          <w:tab w:val="left" w:pos="1620"/>
        </w:tabs>
        <w:spacing w:after="240"/>
        <w:ind w:left="720"/>
        <w:rPr>
          <w:rFonts w:eastAsia="Calibri"/>
        </w:rPr>
      </w:pPr>
      <w:r w:rsidRPr="001F0349">
        <w:rPr>
          <w:rFonts w:eastAsia="Calibri"/>
        </w:rPr>
        <w:t xml:space="preserve"> – </w:t>
      </w:r>
      <w:r w:rsidRPr="002A139C">
        <w:rPr>
          <w:rFonts w:eastAsia="Calibri"/>
        </w:rPr>
        <w:t>A segmented digital indicating element shall have an easily accessible provision for checking that all segments are operational</w:t>
      </w:r>
      <w:r w:rsidRPr="001F0349">
        <w:rPr>
          <w:rFonts w:eastAsia="Calibri"/>
        </w:rPr>
        <w:t>.</w:t>
      </w:r>
    </w:p>
    <w:p w14:paraId="5FA0FC0A" w14:textId="66D55FB8" w:rsidR="00C84FB8" w:rsidRPr="00C84FB8" w:rsidRDefault="002A139C" w:rsidP="00C84FB8">
      <w:pPr>
        <w:pStyle w:val="Heading5"/>
        <w:rPr>
          <w:rStyle w:val="Heading5Char"/>
          <w:vanish/>
          <w:specVanish/>
        </w:rPr>
      </w:pPr>
      <w:r w:rsidRPr="00C84FB8">
        <w:t>S.1.3.4</w:t>
      </w:r>
      <w:r w:rsidR="00C5347B">
        <w:t>. </w:t>
      </w:r>
      <w:r w:rsidRPr="00C84FB8">
        <w:t>Real-time Indicating Element.</w:t>
      </w:r>
    </w:p>
    <w:p w14:paraId="1B00BA79" w14:textId="74B1AF5A" w:rsidR="002A139C" w:rsidRPr="001F0349" w:rsidRDefault="002A139C" w:rsidP="002A139C">
      <w:pPr>
        <w:keepNext/>
        <w:tabs>
          <w:tab w:val="left" w:pos="1620"/>
        </w:tabs>
        <w:spacing w:after="240"/>
        <w:ind w:left="720"/>
        <w:rPr>
          <w:rFonts w:eastAsia="Calibri"/>
        </w:rPr>
      </w:pPr>
      <w:r w:rsidRPr="001F0349">
        <w:rPr>
          <w:rFonts w:eastAsia="Calibri"/>
        </w:rPr>
        <w:t xml:space="preserve"> – </w:t>
      </w:r>
      <w:r w:rsidR="00DA13A6" w:rsidRPr="00DA13A6">
        <w:rPr>
          <w:rFonts w:eastAsia="Calibri"/>
        </w:rPr>
        <w:t>If the indicating element is not on continuously, it shall be accumulated continuously so that real-time measurement is indicated during activation</w:t>
      </w:r>
      <w:r w:rsidRPr="001F0349">
        <w:rPr>
          <w:rFonts w:eastAsia="Calibri"/>
        </w:rPr>
        <w:t>.</w:t>
      </w:r>
    </w:p>
    <w:p w14:paraId="334A9E5B" w14:textId="20C7C462" w:rsidR="00C84FB8" w:rsidRPr="00C84FB8" w:rsidRDefault="002A139C" w:rsidP="00C84FB8">
      <w:pPr>
        <w:pStyle w:val="Heading5"/>
        <w:rPr>
          <w:rStyle w:val="Heading5Char"/>
          <w:vanish/>
          <w:specVanish/>
        </w:rPr>
      </w:pPr>
      <w:r w:rsidRPr="00C84FB8">
        <w:t>S.1.3.</w:t>
      </w:r>
      <w:r w:rsidR="00DA13A6" w:rsidRPr="00C84FB8">
        <w:t>5</w:t>
      </w:r>
      <w:r w:rsidR="00C5347B">
        <w:t>. </w:t>
      </w:r>
      <w:r w:rsidR="00DA13A6" w:rsidRPr="00C84FB8">
        <w:t>Multiple Loads, Single Indicating Element</w:t>
      </w:r>
      <w:r w:rsidRPr="00C84FB8">
        <w:t>.</w:t>
      </w:r>
    </w:p>
    <w:p w14:paraId="05FE694F" w14:textId="4246DAF4" w:rsidR="002A139C" w:rsidRPr="001F0349" w:rsidRDefault="002A139C" w:rsidP="002A139C">
      <w:pPr>
        <w:keepNext/>
        <w:tabs>
          <w:tab w:val="left" w:pos="1620"/>
        </w:tabs>
        <w:spacing w:after="240"/>
        <w:ind w:left="720"/>
        <w:rPr>
          <w:rFonts w:eastAsia="Calibri"/>
        </w:rPr>
      </w:pPr>
      <w:r w:rsidRPr="001F0349">
        <w:rPr>
          <w:rFonts w:eastAsia="Calibri"/>
        </w:rPr>
        <w:t xml:space="preserve"> – </w:t>
      </w:r>
      <w:r w:rsidR="00DA13A6" w:rsidRPr="00DA13A6">
        <w:rPr>
          <w:rFonts w:eastAsia="Calibri"/>
        </w:rPr>
        <w:t xml:space="preserve">A primary indicating, or combination indicating-recording element coupled to two or more loads shall be provided with a means to </w:t>
      </w:r>
      <w:proofErr w:type="gramStart"/>
      <w:r w:rsidR="00DA13A6" w:rsidRPr="00DA13A6">
        <w:rPr>
          <w:rFonts w:eastAsia="Calibri"/>
        </w:rPr>
        <w:t>easily, clearly, and definitely display information</w:t>
      </w:r>
      <w:proofErr w:type="gramEnd"/>
      <w:r w:rsidR="00DA13A6" w:rsidRPr="00DA13A6">
        <w:rPr>
          <w:rFonts w:eastAsia="Calibri"/>
        </w:rPr>
        <w:t xml:space="preserve"> from a selected load and shall automatically indicate which load is associated with the currently displayed information</w:t>
      </w:r>
      <w:r w:rsidRPr="001F0349">
        <w:rPr>
          <w:rFonts w:eastAsia="Calibri"/>
        </w:rPr>
        <w:t>.</w:t>
      </w:r>
    </w:p>
    <w:p w14:paraId="0616155F" w14:textId="7C274A91" w:rsidR="00C84FB8" w:rsidRPr="00C84FB8" w:rsidRDefault="00DA13A6" w:rsidP="00C84FB8">
      <w:pPr>
        <w:pStyle w:val="Heading5"/>
        <w:rPr>
          <w:rStyle w:val="Heading5Char"/>
          <w:vanish/>
          <w:specVanish/>
        </w:rPr>
      </w:pPr>
      <w:r w:rsidRPr="00C84FB8">
        <w:t>S.1.3.</w:t>
      </w:r>
      <w:r w:rsidR="00F551D2" w:rsidRPr="00C84FB8">
        <w:t>6</w:t>
      </w:r>
      <w:r w:rsidR="00C5347B">
        <w:t>. </w:t>
      </w:r>
      <w:r w:rsidRPr="00C84FB8">
        <w:t>NUEMS With a Register Ratio.</w:t>
      </w:r>
    </w:p>
    <w:p w14:paraId="3CDE9F47" w14:textId="410C0B30" w:rsidR="008814D9" w:rsidRPr="00DA13A6" w:rsidRDefault="00DA13A6" w:rsidP="00DA13A6">
      <w:pPr>
        <w:keepNext/>
        <w:tabs>
          <w:tab w:val="left" w:pos="1620"/>
        </w:tabs>
        <w:spacing w:after="240"/>
        <w:ind w:left="720"/>
        <w:rPr>
          <w:rFonts w:eastAsia="Calibri"/>
        </w:rPr>
      </w:pPr>
      <w:r w:rsidRPr="001F0349">
        <w:rPr>
          <w:rFonts w:eastAsia="Calibri"/>
        </w:rPr>
        <w:t xml:space="preserve"> – </w:t>
      </w:r>
      <w:r w:rsidRPr="00DA13A6">
        <w:rPr>
          <w:rFonts w:eastAsia="Calibri"/>
        </w:rPr>
        <w:t>For NUEMS with a register ratio, the register ratio shall be indicated on the front of the registers that are not an integral part of the NUEMS nameplate.  Means shall be provided for the tenant to read the register</w:t>
      </w:r>
      <w:r w:rsidRPr="001F0349">
        <w:rPr>
          <w:rFonts w:eastAsia="Calibri"/>
        </w:rPr>
        <w:t>.</w:t>
      </w:r>
    </w:p>
    <w:p w14:paraId="43913E89" w14:textId="5275A361" w:rsidR="008814D9" w:rsidRPr="008814D9" w:rsidRDefault="008814D9" w:rsidP="00EC1B63">
      <w:pPr>
        <w:pStyle w:val="Heading3"/>
      </w:pPr>
      <w:bookmarkStart w:id="19" w:name="_Toc176253376"/>
      <w:r w:rsidRPr="008814D9">
        <w:t>S.2</w:t>
      </w:r>
      <w:r w:rsidR="00C5347B">
        <w:t>. </w:t>
      </w:r>
      <w:r w:rsidR="00DA13A6" w:rsidRPr="00DA13A6">
        <w:t>Design of Measuring Elements and Measuring Systems</w:t>
      </w:r>
      <w:r w:rsidRPr="008814D9">
        <w:t>.</w:t>
      </w:r>
      <w:bookmarkEnd w:id="19"/>
      <w:r w:rsidRPr="008814D9">
        <w:t xml:space="preserve"> </w:t>
      </w:r>
    </w:p>
    <w:p w14:paraId="2E2DA57D" w14:textId="3A295A46" w:rsidR="00C84FB8" w:rsidRPr="00C84FB8" w:rsidRDefault="008814D9" w:rsidP="00EC1B63">
      <w:pPr>
        <w:pStyle w:val="Heading4"/>
        <w:rPr>
          <w:rStyle w:val="Heading4Char"/>
          <w:b/>
          <w:bCs/>
          <w:vanish/>
          <w:specVanish/>
        </w:rPr>
      </w:pPr>
      <w:bookmarkStart w:id="20" w:name="_Toc176253377"/>
      <w:r w:rsidRPr="00F47EDA">
        <w:rPr>
          <w:rStyle w:val="Heading4Char"/>
          <w:b/>
          <w:bCs/>
        </w:rPr>
        <w:t>S.2.1</w:t>
      </w:r>
      <w:r w:rsidR="00C5347B">
        <w:rPr>
          <w:rStyle w:val="Heading4Char"/>
          <w:b/>
          <w:bCs/>
        </w:rPr>
        <w:t>. </w:t>
      </w:r>
      <w:r w:rsidR="00DA13A6" w:rsidRPr="00DA13A6">
        <w:rPr>
          <w:rStyle w:val="Heading4Char"/>
          <w:b/>
          <w:bCs/>
        </w:rPr>
        <w:t>Metrological Components</w:t>
      </w:r>
      <w:r w:rsidRPr="00F47EDA">
        <w:rPr>
          <w:rStyle w:val="Heading4Char"/>
          <w:b/>
          <w:bCs/>
        </w:rPr>
        <w:t>.</w:t>
      </w:r>
      <w:bookmarkEnd w:id="20"/>
    </w:p>
    <w:p w14:paraId="3618DC25" w14:textId="4E4452E9" w:rsidR="008814D9" w:rsidRDefault="008814D9" w:rsidP="00C84FB8">
      <w:pPr>
        <w:keepNext/>
        <w:tabs>
          <w:tab w:val="left" w:pos="1620"/>
        </w:tabs>
        <w:spacing w:after="240"/>
        <w:ind w:left="720"/>
        <w:rPr>
          <w:b/>
          <w:bCs/>
        </w:rPr>
      </w:pPr>
      <w:r w:rsidRPr="008814D9">
        <w:t xml:space="preserve"> – </w:t>
      </w:r>
      <w:r w:rsidR="00DA13A6" w:rsidRPr="00DA13A6">
        <w:t xml:space="preserve">A NUEMS shall be designed and constructed so that metrological components are adequately protected from </w:t>
      </w:r>
      <w:r w:rsidR="00DA13A6" w:rsidRPr="00C84FB8">
        <w:rPr>
          <w:rFonts w:eastAsia="Calibri"/>
        </w:rPr>
        <w:t>environmental</w:t>
      </w:r>
      <w:r w:rsidR="00DA13A6" w:rsidRPr="00DA13A6">
        <w:t xml:space="preserve"> conditions likely to be detrimental to accuracy based on the specified installation locations for the NUEMS</w:t>
      </w:r>
      <w:r w:rsidRPr="00F47EDA">
        <w:t>:</w:t>
      </w:r>
    </w:p>
    <w:p w14:paraId="63403563" w14:textId="4031DB94" w:rsidR="00C84FB8" w:rsidRPr="00C84FB8" w:rsidRDefault="00DA13A6" w:rsidP="00EC1B63">
      <w:pPr>
        <w:pStyle w:val="Heading4"/>
        <w:rPr>
          <w:rStyle w:val="Heading4Char"/>
          <w:b/>
          <w:bCs/>
          <w:vanish/>
          <w:specVanish/>
        </w:rPr>
      </w:pPr>
      <w:bookmarkStart w:id="21" w:name="_Toc176253378"/>
      <w:r w:rsidRPr="00F47EDA">
        <w:rPr>
          <w:rStyle w:val="Heading4Char"/>
          <w:b/>
          <w:bCs/>
        </w:rPr>
        <w:t>S.2.</w:t>
      </w:r>
      <w:r>
        <w:rPr>
          <w:rStyle w:val="Heading4Char"/>
          <w:b/>
          <w:bCs/>
        </w:rPr>
        <w:t>2</w:t>
      </w:r>
      <w:r w:rsidR="00C5347B">
        <w:rPr>
          <w:rStyle w:val="Heading4Char"/>
          <w:b/>
          <w:bCs/>
        </w:rPr>
        <w:t>. </w:t>
      </w:r>
      <w:r w:rsidRPr="00DA13A6">
        <w:rPr>
          <w:rStyle w:val="Heading4Char"/>
          <w:b/>
          <w:bCs/>
        </w:rPr>
        <w:t>Provision for Sealing</w:t>
      </w:r>
      <w:r w:rsidRPr="00F47EDA">
        <w:rPr>
          <w:rStyle w:val="Heading4Char"/>
          <w:b/>
          <w:bCs/>
        </w:rPr>
        <w:t>.</w:t>
      </w:r>
      <w:bookmarkEnd w:id="21"/>
    </w:p>
    <w:p w14:paraId="3939B7B4" w14:textId="0D8FDDE4" w:rsidR="00DA13A6" w:rsidRPr="008814D9" w:rsidRDefault="00DA13A6" w:rsidP="00C84FB8">
      <w:pPr>
        <w:keepNext/>
        <w:tabs>
          <w:tab w:val="left" w:pos="1620"/>
        </w:tabs>
        <w:spacing w:after="240"/>
        <w:ind w:left="720"/>
      </w:pPr>
      <w:r w:rsidRPr="008814D9">
        <w:t xml:space="preserve"> – </w:t>
      </w:r>
      <w:r w:rsidRPr="00DA13A6">
        <w:t xml:space="preserve">Adequate provision shall be made for an approved means of security (e.g., data change audit trail) or physically applying </w:t>
      </w:r>
      <w:r w:rsidRPr="00C84FB8">
        <w:rPr>
          <w:rFonts w:eastAsia="Calibri"/>
        </w:rPr>
        <w:t>security</w:t>
      </w:r>
      <w:r w:rsidRPr="00DA13A6">
        <w:t xml:space="preserve"> seals in such a manner that undetected access to metrologically </w:t>
      </w:r>
      <w:r w:rsidRPr="00DA13A6">
        <w:lastRenderedPageBreak/>
        <w:t>significant mechanisms and parameters is prevented.  Specifically, after sealing no adjustment or change may be made to</w:t>
      </w:r>
      <w:r w:rsidRPr="00F47EDA">
        <w:t>:</w:t>
      </w:r>
    </w:p>
    <w:p w14:paraId="72C25121" w14:textId="35F33647" w:rsidR="008814D9" w:rsidRPr="008814D9" w:rsidRDefault="00DA13A6" w:rsidP="009C7D50">
      <w:pPr>
        <w:numPr>
          <w:ilvl w:val="0"/>
          <w:numId w:val="4"/>
        </w:numPr>
        <w:spacing w:after="240"/>
        <w:ind w:left="1080"/>
        <w:jc w:val="left"/>
        <w:rPr>
          <w:rFonts w:eastAsia="Calibri"/>
        </w:rPr>
      </w:pPr>
      <w:r w:rsidRPr="00DA13A6">
        <w:rPr>
          <w:rFonts w:eastAsia="Calibri"/>
        </w:rPr>
        <w:t xml:space="preserve">any measuring </w:t>
      </w:r>
      <w:proofErr w:type="gramStart"/>
      <w:r w:rsidRPr="00DA13A6">
        <w:rPr>
          <w:rFonts w:eastAsia="Calibri"/>
        </w:rPr>
        <w:t>element</w:t>
      </w:r>
      <w:r w:rsidR="008814D9" w:rsidRPr="008814D9">
        <w:rPr>
          <w:rFonts w:eastAsia="Calibri"/>
        </w:rPr>
        <w:t>;</w:t>
      </w:r>
      <w:proofErr w:type="gramEnd"/>
    </w:p>
    <w:p w14:paraId="1693B2A0" w14:textId="723641A2" w:rsidR="008814D9" w:rsidRPr="008814D9" w:rsidRDefault="00DA13A6" w:rsidP="009C7D50">
      <w:pPr>
        <w:numPr>
          <w:ilvl w:val="0"/>
          <w:numId w:val="4"/>
        </w:numPr>
        <w:spacing w:after="240"/>
        <w:ind w:left="1080"/>
        <w:jc w:val="left"/>
        <w:rPr>
          <w:rFonts w:eastAsia="Calibri"/>
        </w:rPr>
      </w:pPr>
      <w:r w:rsidRPr="00DA13A6">
        <w:rPr>
          <w:rFonts w:eastAsia="Calibri"/>
        </w:rPr>
        <w:t>any metrological parameter that affects the metrological integrity of the device or system;</w:t>
      </w:r>
      <w:r>
        <w:rPr>
          <w:rFonts w:eastAsia="Calibri"/>
        </w:rPr>
        <w:t xml:space="preserve"> </w:t>
      </w:r>
      <w:r w:rsidR="008814D9" w:rsidRPr="008814D9">
        <w:rPr>
          <w:rFonts w:eastAsia="Calibri"/>
        </w:rPr>
        <w:t>and</w:t>
      </w:r>
    </w:p>
    <w:p w14:paraId="3B38719A" w14:textId="3C4EF2DD" w:rsidR="008814D9" w:rsidRPr="008814D9" w:rsidRDefault="00DA13A6" w:rsidP="009C7D50">
      <w:pPr>
        <w:numPr>
          <w:ilvl w:val="0"/>
          <w:numId w:val="4"/>
        </w:numPr>
        <w:spacing w:after="240"/>
        <w:ind w:left="1080"/>
        <w:jc w:val="left"/>
        <w:rPr>
          <w:rFonts w:eastAsia="Calibri"/>
        </w:rPr>
      </w:pPr>
      <w:r w:rsidRPr="00DA13A6">
        <w:rPr>
          <w:rFonts w:eastAsia="Calibri"/>
        </w:rPr>
        <w:t>any wiring connection which affects the measurement</w:t>
      </w:r>
      <w:r w:rsidR="008814D9" w:rsidRPr="008814D9">
        <w:rPr>
          <w:rFonts w:eastAsia="Calibri"/>
        </w:rPr>
        <w:t>.</w:t>
      </w:r>
    </w:p>
    <w:p w14:paraId="7F6AF3BD" w14:textId="04F0AE61" w:rsidR="008814D9" w:rsidRDefault="00DA13A6" w:rsidP="009C7D50">
      <w:pPr>
        <w:spacing w:after="240"/>
        <w:ind w:left="360"/>
        <w:rPr>
          <w:rFonts w:eastAsia="Calibri"/>
        </w:rPr>
      </w:pPr>
      <w:r w:rsidRPr="00DA13A6">
        <w:rPr>
          <w:rFonts w:eastAsia="Calibri"/>
        </w:rPr>
        <w:t>When applicable, any adjusting mechanism shall be readily accessible for purposes of affixing a security seal. Audit trails shall use the format set forth in Table S.2.2. Categories of Device and Methods of Sealing</w:t>
      </w:r>
      <w:r w:rsidR="008814D9" w:rsidRPr="008814D9">
        <w:rPr>
          <w:rFonts w:eastAsia="Calibri"/>
        </w:rPr>
        <w:t>.</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3747"/>
        <w:gridCol w:w="5115"/>
      </w:tblGrid>
      <w:tr w:rsidR="00A87722" w:rsidRPr="008814D9" w14:paraId="17E21339" w14:textId="77777777" w:rsidTr="00673A7B">
        <w:trPr>
          <w:cantSplit/>
          <w:tblHeader/>
        </w:trPr>
        <w:tc>
          <w:tcPr>
            <w:tcW w:w="886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D10147A" w14:textId="10EAE7DA" w:rsidR="00A87722" w:rsidRDefault="00A87722" w:rsidP="00673A7B">
            <w:pPr>
              <w:keepNext/>
              <w:keepLines/>
              <w:spacing w:after="0"/>
              <w:jc w:val="center"/>
              <w:rPr>
                <w:rFonts w:eastAsia="Calibri"/>
                <w:b/>
              </w:rPr>
            </w:pPr>
            <w:r>
              <w:rPr>
                <w:rFonts w:eastAsia="Calibri"/>
                <w:b/>
              </w:rPr>
              <w:t>Table S.2.2.</w:t>
            </w:r>
          </w:p>
          <w:p w14:paraId="6CEE9549" w14:textId="6F9B43C6" w:rsidR="00A87722" w:rsidRPr="008814D9" w:rsidRDefault="00A87722" w:rsidP="00673A7B">
            <w:pPr>
              <w:keepNext/>
              <w:keepLines/>
              <w:spacing w:after="0"/>
              <w:jc w:val="center"/>
              <w:rPr>
                <w:rFonts w:eastAsia="Calibri"/>
                <w:b/>
              </w:rPr>
            </w:pPr>
            <w:r w:rsidRPr="00A87722">
              <w:rPr>
                <w:rFonts w:eastAsia="Calibri"/>
                <w:b/>
              </w:rPr>
              <w:t>Categories of Device and Methods of Sealing</w:t>
            </w:r>
          </w:p>
        </w:tc>
      </w:tr>
      <w:tr w:rsidR="00A87722" w:rsidRPr="008814D9" w14:paraId="6327CA28" w14:textId="77777777" w:rsidTr="00A87722">
        <w:trPr>
          <w:cantSplit/>
          <w:tblHeader/>
        </w:trPr>
        <w:tc>
          <w:tcPr>
            <w:tcW w:w="3747" w:type="dxa"/>
            <w:tcBorders>
              <w:top w:val="double" w:sz="4" w:space="0" w:color="auto"/>
              <w:bottom w:val="single" w:sz="4" w:space="0" w:color="auto"/>
              <w:right w:val="single" w:sz="4" w:space="0" w:color="auto"/>
            </w:tcBorders>
            <w:shd w:val="clear" w:color="auto" w:fill="auto"/>
            <w:vAlign w:val="center"/>
          </w:tcPr>
          <w:p w14:paraId="5708355E" w14:textId="5D26F66D" w:rsidR="00A87722" w:rsidRPr="008814D9" w:rsidRDefault="00A87722" w:rsidP="00673A7B">
            <w:pPr>
              <w:keepNext/>
              <w:keepLines/>
              <w:spacing w:after="0"/>
              <w:jc w:val="center"/>
              <w:rPr>
                <w:rFonts w:eastAsia="Calibri"/>
                <w:b/>
              </w:rPr>
            </w:pPr>
            <w:r w:rsidRPr="00A87722">
              <w:rPr>
                <w:rFonts w:eastAsia="Calibri"/>
                <w:b/>
              </w:rPr>
              <w:t>Categories of Device</w:t>
            </w:r>
          </w:p>
        </w:tc>
        <w:tc>
          <w:tcPr>
            <w:tcW w:w="5115" w:type="dxa"/>
            <w:tcBorders>
              <w:top w:val="double" w:sz="4" w:space="0" w:color="auto"/>
              <w:left w:val="single" w:sz="4" w:space="0" w:color="auto"/>
              <w:bottom w:val="single" w:sz="4" w:space="0" w:color="auto"/>
            </w:tcBorders>
            <w:shd w:val="clear" w:color="auto" w:fill="auto"/>
            <w:vAlign w:val="center"/>
          </w:tcPr>
          <w:p w14:paraId="70F431CF" w14:textId="370E0963" w:rsidR="00A87722" w:rsidRPr="008814D9" w:rsidRDefault="00A87722" w:rsidP="00673A7B">
            <w:pPr>
              <w:keepNext/>
              <w:keepLines/>
              <w:spacing w:after="0"/>
              <w:jc w:val="center"/>
              <w:rPr>
                <w:rFonts w:eastAsia="Calibri"/>
                <w:b/>
              </w:rPr>
            </w:pPr>
            <w:r w:rsidRPr="00A87722">
              <w:rPr>
                <w:rFonts w:eastAsia="Calibri"/>
                <w:b/>
              </w:rPr>
              <w:t>Method of Sealing</w:t>
            </w:r>
          </w:p>
        </w:tc>
      </w:tr>
      <w:tr w:rsidR="00A87722" w:rsidRPr="008814D9" w14:paraId="24B5C333" w14:textId="77777777" w:rsidTr="00A87722">
        <w:tc>
          <w:tcPr>
            <w:tcW w:w="3747" w:type="dxa"/>
            <w:tcBorders>
              <w:top w:val="single" w:sz="4" w:space="0" w:color="auto"/>
              <w:bottom w:val="single" w:sz="4" w:space="0" w:color="auto"/>
              <w:right w:val="single" w:sz="4" w:space="0" w:color="auto"/>
            </w:tcBorders>
            <w:shd w:val="clear" w:color="auto" w:fill="auto"/>
            <w:vAlign w:val="center"/>
          </w:tcPr>
          <w:p w14:paraId="08835965" w14:textId="5BB24558" w:rsidR="00A87722" w:rsidRPr="008814D9" w:rsidRDefault="00A87722" w:rsidP="00673A7B">
            <w:pPr>
              <w:spacing w:after="0"/>
              <w:jc w:val="left"/>
              <w:rPr>
                <w:rFonts w:eastAsia="Calibri"/>
              </w:rPr>
            </w:pPr>
            <w:r w:rsidRPr="00A2245A">
              <w:rPr>
                <w:rFonts w:eastAsia="Calibri"/>
                <w:b/>
                <w:bCs/>
              </w:rPr>
              <w:t xml:space="preserve">Category 1:  </w:t>
            </w:r>
            <w:r w:rsidRPr="00A87722">
              <w:rPr>
                <w:rFonts w:eastAsia="Calibri"/>
              </w:rPr>
              <w:t>No remote configuration capability.</w:t>
            </w:r>
          </w:p>
        </w:tc>
        <w:tc>
          <w:tcPr>
            <w:tcW w:w="5115" w:type="dxa"/>
            <w:tcBorders>
              <w:top w:val="single" w:sz="4" w:space="0" w:color="auto"/>
              <w:left w:val="single" w:sz="4" w:space="0" w:color="auto"/>
              <w:bottom w:val="single" w:sz="4" w:space="0" w:color="auto"/>
            </w:tcBorders>
            <w:shd w:val="clear" w:color="auto" w:fill="auto"/>
            <w:vAlign w:val="center"/>
          </w:tcPr>
          <w:p w14:paraId="32092AA5" w14:textId="0193AD8E" w:rsidR="00A87722" w:rsidRPr="008814D9" w:rsidRDefault="00A87722" w:rsidP="00A87722">
            <w:pPr>
              <w:spacing w:after="0"/>
              <w:jc w:val="left"/>
              <w:rPr>
                <w:rFonts w:eastAsia="Calibri"/>
              </w:rPr>
            </w:pPr>
            <w:r w:rsidRPr="00A87722">
              <w:rPr>
                <w:rFonts w:eastAsia="Calibri"/>
              </w:rPr>
              <w:t>Seal by physical seal or two event counters: one for calibration parameters and one for configuration parameters.</w:t>
            </w:r>
          </w:p>
        </w:tc>
      </w:tr>
      <w:tr w:rsidR="00A87722" w:rsidRPr="008814D9" w14:paraId="7EA8F64B" w14:textId="77777777" w:rsidTr="00A87722">
        <w:tc>
          <w:tcPr>
            <w:tcW w:w="3747" w:type="dxa"/>
            <w:tcBorders>
              <w:top w:val="single" w:sz="4" w:space="0" w:color="auto"/>
              <w:bottom w:val="single" w:sz="4" w:space="0" w:color="auto"/>
              <w:right w:val="single" w:sz="4" w:space="0" w:color="auto"/>
            </w:tcBorders>
            <w:shd w:val="clear" w:color="auto" w:fill="auto"/>
            <w:vAlign w:val="center"/>
          </w:tcPr>
          <w:p w14:paraId="6C0E4B66" w14:textId="3DCC0301" w:rsidR="00A87722" w:rsidRPr="008814D9" w:rsidRDefault="00A87722" w:rsidP="00673A7B">
            <w:pPr>
              <w:spacing w:after="0"/>
              <w:jc w:val="left"/>
              <w:rPr>
                <w:rFonts w:eastAsia="Calibri"/>
              </w:rPr>
            </w:pPr>
            <w:r w:rsidRPr="00A2245A">
              <w:rPr>
                <w:rFonts w:eastAsia="Calibri"/>
                <w:b/>
                <w:bCs/>
              </w:rPr>
              <w:t>Category 2:</w:t>
            </w:r>
            <w:r w:rsidRPr="00A87722">
              <w:rPr>
                <w:rFonts w:eastAsia="Calibri"/>
              </w:rPr>
              <w:t xml:space="preserve">  Remote configuration capability, but access is controlled by physical hardware</w:t>
            </w:r>
            <w:r>
              <w:rPr>
                <w:rFonts w:eastAsia="Calibri"/>
              </w:rPr>
              <w:t>.</w:t>
            </w:r>
          </w:p>
        </w:tc>
        <w:tc>
          <w:tcPr>
            <w:tcW w:w="5115" w:type="dxa"/>
            <w:tcBorders>
              <w:top w:val="single" w:sz="4" w:space="0" w:color="auto"/>
              <w:left w:val="single" w:sz="4" w:space="0" w:color="auto"/>
              <w:bottom w:val="single" w:sz="4" w:space="0" w:color="auto"/>
            </w:tcBorders>
            <w:shd w:val="clear" w:color="auto" w:fill="auto"/>
            <w:vAlign w:val="center"/>
          </w:tcPr>
          <w:p w14:paraId="79283F70" w14:textId="77777777" w:rsidR="00A2245A" w:rsidRDefault="00A87722" w:rsidP="00A87722">
            <w:pPr>
              <w:spacing w:after="0"/>
              <w:jc w:val="left"/>
              <w:rPr>
                <w:rFonts w:eastAsia="Calibri"/>
              </w:rPr>
            </w:pPr>
            <w:r w:rsidRPr="00A87722">
              <w:rPr>
                <w:rFonts w:eastAsia="Calibri"/>
              </w:rPr>
              <w:t>The device shall clearly indicate that it is in the remote configuration mode and record such message if capable of printing in this mode or shall not operate while in this mode.</w:t>
            </w:r>
          </w:p>
          <w:p w14:paraId="7B6F7A04" w14:textId="5EBFA4F5" w:rsidR="00A87722" w:rsidRPr="008814D9" w:rsidRDefault="00A87722" w:rsidP="00A87722">
            <w:pPr>
              <w:spacing w:after="0"/>
              <w:jc w:val="left"/>
              <w:rPr>
                <w:rFonts w:eastAsia="Calibri"/>
              </w:rPr>
            </w:pPr>
            <w:r w:rsidRPr="00A87722">
              <w:rPr>
                <w:rFonts w:eastAsia="Calibr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A87722">
              <w:rPr>
                <w:rFonts w:eastAsia="Calibri"/>
              </w:rPr>
              <w:t>are located in</w:t>
            </w:r>
            <w:proofErr w:type="gramEnd"/>
            <w:r w:rsidRPr="00A87722">
              <w:rPr>
                <w:rFonts w:eastAsia="Calibri"/>
              </w:rPr>
              <w:t xml:space="preserve"> the system controller rather than at the individual device, means must be provided to generate a hard copy of the information.</w:t>
            </w:r>
          </w:p>
        </w:tc>
      </w:tr>
      <w:tr w:rsidR="00A87722" w:rsidRPr="008814D9" w14:paraId="25AADC70" w14:textId="77777777" w:rsidTr="00A87722">
        <w:tc>
          <w:tcPr>
            <w:tcW w:w="3747" w:type="dxa"/>
            <w:tcBorders>
              <w:top w:val="single" w:sz="4" w:space="0" w:color="auto"/>
              <w:bottom w:val="double" w:sz="4" w:space="0" w:color="auto"/>
              <w:right w:val="single" w:sz="4" w:space="0" w:color="auto"/>
            </w:tcBorders>
            <w:shd w:val="clear" w:color="auto" w:fill="auto"/>
            <w:vAlign w:val="center"/>
          </w:tcPr>
          <w:p w14:paraId="40A645E6" w14:textId="77777777" w:rsidR="00A87722" w:rsidRPr="00A87722" w:rsidRDefault="00A87722" w:rsidP="00A87722">
            <w:pPr>
              <w:spacing w:after="0"/>
              <w:jc w:val="left"/>
              <w:rPr>
                <w:rFonts w:eastAsia="Calibri"/>
              </w:rPr>
            </w:pPr>
            <w:r w:rsidRPr="00A2245A">
              <w:rPr>
                <w:rFonts w:eastAsia="Calibri"/>
                <w:b/>
                <w:bCs/>
              </w:rPr>
              <w:t xml:space="preserve">Category 3: </w:t>
            </w:r>
            <w:r w:rsidRPr="00A87722">
              <w:rPr>
                <w:rFonts w:eastAsia="Calibri"/>
              </w:rPr>
              <w:t xml:space="preserve"> Remote configuration capability access may be unlimited or controlled through a software switch (e.g., password).</w:t>
            </w:r>
          </w:p>
          <w:p w14:paraId="45D45668" w14:textId="77777777" w:rsidR="00A87722" w:rsidRPr="00A87722" w:rsidRDefault="00A87722" w:rsidP="00A87722">
            <w:pPr>
              <w:spacing w:after="0"/>
              <w:jc w:val="left"/>
              <w:rPr>
                <w:rFonts w:eastAsia="Calibri"/>
              </w:rPr>
            </w:pPr>
          </w:p>
          <w:p w14:paraId="32FD8B6A" w14:textId="7E03A30D" w:rsidR="00A87722" w:rsidRPr="008814D9" w:rsidRDefault="00A87722" w:rsidP="00A87722">
            <w:pPr>
              <w:spacing w:after="0"/>
              <w:jc w:val="left"/>
              <w:rPr>
                <w:rFonts w:eastAsia="Calibri"/>
              </w:rPr>
            </w:pPr>
            <w:r w:rsidRPr="00A87722">
              <w:rPr>
                <w:rFonts w:eastAsia="Calibri"/>
              </w:rPr>
              <w:t>The device shall clearly indicate that it is in the remote configuration mode and record such message or shall not accumulate kWh while in this mode.</w:t>
            </w:r>
          </w:p>
        </w:tc>
        <w:tc>
          <w:tcPr>
            <w:tcW w:w="5115" w:type="dxa"/>
            <w:tcBorders>
              <w:top w:val="single" w:sz="4" w:space="0" w:color="auto"/>
              <w:left w:val="single" w:sz="4" w:space="0" w:color="auto"/>
              <w:bottom w:val="double" w:sz="4" w:space="0" w:color="auto"/>
            </w:tcBorders>
            <w:shd w:val="clear" w:color="auto" w:fill="auto"/>
            <w:vAlign w:val="center"/>
          </w:tcPr>
          <w:p w14:paraId="43DA3833" w14:textId="1E5A7E92" w:rsidR="00A87722" w:rsidRPr="008814D9" w:rsidRDefault="00A87722" w:rsidP="00A87722">
            <w:pPr>
              <w:spacing w:after="0"/>
              <w:jc w:val="left"/>
              <w:rPr>
                <w:rFonts w:eastAsia="Calibri"/>
              </w:rPr>
            </w:pPr>
            <w:r w:rsidRPr="00A87722">
              <w:rPr>
                <w:rFonts w:eastAsia="Calibr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(Note:  Does not require 1000 changes to be stored for each parameter.)</w:t>
            </w:r>
          </w:p>
        </w:tc>
      </w:tr>
    </w:tbl>
    <w:p w14:paraId="3A59C9BB" w14:textId="77777777" w:rsidR="00A2245A" w:rsidRDefault="00A2245A" w:rsidP="00A2245A">
      <w:bookmarkStart w:id="22" w:name="_Toc176253379"/>
    </w:p>
    <w:p w14:paraId="46FD9853" w14:textId="41C1CC41" w:rsidR="00C84FB8" w:rsidRPr="00C84FB8" w:rsidRDefault="00A87722" w:rsidP="00EC1B63">
      <w:pPr>
        <w:pStyle w:val="Heading4"/>
        <w:keepNext w:val="0"/>
        <w:rPr>
          <w:rStyle w:val="Heading4Char"/>
          <w:b/>
          <w:bCs/>
          <w:vanish/>
          <w:specVanish/>
        </w:rPr>
      </w:pPr>
      <w:r w:rsidRPr="00C84FB8">
        <w:t>S.2.3</w:t>
      </w:r>
      <w:r w:rsidR="00C5347B">
        <w:t>. </w:t>
      </w:r>
      <w:r w:rsidR="003D7BEB" w:rsidRPr="00C84FB8">
        <w:t>NUEMS Watthour Registration Retention</w:t>
      </w:r>
      <w:r w:rsidRPr="00C84FB8">
        <w:t>.</w:t>
      </w:r>
      <w:bookmarkEnd w:id="22"/>
    </w:p>
    <w:p w14:paraId="148227F0" w14:textId="104876AE" w:rsidR="00A87722" w:rsidRPr="008814D9" w:rsidRDefault="00A87722" w:rsidP="00EC1B63">
      <w:pPr>
        <w:spacing w:after="240"/>
      </w:pPr>
      <w:r w:rsidRPr="008814D9">
        <w:t xml:space="preserve"> – </w:t>
      </w:r>
      <w:r w:rsidR="003D7BEB" w:rsidRPr="003D7BEB">
        <w:t xml:space="preserve">The NUEMS shall retain the total accumulated watthour registration and shall not be affected by electrical, mechanical or temperature variations, radio-frequency interference, power failure, or any other environmental influences </w:t>
      </w:r>
      <w:proofErr w:type="gramStart"/>
      <w:r w:rsidR="003D7BEB" w:rsidRPr="003D7BEB">
        <w:t>to</w:t>
      </w:r>
      <w:proofErr w:type="gramEnd"/>
      <w:r w:rsidR="003D7BEB" w:rsidRPr="003D7BEB">
        <w:t xml:space="preserve"> the extent that accuracy is impaired.  This also applies to other billable quantities</w:t>
      </w:r>
      <w:r w:rsidR="003D7BEB">
        <w:t>.</w:t>
      </w:r>
    </w:p>
    <w:p w14:paraId="45888210" w14:textId="32603EE5" w:rsidR="00C84FB8" w:rsidRPr="00C84FB8" w:rsidRDefault="003D7BEB" w:rsidP="00EC1B63">
      <w:pPr>
        <w:pStyle w:val="Heading3"/>
        <w:keepNext w:val="0"/>
        <w:rPr>
          <w:vanish/>
          <w:specVanish/>
        </w:rPr>
      </w:pPr>
      <w:bookmarkStart w:id="23" w:name="_Toc176253380"/>
      <w:bookmarkStart w:id="24" w:name="_Toc242173897"/>
      <w:r w:rsidRPr="008814D9">
        <w:t>S.</w:t>
      </w:r>
      <w:r>
        <w:t>3</w:t>
      </w:r>
      <w:r w:rsidR="00C5347B">
        <w:t>. </w:t>
      </w:r>
      <w:r w:rsidRPr="003D7BEB">
        <w:t>Markings</w:t>
      </w:r>
      <w:r w:rsidRPr="008814D9">
        <w:t>.</w:t>
      </w:r>
      <w:bookmarkEnd w:id="23"/>
    </w:p>
    <w:p w14:paraId="24B15E46" w14:textId="60BCC96F" w:rsidR="003D7BEB" w:rsidRPr="00E1412F" w:rsidRDefault="003D7BEB" w:rsidP="00EC1B63">
      <w:pPr>
        <w:spacing w:after="240"/>
        <w:rPr>
          <w:rFonts w:eastAsia="Calibri"/>
          <w:b/>
          <w:bCs/>
        </w:rPr>
      </w:pPr>
      <w:r w:rsidRPr="008814D9">
        <w:rPr>
          <w:rFonts w:eastAsia="Calibri"/>
        </w:rPr>
        <w:t xml:space="preserve"> –</w:t>
      </w:r>
      <w:r>
        <w:rPr>
          <w:rFonts w:eastAsia="Calibri"/>
        </w:rPr>
        <w:t xml:space="preserve"> </w:t>
      </w:r>
      <w:r w:rsidRPr="003D7BEB">
        <w:rPr>
          <w:rFonts w:eastAsia="Calibri"/>
        </w:rPr>
        <w:t>The following identification and marking requirements are in addition to the requirements of Section 1.10 General Code, paragraph G-S.1. Identification</w:t>
      </w:r>
      <w:r w:rsidRPr="00E1412F">
        <w:rPr>
          <w:rFonts w:eastAsia="Calibri"/>
        </w:rPr>
        <w:t xml:space="preserve">. </w:t>
      </w:r>
    </w:p>
    <w:p w14:paraId="2EEDA482" w14:textId="58ACF44B" w:rsidR="00C84FB8" w:rsidRPr="00C84FB8" w:rsidRDefault="008814D9" w:rsidP="00EC1B63">
      <w:pPr>
        <w:pStyle w:val="Heading4"/>
        <w:rPr>
          <w:vanish/>
          <w:specVanish/>
        </w:rPr>
      </w:pPr>
      <w:bookmarkStart w:id="25" w:name="_Toc176253381"/>
      <w:r w:rsidRPr="00C84FB8">
        <w:lastRenderedPageBreak/>
        <w:t>S.3.1</w:t>
      </w:r>
      <w:r w:rsidR="00C5347B">
        <w:t>. </w:t>
      </w:r>
      <w:r w:rsidR="003D7BEB" w:rsidRPr="00C84FB8">
        <w:t>Location of Marking Information</w:t>
      </w:r>
      <w:r w:rsidRPr="00F47EDA">
        <w:t>.</w:t>
      </w:r>
      <w:bookmarkEnd w:id="24"/>
      <w:bookmarkEnd w:id="25"/>
    </w:p>
    <w:p w14:paraId="6715F7F7" w14:textId="5918FEA3" w:rsidR="008814D9" w:rsidRDefault="008814D9" w:rsidP="00C84FB8">
      <w:pPr>
        <w:rPr>
          <w:b/>
          <w:bCs/>
        </w:rPr>
      </w:pPr>
      <w:r w:rsidRPr="00F47EDA">
        <w:t xml:space="preserve"> </w:t>
      </w:r>
      <w:r w:rsidRPr="008814D9">
        <w:t>–</w:t>
      </w:r>
      <w:r w:rsidR="00E300B3">
        <w:t xml:space="preserve"> </w:t>
      </w:r>
      <w:r w:rsidR="003D7BEB" w:rsidRPr="003D7BEB">
        <w:t>The marking information may be placed either internally or externally (as specified in paragraphs S.3.2. Device Identification and Marking Requirements and S.3.3. Device Identification and Marking Requirements – External Sensors and in the associated tables) provided</w:t>
      </w:r>
      <w:r w:rsidRPr="00F47EDA">
        <w:t>.</w:t>
      </w:r>
    </w:p>
    <w:p w14:paraId="3F448031" w14:textId="3E036CFD" w:rsidR="003D7BEB" w:rsidRPr="008814D9" w:rsidRDefault="003D7BEB" w:rsidP="00C84FB8">
      <w:pPr>
        <w:numPr>
          <w:ilvl w:val="0"/>
          <w:numId w:val="19"/>
        </w:numPr>
        <w:spacing w:before="240" w:after="240"/>
        <w:jc w:val="left"/>
        <w:rPr>
          <w:rFonts w:eastAsia="Calibri"/>
        </w:rPr>
      </w:pPr>
      <w:r w:rsidRPr="003D7BEB">
        <w:rPr>
          <w:rFonts w:eastAsia="Calibri"/>
        </w:rPr>
        <w:t xml:space="preserve">the information is permanent and easily read; and accessible for </w:t>
      </w:r>
      <w:proofErr w:type="gramStart"/>
      <w:r w:rsidRPr="003D7BEB">
        <w:rPr>
          <w:rFonts w:eastAsia="Calibri"/>
        </w:rPr>
        <w:t>inspection</w:t>
      </w:r>
      <w:r w:rsidRPr="008814D9">
        <w:rPr>
          <w:rFonts w:eastAsia="Calibri"/>
        </w:rPr>
        <w:t>;</w:t>
      </w:r>
      <w:proofErr w:type="gramEnd"/>
    </w:p>
    <w:p w14:paraId="41F6A3B4" w14:textId="0DDFAEA2" w:rsidR="003D7BEB" w:rsidRPr="008814D9" w:rsidRDefault="003D7BEB" w:rsidP="003D7BEB">
      <w:pPr>
        <w:numPr>
          <w:ilvl w:val="0"/>
          <w:numId w:val="19"/>
        </w:numPr>
        <w:spacing w:after="240"/>
        <w:jc w:val="left"/>
        <w:rPr>
          <w:rFonts w:eastAsia="Calibri"/>
        </w:rPr>
      </w:pPr>
      <w:r w:rsidRPr="003D7BEB">
        <w:rPr>
          <w:rFonts w:eastAsia="Calibri"/>
        </w:rPr>
        <w:t>the information is on a portion of the device that cannot be readily removed or interchanged (e.g., not on a service access panel).  A readily removable cover is an acceptable location for the required information provided: (1) the information is permanently marked elsewhere on the device or is readily accessible through other means such as through an electronic marking display; or (2) a unique marking on the removable cover can be matched with what is programmed into or permanently marked on the ES NUEMS body, thus linking that marking (and any other markings) included on the cover with that specific device</w:t>
      </w:r>
      <w:r w:rsidRPr="00DA13A6">
        <w:rPr>
          <w:rFonts w:eastAsia="Calibri"/>
        </w:rPr>
        <w:t>;</w:t>
      </w:r>
      <w:r>
        <w:rPr>
          <w:rFonts w:eastAsia="Calibri"/>
        </w:rPr>
        <w:t xml:space="preserve"> </w:t>
      </w:r>
      <w:r w:rsidRPr="008814D9">
        <w:rPr>
          <w:rFonts w:eastAsia="Calibri"/>
        </w:rPr>
        <w:t>and</w:t>
      </w:r>
    </w:p>
    <w:p w14:paraId="6247CBDA" w14:textId="1EDE082C" w:rsidR="003D7BEB" w:rsidRPr="003D7BEB" w:rsidRDefault="003D7BEB" w:rsidP="003D7BEB">
      <w:pPr>
        <w:numPr>
          <w:ilvl w:val="0"/>
          <w:numId w:val="19"/>
        </w:numPr>
        <w:spacing w:after="240"/>
        <w:jc w:val="left"/>
        <w:rPr>
          <w:rFonts w:eastAsia="Calibri"/>
        </w:rPr>
      </w:pPr>
      <w:r w:rsidRPr="003D7BEB">
        <w:rPr>
          <w:rFonts w:eastAsia="Calibri"/>
        </w:rPr>
        <w:t>accessing the information does not require accessing an area with live exposed voltages greater than 40</w:t>
      </w:r>
      <w:r>
        <w:rPr>
          <w:rFonts w:eastAsia="Calibri"/>
        </w:rPr>
        <w:t> </w:t>
      </w:r>
      <w:r w:rsidRPr="003D7BEB">
        <w:rPr>
          <w:rFonts w:eastAsia="Calibri"/>
        </w:rPr>
        <w:t>V.</w:t>
      </w:r>
    </w:p>
    <w:p w14:paraId="2DF30A4E" w14:textId="77644BC0" w:rsidR="003D7BEB" w:rsidRPr="008814D9" w:rsidRDefault="003D7BEB" w:rsidP="00D4049B">
      <w:pPr>
        <w:spacing w:after="240"/>
        <w:ind w:left="360"/>
        <w:rPr>
          <w:rFonts w:eastAsia="Calibri"/>
        </w:rPr>
      </w:pPr>
      <w:r w:rsidRPr="003D7BEB">
        <w:rPr>
          <w:rFonts w:eastAsia="Calibri"/>
        </w:rPr>
        <w:t>The use of a key or tool to access internal marking information is permitted for retail electricity-measuring devices.  Where possible, clear covers should be used to enable viewing of internally marked information</w:t>
      </w:r>
      <w:r w:rsidRPr="008814D9">
        <w:rPr>
          <w:rFonts w:eastAsia="Calibri"/>
        </w:rPr>
        <w:t>.</w:t>
      </w:r>
    </w:p>
    <w:p w14:paraId="05F20100" w14:textId="63915C7F" w:rsidR="00C84FB8" w:rsidRPr="00EF197E" w:rsidRDefault="003D7BEB" w:rsidP="00EC1B63">
      <w:pPr>
        <w:pStyle w:val="Heading4"/>
        <w:rPr>
          <w:vanish/>
          <w:specVanish/>
        </w:rPr>
      </w:pPr>
      <w:bookmarkStart w:id="26" w:name="_Toc176253382"/>
      <w:r w:rsidRPr="00F47EDA">
        <w:rPr>
          <w:rStyle w:val="Heading4Char"/>
          <w:b/>
          <w:bCs/>
        </w:rPr>
        <w:t>S.3.</w:t>
      </w:r>
      <w:r>
        <w:rPr>
          <w:rStyle w:val="Heading4Char"/>
          <w:b/>
          <w:bCs/>
        </w:rPr>
        <w:t>2</w:t>
      </w:r>
      <w:r w:rsidR="00C5347B">
        <w:rPr>
          <w:rStyle w:val="Heading4Char"/>
          <w:b/>
          <w:bCs/>
        </w:rPr>
        <w:t>. </w:t>
      </w:r>
      <w:r w:rsidRPr="003D7BEB">
        <w:rPr>
          <w:rStyle w:val="Heading4Char"/>
          <w:b/>
          <w:bCs/>
        </w:rPr>
        <w:t>Device Identification and Marking Requirements</w:t>
      </w:r>
      <w:r w:rsidRPr="00F47EDA">
        <w:t>.</w:t>
      </w:r>
      <w:bookmarkEnd w:id="26"/>
    </w:p>
    <w:p w14:paraId="577000D7" w14:textId="039F00E5" w:rsidR="003D7BEB" w:rsidRDefault="003D7BEB" w:rsidP="00C84FB8">
      <w:pPr>
        <w:tabs>
          <w:tab w:val="left" w:pos="1620"/>
        </w:tabs>
        <w:spacing w:after="240"/>
        <w:ind w:left="720"/>
        <w:rPr>
          <w:b/>
          <w:bCs/>
        </w:rPr>
      </w:pPr>
      <w:r w:rsidRPr="00F47EDA">
        <w:t xml:space="preserve"> </w:t>
      </w:r>
      <w:r w:rsidRPr="008814D9">
        <w:t>–</w:t>
      </w:r>
      <w:r>
        <w:t xml:space="preserve"> </w:t>
      </w:r>
      <w:r w:rsidRPr="003D7BEB">
        <w:t xml:space="preserve">In addition to all </w:t>
      </w:r>
      <w:r w:rsidRPr="00C84FB8">
        <w:rPr>
          <w:rFonts w:eastAsia="Calibri"/>
        </w:rPr>
        <w:t>the</w:t>
      </w:r>
      <w:r w:rsidRPr="003D7BEB">
        <w:t xml:space="preserve"> marking requirements of Section 1.10 General Code, paragraph G-S.1. Identification, each device shall have the following information conspicuously, legibly, and indelibly marked on the nameplate or register</w:t>
      </w:r>
      <w:r w:rsidRPr="00F47EDA">
        <w:t>.</w:t>
      </w:r>
    </w:p>
    <w:p w14:paraId="7A1F6221" w14:textId="56761C3F" w:rsidR="00C84FB8" w:rsidRPr="00EF197E" w:rsidRDefault="003D7BEB" w:rsidP="00EF197E">
      <w:pPr>
        <w:pStyle w:val="Heading5"/>
        <w:rPr>
          <w:rStyle w:val="Heading5Char"/>
          <w:vanish/>
          <w:specVanish/>
        </w:rPr>
      </w:pPr>
      <w:r w:rsidRPr="00EF197E">
        <w:t>S.3.2.1</w:t>
      </w:r>
      <w:r w:rsidR="00C5347B">
        <w:t>. </w:t>
      </w:r>
      <w:r w:rsidRPr="00EF197E">
        <w:t>Device Identification and Marking Requirements, Internal Sensor (IS) NUEMS.</w:t>
      </w:r>
    </w:p>
    <w:p w14:paraId="4BE867CE" w14:textId="2B33B7D0" w:rsidR="003D7BEB" w:rsidRPr="008814D9" w:rsidRDefault="003D7BEB" w:rsidP="003D7BEB">
      <w:pPr>
        <w:tabs>
          <w:tab w:val="left" w:pos="1620"/>
        </w:tabs>
        <w:spacing w:after="240"/>
        <w:ind w:left="720"/>
        <w:rPr>
          <w:rFonts w:eastAsia="Calibri"/>
        </w:rPr>
      </w:pPr>
      <w:r w:rsidRPr="008814D9">
        <w:rPr>
          <w:rFonts w:eastAsia="Calibri"/>
        </w:rPr>
        <w:t xml:space="preserve"> – </w:t>
      </w:r>
      <w:r w:rsidRPr="003D7BEB">
        <w:rPr>
          <w:rFonts w:eastAsia="Calibri"/>
        </w:rPr>
        <w:t>Device Identification and Marking Requirements, Internal Sensor (IS) NUEMS. – The following markings shall be physically marked on an Internal Sensor (IS) NUEMS</w:t>
      </w:r>
      <w:r w:rsidRPr="00B9615D">
        <w:rPr>
          <w:rFonts w:eastAsia="Calibri"/>
        </w:rPr>
        <w:t>.</w:t>
      </w:r>
      <w:r w:rsidRPr="008814D9">
        <w:rPr>
          <w:rFonts w:eastAsia="Calibri"/>
        </w:rPr>
        <w:t xml:space="preserve">  </w:t>
      </w:r>
    </w:p>
    <w:p w14:paraId="6038FB3C" w14:textId="77777777" w:rsidR="00042F89" w:rsidRDefault="00042F89" w:rsidP="00042F89">
      <w:pPr>
        <w:spacing w:after="240"/>
        <w:ind w:left="1080"/>
      </w:pPr>
      <w:r>
        <w:t>(a)</w:t>
      </w:r>
      <w:r>
        <w:tab/>
        <w:t xml:space="preserve">AC voltage range or rating in </w:t>
      </w:r>
      <w:proofErr w:type="gramStart"/>
      <w:r>
        <w:t>VAC;</w:t>
      </w:r>
      <w:proofErr w:type="gramEnd"/>
    </w:p>
    <w:p w14:paraId="050B1AA5" w14:textId="77777777" w:rsidR="00042F89" w:rsidRDefault="00042F89" w:rsidP="00042F89">
      <w:pPr>
        <w:spacing w:after="240"/>
        <w:ind w:left="1080"/>
      </w:pPr>
      <w:r>
        <w:t>(b)</w:t>
      </w:r>
      <w:r>
        <w:tab/>
        <w:t>Watthour constant (K</w:t>
      </w:r>
      <w:r w:rsidRPr="00D4049B">
        <w:rPr>
          <w:vertAlign w:val="subscript"/>
        </w:rPr>
        <w:t>h</w:t>
      </w:r>
      <w:r>
        <w:t>) or Watthour test constant (K</w:t>
      </w:r>
      <w:r w:rsidRPr="00D4049B">
        <w:rPr>
          <w:vertAlign w:val="subscript"/>
        </w:rPr>
        <w:t>t</w:t>
      </w:r>
      <w:proofErr w:type="gramStart"/>
      <w:r>
        <w:t>);</w:t>
      </w:r>
      <w:proofErr w:type="gramEnd"/>
    </w:p>
    <w:p w14:paraId="1609EA5C" w14:textId="51649700" w:rsidR="00042F89" w:rsidRDefault="00042F89" w:rsidP="00042F89">
      <w:pPr>
        <w:spacing w:after="240"/>
        <w:ind w:left="1350" w:hanging="270"/>
      </w:pPr>
      <w:r>
        <w:t>(c)</w:t>
      </w:r>
      <w:r>
        <w:tab/>
      </w:r>
      <w:r>
        <w:tab/>
        <w:t>Register ratio (R</w:t>
      </w:r>
      <w:r w:rsidRPr="00D4049B">
        <w:rPr>
          <w:vertAlign w:val="subscript"/>
        </w:rPr>
        <w:t>r</w:t>
      </w:r>
      <w:r>
        <w:t>) for NUEMS with a rotating disc and multiplier (if greater than one) preceded by “multiply by” or “mult by</w:t>
      </w:r>
      <w:proofErr w:type="gramStart"/>
      <w:r>
        <w:t>”;</w:t>
      </w:r>
      <w:proofErr w:type="gramEnd"/>
    </w:p>
    <w:p w14:paraId="15708AAA" w14:textId="77777777" w:rsidR="00042F89" w:rsidRDefault="00042F89" w:rsidP="00042F89">
      <w:pPr>
        <w:spacing w:after="240"/>
        <w:ind w:left="1080"/>
      </w:pPr>
      <w:r>
        <w:t>(d)</w:t>
      </w:r>
      <w:r>
        <w:tab/>
        <w:t>Number of wires (W</w:t>
      </w:r>
      <w:proofErr w:type="gramStart"/>
      <w:r>
        <w:t>);</w:t>
      </w:r>
      <w:proofErr w:type="gramEnd"/>
    </w:p>
    <w:p w14:paraId="19845AED" w14:textId="77777777" w:rsidR="00042F89" w:rsidRDefault="00042F89" w:rsidP="00042F89">
      <w:pPr>
        <w:spacing w:after="240"/>
        <w:ind w:left="1080"/>
      </w:pPr>
      <w:r>
        <w:t>(e)</w:t>
      </w:r>
      <w:r>
        <w:tab/>
        <w:t>Form designation (FM) (for A-base and socket NUEMS only); and</w:t>
      </w:r>
    </w:p>
    <w:p w14:paraId="035A6E42" w14:textId="05A0EE4C" w:rsidR="003D7BEB" w:rsidRDefault="00042F89" w:rsidP="00042F89">
      <w:pPr>
        <w:spacing w:after="240"/>
        <w:ind w:left="1080"/>
      </w:pPr>
      <w:r>
        <w:t>(f)</w:t>
      </w:r>
      <w:r>
        <w:tab/>
        <w:t>Current Class (CL).</w:t>
      </w:r>
    </w:p>
    <w:p w14:paraId="4EBF8285" w14:textId="3AF04BE1" w:rsidR="00C84FB8" w:rsidRPr="00EF197E" w:rsidRDefault="00042F89" w:rsidP="00EF197E">
      <w:pPr>
        <w:pStyle w:val="Heading5"/>
        <w:rPr>
          <w:rStyle w:val="Heading5Char"/>
          <w:vanish/>
          <w:specVanish/>
        </w:rPr>
      </w:pPr>
      <w:r w:rsidRPr="00EF197E">
        <w:t>S.3.2.2</w:t>
      </w:r>
      <w:r w:rsidR="00C5347B">
        <w:t>. </w:t>
      </w:r>
      <w:r w:rsidRPr="00EF197E">
        <w:t>Device Identification and Marking Requirements of External Sensor (ES) NUEMS.</w:t>
      </w:r>
    </w:p>
    <w:p w14:paraId="6E618814" w14:textId="677D58AB" w:rsidR="00042F89" w:rsidRPr="008814D9" w:rsidRDefault="00042F89" w:rsidP="00042F89">
      <w:pPr>
        <w:tabs>
          <w:tab w:val="left" w:pos="1620"/>
        </w:tabs>
        <w:spacing w:after="240"/>
        <w:ind w:left="720"/>
        <w:rPr>
          <w:rFonts w:eastAsia="Calibri"/>
        </w:rPr>
      </w:pPr>
      <w:r w:rsidRPr="008814D9">
        <w:rPr>
          <w:rFonts w:eastAsia="Calibri"/>
        </w:rPr>
        <w:t xml:space="preserve"> – </w:t>
      </w:r>
      <w:r w:rsidRPr="00042F89">
        <w:rPr>
          <w:rFonts w:eastAsia="Calibri"/>
        </w:rPr>
        <w:t>In addition to the identification requirements specified in Section 1.10 General Code, paragraph G-S.1. Identification, External Sensor (ES) NUEMS shall have the following legibly, and indelibly marked on the ES NUEMS body as shown in</w:t>
      </w:r>
      <w:r>
        <w:rPr>
          <w:rFonts w:eastAsia="Calibri"/>
        </w:rPr>
        <w:t>:</w:t>
      </w:r>
      <w:r w:rsidRPr="008814D9">
        <w:rPr>
          <w:rFonts w:eastAsia="Calibri"/>
        </w:rPr>
        <w:t xml:space="preserve">  </w:t>
      </w:r>
    </w:p>
    <w:p w14:paraId="538C21CE" w14:textId="77777777" w:rsidR="00042F89" w:rsidRDefault="00042F89" w:rsidP="00042F89">
      <w:pPr>
        <w:spacing w:after="240"/>
        <w:ind w:left="1440" w:hanging="360"/>
      </w:pPr>
      <w:r>
        <w:t>•</w:t>
      </w:r>
      <w:r>
        <w:tab/>
        <w:t>Tables S.3.2.2.a. Device Identification and Marking Requirements for External Sensor (ES) NUEMS; and</w:t>
      </w:r>
    </w:p>
    <w:p w14:paraId="0718C59D" w14:textId="77CD7DC1" w:rsidR="00042F89" w:rsidRDefault="00042F89" w:rsidP="00042F89">
      <w:pPr>
        <w:spacing w:after="240"/>
        <w:ind w:left="1440" w:hanging="360"/>
      </w:pPr>
      <w:r>
        <w:t>•</w:t>
      </w:r>
      <w:r>
        <w:tab/>
        <w:t>Table S.3.2.2.b. Descriptors for Table S.3.2.2.a. Device Identification and Marking Requirements - External Sensor (ES) NUEMS.</w:t>
      </w:r>
    </w:p>
    <w:p w14:paraId="76E26E97" w14:textId="77777777" w:rsidR="00EC1B63" w:rsidRDefault="00EC1B63" w:rsidP="00042F89">
      <w:pPr>
        <w:spacing w:after="240"/>
        <w:ind w:left="1440" w:hanging="360"/>
      </w:pPr>
    </w:p>
    <w:tbl>
      <w:tblPr>
        <w:tblW w:w="8862" w:type="dxa"/>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620" w:firstRow="1" w:lastRow="0" w:firstColumn="0" w:lastColumn="0" w:noHBand="1" w:noVBand="1"/>
        <w:tblCaption w:val="Table T.2.2. Tolerance for Accuracy Class A"/>
        <w:tblDescription w:val="Load descriptions and the tolerance as a percentage of applied test loads. "/>
      </w:tblPr>
      <w:tblGrid>
        <w:gridCol w:w="5187"/>
        <w:gridCol w:w="1980"/>
        <w:gridCol w:w="1695"/>
      </w:tblGrid>
      <w:tr w:rsidR="003C0E9A" w:rsidRPr="008814D9" w14:paraId="25A6C9E9" w14:textId="77777777" w:rsidTr="0059431F">
        <w:trPr>
          <w:cantSplit/>
        </w:trPr>
        <w:tc>
          <w:tcPr>
            <w:tcW w:w="8862" w:type="dxa"/>
            <w:gridSpan w:val="3"/>
            <w:tcBorders>
              <w:top w:val="double" w:sz="4" w:space="0" w:color="auto"/>
              <w:left w:val="double" w:sz="4" w:space="0" w:color="auto"/>
              <w:bottom w:val="double" w:sz="4" w:space="0" w:color="auto"/>
              <w:right w:val="double" w:sz="4" w:space="0" w:color="auto"/>
            </w:tcBorders>
          </w:tcPr>
          <w:p w14:paraId="58FFAF04" w14:textId="3D116EE4" w:rsidR="003C0E9A" w:rsidRDefault="003C0E9A" w:rsidP="00673A7B">
            <w:pPr>
              <w:keepNext/>
              <w:keepLines/>
              <w:spacing w:after="0"/>
              <w:jc w:val="center"/>
              <w:rPr>
                <w:rFonts w:eastAsia="Calibri"/>
                <w:b/>
              </w:rPr>
            </w:pPr>
            <w:r>
              <w:rPr>
                <w:rFonts w:eastAsia="Calibri"/>
                <w:b/>
              </w:rPr>
              <w:lastRenderedPageBreak/>
              <w:t>Table S.3.2.2.a.</w:t>
            </w:r>
          </w:p>
          <w:p w14:paraId="63EA114E" w14:textId="145E5C34" w:rsidR="003C0E9A" w:rsidRPr="008814D9" w:rsidRDefault="003C0E9A" w:rsidP="00673A7B">
            <w:pPr>
              <w:keepNext/>
              <w:keepLines/>
              <w:spacing w:after="0"/>
              <w:jc w:val="center"/>
              <w:rPr>
                <w:rFonts w:eastAsia="Calibri"/>
                <w:b/>
              </w:rPr>
            </w:pPr>
            <w:bookmarkStart w:id="27" w:name="_Hlk174749468"/>
            <w:r w:rsidRPr="003C0E9A">
              <w:rPr>
                <w:rFonts w:eastAsia="Calibri"/>
                <w:b/>
              </w:rPr>
              <w:t>Device Identification and Marking Requirements</w:t>
            </w:r>
            <w:bookmarkEnd w:id="27"/>
            <w:r w:rsidRPr="003C0E9A">
              <w:rPr>
                <w:rFonts w:eastAsia="Calibri"/>
                <w:b/>
              </w:rPr>
              <w:t xml:space="preserve"> for External Sensor (ES) NUEMS</w:t>
            </w:r>
          </w:p>
        </w:tc>
      </w:tr>
      <w:tr w:rsidR="003C0E9A" w:rsidRPr="008814D9" w14:paraId="20274A2C" w14:textId="77777777" w:rsidTr="0059431F">
        <w:trPr>
          <w:cantSplit/>
        </w:trPr>
        <w:tc>
          <w:tcPr>
            <w:tcW w:w="5187" w:type="dxa"/>
            <w:tcBorders>
              <w:top w:val="double" w:sz="4" w:space="0" w:color="auto"/>
              <w:left w:val="double" w:sz="4" w:space="0" w:color="auto"/>
              <w:bottom w:val="single" w:sz="4" w:space="0" w:color="auto"/>
              <w:right w:val="single" w:sz="4" w:space="0" w:color="auto"/>
            </w:tcBorders>
          </w:tcPr>
          <w:p w14:paraId="6AF7C18C" w14:textId="77777777" w:rsidR="003C0E9A" w:rsidRPr="00A87722" w:rsidRDefault="003C0E9A" w:rsidP="00673A7B">
            <w:pPr>
              <w:keepNext/>
              <w:keepLines/>
              <w:spacing w:after="0"/>
              <w:jc w:val="center"/>
              <w:rPr>
                <w:rFonts w:eastAsia="Calibri"/>
                <w:b/>
              </w:rPr>
            </w:pPr>
          </w:p>
        </w:tc>
        <w:tc>
          <w:tcPr>
            <w:tcW w:w="1980" w:type="dxa"/>
            <w:tcBorders>
              <w:top w:val="double" w:sz="4" w:space="0" w:color="auto"/>
              <w:bottom w:val="single" w:sz="4" w:space="0" w:color="auto"/>
              <w:right w:val="single" w:sz="4" w:space="0" w:color="auto"/>
            </w:tcBorders>
            <w:shd w:val="clear" w:color="auto" w:fill="auto"/>
            <w:vAlign w:val="center"/>
          </w:tcPr>
          <w:p w14:paraId="0A9CAAB1" w14:textId="7BB2B597" w:rsidR="003C0E9A" w:rsidRPr="008814D9" w:rsidRDefault="003C0E9A" w:rsidP="00673A7B">
            <w:pPr>
              <w:keepNext/>
              <w:keepLines/>
              <w:spacing w:after="0"/>
              <w:jc w:val="center"/>
              <w:rPr>
                <w:rFonts w:eastAsia="Calibri"/>
                <w:b/>
              </w:rPr>
            </w:pPr>
            <w:r w:rsidRPr="003C0E9A">
              <w:rPr>
                <w:rFonts w:eastAsia="Calibri"/>
                <w:b/>
              </w:rPr>
              <w:t>Physical Marking</w:t>
            </w:r>
          </w:p>
        </w:tc>
        <w:tc>
          <w:tcPr>
            <w:tcW w:w="1695" w:type="dxa"/>
            <w:tcBorders>
              <w:top w:val="double" w:sz="4" w:space="0" w:color="auto"/>
              <w:left w:val="single" w:sz="4" w:space="0" w:color="auto"/>
              <w:bottom w:val="single" w:sz="4" w:space="0" w:color="auto"/>
            </w:tcBorders>
            <w:shd w:val="clear" w:color="auto" w:fill="auto"/>
            <w:vAlign w:val="center"/>
          </w:tcPr>
          <w:p w14:paraId="6AC51FDF" w14:textId="77777777" w:rsidR="003C0E9A" w:rsidRPr="003C0E9A" w:rsidRDefault="003C0E9A" w:rsidP="003C0E9A">
            <w:pPr>
              <w:keepNext/>
              <w:keepLines/>
              <w:spacing w:after="0"/>
              <w:jc w:val="center"/>
              <w:rPr>
                <w:rFonts w:eastAsia="Calibri"/>
                <w:b/>
              </w:rPr>
            </w:pPr>
            <w:r w:rsidRPr="003C0E9A">
              <w:rPr>
                <w:rFonts w:eastAsia="Calibri"/>
                <w:b/>
              </w:rPr>
              <w:t>Electronic</w:t>
            </w:r>
          </w:p>
          <w:p w14:paraId="27649770" w14:textId="77777777" w:rsidR="003C0E9A" w:rsidRPr="003C0E9A" w:rsidRDefault="003C0E9A" w:rsidP="003C0E9A">
            <w:pPr>
              <w:keepNext/>
              <w:keepLines/>
              <w:spacing w:after="0"/>
              <w:jc w:val="center"/>
              <w:rPr>
                <w:rFonts w:eastAsia="Calibri"/>
                <w:b/>
              </w:rPr>
            </w:pPr>
            <w:r w:rsidRPr="003C0E9A">
              <w:rPr>
                <w:rFonts w:eastAsia="Calibri"/>
                <w:b/>
              </w:rPr>
              <w:t>Marking</w:t>
            </w:r>
          </w:p>
          <w:p w14:paraId="374D00DF" w14:textId="59126D0B" w:rsidR="003C0E9A" w:rsidRPr="008814D9" w:rsidRDefault="003C0E9A" w:rsidP="003C0E9A">
            <w:pPr>
              <w:keepNext/>
              <w:keepLines/>
              <w:spacing w:after="0"/>
              <w:jc w:val="center"/>
              <w:rPr>
                <w:rFonts w:eastAsia="Calibri"/>
                <w:b/>
              </w:rPr>
            </w:pPr>
            <w:r w:rsidRPr="003C0E9A">
              <w:rPr>
                <w:rFonts w:eastAsia="Calibri"/>
                <w:b/>
              </w:rPr>
              <w:t>Display*, **</w:t>
            </w:r>
          </w:p>
        </w:tc>
      </w:tr>
      <w:tr w:rsidR="003C0E9A" w:rsidRPr="008814D9" w14:paraId="06942242"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58F5A91F" w14:textId="48BBD1B9" w:rsidR="003C0E9A" w:rsidRPr="003C0E9A" w:rsidRDefault="003C0E9A" w:rsidP="003C0E9A">
            <w:pPr>
              <w:spacing w:after="0"/>
              <w:jc w:val="left"/>
              <w:rPr>
                <w:rFonts w:eastAsia="Calibri"/>
              </w:rPr>
            </w:pPr>
            <w:r w:rsidRPr="003C0E9A">
              <w:t>Manufacturer or Distributor name, initials, or trademark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5547B0" w14:textId="0C23FA14" w:rsidR="003C0E9A" w:rsidRPr="003C0E9A" w:rsidRDefault="003C0E9A" w:rsidP="003C0E9A">
            <w:pPr>
              <w:spacing w:after="0"/>
              <w:jc w:val="center"/>
              <w:rPr>
                <w:rFonts w:eastAsia="Calibri"/>
              </w:rPr>
            </w:pPr>
            <w:r w:rsidRPr="003C0E9A">
              <w:t>R</w:t>
            </w:r>
          </w:p>
        </w:tc>
        <w:tc>
          <w:tcPr>
            <w:tcW w:w="1695" w:type="dxa"/>
            <w:tcBorders>
              <w:top w:val="single" w:sz="4" w:space="0" w:color="auto"/>
              <w:left w:val="single" w:sz="4" w:space="0" w:color="auto"/>
              <w:bottom w:val="single" w:sz="4" w:space="0" w:color="auto"/>
            </w:tcBorders>
            <w:shd w:val="clear" w:color="auto" w:fill="auto"/>
            <w:vAlign w:val="center"/>
          </w:tcPr>
          <w:p w14:paraId="48ABEC46" w14:textId="5B3D7BF9" w:rsidR="003C0E9A" w:rsidRPr="003C0E9A" w:rsidRDefault="003C0E9A" w:rsidP="003C0E9A">
            <w:pPr>
              <w:spacing w:after="0"/>
              <w:jc w:val="center"/>
              <w:rPr>
                <w:rFonts w:eastAsia="Calibri"/>
              </w:rPr>
            </w:pPr>
            <w:r w:rsidRPr="003C0E9A">
              <w:t>D</w:t>
            </w:r>
          </w:p>
        </w:tc>
      </w:tr>
      <w:tr w:rsidR="003C0E9A" w:rsidRPr="008814D9" w14:paraId="579D2C93"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4B1F0B8" w14:textId="68697A80" w:rsidR="003C0E9A" w:rsidRPr="003C0E9A" w:rsidRDefault="003C0E9A" w:rsidP="003C0E9A">
            <w:pPr>
              <w:spacing w:after="0"/>
              <w:jc w:val="left"/>
              <w:rPr>
                <w:rFonts w:eastAsia="Calibri"/>
              </w:rPr>
            </w:pPr>
            <w:r w:rsidRPr="003C0E9A">
              <w:t>Model Prefix (2)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F2F5DF" w14:textId="60C9EDD3" w:rsidR="003C0E9A" w:rsidRPr="003C0E9A" w:rsidRDefault="003C0E9A" w:rsidP="003C0E9A">
            <w:pPr>
              <w:spacing w:after="0"/>
              <w:jc w:val="center"/>
              <w:rPr>
                <w:rFonts w:eastAsia="Calibri"/>
              </w:rPr>
            </w:pPr>
            <w:r w:rsidRPr="003C0E9A">
              <w:t>O</w:t>
            </w:r>
          </w:p>
        </w:tc>
        <w:tc>
          <w:tcPr>
            <w:tcW w:w="1695" w:type="dxa"/>
            <w:tcBorders>
              <w:top w:val="single" w:sz="4" w:space="0" w:color="auto"/>
              <w:left w:val="single" w:sz="4" w:space="0" w:color="auto"/>
              <w:bottom w:val="single" w:sz="4" w:space="0" w:color="auto"/>
            </w:tcBorders>
            <w:shd w:val="clear" w:color="auto" w:fill="auto"/>
            <w:vAlign w:val="center"/>
          </w:tcPr>
          <w:p w14:paraId="32CF592F" w14:textId="3DB5A6D9" w:rsidR="003C0E9A" w:rsidRPr="003C0E9A" w:rsidRDefault="003C0E9A" w:rsidP="003C0E9A">
            <w:pPr>
              <w:spacing w:after="0"/>
              <w:jc w:val="center"/>
              <w:rPr>
                <w:rFonts w:eastAsia="Calibri"/>
              </w:rPr>
            </w:pPr>
            <w:r w:rsidRPr="003C0E9A">
              <w:t>D</w:t>
            </w:r>
          </w:p>
        </w:tc>
      </w:tr>
      <w:tr w:rsidR="003C0E9A" w:rsidRPr="008814D9" w14:paraId="6063E54A"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0ADEF050" w14:textId="318D679A" w:rsidR="003C0E9A" w:rsidRPr="003C0E9A" w:rsidRDefault="003C0E9A" w:rsidP="003C0E9A">
            <w:pPr>
              <w:spacing w:after="0"/>
              <w:jc w:val="left"/>
              <w:rPr>
                <w:rFonts w:eastAsia="Calibri"/>
              </w:rPr>
            </w:pPr>
            <w:r w:rsidRPr="003C0E9A">
              <w:t>Model (3)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4C6914" w14:textId="7CCE9B96" w:rsidR="003C0E9A" w:rsidRPr="003C0E9A" w:rsidRDefault="003C0E9A" w:rsidP="003C0E9A">
            <w:pPr>
              <w:spacing w:after="0"/>
              <w:jc w:val="center"/>
              <w:rPr>
                <w:rFonts w:eastAsia="Calibri"/>
              </w:rP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7067FD0E" w14:textId="1D33B1A5" w:rsidR="003C0E9A" w:rsidRPr="003C0E9A" w:rsidRDefault="003C0E9A" w:rsidP="003C0E9A">
            <w:pPr>
              <w:spacing w:after="0"/>
              <w:jc w:val="center"/>
              <w:rPr>
                <w:rFonts w:eastAsia="Calibri"/>
              </w:rPr>
            </w:pPr>
            <w:r w:rsidRPr="003C0E9A">
              <w:t>D</w:t>
            </w:r>
          </w:p>
        </w:tc>
      </w:tr>
      <w:tr w:rsidR="003C0E9A" w:rsidRPr="008814D9" w14:paraId="388BD8BA"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1B8DCD10" w14:textId="18CC5664" w:rsidR="003C0E9A" w:rsidRPr="003C0E9A" w:rsidRDefault="003C0E9A" w:rsidP="003C0E9A">
            <w:pPr>
              <w:spacing w:after="0"/>
              <w:jc w:val="left"/>
              <w:rPr>
                <w:rFonts w:eastAsia="Calibri"/>
              </w:rPr>
            </w:pPr>
            <w:r w:rsidRPr="003C0E9A">
              <w:t>Serial Number Prefix (4)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60349A" w14:textId="6332CCFF" w:rsidR="003C0E9A" w:rsidRPr="003C0E9A" w:rsidRDefault="003C0E9A" w:rsidP="003C0E9A">
            <w:pPr>
              <w:spacing w:after="0"/>
              <w:jc w:val="center"/>
              <w:rPr>
                <w:rFonts w:eastAsia="Calibri"/>
              </w:rP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4CCEE74A" w14:textId="2EEF4C79" w:rsidR="003C0E9A" w:rsidRPr="003C0E9A" w:rsidRDefault="003C0E9A" w:rsidP="003C0E9A">
            <w:pPr>
              <w:spacing w:after="0"/>
              <w:jc w:val="center"/>
              <w:rPr>
                <w:rFonts w:eastAsia="Calibri"/>
              </w:rPr>
            </w:pPr>
            <w:r w:rsidRPr="003C0E9A">
              <w:t>D</w:t>
            </w:r>
          </w:p>
        </w:tc>
      </w:tr>
      <w:tr w:rsidR="003C0E9A" w:rsidRPr="008814D9" w14:paraId="58FD9B4E"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7703EEDC" w14:textId="721AECD4" w:rsidR="003C0E9A" w:rsidRPr="003C0E9A" w:rsidRDefault="003C0E9A" w:rsidP="003C0E9A">
            <w:pPr>
              <w:spacing w:after="0"/>
              <w:jc w:val="left"/>
              <w:rPr>
                <w:rFonts w:eastAsia="Calibri"/>
              </w:rPr>
            </w:pPr>
            <w:r w:rsidRPr="003C0E9A">
              <w:t>Serial Number (5)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EF5326" w14:textId="143BE2FE" w:rsidR="003C0E9A" w:rsidRPr="003C0E9A" w:rsidRDefault="003C0E9A" w:rsidP="003C0E9A">
            <w:pPr>
              <w:spacing w:after="0"/>
              <w:jc w:val="cente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3455C1EE" w14:textId="587FF414" w:rsidR="003C0E9A" w:rsidRPr="003C0E9A" w:rsidRDefault="003C0E9A" w:rsidP="003C0E9A">
            <w:pPr>
              <w:spacing w:after="0"/>
              <w:jc w:val="center"/>
            </w:pPr>
            <w:r w:rsidRPr="003C0E9A">
              <w:t>D</w:t>
            </w:r>
          </w:p>
        </w:tc>
      </w:tr>
      <w:tr w:rsidR="003C0E9A" w:rsidRPr="008814D9" w14:paraId="121AE952"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22B4C69" w14:textId="0DFC6B31" w:rsidR="003C0E9A" w:rsidRPr="003C0E9A" w:rsidRDefault="003C0E9A" w:rsidP="003C0E9A">
            <w:pPr>
              <w:spacing w:after="0"/>
              <w:jc w:val="left"/>
              <w:rPr>
                <w:rFonts w:eastAsia="Calibri"/>
              </w:rPr>
            </w:pPr>
            <w:r w:rsidRPr="003C0E9A">
              <w:t>NTEP CC Number with Prefix (6)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1F21DF" w14:textId="2D7599CD" w:rsidR="003C0E9A" w:rsidRPr="003C0E9A" w:rsidRDefault="003C0E9A" w:rsidP="003C0E9A">
            <w:pPr>
              <w:spacing w:after="0"/>
              <w:jc w:val="cente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2F635E06" w14:textId="139A0AFE" w:rsidR="003C0E9A" w:rsidRPr="003C0E9A" w:rsidRDefault="003C0E9A" w:rsidP="003C0E9A">
            <w:pPr>
              <w:spacing w:after="0"/>
              <w:jc w:val="center"/>
            </w:pPr>
            <w:r w:rsidRPr="003C0E9A">
              <w:t>D</w:t>
            </w:r>
          </w:p>
        </w:tc>
      </w:tr>
      <w:tr w:rsidR="003C0E9A" w:rsidRPr="008814D9" w14:paraId="18DB0BCD"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7A8F91D" w14:textId="77777777" w:rsidR="003C0E9A" w:rsidRPr="003C0E9A" w:rsidRDefault="003C0E9A" w:rsidP="003C0E9A">
            <w:pPr>
              <w:keepNext/>
              <w:tabs>
                <w:tab w:val="left" w:pos="540"/>
              </w:tabs>
              <w:spacing w:after="0"/>
              <w:jc w:val="left"/>
              <w:rPr>
                <w:i/>
                <w:iCs/>
              </w:rPr>
            </w:pPr>
            <w:r w:rsidRPr="003C0E9A">
              <w:rPr>
                <w:i/>
                <w:iCs/>
              </w:rPr>
              <w:t xml:space="preserve">NUEMS Voltage Input </w:t>
            </w:r>
            <w:proofErr w:type="gramStart"/>
            <w:r w:rsidRPr="003C0E9A">
              <w:rPr>
                <w:i/>
                <w:iCs/>
              </w:rPr>
              <w:t>Rating  (</w:t>
            </w:r>
            <w:proofErr w:type="gramEnd"/>
            <w:r w:rsidRPr="003C0E9A">
              <w:rPr>
                <w:i/>
                <w:iCs/>
              </w:rPr>
              <w:t>7)</w:t>
            </w:r>
          </w:p>
          <w:p w14:paraId="6F819587" w14:textId="18699DDC"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524F82" w14:textId="26606841"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45C1049E" w14:textId="5B8C429B" w:rsidR="003C0E9A" w:rsidRPr="003C0E9A" w:rsidRDefault="003C0E9A" w:rsidP="003C0E9A">
            <w:pPr>
              <w:spacing w:after="0"/>
              <w:jc w:val="center"/>
            </w:pPr>
            <w:r w:rsidRPr="003C0E9A">
              <w:t>D</w:t>
            </w:r>
          </w:p>
        </w:tc>
      </w:tr>
      <w:tr w:rsidR="003C0E9A" w:rsidRPr="008814D9" w14:paraId="0AE878A0"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6D9CFF9" w14:textId="77777777" w:rsidR="003C0E9A" w:rsidRPr="003C0E9A" w:rsidRDefault="003C0E9A" w:rsidP="003C0E9A">
            <w:pPr>
              <w:keepNext/>
              <w:tabs>
                <w:tab w:val="left" w:pos="540"/>
              </w:tabs>
              <w:spacing w:after="0"/>
              <w:jc w:val="left"/>
              <w:rPr>
                <w:i/>
                <w:iCs/>
              </w:rPr>
            </w:pPr>
            <w:r w:rsidRPr="003C0E9A">
              <w:rPr>
                <w:i/>
                <w:iCs/>
              </w:rPr>
              <w:t>Voltage Sensor Rating (8)</w:t>
            </w:r>
          </w:p>
          <w:p w14:paraId="68F20369" w14:textId="0D0C4F23"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79C45D" w14:textId="13683BCA"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056EE8DF" w14:textId="20CA6790" w:rsidR="003C0E9A" w:rsidRPr="003C0E9A" w:rsidRDefault="003C0E9A" w:rsidP="003C0E9A">
            <w:pPr>
              <w:spacing w:after="0"/>
              <w:jc w:val="center"/>
            </w:pPr>
            <w:r w:rsidRPr="003C0E9A">
              <w:t>D</w:t>
            </w:r>
          </w:p>
        </w:tc>
      </w:tr>
      <w:tr w:rsidR="003C0E9A" w:rsidRPr="008814D9" w14:paraId="6C9F4CA6"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C44B6BA" w14:textId="77777777" w:rsidR="003C0E9A" w:rsidRPr="003C0E9A" w:rsidRDefault="003C0E9A" w:rsidP="003C0E9A">
            <w:pPr>
              <w:keepNext/>
              <w:tabs>
                <w:tab w:val="left" w:pos="540"/>
              </w:tabs>
              <w:spacing w:after="0"/>
              <w:jc w:val="left"/>
              <w:rPr>
                <w:i/>
                <w:iCs/>
              </w:rPr>
            </w:pPr>
            <w:r w:rsidRPr="003C0E9A">
              <w:rPr>
                <w:i/>
                <w:iCs/>
              </w:rPr>
              <w:t>Voltage Sensor Ratio (9)</w:t>
            </w:r>
          </w:p>
          <w:p w14:paraId="44593FD5" w14:textId="6322BC35"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F2A021" w14:textId="364C6ECC"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2CF5CBFC" w14:textId="2D435091" w:rsidR="003C0E9A" w:rsidRPr="003C0E9A" w:rsidRDefault="003C0E9A" w:rsidP="003C0E9A">
            <w:pPr>
              <w:spacing w:after="0"/>
              <w:jc w:val="center"/>
            </w:pPr>
            <w:r w:rsidRPr="003C0E9A">
              <w:t>D</w:t>
            </w:r>
          </w:p>
        </w:tc>
      </w:tr>
      <w:tr w:rsidR="003C0E9A" w:rsidRPr="008814D9" w14:paraId="786D799C"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469B37C3" w14:textId="77777777" w:rsidR="003C0E9A" w:rsidRPr="003C0E9A" w:rsidRDefault="003C0E9A" w:rsidP="003C0E9A">
            <w:pPr>
              <w:keepNext/>
              <w:tabs>
                <w:tab w:val="left" w:pos="540"/>
              </w:tabs>
              <w:spacing w:after="0"/>
              <w:jc w:val="left"/>
              <w:rPr>
                <w:i/>
                <w:iCs/>
              </w:rPr>
            </w:pPr>
            <w:r w:rsidRPr="003C0E9A">
              <w:rPr>
                <w:i/>
                <w:iCs/>
              </w:rPr>
              <w:t>NUEMS Current Input Rating (10)</w:t>
            </w:r>
          </w:p>
          <w:p w14:paraId="2EDCDD7B" w14:textId="4BB70D01"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298BAD" w14:textId="1ADF5367"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56E05D70" w14:textId="048F6878" w:rsidR="003C0E9A" w:rsidRPr="003C0E9A" w:rsidRDefault="003C0E9A" w:rsidP="003C0E9A">
            <w:pPr>
              <w:spacing w:after="0"/>
              <w:jc w:val="center"/>
            </w:pPr>
            <w:r w:rsidRPr="003C0E9A">
              <w:t>D</w:t>
            </w:r>
          </w:p>
        </w:tc>
      </w:tr>
      <w:tr w:rsidR="003C0E9A" w:rsidRPr="008814D9" w14:paraId="31FA80D1"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487ABF0C" w14:textId="77777777" w:rsidR="003C0E9A" w:rsidRPr="003C0E9A" w:rsidRDefault="003C0E9A" w:rsidP="003C0E9A">
            <w:pPr>
              <w:keepNext/>
              <w:tabs>
                <w:tab w:val="left" w:pos="540"/>
              </w:tabs>
              <w:spacing w:after="0"/>
              <w:jc w:val="left"/>
              <w:rPr>
                <w:i/>
                <w:iCs/>
              </w:rPr>
            </w:pPr>
            <w:r w:rsidRPr="003C0E9A">
              <w:rPr>
                <w:i/>
                <w:iCs/>
              </w:rPr>
              <w:t xml:space="preserve"> Sensor Primary Current Rating (11)</w:t>
            </w:r>
          </w:p>
          <w:p w14:paraId="37820435" w14:textId="2800077A"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E82BD7" w14:textId="722CB2F5"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12E68EA1" w14:textId="37DA4376" w:rsidR="003C0E9A" w:rsidRPr="003C0E9A" w:rsidRDefault="003C0E9A" w:rsidP="003C0E9A">
            <w:pPr>
              <w:spacing w:after="0"/>
              <w:jc w:val="center"/>
            </w:pPr>
            <w:r w:rsidRPr="003C0E9A">
              <w:t>D</w:t>
            </w:r>
          </w:p>
        </w:tc>
      </w:tr>
      <w:tr w:rsidR="003C0E9A" w:rsidRPr="008814D9" w14:paraId="7C8027CA"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242B9E2D" w14:textId="77777777" w:rsidR="003C0E9A" w:rsidRPr="003C0E9A" w:rsidRDefault="003C0E9A" w:rsidP="003C0E9A">
            <w:pPr>
              <w:keepNext/>
              <w:tabs>
                <w:tab w:val="left" w:pos="540"/>
              </w:tabs>
              <w:spacing w:after="0"/>
              <w:jc w:val="left"/>
              <w:rPr>
                <w:i/>
                <w:iCs/>
              </w:rPr>
            </w:pPr>
            <w:r w:rsidRPr="003C0E9A">
              <w:rPr>
                <w:i/>
                <w:iCs/>
              </w:rPr>
              <w:t>Sensor True Ratio</w:t>
            </w:r>
            <w:r w:rsidRPr="003C0E9A">
              <w:t xml:space="preserve"> (12)</w:t>
            </w:r>
          </w:p>
          <w:p w14:paraId="0F04A0F6" w14:textId="385FE96F" w:rsidR="003C0E9A" w:rsidRPr="003C0E9A" w:rsidRDefault="003C0E9A" w:rsidP="003C0E9A">
            <w:pPr>
              <w:spacing w:after="0"/>
              <w:jc w:val="left"/>
              <w:rPr>
                <w:rFonts w:eastAsia="Calibri"/>
              </w:rPr>
            </w:pPr>
            <w:r w:rsidRPr="003C0E9A">
              <w:rPr>
                <w:i/>
                <w:iCs/>
              </w:rPr>
              <w:t>[Nonretroactive as of January 1, 2024]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9FABD3" w14:textId="5B837262"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6B8F88CE" w14:textId="5CC7F922" w:rsidR="003C0E9A" w:rsidRPr="003C0E9A" w:rsidRDefault="003C0E9A" w:rsidP="003C0E9A">
            <w:pPr>
              <w:spacing w:after="0"/>
              <w:jc w:val="center"/>
            </w:pPr>
            <w:r w:rsidRPr="003C0E9A">
              <w:t>D</w:t>
            </w:r>
          </w:p>
        </w:tc>
      </w:tr>
      <w:tr w:rsidR="003C0E9A" w:rsidRPr="008814D9" w14:paraId="4B3F3233"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08E754DF" w14:textId="528B0CEF" w:rsidR="003C0E9A" w:rsidRPr="003C0E9A" w:rsidRDefault="003C0E9A" w:rsidP="003C0E9A">
            <w:pPr>
              <w:spacing w:after="0"/>
              <w:jc w:val="left"/>
              <w:rPr>
                <w:rFonts w:eastAsia="Calibri"/>
              </w:rPr>
            </w:pPr>
            <w:r w:rsidRPr="003C0E9A">
              <w:t>K</w:t>
            </w:r>
            <w:r w:rsidRPr="003C0E9A">
              <w:rPr>
                <w:vertAlign w:val="subscript"/>
              </w:rPr>
              <w:t>h</w:t>
            </w:r>
            <w:r w:rsidRPr="003C0E9A">
              <w:t xml:space="preserve"> or K</w:t>
            </w:r>
            <w:r w:rsidRPr="003C0E9A">
              <w:rPr>
                <w:vertAlign w:val="subscript"/>
              </w:rPr>
              <w:t xml:space="preserve">t </w:t>
            </w:r>
            <w:r w:rsidRPr="003C0E9A">
              <w:t>(13)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AF9766" w14:textId="5275B208"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444FFA39" w14:textId="083BBF24" w:rsidR="003C0E9A" w:rsidRPr="003C0E9A" w:rsidRDefault="003C0E9A" w:rsidP="003C0E9A">
            <w:pPr>
              <w:spacing w:after="0"/>
              <w:jc w:val="center"/>
            </w:pPr>
            <w:r w:rsidRPr="003C0E9A">
              <w:t>D</w:t>
            </w:r>
          </w:p>
        </w:tc>
      </w:tr>
      <w:tr w:rsidR="003C0E9A" w:rsidRPr="008814D9" w14:paraId="48379AD5"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655C72D4" w14:textId="3B7BFCD9" w:rsidR="003C0E9A" w:rsidRPr="003C0E9A" w:rsidRDefault="003C0E9A" w:rsidP="003C0E9A">
            <w:pPr>
              <w:spacing w:after="0"/>
              <w:jc w:val="left"/>
              <w:rPr>
                <w:rFonts w:eastAsia="Calibri"/>
              </w:rPr>
            </w:pPr>
            <w:r w:rsidRPr="003C0E9A">
              <w:t>Sensor Input Polarity (14)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AE173E" w14:textId="183BA6E3" w:rsidR="003C0E9A" w:rsidRPr="003C0E9A" w:rsidRDefault="003C0E9A" w:rsidP="003C0E9A">
            <w:pPr>
              <w:spacing w:after="0"/>
              <w:jc w:val="cente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7FBE7265" w14:textId="437E0D35" w:rsidR="003C0E9A" w:rsidRPr="003C0E9A" w:rsidRDefault="003C0E9A" w:rsidP="003C0E9A">
            <w:pPr>
              <w:spacing w:after="0"/>
              <w:jc w:val="center"/>
            </w:pPr>
            <w:r w:rsidRPr="003C0E9A">
              <w:t>--</w:t>
            </w:r>
          </w:p>
        </w:tc>
      </w:tr>
      <w:tr w:rsidR="003C0E9A" w:rsidRPr="008814D9" w14:paraId="498C8EB7"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402CBA3F" w14:textId="1E9FEA60" w:rsidR="003C0E9A" w:rsidRPr="003C0E9A" w:rsidRDefault="003C0E9A" w:rsidP="003C0E9A">
            <w:pPr>
              <w:spacing w:after="0"/>
              <w:jc w:val="left"/>
              <w:rPr>
                <w:rFonts w:eastAsia="Calibri"/>
              </w:rPr>
            </w:pPr>
            <w:r w:rsidRPr="003C0E9A">
              <w:t>Bi-directional (15)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F1CB0C" w14:textId="304BEB75"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6D073BC3" w14:textId="6B94AD56" w:rsidR="003C0E9A" w:rsidRPr="003C0E9A" w:rsidRDefault="003C0E9A" w:rsidP="003C0E9A">
            <w:pPr>
              <w:spacing w:after="0"/>
              <w:jc w:val="center"/>
            </w:pPr>
            <w:r w:rsidRPr="003C0E9A">
              <w:t>D</w:t>
            </w:r>
          </w:p>
        </w:tc>
      </w:tr>
      <w:tr w:rsidR="003C0E9A" w:rsidRPr="008814D9" w14:paraId="21171503" w14:textId="77777777" w:rsidTr="0059431F">
        <w:tc>
          <w:tcPr>
            <w:tcW w:w="5187" w:type="dxa"/>
            <w:tcBorders>
              <w:top w:val="single" w:sz="4" w:space="0" w:color="auto"/>
              <w:left w:val="double" w:sz="4" w:space="0" w:color="auto"/>
              <w:bottom w:val="single" w:sz="4" w:space="0" w:color="auto"/>
              <w:right w:val="single" w:sz="4" w:space="0" w:color="auto"/>
            </w:tcBorders>
            <w:vAlign w:val="center"/>
          </w:tcPr>
          <w:p w14:paraId="32DD8FDB" w14:textId="25EA296D" w:rsidR="003C0E9A" w:rsidRPr="003C0E9A" w:rsidRDefault="003C0E9A" w:rsidP="003C0E9A">
            <w:pPr>
              <w:spacing w:after="0"/>
              <w:jc w:val="left"/>
            </w:pPr>
            <w:r w:rsidRPr="003C0E9A">
              <w:t>Temperature Range if narrower than −20 </w:t>
            </w:r>
            <w:r w:rsidRPr="003C0E9A">
              <w:sym w:font="Symbol" w:char="F0B0"/>
            </w:r>
            <w:r w:rsidRPr="003C0E9A">
              <w:t>C to + 50 </w:t>
            </w:r>
            <w:r w:rsidRPr="003C0E9A">
              <w:sym w:font="Symbol" w:char="F0B0"/>
            </w:r>
            <w:r w:rsidRPr="003C0E9A">
              <w:t>C (− 4 </w:t>
            </w:r>
            <w:r w:rsidRPr="003C0E9A">
              <w:sym w:font="Symbol" w:char="F0B0"/>
            </w:r>
            <w:r w:rsidRPr="003C0E9A">
              <w:t>F to + 122 </w:t>
            </w:r>
            <w:r w:rsidRPr="003C0E9A">
              <w:sym w:font="Symbol" w:char="F0B0"/>
            </w:r>
            <w:r w:rsidRPr="003C0E9A">
              <w:t>F) (16)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E48F55" w14:textId="2C9EE6BC" w:rsidR="003C0E9A" w:rsidRPr="003C0E9A" w:rsidRDefault="003C0E9A" w:rsidP="003C0E9A">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735BBAB8" w14:textId="6C24D1B3" w:rsidR="003C0E9A" w:rsidRPr="003C0E9A" w:rsidRDefault="003C0E9A" w:rsidP="003C0E9A">
            <w:pPr>
              <w:spacing w:after="0"/>
              <w:jc w:val="center"/>
            </w:pPr>
            <w:r w:rsidRPr="003C0E9A">
              <w:t>D</w:t>
            </w:r>
          </w:p>
        </w:tc>
      </w:tr>
      <w:tr w:rsidR="00EC1B63" w:rsidRPr="008814D9" w14:paraId="3D91B82C" w14:textId="77777777" w:rsidTr="0059431F">
        <w:tc>
          <w:tcPr>
            <w:tcW w:w="8862" w:type="dxa"/>
            <w:gridSpan w:val="3"/>
            <w:tcBorders>
              <w:top w:val="single" w:sz="4" w:space="0" w:color="auto"/>
              <w:left w:val="double" w:sz="4" w:space="0" w:color="auto"/>
              <w:bottom w:val="double" w:sz="4" w:space="0" w:color="auto"/>
              <w:right w:val="double" w:sz="4" w:space="0" w:color="auto"/>
            </w:tcBorders>
            <w:vAlign w:val="center"/>
          </w:tcPr>
          <w:p w14:paraId="501C30EE" w14:textId="77777777" w:rsidR="00EC1B63" w:rsidRDefault="00EC1B63" w:rsidP="00EC1B63">
            <w:pPr>
              <w:spacing w:after="0"/>
              <w:ind w:left="403" w:hanging="403"/>
              <w:jc w:val="left"/>
            </w:pPr>
            <w:r>
              <w:t>R</w:t>
            </w:r>
            <w:r>
              <w:tab/>
              <w:t>Required to be marked on the NUEMS</w:t>
            </w:r>
          </w:p>
          <w:p w14:paraId="648DF8CB" w14:textId="77777777" w:rsidR="00EC1B63" w:rsidRDefault="00EC1B63" w:rsidP="00EC1B63">
            <w:pPr>
              <w:spacing w:after="0"/>
              <w:ind w:left="403" w:hanging="403"/>
              <w:jc w:val="left"/>
            </w:pPr>
            <w:r>
              <w:t>O</w:t>
            </w:r>
            <w:r>
              <w:tab/>
              <w:t>Required to be marked on the NUEMS only if information is not available on a display</w:t>
            </w:r>
          </w:p>
          <w:p w14:paraId="358E77E3" w14:textId="77777777" w:rsidR="00EC1B63" w:rsidRDefault="00EC1B63" w:rsidP="00EC1B63">
            <w:pPr>
              <w:spacing w:after="120"/>
              <w:ind w:left="400" w:hanging="400"/>
              <w:jc w:val="left"/>
            </w:pPr>
            <w:r>
              <w:t>D</w:t>
            </w:r>
            <w:r>
              <w:tab/>
              <w:t>Alternate when information is not marked physically on the NUEMS. If device identification and markings are provided on an electronic marking display, then all fields must be provided.</w:t>
            </w:r>
          </w:p>
          <w:p w14:paraId="359A07C6" w14:textId="77777777" w:rsidR="00EC1B63" w:rsidRDefault="00EC1B63" w:rsidP="00EC1B63">
            <w:pPr>
              <w:spacing w:after="180"/>
              <w:jc w:val="left"/>
            </w:pPr>
            <w:r>
              <w:t xml:space="preserve">*“Electronic Marking Display” includes, but is not limited to, displays of the required marking information through a NUEMS display or other secondary display connected to the NUEMS.   If the information is provided via a secondary </w:t>
            </w:r>
            <w:proofErr w:type="gramStart"/>
            <w:r>
              <w:t>display</w:t>
            </w:r>
            <w:proofErr w:type="gramEnd"/>
            <w:r>
              <w:t xml:space="preserve"> then the display shall be provided by the device owner/operator as specified in UR.2.4.7. Devices for Viewing Marking Information Provided Via an Electronic Marking Display, External Sensor (ES) NUEMS. Also see S.3.4. Electronic Marking Display Security Protocol.</w:t>
            </w:r>
          </w:p>
          <w:p w14:paraId="7128F544" w14:textId="77777777" w:rsidR="00EC1B63" w:rsidRDefault="00EC1B63" w:rsidP="00EC1B63">
            <w:pPr>
              <w:spacing w:after="180"/>
              <w:jc w:val="left"/>
            </w:pPr>
            <w:r>
              <w:t>**Instructions on how to view required markings shall be marked on the device or provided in the NTEP CC.</w:t>
            </w:r>
          </w:p>
          <w:p w14:paraId="4B5636B3" w14:textId="77777777" w:rsidR="00EC1B63" w:rsidRDefault="00EC1B63" w:rsidP="00EC1B63">
            <w:pPr>
              <w:spacing w:after="0"/>
              <w:ind w:left="400" w:hanging="400"/>
              <w:jc w:val="left"/>
            </w:pPr>
            <w:r>
              <w:t>General:</w:t>
            </w:r>
          </w:p>
          <w:p w14:paraId="457D5AC0" w14:textId="77777777" w:rsidR="00EC1B63" w:rsidRDefault="00EC1B63" w:rsidP="00EC1B63">
            <w:pPr>
              <w:spacing w:after="0"/>
              <w:ind w:left="803" w:hanging="403"/>
              <w:jc w:val="left"/>
            </w:pPr>
            <w:r>
              <w:t>•</w:t>
            </w:r>
            <w:r>
              <w:tab/>
              <w:t>Numbers appearing in parentheses (e.g., (1)) following each marking requirement above correspond to numbered descriptors in Table S.3.2.2.b. Descriptors for Table S.3.2.2.a. Device Identification and Marking Requirements - External Sensor (ES) NUEMS.</w:t>
            </w:r>
          </w:p>
          <w:p w14:paraId="28541AB7" w14:textId="3784BA2A" w:rsidR="00EC1B63" w:rsidRPr="003C0E9A" w:rsidRDefault="00EC1B63" w:rsidP="00EC1B63">
            <w:pPr>
              <w:spacing w:after="0"/>
              <w:ind w:left="803" w:hanging="403"/>
              <w:jc w:val="left"/>
            </w:pPr>
            <w:r>
              <w:t>•</w:t>
            </w:r>
            <w:r>
              <w:tab/>
              <w:t>For requirements and details on application, see Table S.3.2.2.b. Descriptors for Table S.3.2.2.a Device Identification and Marking Requirements - External Sensor (ES) NUEMS.</w:t>
            </w:r>
          </w:p>
        </w:tc>
      </w:tr>
    </w:tbl>
    <w:p w14:paraId="38C6132C" w14:textId="77777777" w:rsidR="00EC1B63" w:rsidRDefault="00EC1B63"/>
    <w:tbl>
      <w:tblPr>
        <w:tblW w:w="8877"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620" w:firstRow="1" w:lastRow="0" w:firstColumn="0" w:lastColumn="0" w:noHBand="1" w:noVBand="1"/>
        <w:tblCaption w:val="Table T.2.2. Tolerance for Accuracy Class A"/>
        <w:tblDescription w:val="Load descriptions and the tolerance as a percentage of applied test loads. "/>
      </w:tblPr>
      <w:tblGrid>
        <w:gridCol w:w="8877"/>
      </w:tblGrid>
      <w:tr w:rsidR="001C0AE4" w:rsidRPr="008814D9" w14:paraId="3C8CE7EE" w14:textId="77777777" w:rsidTr="00EC1B63">
        <w:trPr>
          <w:tblHeader/>
        </w:trPr>
        <w:tc>
          <w:tcPr>
            <w:tcW w:w="8877" w:type="dxa"/>
          </w:tcPr>
          <w:p w14:paraId="36D2243E" w14:textId="74591059" w:rsidR="001C0AE4" w:rsidRDefault="001C0AE4" w:rsidP="001C0AE4">
            <w:pPr>
              <w:keepNext/>
              <w:keepLines/>
              <w:spacing w:after="0"/>
              <w:jc w:val="center"/>
              <w:rPr>
                <w:rFonts w:eastAsia="Calibri"/>
                <w:b/>
              </w:rPr>
            </w:pPr>
            <w:r>
              <w:rPr>
                <w:rFonts w:eastAsia="Calibri"/>
                <w:b/>
              </w:rPr>
              <w:t>Table S.3.2.2.b.</w:t>
            </w:r>
          </w:p>
          <w:p w14:paraId="73EA0FC0" w14:textId="6A54ADCC" w:rsidR="001C0AE4" w:rsidRPr="00A87722" w:rsidRDefault="001C0AE4" w:rsidP="001C0AE4">
            <w:pPr>
              <w:keepNext/>
              <w:keepLines/>
              <w:spacing w:after="0"/>
              <w:jc w:val="center"/>
              <w:rPr>
                <w:rFonts w:eastAsia="Calibri"/>
                <w:b/>
              </w:rPr>
            </w:pPr>
            <w:r w:rsidRPr="001C0AE4">
              <w:rPr>
                <w:rFonts w:eastAsia="Calibri"/>
                <w:b/>
              </w:rPr>
              <w:t>Descriptors for Table S.3.2.2.a Device Identification and Marking Requirements - External Sensor (ES) NUEMS</w:t>
            </w:r>
          </w:p>
        </w:tc>
      </w:tr>
      <w:tr w:rsidR="001C0AE4" w:rsidRPr="008814D9" w14:paraId="605B8733" w14:textId="77777777" w:rsidTr="00EC1B63">
        <w:tc>
          <w:tcPr>
            <w:tcW w:w="8877" w:type="dxa"/>
          </w:tcPr>
          <w:p w14:paraId="04AA71ED" w14:textId="08BD0282" w:rsidR="001C0AE4" w:rsidRPr="001C0AE4" w:rsidRDefault="001C0AE4" w:rsidP="00D4049B">
            <w:pPr>
              <w:tabs>
                <w:tab w:val="left" w:pos="310"/>
              </w:tabs>
              <w:spacing w:before="60"/>
              <w:jc w:val="left"/>
              <w:rPr>
                <w:rFonts w:eastAsia="Calibri"/>
              </w:rPr>
            </w:pPr>
            <w:r w:rsidRPr="001C0AE4">
              <w:t>1</w:t>
            </w:r>
            <w:r w:rsidR="00C5347B">
              <w:t>. </w:t>
            </w:r>
            <w:r w:rsidRPr="001C0AE4">
              <w:t>Manufacturer’s Identification.  Marked per General Code paragraph G-S.1. Identification.</w:t>
            </w:r>
          </w:p>
        </w:tc>
      </w:tr>
      <w:tr w:rsidR="001C0AE4" w:rsidRPr="008814D9" w14:paraId="16350650" w14:textId="77777777" w:rsidTr="00EC1B63">
        <w:tc>
          <w:tcPr>
            <w:tcW w:w="8877" w:type="dxa"/>
          </w:tcPr>
          <w:p w14:paraId="325E998D" w14:textId="22F742C5" w:rsidR="001C0AE4" w:rsidRPr="001C0AE4" w:rsidRDefault="001C0AE4" w:rsidP="00D4049B">
            <w:pPr>
              <w:tabs>
                <w:tab w:val="left" w:pos="310"/>
              </w:tabs>
              <w:spacing w:before="60"/>
              <w:jc w:val="left"/>
              <w:rPr>
                <w:rFonts w:eastAsia="Calibri"/>
              </w:rPr>
            </w:pPr>
            <w:r w:rsidRPr="001C0AE4">
              <w:t>2</w:t>
            </w:r>
            <w:r w:rsidR="00C5347B">
              <w:t>. </w:t>
            </w:r>
            <w:r w:rsidRPr="001C0AE4">
              <w:t xml:space="preserve">Manufacturer’s Model Prefix.  For an External Sensor (ES) NUEMS having its NTEP number clearly identified, conspicuously and indelibly marked on the ES NUEMS body, where the NTEP certificate contains the complete marking details (including a description of the location and purpose of specific markings), the associated NUEMS is not required to be physically marked per General Code paragraph G-S.1. Identification (b)(1). </w:t>
            </w:r>
          </w:p>
        </w:tc>
      </w:tr>
      <w:tr w:rsidR="001C0AE4" w:rsidRPr="008814D9" w14:paraId="40F032E0" w14:textId="77777777" w:rsidTr="00EC1B63">
        <w:tc>
          <w:tcPr>
            <w:tcW w:w="8877" w:type="dxa"/>
          </w:tcPr>
          <w:p w14:paraId="0B3FDE04" w14:textId="7E52E0A9" w:rsidR="001C0AE4" w:rsidRPr="001C0AE4" w:rsidRDefault="001C0AE4" w:rsidP="00D4049B">
            <w:pPr>
              <w:tabs>
                <w:tab w:val="left" w:pos="310"/>
              </w:tabs>
              <w:spacing w:before="60"/>
              <w:jc w:val="left"/>
              <w:rPr>
                <w:rFonts w:eastAsia="Calibri"/>
              </w:rPr>
            </w:pPr>
            <w:r w:rsidRPr="001C0AE4">
              <w:t>3</w:t>
            </w:r>
            <w:r w:rsidR="00C5347B">
              <w:t>. </w:t>
            </w:r>
            <w:r w:rsidRPr="001C0AE4">
              <w:t>Manufacturer’s Model Identifier.  Also see General Code paragraph G-S.1. Identification.</w:t>
            </w:r>
          </w:p>
        </w:tc>
      </w:tr>
      <w:tr w:rsidR="001C0AE4" w:rsidRPr="008814D9" w14:paraId="4D6C4A6A" w14:textId="77777777" w:rsidTr="00EC1B63">
        <w:tc>
          <w:tcPr>
            <w:tcW w:w="8877" w:type="dxa"/>
          </w:tcPr>
          <w:p w14:paraId="59DC9FC7" w14:textId="273598DD" w:rsidR="001C0AE4" w:rsidRPr="001C0AE4" w:rsidRDefault="001C0AE4" w:rsidP="00D4049B">
            <w:pPr>
              <w:tabs>
                <w:tab w:val="left" w:pos="310"/>
              </w:tabs>
              <w:spacing w:before="60"/>
              <w:jc w:val="left"/>
              <w:rPr>
                <w:rFonts w:eastAsia="Calibri"/>
              </w:rPr>
            </w:pPr>
            <w:r w:rsidRPr="001C0AE4">
              <w:t>4</w:t>
            </w:r>
            <w:r w:rsidR="00C5347B">
              <w:t>. </w:t>
            </w:r>
            <w:r w:rsidRPr="001C0AE4">
              <w:t>Serial Number Prefix.   For an External Sensor (ES) NUEMS having its NTEP number clearly identified, conspicuously and indelibly marked on the ES NUEMS body, where the NTEP certificate contains the complete marking details (including a description of the location and purpose of specific markings), the associated NUEMS is not required to be physically marked per General Code paragraph G-S.1. Identification (c)(1).</w:t>
            </w:r>
          </w:p>
        </w:tc>
      </w:tr>
      <w:tr w:rsidR="001C0AE4" w:rsidRPr="008814D9" w14:paraId="1A7850D1" w14:textId="77777777" w:rsidTr="00EC1B63">
        <w:tc>
          <w:tcPr>
            <w:tcW w:w="8877" w:type="dxa"/>
          </w:tcPr>
          <w:p w14:paraId="4E6FA05F" w14:textId="0AB3E8EB" w:rsidR="001C0AE4" w:rsidRPr="001C0AE4" w:rsidRDefault="001C0AE4" w:rsidP="00D4049B">
            <w:pPr>
              <w:tabs>
                <w:tab w:val="left" w:pos="310"/>
              </w:tabs>
              <w:spacing w:before="60"/>
              <w:jc w:val="left"/>
              <w:rPr>
                <w:rFonts w:eastAsia="Calibri"/>
              </w:rPr>
            </w:pPr>
            <w:r w:rsidRPr="001C0AE4">
              <w:t>5</w:t>
            </w:r>
            <w:r w:rsidR="00C5347B">
              <w:t>. </w:t>
            </w:r>
            <w:r w:rsidRPr="001C0AE4">
              <w:t>Serial Number.  Also see General Code paragraph G-S.1. Identification.</w:t>
            </w:r>
          </w:p>
        </w:tc>
      </w:tr>
      <w:tr w:rsidR="001C0AE4" w:rsidRPr="008814D9" w14:paraId="131CDEA2" w14:textId="77777777" w:rsidTr="00EC1B63">
        <w:tc>
          <w:tcPr>
            <w:tcW w:w="8877" w:type="dxa"/>
          </w:tcPr>
          <w:p w14:paraId="14C11B53" w14:textId="6CC8BEBF" w:rsidR="001C0AE4" w:rsidRPr="001C0AE4" w:rsidRDefault="001C0AE4" w:rsidP="00D4049B">
            <w:pPr>
              <w:tabs>
                <w:tab w:val="left" w:pos="310"/>
              </w:tabs>
              <w:spacing w:before="60"/>
              <w:jc w:val="left"/>
              <w:rPr>
                <w:rFonts w:eastAsia="Calibri"/>
              </w:rPr>
            </w:pPr>
            <w:r w:rsidRPr="001C0AE4">
              <w:t>6</w:t>
            </w:r>
            <w:r w:rsidR="00C5347B">
              <w:t>. </w:t>
            </w:r>
            <w:r w:rsidRPr="001C0AE4">
              <w:t>NTEP Certificate of Conformance Number and Prefix.  Marked per General Code paragraph G-S.1. Identification.</w:t>
            </w:r>
          </w:p>
        </w:tc>
      </w:tr>
      <w:tr w:rsidR="001C0AE4" w:rsidRPr="008814D9" w14:paraId="54020C3B" w14:textId="77777777" w:rsidTr="00EC1B63">
        <w:tc>
          <w:tcPr>
            <w:tcW w:w="8877" w:type="dxa"/>
          </w:tcPr>
          <w:p w14:paraId="2751D49F" w14:textId="067786EA" w:rsidR="001C0AE4" w:rsidRPr="001C0AE4" w:rsidRDefault="001C0AE4" w:rsidP="00D4049B">
            <w:pPr>
              <w:tabs>
                <w:tab w:val="left" w:pos="310"/>
              </w:tabs>
              <w:spacing w:before="60"/>
              <w:jc w:val="left"/>
              <w:rPr>
                <w:i/>
                <w:iCs/>
              </w:rPr>
            </w:pPr>
            <w:r w:rsidRPr="001C0AE4">
              <w:rPr>
                <w:i/>
                <w:iCs/>
              </w:rPr>
              <w:t>7</w:t>
            </w:r>
            <w:r w:rsidR="00C5347B">
              <w:rPr>
                <w:i/>
                <w:iCs/>
              </w:rPr>
              <w:t>. </w:t>
            </w:r>
            <w:r w:rsidRPr="001C0AE4">
              <w:rPr>
                <w:i/>
                <w:iCs/>
              </w:rPr>
              <w:t>NUEMS Voltage Input Rating (V</w:t>
            </w:r>
            <w:r w:rsidRPr="001C0AE4">
              <w:rPr>
                <w:rFonts w:ascii="Times New Roman Bold" w:hAnsi="Times New Roman Bold"/>
                <w:i/>
                <w:iCs/>
              </w:rPr>
              <w:t>)</w:t>
            </w:r>
            <w:r w:rsidRPr="001C0AE4">
              <w:rPr>
                <w:i/>
                <w:iCs/>
              </w:rPr>
              <w:t xml:space="preserve">.  The nominal voltage input(s) for the voltage channel of the ES NUEMS body (e.g., </w:t>
            </w:r>
            <w:r w:rsidRPr="00D4049B">
              <w:t>120VAC</w:t>
            </w:r>
            <w:r w:rsidRPr="001C0AE4">
              <w:rPr>
                <w:i/>
                <w:iCs/>
              </w:rPr>
              <w:t>, 600VAC, 120-480VAC, etc.).  Multiple forms of the term such as “Rated Voltage,” “Max Voltage,” and “Reference Voltage” are permitted.</w:t>
            </w:r>
          </w:p>
          <w:p w14:paraId="6A650EF7" w14:textId="0956A2B2" w:rsidR="001C0AE4" w:rsidRPr="001C0AE4" w:rsidRDefault="001C0AE4" w:rsidP="001C0AE4">
            <w:pPr>
              <w:tabs>
                <w:tab w:val="left" w:pos="360"/>
              </w:tabs>
              <w:spacing w:before="60"/>
              <w:ind w:left="360" w:hanging="360"/>
              <w:jc w:val="left"/>
              <w:rPr>
                <w:rFonts w:eastAsia="Calibri"/>
              </w:rPr>
            </w:pPr>
            <w:r w:rsidRPr="001C0AE4">
              <w:rPr>
                <w:i/>
                <w:iCs/>
              </w:rPr>
              <w:t>[Nonretroactive as of January 1, 2024]</w:t>
            </w:r>
          </w:p>
        </w:tc>
      </w:tr>
      <w:tr w:rsidR="001C0AE4" w:rsidRPr="008814D9" w14:paraId="6036C0EA" w14:textId="77777777" w:rsidTr="00EC1B63">
        <w:tc>
          <w:tcPr>
            <w:tcW w:w="8877" w:type="dxa"/>
          </w:tcPr>
          <w:p w14:paraId="5BAC2C5A" w14:textId="5E914E21" w:rsidR="001C0AE4" w:rsidRPr="001C0AE4" w:rsidRDefault="001C0AE4" w:rsidP="00D4049B">
            <w:pPr>
              <w:tabs>
                <w:tab w:val="left" w:pos="310"/>
              </w:tabs>
              <w:spacing w:before="60"/>
              <w:jc w:val="left"/>
              <w:rPr>
                <w:i/>
                <w:iCs/>
              </w:rPr>
            </w:pPr>
            <w:r w:rsidRPr="001C0AE4">
              <w:rPr>
                <w:i/>
                <w:iCs/>
              </w:rPr>
              <w:t>8</w:t>
            </w:r>
            <w:r w:rsidR="00C5347B">
              <w:rPr>
                <w:i/>
                <w:iCs/>
              </w:rPr>
              <w:t>. </w:t>
            </w:r>
            <w:r w:rsidRPr="001C0AE4">
              <w:rPr>
                <w:i/>
                <w:iCs/>
              </w:rPr>
              <w:t>Voltage Sensor Rating (V</w:t>
            </w:r>
            <w:r w:rsidRPr="001C0AE4">
              <w:rPr>
                <w:rFonts w:ascii="Times New Roman Bold" w:hAnsi="Times New Roman Bold"/>
                <w:i/>
                <w:iCs/>
                <w:vertAlign w:val="subscript"/>
              </w:rPr>
              <w:t>nom</w:t>
            </w:r>
            <w:r w:rsidRPr="001C0AE4">
              <w:rPr>
                <w:rFonts w:ascii="Times New Roman Bold" w:hAnsi="Times New Roman Bold"/>
                <w:i/>
                <w:iCs/>
              </w:rPr>
              <w:t>)</w:t>
            </w:r>
            <w:r w:rsidRPr="001C0AE4">
              <w:rPr>
                <w:i/>
                <w:iCs/>
              </w:rPr>
              <w:t xml:space="preserve">.  The nominal input at the voltage sensor. If a voltage sensor is not used this marking </w:t>
            </w:r>
            <w:r w:rsidRPr="00D4049B">
              <w:t>is</w:t>
            </w:r>
            <w:r w:rsidRPr="001C0AE4">
              <w:rPr>
                <w:i/>
                <w:iCs/>
              </w:rPr>
              <w:t xml:space="preserve"> not required.  If a voltage sensor is used, a multiplier can be used in place of V</w:t>
            </w:r>
            <w:r w:rsidRPr="001C0AE4">
              <w:rPr>
                <w:i/>
                <w:iCs/>
                <w:vertAlign w:val="subscript"/>
              </w:rPr>
              <w:t>nom</w:t>
            </w:r>
            <w:r w:rsidRPr="001C0AE4">
              <w:rPr>
                <w:i/>
                <w:iCs/>
              </w:rPr>
              <w:t xml:space="preserve"> and voltage sensor ratio. The Voltage Sensor Rating shall be prefaced with the abbreviation “V</w:t>
            </w:r>
            <w:r w:rsidRPr="001C0AE4">
              <w:rPr>
                <w:i/>
                <w:iCs/>
                <w:vertAlign w:val="subscript"/>
              </w:rPr>
              <w:t>nom</w:t>
            </w:r>
            <w:r w:rsidRPr="001C0AE4">
              <w:rPr>
                <w:i/>
                <w:iCs/>
              </w:rPr>
              <w:t>”.</w:t>
            </w:r>
          </w:p>
          <w:p w14:paraId="162C0E50" w14:textId="772E608B" w:rsidR="001C0AE4" w:rsidRPr="001C0AE4" w:rsidRDefault="001C0AE4" w:rsidP="001C0AE4">
            <w:pPr>
              <w:tabs>
                <w:tab w:val="left" w:pos="360"/>
              </w:tabs>
              <w:spacing w:before="60"/>
              <w:ind w:left="360" w:hanging="360"/>
              <w:jc w:val="left"/>
              <w:rPr>
                <w:rFonts w:eastAsia="Calibri"/>
              </w:rPr>
            </w:pPr>
            <w:r w:rsidRPr="001C0AE4">
              <w:rPr>
                <w:i/>
                <w:iCs/>
              </w:rPr>
              <w:t>[Nonretroactive as of January 1, 2024]</w:t>
            </w:r>
          </w:p>
        </w:tc>
      </w:tr>
      <w:tr w:rsidR="001C0AE4" w:rsidRPr="008814D9" w14:paraId="5B3E3A40" w14:textId="77777777" w:rsidTr="00EC1B63">
        <w:tc>
          <w:tcPr>
            <w:tcW w:w="8877" w:type="dxa"/>
          </w:tcPr>
          <w:p w14:paraId="493AAB42" w14:textId="52459C14" w:rsidR="001C0AE4" w:rsidRPr="001C0AE4" w:rsidRDefault="001C0AE4" w:rsidP="00D4049B">
            <w:pPr>
              <w:tabs>
                <w:tab w:val="left" w:pos="310"/>
              </w:tabs>
              <w:spacing w:before="60"/>
              <w:jc w:val="left"/>
              <w:rPr>
                <w:i/>
                <w:iCs/>
              </w:rPr>
            </w:pPr>
            <w:r w:rsidRPr="001C0AE4">
              <w:rPr>
                <w:i/>
                <w:iCs/>
              </w:rPr>
              <w:t>9</w:t>
            </w:r>
            <w:r w:rsidR="00C5347B">
              <w:rPr>
                <w:i/>
                <w:iCs/>
              </w:rPr>
              <w:t>. </w:t>
            </w:r>
            <w:r w:rsidRPr="001C0AE4">
              <w:rPr>
                <w:i/>
                <w:iCs/>
              </w:rPr>
              <w:t>Voltage Sensor Ratio (V</w:t>
            </w:r>
            <w:r w:rsidRPr="001C0AE4">
              <w:rPr>
                <w:i/>
                <w:iCs/>
                <w:vertAlign w:val="subscript"/>
              </w:rPr>
              <w:t>rat</w:t>
            </w:r>
            <w:r w:rsidRPr="001C0AE4">
              <w:rPr>
                <w:i/>
                <w:iCs/>
              </w:rPr>
              <w:t xml:space="preserve">).  Ratio of sensor primary voltage to sensor output voltage. If a voltage sensor is not </w:t>
            </w:r>
            <w:r w:rsidRPr="00D4049B">
              <w:t>used</w:t>
            </w:r>
            <w:r w:rsidRPr="001C0AE4">
              <w:rPr>
                <w:i/>
                <w:iCs/>
              </w:rPr>
              <w:t xml:space="preserve"> this marking is not required.  If a voltage sensor is used, a multiplier can be used in place of V</w:t>
            </w:r>
            <w:r w:rsidRPr="001C0AE4">
              <w:rPr>
                <w:i/>
                <w:iCs/>
                <w:vertAlign w:val="subscript"/>
              </w:rPr>
              <w:t>nom</w:t>
            </w:r>
            <w:r w:rsidRPr="001C0AE4">
              <w:rPr>
                <w:i/>
                <w:iCs/>
              </w:rPr>
              <w:t xml:space="preserve"> and voltage sensor ratio. The Voltage Sensor Ratio shall be prefaced with the abbreviation “V</w:t>
            </w:r>
            <w:r w:rsidRPr="001C0AE4">
              <w:rPr>
                <w:i/>
                <w:iCs/>
                <w:vertAlign w:val="subscript"/>
              </w:rPr>
              <w:t>rat</w:t>
            </w:r>
            <w:r w:rsidRPr="001C0AE4">
              <w:rPr>
                <w:i/>
                <w:iCs/>
              </w:rPr>
              <w:t>”.</w:t>
            </w:r>
          </w:p>
          <w:p w14:paraId="6AC8D911" w14:textId="77777777" w:rsidR="001C0AE4" w:rsidRDefault="001C0AE4" w:rsidP="001C0AE4">
            <w:pPr>
              <w:tabs>
                <w:tab w:val="left" w:pos="360"/>
                <w:tab w:val="left" w:pos="514"/>
              </w:tabs>
              <w:spacing w:before="60"/>
              <w:ind w:left="360" w:hanging="360"/>
              <w:rPr>
                <w:i/>
                <w:iCs/>
              </w:rPr>
            </w:pPr>
            <w:r w:rsidRPr="001C0AE4">
              <w:rPr>
                <w:i/>
                <w:iCs/>
              </w:rPr>
              <w:t>[Nonretroactive as of January 1, 2024]</w:t>
            </w:r>
          </w:p>
          <w:p w14:paraId="68DFFC33" w14:textId="77777777" w:rsidR="001C0AE4" w:rsidRPr="001C0AE4" w:rsidRDefault="001C0AE4" w:rsidP="001C0AE4">
            <w:pPr>
              <w:tabs>
                <w:tab w:val="left" w:pos="360"/>
                <w:tab w:val="left" w:pos="514"/>
              </w:tabs>
              <w:spacing w:before="60"/>
              <w:ind w:left="360" w:hanging="360"/>
              <w:rPr>
                <w:i/>
                <w:iCs/>
              </w:rPr>
            </w:pPr>
          </w:p>
          <w:p w14:paraId="363C5611" w14:textId="77777777" w:rsidR="001C0AE4" w:rsidRPr="001C0AE4" w:rsidRDefault="001C0AE4" w:rsidP="001C0AE4">
            <w:pPr>
              <w:tabs>
                <w:tab w:val="left" w:pos="360"/>
                <w:tab w:val="left" w:pos="514"/>
              </w:tabs>
              <w:spacing w:before="60"/>
              <w:ind w:left="360" w:hanging="360"/>
            </w:pPr>
            <w:r w:rsidRPr="001C0AE4">
              <w:t>Example of Voltage Sensor Ratio Marking:</w:t>
            </w:r>
          </w:p>
          <w:p w14:paraId="5197BB47" w14:textId="43BE8B70" w:rsidR="001C0AE4" w:rsidRPr="001C0AE4" w:rsidRDefault="001C0AE4" w:rsidP="001C0AE4">
            <w:pPr>
              <w:tabs>
                <w:tab w:val="left" w:pos="360"/>
              </w:tabs>
              <w:spacing w:before="60"/>
              <w:ind w:left="360" w:hanging="360"/>
              <w:jc w:val="left"/>
              <w:rPr>
                <w:rFonts w:eastAsia="Calibri"/>
              </w:rPr>
            </w:pPr>
            <w:r w:rsidRPr="001C0AE4">
              <w:t>480V:120V</w:t>
            </w:r>
          </w:p>
        </w:tc>
      </w:tr>
      <w:tr w:rsidR="001C0AE4" w:rsidRPr="008814D9" w14:paraId="780D85F7" w14:textId="77777777" w:rsidTr="00EC1B63">
        <w:tc>
          <w:tcPr>
            <w:tcW w:w="8877" w:type="dxa"/>
          </w:tcPr>
          <w:p w14:paraId="32A59449" w14:textId="29B13BEF" w:rsidR="00D4049B" w:rsidRPr="001C0AE4" w:rsidRDefault="001C0AE4" w:rsidP="00D4049B">
            <w:pPr>
              <w:tabs>
                <w:tab w:val="left" w:pos="310"/>
              </w:tabs>
              <w:spacing w:before="60"/>
              <w:jc w:val="left"/>
              <w:rPr>
                <w:i/>
                <w:iCs/>
              </w:rPr>
            </w:pPr>
            <w:r w:rsidRPr="001C0AE4">
              <w:rPr>
                <w:i/>
                <w:iCs/>
              </w:rPr>
              <w:t>10</w:t>
            </w:r>
            <w:r w:rsidR="00C5347B">
              <w:rPr>
                <w:i/>
                <w:iCs/>
              </w:rPr>
              <w:t>. </w:t>
            </w:r>
            <w:r w:rsidRPr="00D4049B">
              <w:t>NUEMS</w:t>
            </w:r>
            <w:r w:rsidRPr="001C0AE4">
              <w:rPr>
                <w:i/>
                <w:iCs/>
              </w:rPr>
              <w:t xml:space="preserve"> Current Input Rating (</w:t>
            </w:r>
            <w:proofErr w:type="gramStart"/>
            <w:r w:rsidRPr="001C0AE4">
              <w:rPr>
                <w:i/>
                <w:iCs/>
              </w:rPr>
              <w:t>I</w:t>
            </w:r>
            <w:r w:rsidRPr="001C0AE4">
              <w:rPr>
                <w:rFonts w:ascii="Times New Roman Bold" w:hAnsi="Times New Roman Bold"/>
                <w:i/>
                <w:iCs/>
                <w:vertAlign w:val="subscript"/>
              </w:rPr>
              <w:t>nom</w:t>
            </w:r>
            <w:r w:rsidRPr="001C0AE4">
              <w:rPr>
                <w:i/>
                <w:iCs/>
              </w:rPr>
              <w:t xml:space="preserve"> )</w:t>
            </w:r>
            <w:proofErr w:type="gramEnd"/>
            <w:r w:rsidRPr="001C0AE4">
              <w:rPr>
                <w:i/>
                <w:iCs/>
              </w:rPr>
              <w:t xml:space="preserve">.  The nominal current or voltage input for the current channel of the ES NUEMS body. </w:t>
            </w:r>
            <w:r w:rsidRPr="001C0AE4">
              <w:t xml:space="preserve"> </w:t>
            </w:r>
            <w:r w:rsidRPr="001C0AE4">
              <w:rPr>
                <w:i/>
                <w:iCs/>
              </w:rPr>
              <w:t>The NUEMS Current Input Rating shall be prefaced with the abbreviation “I</w:t>
            </w:r>
            <w:r w:rsidRPr="001C0AE4">
              <w:rPr>
                <w:i/>
                <w:iCs/>
                <w:vertAlign w:val="subscript"/>
              </w:rPr>
              <w:t>nom</w:t>
            </w:r>
            <w:r w:rsidRPr="001C0AE4">
              <w:rPr>
                <w:i/>
                <w:iCs/>
              </w:rPr>
              <w:t>”.</w:t>
            </w:r>
          </w:p>
          <w:p w14:paraId="6E5E9BE0" w14:textId="77777777" w:rsidR="001C0AE4" w:rsidRPr="001C0AE4" w:rsidRDefault="001C0AE4" w:rsidP="00D4049B">
            <w:pPr>
              <w:spacing w:before="60"/>
              <w:ind w:left="36" w:hanging="36"/>
              <w:rPr>
                <w:i/>
                <w:iCs/>
              </w:rPr>
            </w:pPr>
            <w:r w:rsidRPr="001C0AE4">
              <w:rPr>
                <w:i/>
                <w:iCs/>
              </w:rPr>
              <w:t>The output of the current sensor must match the input configuration of the ES NUEMS body.  This is determined by dividing Sensor Primary Current Rating (11) by the True Ratio (12).  The computed quotient must match the NUEMS Current Input Rating (10).</w:t>
            </w:r>
          </w:p>
          <w:p w14:paraId="3E8ECD3F" w14:textId="77777777" w:rsidR="001C0AE4" w:rsidRDefault="001C0AE4" w:rsidP="001C0AE4">
            <w:pPr>
              <w:tabs>
                <w:tab w:val="left" w:pos="360"/>
                <w:tab w:val="left" w:pos="514"/>
              </w:tabs>
              <w:spacing w:before="60"/>
              <w:ind w:left="360" w:hanging="360"/>
              <w:rPr>
                <w:i/>
                <w:iCs/>
              </w:rPr>
            </w:pPr>
            <w:r w:rsidRPr="001C0AE4">
              <w:rPr>
                <w:i/>
                <w:iCs/>
              </w:rPr>
              <w:t>[Nonretroactive as of January 1, 2024]</w:t>
            </w:r>
          </w:p>
          <w:p w14:paraId="0764C0E2" w14:textId="77777777" w:rsidR="001C0AE4" w:rsidRPr="001C0AE4" w:rsidRDefault="001C0AE4" w:rsidP="001C0AE4">
            <w:pPr>
              <w:tabs>
                <w:tab w:val="left" w:pos="360"/>
                <w:tab w:val="left" w:pos="514"/>
              </w:tabs>
              <w:spacing w:before="60"/>
              <w:ind w:left="720" w:hanging="360"/>
            </w:pPr>
            <w:r w:rsidRPr="001C0AE4">
              <w:t>Example 1:</w:t>
            </w:r>
          </w:p>
          <w:p w14:paraId="3F484D28" w14:textId="77777777" w:rsidR="001C0AE4" w:rsidRPr="001C0AE4" w:rsidRDefault="001C0AE4" w:rsidP="001C0AE4">
            <w:pPr>
              <w:tabs>
                <w:tab w:val="left" w:pos="360"/>
                <w:tab w:val="left" w:pos="514"/>
              </w:tabs>
              <w:spacing w:before="60"/>
              <w:ind w:left="874" w:hanging="360"/>
            </w:pPr>
            <w:r w:rsidRPr="001C0AE4">
              <w:t>Sensor Primary Current Rating = 200A</w:t>
            </w:r>
          </w:p>
          <w:p w14:paraId="53C4D411" w14:textId="77777777" w:rsidR="001C0AE4" w:rsidRPr="001C0AE4" w:rsidRDefault="001C0AE4" w:rsidP="001C0AE4">
            <w:pPr>
              <w:tabs>
                <w:tab w:val="left" w:pos="360"/>
                <w:tab w:val="left" w:pos="514"/>
              </w:tabs>
              <w:spacing w:before="60"/>
              <w:ind w:left="874" w:hanging="360"/>
            </w:pPr>
            <w:r w:rsidRPr="001C0AE4">
              <w:lastRenderedPageBreak/>
              <w:t>True Ratio = 100A:5A</w:t>
            </w:r>
          </w:p>
          <w:p w14:paraId="41087687" w14:textId="77777777" w:rsidR="001C0AE4" w:rsidRDefault="001C0AE4" w:rsidP="001C0AE4">
            <w:pPr>
              <w:tabs>
                <w:tab w:val="left" w:pos="360"/>
                <w:tab w:val="left" w:pos="514"/>
              </w:tabs>
              <w:spacing w:before="60"/>
              <w:ind w:left="874" w:hanging="360"/>
            </w:pPr>
            <w:r w:rsidRPr="001C0AE4">
              <w:t>Calculation: (200A) ÷ (100A/5A) = (200A) ÷ (20) = 10A</w:t>
            </w:r>
          </w:p>
          <w:p w14:paraId="651DC045" w14:textId="77777777" w:rsidR="001C0AE4" w:rsidRPr="001C0AE4" w:rsidRDefault="001C0AE4" w:rsidP="001C0AE4">
            <w:pPr>
              <w:tabs>
                <w:tab w:val="left" w:pos="360"/>
                <w:tab w:val="left" w:pos="514"/>
              </w:tabs>
              <w:spacing w:before="60"/>
              <w:ind w:left="720" w:hanging="360"/>
            </w:pPr>
          </w:p>
          <w:p w14:paraId="7CB7F786" w14:textId="77777777" w:rsidR="001C0AE4" w:rsidRPr="001C0AE4" w:rsidRDefault="001C0AE4" w:rsidP="001C0AE4">
            <w:pPr>
              <w:tabs>
                <w:tab w:val="left" w:pos="360"/>
                <w:tab w:val="left" w:pos="514"/>
              </w:tabs>
              <w:spacing w:before="60"/>
              <w:ind w:left="720" w:hanging="360"/>
            </w:pPr>
            <w:r w:rsidRPr="001C0AE4">
              <w:t>Example 2:</w:t>
            </w:r>
          </w:p>
          <w:p w14:paraId="389FD1C2" w14:textId="77777777" w:rsidR="001C0AE4" w:rsidRPr="001C0AE4" w:rsidRDefault="001C0AE4" w:rsidP="001C0AE4">
            <w:pPr>
              <w:tabs>
                <w:tab w:val="left" w:pos="360"/>
                <w:tab w:val="left" w:pos="514"/>
              </w:tabs>
              <w:spacing w:before="60"/>
              <w:ind w:left="874" w:hanging="360"/>
            </w:pPr>
            <w:r w:rsidRPr="001C0AE4">
              <w:t>Sensor Primary Current Rating = 200A</w:t>
            </w:r>
          </w:p>
          <w:p w14:paraId="663EBF8A" w14:textId="77777777" w:rsidR="001C0AE4" w:rsidRPr="001C0AE4" w:rsidRDefault="001C0AE4" w:rsidP="001C0AE4">
            <w:pPr>
              <w:tabs>
                <w:tab w:val="left" w:pos="360"/>
                <w:tab w:val="left" w:pos="514"/>
              </w:tabs>
              <w:spacing w:before="60"/>
              <w:ind w:left="874" w:hanging="360"/>
            </w:pPr>
            <w:r w:rsidRPr="001C0AE4">
              <w:t>True Ratio = 400A:0.3V</w:t>
            </w:r>
          </w:p>
          <w:p w14:paraId="1046F697" w14:textId="77777777" w:rsidR="001C0AE4" w:rsidRPr="001C0AE4" w:rsidRDefault="001C0AE4" w:rsidP="001C0AE4">
            <w:pPr>
              <w:tabs>
                <w:tab w:val="left" w:pos="360"/>
                <w:tab w:val="left" w:pos="514"/>
              </w:tabs>
              <w:spacing w:before="60"/>
              <w:ind w:left="874" w:hanging="360"/>
            </w:pPr>
            <w:r w:rsidRPr="001C0AE4">
              <w:t>Calculation: (200A) ÷ (400A/0.3V) = (200A) * (0.3V/400A) = 60W/400A = 0.15V</w:t>
            </w:r>
          </w:p>
          <w:p w14:paraId="231DAA59" w14:textId="0D6EB016" w:rsidR="001C0AE4" w:rsidRPr="001C0AE4" w:rsidRDefault="001C0AE4" w:rsidP="001C0AE4">
            <w:pPr>
              <w:tabs>
                <w:tab w:val="left" w:pos="360"/>
              </w:tabs>
              <w:spacing w:before="60"/>
              <w:ind w:left="874" w:hanging="360"/>
              <w:jc w:val="left"/>
              <w:rPr>
                <w:rFonts w:eastAsia="Calibri"/>
              </w:rPr>
            </w:pPr>
            <w:r w:rsidRPr="001C0AE4">
              <w:t>NOTE: W=Watts=Amperes*Volts</w:t>
            </w:r>
          </w:p>
        </w:tc>
      </w:tr>
      <w:tr w:rsidR="001C0AE4" w:rsidRPr="008814D9" w14:paraId="51DBB528" w14:textId="77777777" w:rsidTr="00EC1B63">
        <w:tc>
          <w:tcPr>
            <w:tcW w:w="8877" w:type="dxa"/>
          </w:tcPr>
          <w:p w14:paraId="6A65FC6E" w14:textId="49F2580A" w:rsidR="001C0AE4" w:rsidRPr="001C0AE4" w:rsidRDefault="001C0AE4" w:rsidP="00D4049B">
            <w:pPr>
              <w:tabs>
                <w:tab w:val="left" w:pos="310"/>
              </w:tabs>
              <w:spacing w:before="60"/>
              <w:jc w:val="left"/>
              <w:rPr>
                <w:i/>
                <w:iCs/>
              </w:rPr>
            </w:pPr>
            <w:r w:rsidRPr="001C0AE4">
              <w:rPr>
                <w:i/>
                <w:iCs/>
              </w:rPr>
              <w:lastRenderedPageBreak/>
              <w:t>11</w:t>
            </w:r>
            <w:r w:rsidR="00C5347B">
              <w:rPr>
                <w:i/>
                <w:iCs/>
              </w:rPr>
              <w:t>. </w:t>
            </w:r>
            <w:r w:rsidRPr="001C0AE4">
              <w:rPr>
                <w:i/>
                <w:iCs/>
              </w:rPr>
              <w:t>Sensor Primary Current Rating (SI</w:t>
            </w:r>
            <w:r w:rsidRPr="001C0AE4">
              <w:rPr>
                <w:rFonts w:ascii="Times New Roman Bold" w:hAnsi="Times New Roman Bold"/>
                <w:i/>
                <w:iCs/>
                <w:vertAlign w:val="subscript"/>
              </w:rPr>
              <w:t>nom</w:t>
            </w:r>
            <w:r w:rsidRPr="001C0AE4">
              <w:rPr>
                <w:i/>
                <w:iCs/>
              </w:rPr>
              <w:t>).  The nominal current input through the sensor. The Sensor Primary Current Rating shall be prefaced with the abbreviation “SI</w:t>
            </w:r>
            <w:r w:rsidRPr="001C0AE4">
              <w:rPr>
                <w:i/>
                <w:iCs/>
                <w:vertAlign w:val="subscript"/>
              </w:rPr>
              <w:t>nom</w:t>
            </w:r>
            <w:r w:rsidRPr="001C0AE4">
              <w:rPr>
                <w:i/>
                <w:iCs/>
              </w:rPr>
              <w:t>”.</w:t>
            </w:r>
          </w:p>
          <w:p w14:paraId="5DF030C9" w14:textId="6591E9E4" w:rsidR="001C0AE4" w:rsidRPr="001C0AE4" w:rsidRDefault="001C0AE4" w:rsidP="001C0AE4">
            <w:pPr>
              <w:tabs>
                <w:tab w:val="left" w:pos="360"/>
              </w:tabs>
              <w:spacing w:before="60"/>
              <w:ind w:left="360" w:hanging="360"/>
              <w:jc w:val="left"/>
              <w:rPr>
                <w:rFonts w:eastAsia="Calibri"/>
              </w:rPr>
            </w:pPr>
            <w:r w:rsidRPr="001C0AE4">
              <w:rPr>
                <w:i/>
                <w:iCs/>
              </w:rPr>
              <w:t>[Nonretroactive as of January 1, 2024]</w:t>
            </w:r>
          </w:p>
        </w:tc>
      </w:tr>
      <w:tr w:rsidR="001C0AE4" w:rsidRPr="008814D9" w14:paraId="16FA59B3" w14:textId="77777777" w:rsidTr="00EC1B63">
        <w:tc>
          <w:tcPr>
            <w:tcW w:w="8877" w:type="dxa"/>
          </w:tcPr>
          <w:p w14:paraId="29C6B92E" w14:textId="33D2D4BB" w:rsidR="001C0AE4" w:rsidRPr="001C0AE4" w:rsidRDefault="001C0AE4" w:rsidP="00D4049B">
            <w:pPr>
              <w:tabs>
                <w:tab w:val="left" w:pos="310"/>
              </w:tabs>
              <w:spacing w:before="60"/>
              <w:jc w:val="left"/>
              <w:rPr>
                <w:i/>
                <w:iCs/>
              </w:rPr>
            </w:pPr>
            <w:r w:rsidRPr="001C0AE4">
              <w:rPr>
                <w:i/>
                <w:iCs/>
              </w:rPr>
              <w:t>12</w:t>
            </w:r>
            <w:r w:rsidR="00C5347B">
              <w:rPr>
                <w:i/>
                <w:iCs/>
              </w:rPr>
              <w:t>. </w:t>
            </w:r>
            <w:r w:rsidRPr="001C0AE4">
              <w:rPr>
                <w:i/>
                <w:iCs/>
              </w:rPr>
              <w:t xml:space="preserve">Current Sensor Ratio.  The ratio of sensor primary amperes to sensor output amperes or volts shall be physically marked on a NUEMS unless it is displayed electronically.  This is to be expressed as </w:t>
            </w:r>
            <w:proofErr w:type="gramStart"/>
            <w:r w:rsidRPr="001C0AE4">
              <w:rPr>
                <w:i/>
                <w:iCs/>
              </w:rPr>
              <w:t>xxxA:yyyA</w:t>
            </w:r>
            <w:proofErr w:type="gramEnd"/>
            <w:r w:rsidRPr="001C0AE4">
              <w:rPr>
                <w:i/>
                <w:iCs/>
              </w:rPr>
              <w:t xml:space="preserve"> or xxxA:yyyV.  The number of digits is the number needed to express the values.  The Current Sensor Ratio must match the marked ratio of the sensor as required in Table S.3.3.a.</w:t>
            </w:r>
          </w:p>
          <w:p w14:paraId="47BADC06" w14:textId="77777777" w:rsidR="001C0AE4" w:rsidRDefault="001C0AE4" w:rsidP="001C0AE4">
            <w:pPr>
              <w:tabs>
                <w:tab w:val="left" w:pos="360"/>
                <w:tab w:val="left" w:pos="514"/>
              </w:tabs>
              <w:spacing w:before="60"/>
              <w:ind w:left="360" w:hanging="360"/>
              <w:rPr>
                <w:i/>
                <w:iCs/>
              </w:rPr>
            </w:pPr>
            <w:r w:rsidRPr="001C0AE4">
              <w:rPr>
                <w:i/>
                <w:iCs/>
              </w:rPr>
              <w:t>[Nonretroactive as of January 1, 2024]</w:t>
            </w:r>
          </w:p>
          <w:p w14:paraId="0339E82B" w14:textId="77777777" w:rsidR="001C0AE4" w:rsidRPr="001C0AE4" w:rsidRDefault="001C0AE4" w:rsidP="001C0AE4">
            <w:pPr>
              <w:tabs>
                <w:tab w:val="left" w:pos="360"/>
                <w:tab w:val="left" w:pos="514"/>
              </w:tabs>
              <w:spacing w:before="60"/>
              <w:ind w:left="360" w:hanging="360"/>
              <w:rPr>
                <w:i/>
                <w:iCs/>
              </w:rPr>
            </w:pPr>
          </w:p>
          <w:p w14:paraId="6697A280" w14:textId="77777777" w:rsidR="001C0AE4" w:rsidRPr="001C0AE4" w:rsidRDefault="001C0AE4" w:rsidP="00D4049B">
            <w:pPr>
              <w:tabs>
                <w:tab w:val="left" w:pos="360"/>
                <w:tab w:val="left" w:pos="514"/>
              </w:tabs>
              <w:spacing w:before="60"/>
              <w:ind w:left="720" w:hanging="360"/>
            </w:pPr>
            <w:r w:rsidRPr="001C0AE4">
              <w:t>Examples of current sensor ratio markings include:</w:t>
            </w:r>
          </w:p>
          <w:p w14:paraId="6241FDE9" w14:textId="77777777" w:rsidR="001C0AE4" w:rsidRPr="001C0AE4" w:rsidRDefault="001C0AE4" w:rsidP="00D4049B">
            <w:pPr>
              <w:tabs>
                <w:tab w:val="left" w:pos="360"/>
                <w:tab w:val="left" w:pos="514"/>
              </w:tabs>
              <w:spacing w:before="60"/>
              <w:ind w:left="874" w:hanging="360"/>
              <w:contextualSpacing/>
            </w:pPr>
            <w:r w:rsidRPr="001C0AE4">
              <w:t>200A:5A</w:t>
            </w:r>
          </w:p>
          <w:p w14:paraId="43B81114" w14:textId="18B6C5B0" w:rsidR="001C0AE4" w:rsidRPr="001C0AE4" w:rsidRDefault="001C0AE4" w:rsidP="00D4049B">
            <w:pPr>
              <w:tabs>
                <w:tab w:val="left" w:pos="360"/>
              </w:tabs>
              <w:spacing w:before="60"/>
              <w:ind w:left="874" w:hanging="360"/>
              <w:jc w:val="left"/>
              <w:rPr>
                <w:rFonts w:eastAsia="Calibri"/>
              </w:rPr>
            </w:pPr>
            <w:r w:rsidRPr="001C0AE4">
              <w:t>400A:0.3V</w:t>
            </w:r>
          </w:p>
        </w:tc>
      </w:tr>
      <w:tr w:rsidR="001C0AE4" w:rsidRPr="008814D9" w14:paraId="51328D2D" w14:textId="77777777" w:rsidTr="00EC1B63">
        <w:tc>
          <w:tcPr>
            <w:tcW w:w="8877" w:type="dxa"/>
          </w:tcPr>
          <w:p w14:paraId="1D4FED43" w14:textId="0DCAED5D" w:rsidR="001C0AE4" w:rsidRPr="001C0AE4" w:rsidRDefault="001C0AE4" w:rsidP="00D4049B">
            <w:pPr>
              <w:tabs>
                <w:tab w:val="left" w:pos="310"/>
              </w:tabs>
              <w:spacing w:before="60"/>
              <w:jc w:val="left"/>
              <w:rPr>
                <w:rFonts w:eastAsia="Calibri"/>
              </w:rPr>
            </w:pPr>
            <w:r w:rsidRPr="001C0AE4">
              <w:t>13</w:t>
            </w:r>
            <w:r w:rsidR="00C5347B">
              <w:t>. </w:t>
            </w:r>
            <w:r w:rsidRPr="001C0AE4">
              <w:t>Kh or Kt.  Watthour constant or watthour test constant.</w:t>
            </w:r>
          </w:p>
        </w:tc>
      </w:tr>
      <w:tr w:rsidR="001C0AE4" w:rsidRPr="008814D9" w14:paraId="4D3D14C3" w14:textId="77777777" w:rsidTr="00EC1B63">
        <w:tc>
          <w:tcPr>
            <w:tcW w:w="8877" w:type="dxa"/>
          </w:tcPr>
          <w:p w14:paraId="1B5ECC78" w14:textId="3B51DE12" w:rsidR="001C0AE4" w:rsidRPr="001C0AE4" w:rsidRDefault="001C0AE4" w:rsidP="00D4049B">
            <w:pPr>
              <w:tabs>
                <w:tab w:val="left" w:pos="310"/>
              </w:tabs>
              <w:spacing w:before="60"/>
              <w:jc w:val="left"/>
              <w:rPr>
                <w:rFonts w:eastAsia="Calibri"/>
              </w:rPr>
            </w:pPr>
            <w:r w:rsidRPr="001C0AE4">
              <w:t>14.</w:t>
            </w:r>
            <w:r w:rsidR="00C5347B">
              <w:t> </w:t>
            </w:r>
            <w:r w:rsidRPr="001C0AE4">
              <w:t xml:space="preserve">Sensor Input Polarity. Sensor input connection with intended polarity shall be physically marked on the NUEMS when </w:t>
            </w:r>
            <w:proofErr w:type="gramStart"/>
            <w:r w:rsidRPr="001C0AE4">
              <w:t>direction-sensitive</w:t>
            </w:r>
            <w:proofErr w:type="gramEnd"/>
            <w:r w:rsidRPr="001C0AE4">
              <w:t>.</w:t>
            </w:r>
          </w:p>
        </w:tc>
      </w:tr>
      <w:tr w:rsidR="001C0AE4" w:rsidRPr="008814D9" w14:paraId="2A699831" w14:textId="77777777" w:rsidTr="00EC1B63">
        <w:tc>
          <w:tcPr>
            <w:tcW w:w="8877" w:type="dxa"/>
          </w:tcPr>
          <w:p w14:paraId="3B5266A4" w14:textId="601AE9D2" w:rsidR="001C0AE4" w:rsidRPr="001C0AE4" w:rsidRDefault="001C0AE4" w:rsidP="00D4049B">
            <w:pPr>
              <w:tabs>
                <w:tab w:val="left" w:pos="310"/>
              </w:tabs>
              <w:spacing w:before="60"/>
              <w:jc w:val="left"/>
              <w:rPr>
                <w:rFonts w:eastAsia="Calibri"/>
              </w:rPr>
            </w:pPr>
            <w:r w:rsidRPr="001C0AE4">
              <w:t>15</w:t>
            </w:r>
            <w:r w:rsidR="00C5347B">
              <w:t>. </w:t>
            </w:r>
            <w:r w:rsidRPr="001C0AE4">
              <w:t>Bi-Directional.  A NUEMS equipped to register the accumulation of energy in both directions (i.e., for delivered and received energy).</w:t>
            </w:r>
          </w:p>
        </w:tc>
      </w:tr>
      <w:tr w:rsidR="001C0AE4" w:rsidRPr="008814D9" w14:paraId="497BDC4D" w14:textId="77777777" w:rsidTr="00EC1B63">
        <w:tc>
          <w:tcPr>
            <w:tcW w:w="8877" w:type="dxa"/>
            <w:vAlign w:val="bottom"/>
          </w:tcPr>
          <w:p w14:paraId="3000465A" w14:textId="643DCA57" w:rsidR="001C0AE4" w:rsidRPr="001C0AE4" w:rsidRDefault="001C0AE4" w:rsidP="00D4049B">
            <w:pPr>
              <w:tabs>
                <w:tab w:val="left" w:pos="310"/>
              </w:tabs>
              <w:spacing w:before="60"/>
              <w:jc w:val="left"/>
            </w:pPr>
            <w:r w:rsidRPr="001C0AE4">
              <w:rPr>
                <w:color w:val="000000"/>
              </w:rPr>
              <w:t>16</w:t>
            </w:r>
            <w:r w:rsidR="00C5347B">
              <w:rPr>
                <w:color w:val="000000"/>
              </w:rPr>
              <w:t>. </w:t>
            </w:r>
            <w:r w:rsidRPr="001C0AE4">
              <w:rPr>
                <w:color w:val="000000"/>
              </w:rPr>
              <w:t xml:space="preserve">Temperature </w:t>
            </w:r>
            <w:r w:rsidRPr="00D4049B">
              <w:t>Range</w:t>
            </w:r>
            <w:r w:rsidRPr="001C0AE4">
              <w:rPr>
                <w:color w:val="000000"/>
              </w:rPr>
              <w:t xml:space="preserve"> if Narrower Than − 20 °C to + 50 °C (− 4 °F to + 122 °F):  If the device is rated for use over a range that is narrower than and within − 20 </w:t>
            </w:r>
            <w:r w:rsidRPr="001C0AE4">
              <w:sym w:font="Symbol" w:char="F0B0"/>
            </w:r>
            <w:r w:rsidRPr="001C0AE4">
              <w:rPr>
                <w:color w:val="000000"/>
              </w:rPr>
              <w:t>C to + 50 </w:t>
            </w:r>
            <w:r w:rsidRPr="001C0AE4">
              <w:sym w:font="Symbol" w:char="F0B0"/>
            </w:r>
            <w:r w:rsidRPr="001C0AE4">
              <w:rPr>
                <w:color w:val="000000"/>
              </w:rPr>
              <w:t>C (− 4 </w:t>
            </w:r>
            <w:r w:rsidRPr="001C0AE4">
              <w:sym w:font="Symbol" w:char="F0B0"/>
            </w:r>
            <w:r w:rsidRPr="001C0AE4">
              <w:rPr>
                <w:color w:val="000000"/>
              </w:rPr>
              <w:t>F to + 122 °F), this must be physically and/or electronically marked.</w:t>
            </w:r>
          </w:p>
        </w:tc>
      </w:tr>
    </w:tbl>
    <w:p w14:paraId="3F469648" w14:textId="77777777" w:rsidR="001C0AE4" w:rsidRDefault="001C0AE4" w:rsidP="00042F89">
      <w:pPr>
        <w:spacing w:after="240"/>
        <w:ind w:left="1440" w:hanging="360"/>
      </w:pPr>
    </w:p>
    <w:p w14:paraId="51E8BA13" w14:textId="56BCD6FA" w:rsidR="00EF197E" w:rsidRPr="00EF197E" w:rsidRDefault="00A162FB" w:rsidP="00EC1B63">
      <w:pPr>
        <w:pStyle w:val="Heading4"/>
        <w:keepNext w:val="0"/>
        <w:rPr>
          <w:vanish/>
          <w:specVanish/>
        </w:rPr>
      </w:pPr>
      <w:bookmarkStart w:id="28" w:name="_Toc176253383"/>
      <w:r w:rsidRPr="00F47EDA">
        <w:rPr>
          <w:rStyle w:val="Heading4Char"/>
          <w:b/>
          <w:bCs/>
        </w:rPr>
        <w:t>S.3.</w:t>
      </w:r>
      <w:r>
        <w:rPr>
          <w:rStyle w:val="Heading4Char"/>
          <w:b/>
          <w:bCs/>
        </w:rPr>
        <w:t>3</w:t>
      </w:r>
      <w:r w:rsidR="00C5347B">
        <w:rPr>
          <w:rStyle w:val="Heading4Char"/>
          <w:b/>
          <w:bCs/>
        </w:rPr>
        <w:t>. </w:t>
      </w:r>
      <w:r w:rsidRPr="00A162FB">
        <w:rPr>
          <w:rStyle w:val="Heading4Char"/>
          <w:b/>
          <w:bCs/>
        </w:rPr>
        <w:t>Device Identification and Marking Requirements – External Sensors</w:t>
      </w:r>
      <w:r w:rsidRPr="00F47EDA">
        <w:t>.</w:t>
      </w:r>
      <w:bookmarkEnd w:id="28"/>
    </w:p>
    <w:p w14:paraId="67816D88" w14:textId="595FF938" w:rsidR="00A162FB" w:rsidRDefault="00A162FB" w:rsidP="00EC1B63">
      <w:pPr>
        <w:tabs>
          <w:tab w:val="left" w:pos="1620"/>
        </w:tabs>
        <w:spacing w:after="240"/>
        <w:ind w:left="720"/>
        <w:rPr>
          <w:b/>
          <w:bCs/>
        </w:rPr>
      </w:pPr>
      <w:r w:rsidRPr="00F47EDA">
        <w:t xml:space="preserve"> </w:t>
      </w:r>
      <w:r w:rsidRPr="008814D9">
        <w:t>–</w:t>
      </w:r>
      <w:r>
        <w:t xml:space="preserve"> </w:t>
      </w:r>
      <w:r w:rsidRPr="003D7BEB">
        <w:t xml:space="preserve">In addition </w:t>
      </w:r>
      <w:r w:rsidRPr="00A162FB">
        <w:t xml:space="preserve">to all the marking requirements of Section 1.10 General Code, paragraph G-S.1. Identification, each external sensor that is non-integral with the ES NUEMS body shall have the following </w:t>
      </w:r>
      <w:r w:rsidRPr="00EF197E">
        <w:rPr>
          <w:rFonts w:eastAsia="Calibri"/>
        </w:rPr>
        <w:t>conspicuously</w:t>
      </w:r>
      <w:r w:rsidRPr="00A162FB">
        <w:t>, legibly, and indelibly marked as shown in Table S.3.3.a. Device Identification and Marking Requirements – External Sensors and in Table S.3.3.b. Descriptors for Table S.3.3.a. Device Identification and Marking Requirements – External Sensors</w:t>
      </w:r>
      <w:r w:rsidRPr="00F47EDA">
        <w:t>.</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5457"/>
        <w:gridCol w:w="1710"/>
        <w:gridCol w:w="1695"/>
      </w:tblGrid>
      <w:tr w:rsidR="00CD640F" w:rsidRPr="008814D9" w14:paraId="55F99C4B" w14:textId="77777777" w:rsidTr="0059431F">
        <w:trPr>
          <w:cantSplit/>
          <w:tblHeader/>
        </w:trPr>
        <w:tc>
          <w:tcPr>
            <w:tcW w:w="8862" w:type="dxa"/>
            <w:gridSpan w:val="3"/>
            <w:tcBorders>
              <w:top w:val="double" w:sz="4" w:space="0" w:color="auto"/>
              <w:left w:val="double" w:sz="4" w:space="0" w:color="auto"/>
              <w:bottom w:val="double" w:sz="4" w:space="0" w:color="auto"/>
              <w:right w:val="double" w:sz="4" w:space="0" w:color="auto"/>
            </w:tcBorders>
          </w:tcPr>
          <w:p w14:paraId="28504C96" w14:textId="6AAC0BE2" w:rsidR="00CD640F" w:rsidRDefault="00CD640F" w:rsidP="00673A7B">
            <w:pPr>
              <w:keepNext/>
              <w:keepLines/>
              <w:spacing w:after="0"/>
              <w:jc w:val="center"/>
              <w:rPr>
                <w:rFonts w:eastAsia="Calibri"/>
                <w:b/>
              </w:rPr>
            </w:pPr>
            <w:r>
              <w:rPr>
                <w:rFonts w:eastAsia="Calibri"/>
                <w:b/>
              </w:rPr>
              <w:lastRenderedPageBreak/>
              <w:t>Table S.3.3.a.</w:t>
            </w:r>
          </w:p>
          <w:p w14:paraId="2B96DF19" w14:textId="581E0A14" w:rsidR="00CD640F" w:rsidRPr="008814D9" w:rsidRDefault="00CD640F" w:rsidP="00673A7B">
            <w:pPr>
              <w:keepNext/>
              <w:keepLines/>
              <w:spacing w:after="0"/>
              <w:jc w:val="center"/>
              <w:rPr>
                <w:rFonts w:eastAsia="Calibri"/>
                <w:b/>
              </w:rPr>
            </w:pPr>
            <w:r w:rsidRPr="003C0E9A">
              <w:rPr>
                <w:rFonts w:eastAsia="Calibri"/>
                <w:b/>
              </w:rPr>
              <w:t>Device Identification and Marking Requirements</w:t>
            </w:r>
            <w:r w:rsidRPr="00CD640F">
              <w:rPr>
                <w:rFonts w:eastAsia="Calibri"/>
                <w:b/>
              </w:rPr>
              <w:t xml:space="preserve"> – External Sensors</w:t>
            </w:r>
          </w:p>
        </w:tc>
      </w:tr>
      <w:tr w:rsidR="00CD640F" w:rsidRPr="008814D9" w14:paraId="58E6C323" w14:textId="77777777" w:rsidTr="0059431F">
        <w:trPr>
          <w:cantSplit/>
          <w:tblHeader/>
        </w:trPr>
        <w:tc>
          <w:tcPr>
            <w:tcW w:w="5457" w:type="dxa"/>
            <w:tcBorders>
              <w:top w:val="double" w:sz="4" w:space="0" w:color="auto"/>
              <w:left w:val="double" w:sz="4" w:space="0" w:color="auto"/>
              <w:bottom w:val="single" w:sz="4" w:space="0" w:color="auto"/>
              <w:right w:val="single" w:sz="4" w:space="0" w:color="auto"/>
            </w:tcBorders>
          </w:tcPr>
          <w:p w14:paraId="63EDDDC2" w14:textId="77777777" w:rsidR="00CD640F" w:rsidRPr="00A87722" w:rsidRDefault="00CD640F" w:rsidP="00673A7B">
            <w:pPr>
              <w:keepNext/>
              <w:keepLines/>
              <w:spacing w:after="0"/>
              <w:jc w:val="center"/>
              <w:rPr>
                <w:rFonts w:eastAsia="Calibri"/>
                <w:b/>
              </w:rPr>
            </w:pPr>
          </w:p>
        </w:tc>
        <w:tc>
          <w:tcPr>
            <w:tcW w:w="1710" w:type="dxa"/>
            <w:tcBorders>
              <w:top w:val="double" w:sz="4" w:space="0" w:color="auto"/>
              <w:bottom w:val="single" w:sz="4" w:space="0" w:color="auto"/>
              <w:right w:val="single" w:sz="4" w:space="0" w:color="auto"/>
            </w:tcBorders>
            <w:shd w:val="clear" w:color="auto" w:fill="auto"/>
            <w:vAlign w:val="center"/>
          </w:tcPr>
          <w:p w14:paraId="376146A0" w14:textId="7E914394" w:rsidR="00CD640F" w:rsidRPr="008814D9" w:rsidRDefault="00CD640F" w:rsidP="00673A7B">
            <w:pPr>
              <w:keepNext/>
              <w:keepLines/>
              <w:spacing w:after="0"/>
              <w:jc w:val="center"/>
              <w:rPr>
                <w:rFonts w:eastAsia="Calibri"/>
                <w:b/>
              </w:rPr>
            </w:pPr>
            <w:r w:rsidRPr="00CD640F">
              <w:rPr>
                <w:rFonts w:eastAsia="Calibri"/>
                <w:b/>
              </w:rPr>
              <w:t>Physical Marking on Sensor</w:t>
            </w:r>
          </w:p>
        </w:tc>
        <w:tc>
          <w:tcPr>
            <w:tcW w:w="1695" w:type="dxa"/>
            <w:tcBorders>
              <w:top w:val="double" w:sz="4" w:space="0" w:color="auto"/>
              <w:left w:val="single" w:sz="4" w:space="0" w:color="auto"/>
              <w:bottom w:val="single" w:sz="4" w:space="0" w:color="auto"/>
            </w:tcBorders>
            <w:shd w:val="clear" w:color="auto" w:fill="auto"/>
            <w:vAlign w:val="center"/>
          </w:tcPr>
          <w:p w14:paraId="29DF383A" w14:textId="77777777" w:rsidR="00CD640F" w:rsidRPr="003C0E9A" w:rsidRDefault="00CD640F" w:rsidP="00673A7B">
            <w:pPr>
              <w:keepNext/>
              <w:keepLines/>
              <w:spacing w:after="0"/>
              <w:jc w:val="center"/>
              <w:rPr>
                <w:rFonts w:eastAsia="Calibri"/>
                <w:b/>
              </w:rPr>
            </w:pPr>
            <w:r w:rsidRPr="003C0E9A">
              <w:rPr>
                <w:rFonts w:eastAsia="Calibri"/>
                <w:b/>
              </w:rPr>
              <w:t>Electronic</w:t>
            </w:r>
          </w:p>
          <w:p w14:paraId="737CC336" w14:textId="77777777" w:rsidR="00CD640F" w:rsidRPr="003C0E9A" w:rsidRDefault="00CD640F" w:rsidP="00673A7B">
            <w:pPr>
              <w:keepNext/>
              <w:keepLines/>
              <w:spacing w:after="0"/>
              <w:jc w:val="center"/>
              <w:rPr>
                <w:rFonts w:eastAsia="Calibri"/>
                <w:b/>
              </w:rPr>
            </w:pPr>
            <w:r w:rsidRPr="003C0E9A">
              <w:rPr>
                <w:rFonts w:eastAsia="Calibri"/>
                <w:b/>
              </w:rPr>
              <w:t>Marking</w:t>
            </w:r>
          </w:p>
          <w:p w14:paraId="1459ED06" w14:textId="0EE55F97" w:rsidR="00CD640F" w:rsidRPr="008814D9" w:rsidRDefault="00CD640F" w:rsidP="00673A7B">
            <w:pPr>
              <w:keepNext/>
              <w:keepLines/>
              <w:spacing w:after="0"/>
              <w:jc w:val="center"/>
              <w:rPr>
                <w:rFonts w:eastAsia="Calibri"/>
                <w:b/>
              </w:rPr>
            </w:pPr>
            <w:r w:rsidRPr="003C0E9A">
              <w:rPr>
                <w:rFonts w:eastAsia="Calibri"/>
                <w:b/>
              </w:rPr>
              <w:t>Display*</w:t>
            </w:r>
          </w:p>
        </w:tc>
      </w:tr>
      <w:tr w:rsidR="00CD640F" w:rsidRPr="008814D9" w14:paraId="21C6D709"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27D90C41" w14:textId="6B6A8C99" w:rsidR="00CD640F" w:rsidRPr="003C0E9A" w:rsidRDefault="00CD640F" w:rsidP="00673A7B">
            <w:pPr>
              <w:spacing w:after="0"/>
              <w:jc w:val="left"/>
              <w:rPr>
                <w:rFonts w:eastAsia="Calibri"/>
              </w:rPr>
            </w:pPr>
            <w:r w:rsidRPr="00CD640F">
              <w:t>Manufacturer name, initials, trademark (1)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CB7DABA" w14:textId="77777777" w:rsidR="00CD640F" w:rsidRPr="003C0E9A" w:rsidRDefault="00CD640F" w:rsidP="00673A7B">
            <w:pPr>
              <w:spacing w:after="0"/>
              <w:jc w:val="center"/>
              <w:rPr>
                <w:rFonts w:eastAsia="Calibri"/>
              </w:rPr>
            </w:pPr>
            <w:r w:rsidRPr="003C0E9A">
              <w:t>R</w:t>
            </w:r>
          </w:p>
        </w:tc>
        <w:tc>
          <w:tcPr>
            <w:tcW w:w="1695" w:type="dxa"/>
            <w:tcBorders>
              <w:top w:val="single" w:sz="4" w:space="0" w:color="auto"/>
              <w:left w:val="single" w:sz="4" w:space="0" w:color="auto"/>
              <w:bottom w:val="single" w:sz="4" w:space="0" w:color="auto"/>
            </w:tcBorders>
            <w:shd w:val="clear" w:color="auto" w:fill="auto"/>
            <w:vAlign w:val="center"/>
          </w:tcPr>
          <w:p w14:paraId="444EE57D" w14:textId="77777777" w:rsidR="00CD640F" w:rsidRPr="003C0E9A" w:rsidRDefault="00CD640F" w:rsidP="00673A7B">
            <w:pPr>
              <w:spacing w:after="0"/>
              <w:jc w:val="center"/>
              <w:rPr>
                <w:rFonts w:eastAsia="Calibri"/>
              </w:rPr>
            </w:pPr>
            <w:r w:rsidRPr="003C0E9A">
              <w:t>D</w:t>
            </w:r>
          </w:p>
        </w:tc>
      </w:tr>
      <w:tr w:rsidR="00CD640F" w:rsidRPr="008814D9" w14:paraId="621C5B9A"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643439F3" w14:textId="77777777" w:rsidR="00CD640F" w:rsidRPr="003C0E9A" w:rsidRDefault="00CD640F" w:rsidP="00673A7B">
            <w:pPr>
              <w:spacing w:after="0"/>
              <w:jc w:val="left"/>
              <w:rPr>
                <w:rFonts w:eastAsia="Calibri"/>
              </w:rPr>
            </w:pPr>
            <w:r w:rsidRPr="003C0E9A">
              <w:t>Model Prefix (2)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2A01CA2" w14:textId="77777777" w:rsidR="00CD640F" w:rsidRPr="003C0E9A" w:rsidRDefault="00CD640F" w:rsidP="00673A7B">
            <w:pPr>
              <w:spacing w:after="0"/>
              <w:jc w:val="center"/>
              <w:rPr>
                <w:rFonts w:eastAsia="Calibri"/>
              </w:rPr>
            </w:pPr>
            <w:r w:rsidRPr="003C0E9A">
              <w:t>O</w:t>
            </w:r>
          </w:p>
        </w:tc>
        <w:tc>
          <w:tcPr>
            <w:tcW w:w="1695" w:type="dxa"/>
            <w:tcBorders>
              <w:top w:val="single" w:sz="4" w:space="0" w:color="auto"/>
              <w:left w:val="single" w:sz="4" w:space="0" w:color="auto"/>
              <w:bottom w:val="single" w:sz="4" w:space="0" w:color="auto"/>
            </w:tcBorders>
            <w:shd w:val="clear" w:color="auto" w:fill="auto"/>
            <w:vAlign w:val="center"/>
          </w:tcPr>
          <w:p w14:paraId="13774846" w14:textId="77777777" w:rsidR="00CD640F" w:rsidRPr="003C0E9A" w:rsidRDefault="00CD640F" w:rsidP="00673A7B">
            <w:pPr>
              <w:spacing w:after="0"/>
              <w:jc w:val="center"/>
              <w:rPr>
                <w:rFonts w:eastAsia="Calibri"/>
              </w:rPr>
            </w:pPr>
            <w:r w:rsidRPr="003C0E9A">
              <w:t>D</w:t>
            </w:r>
          </w:p>
        </w:tc>
      </w:tr>
      <w:tr w:rsidR="00CD640F" w:rsidRPr="008814D9" w14:paraId="60DF6542"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74F3094B" w14:textId="77777777" w:rsidR="00CD640F" w:rsidRPr="003C0E9A" w:rsidRDefault="00CD640F" w:rsidP="00673A7B">
            <w:pPr>
              <w:spacing w:after="0"/>
              <w:jc w:val="left"/>
              <w:rPr>
                <w:rFonts w:eastAsia="Calibri"/>
              </w:rPr>
            </w:pPr>
            <w:r w:rsidRPr="003C0E9A">
              <w:t>Model (3)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AB88718" w14:textId="77777777" w:rsidR="00CD640F" w:rsidRPr="003C0E9A" w:rsidRDefault="00CD640F" w:rsidP="00673A7B">
            <w:pPr>
              <w:spacing w:after="0"/>
              <w:jc w:val="center"/>
              <w:rPr>
                <w:rFonts w:eastAsia="Calibri"/>
              </w:rP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04237F83" w14:textId="77777777" w:rsidR="00CD640F" w:rsidRPr="003C0E9A" w:rsidRDefault="00CD640F" w:rsidP="00673A7B">
            <w:pPr>
              <w:spacing w:after="0"/>
              <w:jc w:val="center"/>
              <w:rPr>
                <w:rFonts w:eastAsia="Calibri"/>
              </w:rPr>
            </w:pPr>
            <w:r w:rsidRPr="003C0E9A">
              <w:t>D</w:t>
            </w:r>
          </w:p>
        </w:tc>
      </w:tr>
      <w:tr w:rsidR="00CD640F" w:rsidRPr="008814D9" w14:paraId="4306C1B3"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753C764E" w14:textId="1B8CDAA4" w:rsidR="00CD640F" w:rsidRPr="003C0E9A" w:rsidRDefault="00CD640F" w:rsidP="00673A7B">
            <w:pPr>
              <w:spacing w:after="0"/>
              <w:jc w:val="left"/>
              <w:rPr>
                <w:rFonts w:eastAsia="Calibri"/>
              </w:rPr>
            </w:pPr>
            <w:r w:rsidRPr="00CD640F">
              <w:t>Serial Number Prefix “S/N” (4)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938CAB" w14:textId="77777777" w:rsidR="00CD640F" w:rsidRPr="003C0E9A" w:rsidRDefault="00CD640F" w:rsidP="00673A7B">
            <w:pPr>
              <w:spacing w:after="0"/>
              <w:jc w:val="center"/>
              <w:rPr>
                <w:rFonts w:eastAsia="Calibri"/>
              </w:rP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56883930" w14:textId="77777777" w:rsidR="00CD640F" w:rsidRPr="003C0E9A" w:rsidRDefault="00CD640F" w:rsidP="00673A7B">
            <w:pPr>
              <w:spacing w:after="0"/>
              <w:jc w:val="center"/>
              <w:rPr>
                <w:rFonts w:eastAsia="Calibri"/>
              </w:rPr>
            </w:pPr>
            <w:r w:rsidRPr="003C0E9A">
              <w:t>D</w:t>
            </w:r>
          </w:p>
        </w:tc>
      </w:tr>
      <w:tr w:rsidR="00CD640F" w:rsidRPr="008814D9" w14:paraId="6283D5BF"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7541D301" w14:textId="77777777" w:rsidR="00CD640F" w:rsidRPr="003C0E9A" w:rsidRDefault="00CD640F" w:rsidP="00673A7B">
            <w:pPr>
              <w:spacing w:after="0"/>
              <w:jc w:val="left"/>
              <w:rPr>
                <w:rFonts w:eastAsia="Calibri"/>
              </w:rPr>
            </w:pPr>
            <w:r w:rsidRPr="003C0E9A">
              <w:t>Serial Number (5)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948CB8A" w14:textId="77777777" w:rsidR="00CD640F" w:rsidRPr="003C0E9A" w:rsidRDefault="00CD640F" w:rsidP="00673A7B">
            <w:pPr>
              <w:spacing w:after="0"/>
              <w:jc w:val="cente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78B568D6" w14:textId="77777777" w:rsidR="00CD640F" w:rsidRPr="003C0E9A" w:rsidRDefault="00CD640F" w:rsidP="00673A7B">
            <w:pPr>
              <w:spacing w:after="0"/>
              <w:jc w:val="center"/>
            </w:pPr>
            <w:r w:rsidRPr="003C0E9A">
              <w:t>D</w:t>
            </w:r>
          </w:p>
        </w:tc>
      </w:tr>
      <w:tr w:rsidR="00CD640F" w:rsidRPr="008814D9" w14:paraId="120C8E8D"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76ABF1E6" w14:textId="0544F242" w:rsidR="00CD640F" w:rsidRPr="003C0E9A" w:rsidRDefault="00CD640F" w:rsidP="00673A7B">
            <w:pPr>
              <w:spacing w:after="0"/>
              <w:jc w:val="left"/>
              <w:rPr>
                <w:rFonts w:eastAsia="Calibri"/>
              </w:rPr>
            </w:pPr>
            <w:r w:rsidRPr="00CD640F">
              <w:rPr>
                <w:i/>
                <w:iCs/>
              </w:rPr>
              <w:t xml:space="preserve">True Ratio (6) </w:t>
            </w:r>
            <w:r>
              <w:rPr>
                <w:i/>
                <w:iCs/>
              </w:rPr>
              <w:br/>
            </w:r>
            <w:r w:rsidRPr="003C0E9A">
              <w:rPr>
                <w:i/>
                <w:iCs/>
              </w:rPr>
              <w:t>[Nonretroactive as of January 1, 2024]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D6C0BE0" w14:textId="77777777" w:rsidR="00CD640F" w:rsidRPr="003C0E9A" w:rsidRDefault="00CD640F" w:rsidP="00673A7B">
            <w:pPr>
              <w:spacing w:after="0"/>
              <w:jc w:val="center"/>
            </w:pPr>
            <w:r w:rsidRPr="003C0E9A">
              <w:t>R</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75106C02" w14:textId="77777777" w:rsidR="00CD640F" w:rsidRPr="003C0E9A" w:rsidRDefault="00CD640F" w:rsidP="00673A7B">
            <w:pPr>
              <w:spacing w:after="0"/>
              <w:jc w:val="center"/>
            </w:pPr>
            <w:r w:rsidRPr="003C0E9A">
              <w:t>D</w:t>
            </w:r>
          </w:p>
        </w:tc>
      </w:tr>
      <w:tr w:rsidR="00CD640F" w:rsidRPr="008814D9" w14:paraId="5CD40ADD"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3BFA0479" w14:textId="40AA36ED" w:rsidR="00CD640F" w:rsidRPr="00CD640F" w:rsidRDefault="00CD640F" w:rsidP="00673A7B">
            <w:pPr>
              <w:spacing w:after="0"/>
              <w:jc w:val="left"/>
              <w:rPr>
                <w:rFonts w:eastAsia="Calibri"/>
              </w:rPr>
            </w:pPr>
            <w:r w:rsidRPr="00CD640F">
              <w:t>Maximum Primary Current (7)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18A5ECB" w14:textId="77777777" w:rsidR="00CD640F" w:rsidRPr="003C0E9A" w:rsidRDefault="00CD640F" w:rsidP="00673A7B">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34633424" w14:textId="77777777" w:rsidR="00CD640F" w:rsidRPr="003C0E9A" w:rsidRDefault="00CD640F" w:rsidP="00673A7B">
            <w:pPr>
              <w:spacing w:after="0"/>
              <w:jc w:val="center"/>
            </w:pPr>
            <w:r w:rsidRPr="003C0E9A">
              <w:t>D</w:t>
            </w:r>
          </w:p>
        </w:tc>
      </w:tr>
      <w:tr w:rsidR="00CD640F" w:rsidRPr="008814D9" w14:paraId="70FC42D6"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35EEEBAB" w14:textId="3E8C5AF1" w:rsidR="00CD640F" w:rsidRPr="00CD640F" w:rsidRDefault="00CD640F" w:rsidP="00673A7B">
            <w:pPr>
              <w:spacing w:after="0"/>
              <w:jc w:val="left"/>
              <w:rPr>
                <w:rFonts w:eastAsia="Calibri"/>
              </w:rPr>
            </w:pPr>
            <w:r w:rsidRPr="00CD640F">
              <w:t>Rated Frequency (Hz) (8)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D3DF41" w14:textId="77777777" w:rsidR="00CD640F" w:rsidRPr="003C0E9A" w:rsidRDefault="00CD640F" w:rsidP="00673A7B">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40289C2D" w14:textId="77777777" w:rsidR="00CD640F" w:rsidRPr="003C0E9A" w:rsidRDefault="00CD640F" w:rsidP="00673A7B">
            <w:pPr>
              <w:spacing w:after="0"/>
              <w:jc w:val="center"/>
            </w:pPr>
            <w:r w:rsidRPr="003C0E9A">
              <w:t>D</w:t>
            </w:r>
          </w:p>
        </w:tc>
      </w:tr>
      <w:tr w:rsidR="00CD640F" w:rsidRPr="008814D9" w14:paraId="2A69A121"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591A1487" w14:textId="75D3827F" w:rsidR="00CD640F" w:rsidRPr="00CD640F" w:rsidRDefault="00CD640F" w:rsidP="00673A7B">
            <w:pPr>
              <w:spacing w:after="0"/>
              <w:jc w:val="left"/>
              <w:rPr>
                <w:rFonts w:eastAsia="Calibri"/>
              </w:rPr>
            </w:pPr>
            <w:r w:rsidRPr="00CD640F">
              <w:t>Maximum Safety Voltage Rating (9)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8926CE3" w14:textId="77777777" w:rsidR="00CD640F" w:rsidRPr="003C0E9A" w:rsidRDefault="00CD640F" w:rsidP="00673A7B">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0468253F" w14:textId="77777777" w:rsidR="00CD640F" w:rsidRPr="003C0E9A" w:rsidRDefault="00CD640F" w:rsidP="00673A7B">
            <w:pPr>
              <w:spacing w:after="0"/>
              <w:jc w:val="center"/>
            </w:pPr>
            <w:r w:rsidRPr="003C0E9A">
              <w:t>D</w:t>
            </w:r>
          </w:p>
        </w:tc>
      </w:tr>
      <w:tr w:rsidR="00CD640F" w:rsidRPr="008814D9" w14:paraId="33BB7049" w14:textId="77777777" w:rsidTr="0059431F">
        <w:tc>
          <w:tcPr>
            <w:tcW w:w="5457" w:type="dxa"/>
            <w:tcBorders>
              <w:top w:val="single" w:sz="4" w:space="0" w:color="auto"/>
              <w:left w:val="double" w:sz="4" w:space="0" w:color="auto"/>
              <w:bottom w:val="single" w:sz="4" w:space="0" w:color="auto"/>
              <w:right w:val="single" w:sz="4" w:space="0" w:color="auto"/>
            </w:tcBorders>
            <w:vAlign w:val="center"/>
          </w:tcPr>
          <w:p w14:paraId="78926CB9" w14:textId="79ABEB63" w:rsidR="00CD640F" w:rsidRPr="00CD640F" w:rsidRDefault="00CD640F" w:rsidP="00CD640F">
            <w:pPr>
              <w:spacing w:after="0"/>
              <w:jc w:val="left"/>
              <w:rPr>
                <w:rFonts w:eastAsia="Calibri"/>
              </w:rPr>
            </w:pPr>
            <w:r w:rsidRPr="00CD640F">
              <w:t>Polarity (10)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461FE41" w14:textId="77777777" w:rsidR="00CD640F" w:rsidRPr="003C0E9A" w:rsidRDefault="00CD640F" w:rsidP="00673A7B">
            <w:pPr>
              <w:spacing w:after="0"/>
              <w:jc w:val="center"/>
            </w:pPr>
            <w:r w:rsidRPr="003C0E9A">
              <w:t>O</w:t>
            </w:r>
          </w:p>
        </w:tc>
        <w:tc>
          <w:tcPr>
            <w:tcW w:w="1695" w:type="dxa"/>
            <w:tcBorders>
              <w:top w:val="single" w:sz="4" w:space="0" w:color="auto"/>
              <w:left w:val="single" w:sz="4" w:space="0" w:color="auto"/>
              <w:bottom w:val="single" w:sz="4" w:space="0" w:color="auto"/>
              <w:right w:val="double" w:sz="4" w:space="0" w:color="auto"/>
            </w:tcBorders>
            <w:shd w:val="clear" w:color="auto" w:fill="auto"/>
            <w:vAlign w:val="center"/>
          </w:tcPr>
          <w:p w14:paraId="5E63BFA1" w14:textId="77777777" w:rsidR="00CD640F" w:rsidRPr="003C0E9A" w:rsidRDefault="00CD640F" w:rsidP="00673A7B">
            <w:pPr>
              <w:spacing w:after="0"/>
              <w:jc w:val="center"/>
            </w:pPr>
            <w:r w:rsidRPr="003C0E9A">
              <w:t>D</w:t>
            </w:r>
          </w:p>
        </w:tc>
      </w:tr>
      <w:tr w:rsidR="00CD640F" w:rsidRPr="008814D9" w14:paraId="1EC09091" w14:textId="77777777" w:rsidTr="0059431F">
        <w:tc>
          <w:tcPr>
            <w:tcW w:w="8862" w:type="dxa"/>
            <w:gridSpan w:val="3"/>
            <w:tcBorders>
              <w:top w:val="single" w:sz="4" w:space="0" w:color="auto"/>
              <w:left w:val="double" w:sz="4" w:space="0" w:color="auto"/>
              <w:bottom w:val="double" w:sz="4" w:space="0" w:color="auto"/>
              <w:right w:val="double" w:sz="4" w:space="0" w:color="auto"/>
            </w:tcBorders>
          </w:tcPr>
          <w:p w14:paraId="36DE62F4" w14:textId="66104659" w:rsidR="00CD640F" w:rsidRDefault="00CD640F" w:rsidP="00673A7B">
            <w:pPr>
              <w:spacing w:after="0"/>
              <w:ind w:left="403" w:hanging="403"/>
              <w:jc w:val="left"/>
            </w:pPr>
            <w:r>
              <w:t>R</w:t>
            </w:r>
            <w:r>
              <w:tab/>
            </w:r>
            <w:r w:rsidRPr="00CD640F">
              <w:t>Required to be marked on the device</w:t>
            </w:r>
          </w:p>
          <w:p w14:paraId="0C86F6D9" w14:textId="6C386856" w:rsidR="00CD640F" w:rsidRDefault="00CD640F" w:rsidP="00673A7B">
            <w:pPr>
              <w:spacing w:after="0"/>
              <w:ind w:left="403" w:hanging="403"/>
              <w:jc w:val="left"/>
            </w:pPr>
            <w:r>
              <w:t>O</w:t>
            </w:r>
            <w:r>
              <w:tab/>
            </w:r>
            <w:r w:rsidRPr="00CD640F">
              <w:t>Required to be marked on the device if information is not available on an electronic marking display</w:t>
            </w:r>
          </w:p>
          <w:p w14:paraId="30B88BE5" w14:textId="530944FA" w:rsidR="00CD640F" w:rsidRDefault="00CD640F" w:rsidP="00673A7B">
            <w:pPr>
              <w:spacing w:after="0"/>
              <w:ind w:left="400" w:hanging="400"/>
              <w:jc w:val="left"/>
            </w:pPr>
            <w:r>
              <w:t>D</w:t>
            </w:r>
            <w:r>
              <w:tab/>
            </w:r>
            <w:r w:rsidRPr="00CD640F">
              <w:t>Required when data is displayed on an electronic marking display</w:t>
            </w:r>
            <w:r>
              <w:t>.</w:t>
            </w:r>
          </w:p>
          <w:p w14:paraId="3C9ED859" w14:textId="77777777" w:rsidR="00CD640F" w:rsidRDefault="00CD640F" w:rsidP="00673A7B">
            <w:pPr>
              <w:spacing w:after="0"/>
              <w:ind w:left="400" w:hanging="400"/>
              <w:jc w:val="left"/>
            </w:pPr>
          </w:p>
          <w:p w14:paraId="32DB9859" w14:textId="37113E04" w:rsidR="00CD640F" w:rsidRDefault="00CD640F" w:rsidP="00673A7B">
            <w:pPr>
              <w:spacing w:after="180"/>
              <w:jc w:val="left"/>
            </w:pPr>
            <w:r>
              <w:t xml:space="preserve">*“Electronic Marking Display” </w:t>
            </w:r>
            <w:r w:rsidRPr="00CD640F">
              <w:t xml:space="preserve">includes, but is not limited to, displays of the required marking information through a NUEMS display or other secondary display connected to the NUEMS.   If the information is provided via a secondary </w:t>
            </w:r>
            <w:proofErr w:type="gramStart"/>
            <w:r w:rsidRPr="00CD640F">
              <w:t>display</w:t>
            </w:r>
            <w:proofErr w:type="gramEnd"/>
            <w:r w:rsidRPr="00CD640F">
              <w:t xml:space="preserve"> then the display shall be provided by the device owner/operator as specified in UR.2.4.7. Devices for Viewing Marking Information Provided Via an Electronic Marking Display, External Sensor (ES) NUEMS. Also see S.3.4. Electronic Marking Display Security Protocol</w:t>
            </w:r>
            <w:r>
              <w:t>.</w:t>
            </w:r>
          </w:p>
          <w:p w14:paraId="4BE356F5" w14:textId="23ECA223" w:rsidR="00CD640F" w:rsidRPr="00EC1B63" w:rsidRDefault="00CD640F" w:rsidP="00D4049B">
            <w:pPr>
              <w:spacing w:after="0"/>
              <w:ind w:left="403" w:hanging="403"/>
              <w:jc w:val="left"/>
              <w:rPr>
                <w:b/>
                <w:bCs/>
              </w:rPr>
            </w:pPr>
            <w:r w:rsidRPr="00EC1B63">
              <w:rPr>
                <w:b/>
                <w:bCs/>
              </w:rPr>
              <w:t>Notes:</w:t>
            </w:r>
          </w:p>
          <w:p w14:paraId="6B8BDDE7" w14:textId="3CD7BC2E" w:rsidR="00CD640F" w:rsidRDefault="00CD640F" w:rsidP="00D4049B">
            <w:pPr>
              <w:spacing w:after="0"/>
              <w:ind w:left="803" w:hanging="403"/>
              <w:jc w:val="left"/>
            </w:pPr>
            <w:r>
              <w:t>•</w:t>
            </w:r>
            <w:r>
              <w:tab/>
              <w:t xml:space="preserve">Numbers </w:t>
            </w:r>
            <w:r w:rsidRPr="00CD640F">
              <w:t>appearing in parentheses (e.g., (1)) following each marking requirement above correspond to numbered descriptors in Table S.3.3.b. Descriptors for Table S.3.3.a. Device Identification and Marking Requirements - External Sensors</w:t>
            </w:r>
            <w:r>
              <w:t>.</w:t>
            </w:r>
          </w:p>
          <w:p w14:paraId="6FCCCC25" w14:textId="6D60C35A" w:rsidR="00CD640F" w:rsidRPr="003C0E9A" w:rsidRDefault="00CD640F" w:rsidP="00D4049B">
            <w:pPr>
              <w:spacing w:after="180"/>
              <w:ind w:left="800" w:hanging="400"/>
              <w:jc w:val="left"/>
            </w:pPr>
            <w:r>
              <w:t>•</w:t>
            </w:r>
            <w:r>
              <w:tab/>
              <w:t xml:space="preserve">For </w:t>
            </w:r>
            <w:r w:rsidRPr="00CD640F">
              <w:t>requirements and details on application, see Table S.3.3.b. Descriptors for Table S.3.3.a. Device Identification and Marking Requirements - External Sensors</w:t>
            </w:r>
            <w:r>
              <w:t>.</w:t>
            </w:r>
          </w:p>
        </w:tc>
      </w:tr>
    </w:tbl>
    <w:p w14:paraId="222B0592" w14:textId="77777777" w:rsidR="00A162FB" w:rsidRDefault="00A162FB" w:rsidP="00042F89">
      <w:pPr>
        <w:spacing w:after="240"/>
        <w:ind w:left="1440" w:hanging="360"/>
      </w:pPr>
    </w:p>
    <w:p w14:paraId="197AE5B7" w14:textId="77777777" w:rsidR="00C5347B" w:rsidRDefault="00C5347B" w:rsidP="00042F89">
      <w:pPr>
        <w:spacing w:after="240"/>
        <w:ind w:left="1440" w:hanging="360"/>
      </w:pPr>
    </w:p>
    <w:p w14:paraId="05637361" w14:textId="77777777" w:rsidR="00C5347B" w:rsidRDefault="00C5347B" w:rsidP="00042F89">
      <w:pPr>
        <w:spacing w:after="240"/>
        <w:ind w:left="1440" w:hanging="360"/>
      </w:pPr>
    </w:p>
    <w:p w14:paraId="708D10B2" w14:textId="77777777" w:rsidR="00C5347B" w:rsidRDefault="00C5347B" w:rsidP="00042F89">
      <w:pPr>
        <w:spacing w:after="240"/>
        <w:ind w:left="1440" w:hanging="360"/>
      </w:pPr>
    </w:p>
    <w:p w14:paraId="4EF08AFC" w14:textId="77777777" w:rsidR="00C5347B" w:rsidRDefault="00C5347B" w:rsidP="00042F89">
      <w:pPr>
        <w:spacing w:after="240"/>
        <w:ind w:left="1440" w:hanging="360"/>
      </w:pPr>
    </w:p>
    <w:p w14:paraId="079EFE3A" w14:textId="77777777" w:rsidR="00C5347B" w:rsidRDefault="00C5347B" w:rsidP="00042F89">
      <w:pPr>
        <w:spacing w:after="240"/>
        <w:ind w:left="1440" w:hanging="360"/>
      </w:pPr>
    </w:p>
    <w:p w14:paraId="7C4323BD" w14:textId="77777777" w:rsidR="00C5347B" w:rsidRDefault="00C5347B" w:rsidP="00042F89">
      <w:pPr>
        <w:spacing w:after="240"/>
        <w:ind w:left="1440" w:hanging="360"/>
      </w:pPr>
    </w:p>
    <w:tbl>
      <w:tblPr>
        <w:tblW w:w="8877"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8877"/>
      </w:tblGrid>
      <w:tr w:rsidR="00CD640F" w:rsidRPr="008814D9" w14:paraId="702BB041" w14:textId="77777777" w:rsidTr="00673A7B">
        <w:trPr>
          <w:cantSplit/>
          <w:tblHeader/>
        </w:trPr>
        <w:tc>
          <w:tcPr>
            <w:tcW w:w="8877" w:type="dxa"/>
          </w:tcPr>
          <w:p w14:paraId="14A55382" w14:textId="25467721" w:rsidR="00CD640F" w:rsidRDefault="00CD640F" w:rsidP="00673A7B">
            <w:pPr>
              <w:keepNext/>
              <w:keepLines/>
              <w:spacing w:after="0"/>
              <w:jc w:val="center"/>
              <w:rPr>
                <w:rFonts w:eastAsia="Calibri"/>
                <w:b/>
              </w:rPr>
            </w:pPr>
            <w:r>
              <w:rPr>
                <w:rFonts w:eastAsia="Calibri"/>
                <w:b/>
              </w:rPr>
              <w:lastRenderedPageBreak/>
              <w:t>Table S.3.3.b.</w:t>
            </w:r>
          </w:p>
          <w:p w14:paraId="258165D0" w14:textId="08DED1AE" w:rsidR="00CD640F" w:rsidRPr="00A87722" w:rsidRDefault="00CD640F" w:rsidP="00673A7B">
            <w:pPr>
              <w:keepNext/>
              <w:keepLines/>
              <w:spacing w:after="0"/>
              <w:jc w:val="center"/>
              <w:rPr>
                <w:rFonts w:eastAsia="Calibri"/>
                <w:b/>
              </w:rPr>
            </w:pPr>
            <w:r w:rsidRPr="00CD640F">
              <w:rPr>
                <w:rFonts w:eastAsia="Calibri"/>
                <w:b/>
              </w:rPr>
              <w:t>Descriptors for Table S.3.3.a. Device Identification and Marking Requirements - External Sensors</w:t>
            </w:r>
          </w:p>
        </w:tc>
      </w:tr>
      <w:tr w:rsidR="00CD640F" w:rsidRPr="008814D9" w14:paraId="751BE3B5" w14:textId="77777777" w:rsidTr="00673A7B">
        <w:tc>
          <w:tcPr>
            <w:tcW w:w="8877" w:type="dxa"/>
          </w:tcPr>
          <w:p w14:paraId="5715A9B2" w14:textId="255DDABD" w:rsidR="00CD640F" w:rsidRPr="001C0AE4" w:rsidRDefault="00CD640F" w:rsidP="00D4049B">
            <w:pPr>
              <w:tabs>
                <w:tab w:val="left" w:pos="310"/>
              </w:tabs>
              <w:spacing w:before="60"/>
              <w:jc w:val="left"/>
              <w:rPr>
                <w:rFonts w:eastAsia="Calibri"/>
              </w:rPr>
            </w:pPr>
            <w:r w:rsidRPr="001C0AE4">
              <w:t>1</w:t>
            </w:r>
            <w:r w:rsidR="00C5347B">
              <w:t>. </w:t>
            </w:r>
            <w:r w:rsidRPr="00CD640F">
              <w:t>Manufacturer’s Identification.  Marked per General Code paragraph G-S.1. Identification.</w:t>
            </w:r>
          </w:p>
        </w:tc>
      </w:tr>
      <w:tr w:rsidR="00CD640F" w:rsidRPr="008814D9" w14:paraId="5342ADAE" w14:textId="77777777" w:rsidTr="00673A7B">
        <w:tc>
          <w:tcPr>
            <w:tcW w:w="8877" w:type="dxa"/>
          </w:tcPr>
          <w:p w14:paraId="49FB92FC" w14:textId="5742DF97" w:rsidR="00CD640F" w:rsidRPr="001C0AE4" w:rsidRDefault="00CD640F" w:rsidP="00D4049B">
            <w:pPr>
              <w:tabs>
                <w:tab w:val="left" w:pos="310"/>
              </w:tabs>
              <w:spacing w:before="60"/>
              <w:jc w:val="left"/>
              <w:rPr>
                <w:rFonts w:eastAsia="Calibri"/>
              </w:rPr>
            </w:pPr>
            <w:r w:rsidRPr="001C0AE4">
              <w:t>2</w:t>
            </w:r>
            <w:r w:rsidR="00C5347B">
              <w:t>. </w:t>
            </w:r>
            <w:r w:rsidRPr="00CD640F">
              <w:t xml:space="preserve">Manufacturer’s Model Prefix.  The General Code </w:t>
            </w:r>
            <w:proofErr w:type="gramStart"/>
            <w:r w:rsidRPr="00CD640F">
              <w:t>paragraph</w:t>
            </w:r>
            <w:proofErr w:type="gramEnd"/>
            <w:r w:rsidRPr="00CD640F">
              <w:t xml:space="preserve"> G-S.1. Identification (b)(1) model prefix marking requirement for the sensor(s) may be met with a physical marking.  Alternatively, the marking requirement may be satisfied through an electronic display provided that the NUEMS has its NTEP number clearly identified, conspicuously and indelibly marked on the ES NUEMS body, where the NTEP certificate contains the complete marking details (including a description of the location and purpose of specific markings)</w:t>
            </w:r>
            <w:r w:rsidRPr="001C0AE4">
              <w:t xml:space="preserve">. </w:t>
            </w:r>
          </w:p>
        </w:tc>
      </w:tr>
      <w:tr w:rsidR="00CD640F" w:rsidRPr="008814D9" w14:paraId="6BB5CF6B" w14:textId="77777777" w:rsidTr="00673A7B">
        <w:tc>
          <w:tcPr>
            <w:tcW w:w="8877" w:type="dxa"/>
          </w:tcPr>
          <w:p w14:paraId="400DC7C6" w14:textId="0238FA13" w:rsidR="00CD640F" w:rsidRPr="001C0AE4" w:rsidRDefault="00CD640F" w:rsidP="00D4049B">
            <w:pPr>
              <w:tabs>
                <w:tab w:val="left" w:pos="310"/>
              </w:tabs>
              <w:spacing w:before="60"/>
              <w:jc w:val="left"/>
              <w:rPr>
                <w:rFonts w:eastAsia="Calibri"/>
              </w:rPr>
            </w:pPr>
            <w:r w:rsidRPr="001C0AE4">
              <w:t>3</w:t>
            </w:r>
            <w:r w:rsidR="00C5347B">
              <w:t>. </w:t>
            </w:r>
            <w:r w:rsidRPr="00CD640F">
              <w:t>Manufacturer’s Model.  Also see General Code paragraph G-S.1. Identification</w:t>
            </w:r>
            <w:r w:rsidRPr="001C0AE4">
              <w:t>.</w:t>
            </w:r>
          </w:p>
        </w:tc>
      </w:tr>
      <w:tr w:rsidR="00CD640F" w:rsidRPr="008814D9" w14:paraId="7DBE7684" w14:textId="77777777" w:rsidTr="00673A7B">
        <w:tc>
          <w:tcPr>
            <w:tcW w:w="8877" w:type="dxa"/>
          </w:tcPr>
          <w:p w14:paraId="38E32991" w14:textId="1616670D" w:rsidR="00CD640F" w:rsidRPr="001C0AE4" w:rsidRDefault="00CD640F" w:rsidP="00D4049B">
            <w:pPr>
              <w:tabs>
                <w:tab w:val="left" w:pos="310"/>
              </w:tabs>
              <w:spacing w:before="60"/>
              <w:jc w:val="left"/>
              <w:rPr>
                <w:rFonts w:eastAsia="Calibri"/>
              </w:rPr>
            </w:pPr>
            <w:r w:rsidRPr="001C0AE4">
              <w:t>4</w:t>
            </w:r>
            <w:r w:rsidR="00C5347B">
              <w:t>. </w:t>
            </w:r>
            <w:r w:rsidRPr="00CD640F">
              <w:t>Serial Number Prefix.   For a NUEMS having its NTEP number clearly identified, conspicuously and indelibly marked on the sensor(s), where the NTEP certificate contains the complete marking details (including a description of the location and purpose of specific markings), the associated sensor is not required to meet General Code paragraph G-S.1. Identification (c)(1)</w:t>
            </w:r>
            <w:r w:rsidRPr="001C0AE4">
              <w:t>.</w:t>
            </w:r>
          </w:p>
        </w:tc>
      </w:tr>
      <w:tr w:rsidR="00CD640F" w:rsidRPr="008814D9" w14:paraId="3293DE0A" w14:textId="77777777" w:rsidTr="00673A7B">
        <w:tc>
          <w:tcPr>
            <w:tcW w:w="8877" w:type="dxa"/>
          </w:tcPr>
          <w:p w14:paraId="0ED593CD" w14:textId="5744FC58" w:rsidR="00CD640F" w:rsidRPr="001C0AE4" w:rsidRDefault="00CD640F" w:rsidP="00D4049B">
            <w:pPr>
              <w:tabs>
                <w:tab w:val="left" w:pos="310"/>
              </w:tabs>
              <w:spacing w:before="60"/>
              <w:jc w:val="left"/>
              <w:rPr>
                <w:rFonts w:eastAsia="Calibri"/>
              </w:rPr>
            </w:pPr>
            <w:r w:rsidRPr="001C0AE4">
              <w:t>5</w:t>
            </w:r>
            <w:r w:rsidR="00C5347B">
              <w:t>. </w:t>
            </w:r>
            <w:r w:rsidRPr="00CD640F">
              <w:t>Serial Number.  Also see General Code paragraph G-S.1. Identification</w:t>
            </w:r>
            <w:r w:rsidRPr="001C0AE4">
              <w:t>.</w:t>
            </w:r>
          </w:p>
        </w:tc>
      </w:tr>
      <w:tr w:rsidR="00CD640F" w:rsidRPr="008814D9" w14:paraId="1CAFCC04" w14:textId="77777777" w:rsidTr="00673A7B">
        <w:tc>
          <w:tcPr>
            <w:tcW w:w="8877" w:type="dxa"/>
          </w:tcPr>
          <w:p w14:paraId="7A45906D" w14:textId="49E1E437" w:rsidR="00CD640F" w:rsidRPr="001C0AE4" w:rsidRDefault="00B0788A" w:rsidP="00D4049B">
            <w:pPr>
              <w:tabs>
                <w:tab w:val="left" w:pos="310"/>
              </w:tabs>
              <w:spacing w:before="60"/>
              <w:jc w:val="left"/>
              <w:rPr>
                <w:i/>
                <w:iCs/>
              </w:rPr>
            </w:pPr>
            <w:r>
              <w:rPr>
                <w:i/>
                <w:iCs/>
              </w:rPr>
              <w:t>6</w:t>
            </w:r>
            <w:r w:rsidR="00C5347B">
              <w:rPr>
                <w:i/>
                <w:iCs/>
              </w:rPr>
              <w:t>. </w:t>
            </w:r>
            <w:r w:rsidR="00CD640F" w:rsidRPr="00CD640F">
              <w:rPr>
                <w:i/>
                <w:iCs/>
              </w:rPr>
              <w:t xml:space="preserve">Voltage </w:t>
            </w:r>
            <w:r w:rsidR="00CD640F" w:rsidRPr="00D4049B">
              <w:t>Sensor</w:t>
            </w:r>
            <w:r w:rsidR="00CD640F" w:rsidRPr="00CD640F">
              <w:rPr>
                <w:i/>
                <w:iCs/>
              </w:rPr>
              <w:t xml:space="preserve"> Ratio or Current Sensor Ratio.  The ratio, in primary amperes or volts to secondary amperes or volts shall be physically marked on each sensor.  This is to be expressed as </w:t>
            </w:r>
            <w:proofErr w:type="gramStart"/>
            <w:r w:rsidR="00CD640F" w:rsidRPr="00CD640F">
              <w:rPr>
                <w:i/>
                <w:iCs/>
              </w:rPr>
              <w:t>xxxA:yyyA</w:t>
            </w:r>
            <w:proofErr w:type="gramEnd"/>
            <w:r w:rsidR="00CD640F" w:rsidRPr="00CD640F">
              <w:rPr>
                <w:i/>
                <w:iCs/>
              </w:rPr>
              <w:t>; or xxxA:yyyV; or xxxV:yyyV.  The number of digits is the number needed to express the values</w:t>
            </w:r>
            <w:r w:rsidR="00CD640F" w:rsidRPr="001C0AE4">
              <w:rPr>
                <w:i/>
                <w:iCs/>
              </w:rPr>
              <w:t>.</w:t>
            </w:r>
          </w:p>
          <w:p w14:paraId="64F4AAD5" w14:textId="6F37F102" w:rsidR="00B0788A" w:rsidRDefault="00CD640F" w:rsidP="00A2245A">
            <w:pPr>
              <w:tabs>
                <w:tab w:val="left" w:pos="360"/>
              </w:tabs>
              <w:spacing w:before="60" w:after="240"/>
              <w:ind w:left="360" w:hanging="360"/>
              <w:jc w:val="left"/>
              <w:rPr>
                <w:i/>
                <w:iCs/>
              </w:rPr>
            </w:pPr>
            <w:r w:rsidRPr="001C0AE4">
              <w:rPr>
                <w:i/>
                <w:iCs/>
              </w:rPr>
              <w:t>[Nonretroactive as of January 1, 2024]</w:t>
            </w:r>
          </w:p>
          <w:p w14:paraId="038777C5" w14:textId="77777777" w:rsidR="00B0788A" w:rsidRPr="00B0788A" w:rsidRDefault="00B0788A" w:rsidP="00D4049B">
            <w:pPr>
              <w:tabs>
                <w:tab w:val="left" w:pos="360"/>
              </w:tabs>
              <w:spacing w:before="60"/>
              <w:ind w:left="720" w:hanging="360"/>
              <w:jc w:val="left"/>
              <w:rPr>
                <w:rFonts w:eastAsia="Calibri"/>
              </w:rPr>
            </w:pPr>
            <w:r w:rsidRPr="00B0788A">
              <w:rPr>
                <w:rFonts w:eastAsia="Calibri"/>
              </w:rPr>
              <w:t>Examples of current sensor ratio markings include:</w:t>
            </w:r>
          </w:p>
          <w:p w14:paraId="7F0A820D" w14:textId="77777777" w:rsidR="00B0788A" w:rsidRPr="00B0788A" w:rsidRDefault="00B0788A" w:rsidP="00D4049B">
            <w:pPr>
              <w:tabs>
                <w:tab w:val="left" w:pos="360"/>
              </w:tabs>
              <w:spacing w:before="60"/>
              <w:ind w:left="1080" w:hanging="360"/>
              <w:jc w:val="left"/>
              <w:rPr>
                <w:rFonts w:eastAsia="Calibri"/>
              </w:rPr>
            </w:pPr>
            <w:r w:rsidRPr="00B0788A">
              <w:rPr>
                <w:rFonts w:eastAsia="Calibri"/>
              </w:rPr>
              <w:t>200A:5A</w:t>
            </w:r>
          </w:p>
          <w:p w14:paraId="512C237C" w14:textId="77777777" w:rsidR="00B0788A" w:rsidRDefault="00B0788A" w:rsidP="00D4049B">
            <w:pPr>
              <w:tabs>
                <w:tab w:val="left" w:pos="360"/>
              </w:tabs>
              <w:spacing w:before="60"/>
              <w:ind w:left="1080" w:hanging="360"/>
              <w:jc w:val="left"/>
              <w:rPr>
                <w:rFonts w:eastAsia="Calibri"/>
              </w:rPr>
            </w:pPr>
            <w:r w:rsidRPr="00B0788A">
              <w:rPr>
                <w:rFonts w:eastAsia="Calibri"/>
              </w:rPr>
              <w:t>400A:0.3V</w:t>
            </w:r>
          </w:p>
          <w:p w14:paraId="06B4ACC0" w14:textId="77777777" w:rsidR="00B0788A" w:rsidRPr="00B0788A" w:rsidRDefault="00B0788A" w:rsidP="00D4049B">
            <w:pPr>
              <w:tabs>
                <w:tab w:val="left" w:pos="360"/>
              </w:tabs>
              <w:spacing w:before="60"/>
              <w:ind w:left="720" w:hanging="360"/>
              <w:jc w:val="left"/>
              <w:rPr>
                <w:rFonts w:eastAsia="Calibri"/>
              </w:rPr>
            </w:pPr>
          </w:p>
          <w:p w14:paraId="255A2224" w14:textId="77777777" w:rsidR="00B0788A" w:rsidRPr="00B0788A" w:rsidRDefault="00B0788A" w:rsidP="00D4049B">
            <w:pPr>
              <w:tabs>
                <w:tab w:val="left" w:pos="360"/>
              </w:tabs>
              <w:spacing w:before="60"/>
              <w:ind w:left="720" w:hanging="360"/>
              <w:jc w:val="left"/>
              <w:rPr>
                <w:rFonts w:eastAsia="Calibri"/>
              </w:rPr>
            </w:pPr>
            <w:r w:rsidRPr="00B0788A">
              <w:rPr>
                <w:rFonts w:eastAsia="Calibri"/>
              </w:rPr>
              <w:t>Examples of voltage sensor ratio markings include:</w:t>
            </w:r>
          </w:p>
          <w:p w14:paraId="59C2AE91" w14:textId="0DDC8D9B" w:rsidR="00B0788A" w:rsidRPr="001C0AE4" w:rsidRDefault="00B0788A" w:rsidP="00D4049B">
            <w:pPr>
              <w:tabs>
                <w:tab w:val="left" w:pos="360"/>
              </w:tabs>
              <w:spacing w:before="60"/>
              <w:ind w:left="1080" w:hanging="360"/>
              <w:jc w:val="left"/>
              <w:rPr>
                <w:rFonts w:eastAsia="Calibri"/>
              </w:rPr>
            </w:pPr>
            <w:r w:rsidRPr="00B0788A">
              <w:rPr>
                <w:rFonts w:eastAsia="Calibri"/>
              </w:rPr>
              <w:t>480V:120V</w:t>
            </w:r>
          </w:p>
        </w:tc>
      </w:tr>
      <w:tr w:rsidR="00CD640F" w:rsidRPr="00B0788A" w14:paraId="1895943C" w14:textId="77777777" w:rsidTr="00673A7B">
        <w:tc>
          <w:tcPr>
            <w:tcW w:w="8877" w:type="dxa"/>
          </w:tcPr>
          <w:p w14:paraId="6E5A4853" w14:textId="74FB7F76" w:rsidR="00CD640F" w:rsidRPr="00B0788A" w:rsidRDefault="00B0788A" w:rsidP="00D4049B">
            <w:pPr>
              <w:tabs>
                <w:tab w:val="left" w:pos="310"/>
              </w:tabs>
              <w:spacing w:before="60"/>
              <w:jc w:val="left"/>
              <w:rPr>
                <w:rFonts w:eastAsia="Calibri"/>
              </w:rPr>
            </w:pPr>
            <w:r w:rsidRPr="00B0788A">
              <w:t>7</w:t>
            </w:r>
            <w:r w:rsidR="00C5347B">
              <w:t>. </w:t>
            </w:r>
            <w:r w:rsidRPr="00B0788A">
              <w:t>Maximum Primary Current.  The maximum primary current at which the sensor can be safely and accurately operated.</w:t>
            </w:r>
          </w:p>
        </w:tc>
      </w:tr>
      <w:tr w:rsidR="00CD640F" w:rsidRPr="00B0788A" w14:paraId="580A90A3" w14:textId="77777777" w:rsidTr="00673A7B">
        <w:tc>
          <w:tcPr>
            <w:tcW w:w="8877" w:type="dxa"/>
          </w:tcPr>
          <w:p w14:paraId="169E7566" w14:textId="4891637F" w:rsidR="00CD640F" w:rsidRPr="00B0788A" w:rsidRDefault="00B0788A" w:rsidP="00D4049B">
            <w:pPr>
              <w:tabs>
                <w:tab w:val="left" w:pos="310"/>
              </w:tabs>
              <w:spacing w:before="60"/>
              <w:jc w:val="left"/>
            </w:pPr>
            <w:r w:rsidRPr="00B0788A">
              <w:t>8</w:t>
            </w:r>
            <w:r w:rsidR="00C5347B">
              <w:t>. </w:t>
            </w:r>
            <w:r w:rsidRPr="00B0788A">
              <w:t>Rated Frequency.  A sensor shall be marked with its rated frequency if other than 40Hz to 400Hz.</w:t>
            </w:r>
          </w:p>
        </w:tc>
      </w:tr>
      <w:tr w:rsidR="00CD640F" w:rsidRPr="00B0788A" w14:paraId="13426ACB" w14:textId="77777777" w:rsidTr="00673A7B">
        <w:tc>
          <w:tcPr>
            <w:tcW w:w="8877" w:type="dxa"/>
          </w:tcPr>
          <w:p w14:paraId="50D8BC52" w14:textId="5D344E75" w:rsidR="00B0788A" w:rsidRPr="00B0788A" w:rsidRDefault="00B0788A" w:rsidP="00D4049B">
            <w:pPr>
              <w:tabs>
                <w:tab w:val="left" w:pos="310"/>
              </w:tabs>
              <w:spacing w:before="60"/>
              <w:jc w:val="left"/>
            </w:pPr>
            <w:r w:rsidRPr="00B0788A">
              <w:t>9</w:t>
            </w:r>
            <w:r w:rsidR="00C5347B">
              <w:t>. </w:t>
            </w:r>
            <w:r w:rsidRPr="00B0788A">
              <w:t>Maximum Safe Operating Voltage.  A sensor shall be marked with a Maximum Safe Operating Voltage if it is less than 600VAC.</w:t>
            </w:r>
          </w:p>
          <w:p w14:paraId="0B8EB10F" w14:textId="38287610" w:rsidR="00CD640F" w:rsidRPr="00B0788A" w:rsidRDefault="00CD640F" w:rsidP="00B0788A">
            <w:pPr>
              <w:tabs>
                <w:tab w:val="left" w:pos="360"/>
                <w:tab w:val="left" w:pos="514"/>
              </w:tabs>
              <w:spacing w:before="60"/>
              <w:ind w:left="874" w:hanging="360"/>
            </w:pPr>
            <w:r w:rsidRPr="00B0788A">
              <w:t xml:space="preserve">Example </w:t>
            </w:r>
            <w:r w:rsidR="00B0788A" w:rsidRPr="00B0788A">
              <w:t>of sensor maximum safe operating voltage ratings</w:t>
            </w:r>
            <w:r w:rsidRPr="00B0788A">
              <w:t>:</w:t>
            </w:r>
          </w:p>
          <w:p w14:paraId="5F1CBABF" w14:textId="77777777" w:rsidR="00B0788A" w:rsidRDefault="00B0788A" w:rsidP="00B0788A">
            <w:pPr>
              <w:tabs>
                <w:tab w:val="left" w:pos="360"/>
                <w:tab w:val="left" w:pos="514"/>
              </w:tabs>
              <w:spacing w:before="60"/>
              <w:ind w:left="1028" w:hanging="360"/>
            </w:pPr>
            <w:r>
              <w:t>•</w:t>
            </w:r>
            <w:r>
              <w:tab/>
              <w:t>250 Vac</w:t>
            </w:r>
          </w:p>
          <w:p w14:paraId="6C351EC8" w14:textId="77777777" w:rsidR="00B0788A" w:rsidRDefault="00B0788A" w:rsidP="00B0788A">
            <w:pPr>
              <w:tabs>
                <w:tab w:val="left" w:pos="360"/>
                <w:tab w:val="left" w:pos="514"/>
              </w:tabs>
              <w:spacing w:before="60"/>
              <w:ind w:left="1028" w:hanging="360"/>
            </w:pPr>
            <w:r>
              <w:t>•</w:t>
            </w:r>
            <w:r>
              <w:tab/>
              <w:t xml:space="preserve">250 </w:t>
            </w:r>
            <w:proofErr w:type="gramStart"/>
            <w:r>
              <w:t>VAC</w:t>
            </w:r>
            <w:proofErr w:type="gramEnd"/>
          </w:p>
          <w:p w14:paraId="7091ED2E" w14:textId="4CEABFFD" w:rsidR="00CD640F" w:rsidRPr="00B0788A" w:rsidRDefault="00B0788A" w:rsidP="00B0788A">
            <w:pPr>
              <w:tabs>
                <w:tab w:val="left" w:pos="360"/>
                <w:tab w:val="left" w:pos="514"/>
              </w:tabs>
              <w:spacing w:before="60"/>
              <w:ind w:left="1028" w:hanging="360"/>
            </w:pPr>
            <w:r>
              <w:t>•</w:t>
            </w:r>
            <w:r>
              <w:tab/>
              <w:t>50 V</w:t>
            </w:r>
          </w:p>
          <w:p w14:paraId="221824A4" w14:textId="780ED56E" w:rsidR="00CD640F" w:rsidRPr="00B0788A" w:rsidRDefault="00CD640F" w:rsidP="00B0788A">
            <w:pPr>
              <w:tabs>
                <w:tab w:val="left" w:pos="360"/>
              </w:tabs>
              <w:spacing w:before="60"/>
              <w:ind w:left="490" w:firstLine="24"/>
              <w:jc w:val="left"/>
              <w:rPr>
                <w:rFonts w:eastAsia="Calibri"/>
              </w:rPr>
            </w:pPr>
            <w:r w:rsidRPr="00B0788A">
              <w:t>N</w:t>
            </w:r>
            <w:r w:rsidR="00B0788A" w:rsidRPr="00B0788A">
              <w:t>ote:  The maximum safe operating voltage rating marking may not be higher than the voltage to which the device was verified during type evaluation.</w:t>
            </w:r>
          </w:p>
        </w:tc>
      </w:tr>
      <w:tr w:rsidR="00CD640F" w:rsidRPr="008814D9" w14:paraId="163BE533" w14:textId="77777777" w:rsidTr="00673A7B">
        <w:tc>
          <w:tcPr>
            <w:tcW w:w="8877" w:type="dxa"/>
            <w:vAlign w:val="bottom"/>
          </w:tcPr>
          <w:p w14:paraId="34D97A77" w14:textId="78BAF295" w:rsidR="00CD640F" w:rsidRPr="001C0AE4" w:rsidRDefault="00CD640F" w:rsidP="00D4049B">
            <w:pPr>
              <w:tabs>
                <w:tab w:val="left" w:pos="310"/>
              </w:tabs>
              <w:spacing w:before="60"/>
              <w:jc w:val="left"/>
            </w:pPr>
            <w:r w:rsidRPr="001C0AE4">
              <w:rPr>
                <w:color w:val="000000"/>
              </w:rPr>
              <w:t>1</w:t>
            </w:r>
            <w:r w:rsidR="00B0788A">
              <w:rPr>
                <w:color w:val="000000"/>
              </w:rPr>
              <w:t>0</w:t>
            </w:r>
            <w:r w:rsidR="00C5347B">
              <w:rPr>
                <w:color w:val="000000"/>
              </w:rPr>
              <w:t>. </w:t>
            </w:r>
            <w:r w:rsidR="00B0788A" w:rsidRPr="00B0788A">
              <w:rPr>
                <w:color w:val="000000"/>
              </w:rPr>
              <w:t xml:space="preserve">Polarity </w:t>
            </w:r>
            <w:r w:rsidR="00B0788A" w:rsidRPr="00D4049B">
              <w:t>Marking</w:t>
            </w:r>
            <w:r w:rsidR="00B0788A" w:rsidRPr="00B0788A">
              <w:rPr>
                <w:color w:val="000000"/>
              </w:rPr>
              <w:t>.  The sensor shall be marked to indicate proper orientation when the accuracy of the NUEMS is affected by orientation.</w:t>
            </w:r>
          </w:p>
        </w:tc>
      </w:tr>
    </w:tbl>
    <w:p w14:paraId="0D732028" w14:textId="77777777" w:rsidR="00CD640F" w:rsidRPr="003D7BEB" w:rsidRDefault="00CD640F" w:rsidP="00A2245A">
      <w:pPr>
        <w:spacing w:after="120"/>
        <w:ind w:left="1440" w:hanging="360"/>
      </w:pPr>
    </w:p>
    <w:p w14:paraId="2DF30611" w14:textId="103E32A2" w:rsidR="00EF197E" w:rsidRPr="00EF197E" w:rsidRDefault="00B0788A" w:rsidP="00EC1B63">
      <w:pPr>
        <w:pStyle w:val="Heading4"/>
        <w:rPr>
          <w:vanish/>
          <w:specVanish/>
        </w:rPr>
      </w:pPr>
      <w:bookmarkStart w:id="29" w:name="_Toc176253384"/>
      <w:r w:rsidRPr="00F47EDA">
        <w:rPr>
          <w:rStyle w:val="Heading4Char"/>
          <w:b/>
          <w:bCs/>
        </w:rPr>
        <w:lastRenderedPageBreak/>
        <w:t>S.3.</w:t>
      </w:r>
      <w:r w:rsidR="00E271E6">
        <w:rPr>
          <w:rStyle w:val="Heading4Char"/>
          <w:b/>
          <w:bCs/>
        </w:rPr>
        <w:t>4</w:t>
      </w:r>
      <w:r w:rsidR="00C5347B">
        <w:rPr>
          <w:rStyle w:val="Heading4Char"/>
          <w:b/>
          <w:bCs/>
        </w:rPr>
        <w:t>. </w:t>
      </w:r>
      <w:r w:rsidR="00E271E6" w:rsidRPr="00E271E6">
        <w:rPr>
          <w:rStyle w:val="Heading4Char"/>
          <w:b/>
          <w:bCs/>
        </w:rPr>
        <w:t>Electronic Marking Display Security Protocol</w:t>
      </w:r>
      <w:r w:rsidRPr="00F47EDA">
        <w:t>.</w:t>
      </w:r>
      <w:bookmarkEnd w:id="29"/>
      <w:r w:rsidRPr="00F47EDA">
        <w:t xml:space="preserve"> </w:t>
      </w:r>
    </w:p>
    <w:p w14:paraId="23B3FC36" w14:textId="777D168B" w:rsidR="00B0788A" w:rsidRDefault="00EF197E" w:rsidP="00EC1B63">
      <w:pPr>
        <w:spacing w:after="240"/>
        <w:rPr>
          <w:b/>
          <w:bCs/>
        </w:rPr>
      </w:pPr>
      <w:r>
        <w:t xml:space="preserve"> </w:t>
      </w:r>
      <w:r w:rsidR="00B0788A" w:rsidRPr="008814D9">
        <w:t>–</w:t>
      </w:r>
      <w:r w:rsidR="00B0788A">
        <w:t xml:space="preserve"> </w:t>
      </w:r>
      <w:r w:rsidR="00B0788A" w:rsidRPr="003D7BEB">
        <w:t>I</w:t>
      </w:r>
      <w:r w:rsidR="00E271E6" w:rsidRPr="00E271E6">
        <w:t>f an Electronic Marking Display is used as described in Table S.3.2.2.a. and Table S.3.3.a. protocols shall be in place to prevent tampering with the displayed markings and/or data.</w:t>
      </w:r>
    </w:p>
    <w:p w14:paraId="0CB285CE" w14:textId="6EEA961B" w:rsidR="00EF197E" w:rsidRPr="00EF197E" w:rsidRDefault="00E271E6" w:rsidP="00EC1B63">
      <w:pPr>
        <w:pStyle w:val="Heading4"/>
        <w:rPr>
          <w:vanish/>
          <w:specVanish/>
        </w:rPr>
      </w:pPr>
      <w:bookmarkStart w:id="30" w:name="_Toc176253385"/>
      <w:r w:rsidRPr="00F47EDA">
        <w:rPr>
          <w:rStyle w:val="Heading4Char"/>
          <w:b/>
          <w:bCs/>
        </w:rPr>
        <w:t>S.3.</w:t>
      </w:r>
      <w:r>
        <w:rPr>
          <w:rStyle w:val="Heading4Char"/>
          <w:b/>
          <w:bCs/>
        </w:rPr>
        <w:t>5</w:t>
      </w:r>
      <w:r w:rsidR="00C5347B">
        <w:rPr>
          <w:rStyle w:val="Heading4Char"/>
          <w:b/>
          <w:bCs/>
        </w:rPr>
        <w:t>. </w:t>
      </w:r>
      <w:r w:rsidRPr="00E271E6">
        <w:rPr>
          <w:rStyle w:val="Heading4Char"/>
          <w:b/>
          <w:bCs/>
        </w:rPr>
        <w:t>Abbreviations and Symbols</w:t>
      </w:r>
      <w:r w:rsidRPr="00F47EDA">
        <w:t>.</w:t>
      </w:r>
      <w:bookmarkEnd w:id="30"/>
    </w:p>
    <w:p w14:paraId="118A5E00" w14:textId="789BD11F" w:rsidR="00E271E6" w:rsidRDefault="00E271E6" w:rsidP="00A2245A">
      <w:pPr>
        <w:spacing w:after="360"/>
        <w:rPr>
          <w:b/>
          <w:bCs/>
        </w:rPr>
      </w:pPr>
      <w:r w:rsidRPr="00F47EDA">
        <w:t xml:space="preserve"> </w:t>
      </w:r>
      <w:r w:rsidRPr="008814D9">
        <w:t>–</w:t>
      </w:r>
      <w:r>
        <w:t xml:space="preserve"> </w:t>
      </w:r>
      <w:r w:rsidRPr="00E271E6">
        <w:t>When using abbreviations or symbols on an ES NUEMS body, sensor, or indicator, the following shall be used.</w:t>
      </w:r>
    </w:p>
    <w:tbl>
      <w:tblPr>
        <w:tblStyle w:val="TableGrid"/>
        <w:tblW w:w="0" w:type="auto"/>
        <w:tblInd w:w="3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870"/>
      </w:tblGrid>
      <w:tr w:rsidR="00ED6213" w:rsidRPr="00ED6213" w14:paraId="4F475D60" w14:textId="77777777" w:rsidTr="00ED6213">
        <w:tc>
          <w:tcPr>
            <w:tcW w:w="1170" w:type="dxa"/>
          </w:tcPr>
          <w:p w14:paraId="6287EE34" w14:textId="491EB254" w:rsidR="00ED6213" w:rsidRPr="00ED6213" w:rsidRDefault="00ED6213" w:rsidP="00ED6213">
            <w:pPr>
              <w:keepNext/>
              <w:keepLines/>
              <w:spacing w:after="0"/>
              <w:jc w:val="center"/>
              <w:rPr>
                <w:bCs/>
              </w:rPr>
            </w:pPr>
            <w:r w:rsidRPr="00ED6213">
              <w:rPr>
                <w:rFonts w:eastAsia="Calibri"/>
                <w:b/>
              </w:rPr>
              <w:t>Symbol</w:t>
            </w:r>
          </w:p>
        </w:tc>
        <w:tc>
          <w:tcPr>
            <w:tcW w:w="3870" w:type="dxa"/>
          </w:tcPr>
          <w:p w14:paraId="13CA345C" w14:textId="1AACC489" w:rsidR="00ED6213" w:rsidRPr="00ED6213" w:rsidRDefault="00ED6213" w:rsidP="00ED6213">
            <w:pPr>
              <w:keepNext/>
              <w:keepLines/>
              <w:spacing w:after="0"/>
              <w:jc w:val="center"/>
              <w:rPr>
                <w:bCs/>
              </w:rPr>
            </w:pPr>
            <w:r w:rsidRPr="00ED6213">
              <w:rPr>
                <w:rFonts w:eastAsia="Calibri"/>
                <w:b/>
              </w:rPr>
              <w:t>Description</w:t>
            </w:r>
          </w:p>
        </w:tc>
      </w:tr>
      <w:tr w:rsidR="00ED6213" w:rsidRPr="00ED6213" w14:paraId="30D516B7" w14:textId="77777777" w:rsidTr="00ED6213">
        <w:tc>
          <w:tcPr>
            <w:tcW w:w="1170" w:type="dxa"/>
          </w:tcPr>
          <w:p w14:paraId="7FD60F4D" w14:textId="20332AD4" w:rsidR="00ED6213" w:rsidRPr="00ED6213" w:rsidRDefault="00ED6213" w:rsidP="00ED6213">
            <w:pPr>
              <w:rPr>
                <w:bCs/>
              </w:rPr>
            </w:pPr>
            <w:r w:rsidRPr="00ED6213">
              <w:rPr>
                <w:bCs/>
              </w:rPr>
              <w:t>AC</w:t>
            </w:r>
          </w:p>
        </w:tc>
        <w:tc>
          <w:tcPr>
            <w:tcW w:w="3870" w:type="dxa"/>
          </w:tcPr>
          <w:p w14:paraId="5215FE99" w14:textId="78B28087" w:rsidR="00ED6213" w:rsidRPr="00ED6213" w:rsidRDefault="00ED6213" w:rsidP="00ED6213">
            <w:pPr>
              <w:rPr>
                <w:bCs/>
              </w:rPr>
            </w:pPr>
            <w:r w:rsidRPr="00ED6213">
              <w:rPr>
                <w:bCs/>
              </w:rPr>
              <w:t>Alternating Current (i.e., VAC)</w:t>
            </w:r>
          </w:p>
        </w:tc>
      </w:tr>
      <w:tr w:rsidR="00ED6213" w:rsidRPr="00ED6213" w14:paraId="75CDB7ED" w14:textId="77777777" w:rsidTr="00ED6213">
        <w:tc>
          <w:tcPr>
            <w:tcW w:w="1170" w:type="dxa"/>
          </w:tcPr>
          <w:p w14:paraId="79D529DE" w14:textId="6FF29549" w:rsidR="00ED6213" w:rsidRPr="00ED6213" w:rsidRDefault="00ED6213" w:rsidP="00ED6213">
            <w:pPr>
              <w:rPr>
                <w:bCs/>
              </w:rPr>
            </w:pPr>
            <w:r w:rsidRPr="00ED6213">
              <w:rPr>
                <w:bCs/>
              </w:rPr>
              <w:t>Cl</w:t>
            </w:r>
          </w:p>
        </w:tc>
        <w:tc>
          <w:tcPr>
            <w:tcW w:w="3870" w:type="dxa"/>
          </w:tcPr>
          <w:p w14:paraId="01B41D1E" w14:textId="48560F06" w:rsidR="00ED6213" w:rsidRPr="00ED6213" w:rsidRDefault="00ED6213" w:rsidP="00ED6213">
            <w:pPr>
              <w:rPr>
                <w:bCs/>
              </w:rPr>
            </w:pPr>
            <w:r w:rsidRPr="00ED6213">
              <w:rPr>
                <w:bCs/>
              </w:rPr>
              <w:t>Class</w:t>
            </w:r>
          </w:p>
        </w:tc>
      </w:tr>
      <w:tr w:rsidR="00ED6213" w:rsidRPr="00ED6213" w14:paraId="3973D364" w14:textId="77777777" w:rsidTr="00ED6213">
        <w:tc>
          <w:tcPr>
            <w:tcW w:w="1170" w:type="dxa"/>
          </w:tcPr>
          <w:p w14:paraId="7015E97F" w14:textId="288B3C9C" w:rsidR="00ED6213" w:rsidRPr="00ED6213" w:rsidRDefault="00ED6213" w:rsidP="00ED6213">
            <w:pPr>
              <w:rPr>
                <w:bCs/>
              </w:rPr>
            </w:pPr>
            <w:r w:rsidRPr="00ED6213">
              <w:rPr>
                <w:bCs/>
              </w:rPr>
              <w:t>FM</w:t>
            </w:r>
          </w:p>
        </w:tc>
        <w:tc>
          <w:tcPr>
            <w:tcW w:w="3870" w:type="dxa"/>
          </w:tcPr>
          <w:p w14:paraId="13AB9B5C" w14:textId="00A107F0" w:rsidR="00ED6213" w:rsidRPr="00ED6213" w:rsidRDefault="00ED6213" w:rsidP="00ED6213">
            <w:pPr>
              <w:rPr>
                <w:bCs/>
              </w:rPr>
            </w:pPr>
            <w:r w:rsidRPr="00ED6213">
              <w:rPr>
                <w:bCs/>
              </w:rPr>
              <w:t>Form</w:t>
            </w:r>
          </w:p>
        </w:tc>
      </w:tr>
      <w:tr w:rsidR="00ED6213" w:rsidRPr="00ED6213" w14:paraId="0D1D3B5F" w14:textId="77777777" w:rsidTr="00ED6213">
        <w:tc>
          <w:tcPr>
            <w:tcW w:w="1170" w:type="dxa"/>
          </w:tcPr>
          <w:p w14:paraId="2B817B4C" w14:textId="3CBA3ECE" w:rsidR="00ED6213" w:rsidRPr="00ED6213" w:rsidRDefault="00ED6213" w:rsidP="00ED6213">
            <w:pPr>
              <w:rPr>
                <w:bCs/>
              </w:rPr>
            </w:pPr>
            <w:r w:rsidRPr="00ED6213">
              <w:rPr>
                <w:bCs/>
              </w:rPr>
              <w:t>Hz</w:t>
            </w:r>
          </w:p>
        </w:tc>
        <w:tc>
          <w:tcPr>
            <w:tcW w:w="3870" w:type="dxa"/>
          </w:tcPr>
          <w:p w14:paraId="2163CF87" w14:textId="50083CA7" w:rsidR="00ED6213" w:rsidRPr="00ED6213" w:rsidRDefault="00ED6213" w:rsidP="00ED6213">
            <w:pPr>
              <w:rPr>
                <w:bCs/>
              </w:rPr>
            </w:pPr>
            <w:r w:rsidRPr="00ED6213">
              <w:rPr>
                <w:bCs/>
              </w:rPr>
              <w:t>Hertz, Frequency or Cycles Per Second</w:t>
            </w:r>
          </w:p>
        </w:tc>
      </w:tr>
      <w:tr w:rsidR="00ED6213" w:rsidRPr="00ED6213" w14:paraId="2865E127" w14:textId="77777777" w:rsidTr="00ED6213">
        <w:tc>
          <w:tcPr>
            <w:tcW w:w="1170" w:type="dxa"/>
          </w:tcPr>
          <w:p w14:paraId="357B705F" w14:textId="670BB379" w:rsidR="00ED6213" w:rsidRPr="00ED6213" w:rsidRDefault="00ED6213" w:rsidP="00ED6213">
            <w:pPr>
              <w:rPr>
                <w:bCs/>
              </w:rPr>
            </w:pPr>
            <w:r w:rsidRPr="00ED6213">
              <w:rPr>
                <w:bCs/>
              </w:rPr>
              <w:t>I</w:t>
            </w:r>
            <w:r w:rsidRPr="00ED6213">
              <w:rPr>
                <w:bCs/>
                <w:vertAlign w:val="subscript"/>
              </w:rPr>
              <w:t>nom</w:t>
            </w:r>
          </w:p>
        </w:tc>
        <w:tc>
          <w:tcPr>
            <w:tcW w:w="3870" w:type="dxa"/>
          </w:tcPr>
          <w:p w14:paraId="5B92C394" w14:textId="46F11CDF" w:rsidR="00ED6213" w:rsidRPr="00ED6213" w:rsidRDefault="00ED6213" w:rsidP="00ED6213">
            <w:pPr>
              <w:rPr>
                <w:bCs/>
              </w:rPr>
            </w:pPr>
            <w:r w:rsidRPr="00ED6213">
              <w:rPr>
                <w:bCs/>
              </w:rPr>
              <w:t>NUEMS Current Input Rating</w:t>
            </w:r>
          </w:p>
        </w:tc>
      </w:tr>
      <w:tr w:rsidR="00ED6213" w:rsidRPr="00ED6213" w14:paraId="63F75385" w14:textId="77777777" w:rsidTr="00ED6213">
        <w:tc>
          <w:tcPr>
            <w:tcW w:w="1170" w:type="dxa"/>
          </w:tcPr>
          <w:p w14:paraId="677B6D95" w14:textId="2AED70C7" w:rsidR="00ED6213" w:rsidRPr="00ED6213" w:rsidRDefault="00ED6213" w:rsidP="00ED6213">
            <w:pPr>
              <w:rPr>
                <w:bCs/>
              </w:rPr>
            </w:pPr>
            <w:r w:rsidRPr="00ED6213">
              <w:rPr>
                <w:bCs/>
              </w:rPr>
              <w:t>K</w:t>
            </w:r>
            <w:r w:rsidRPr="00ED6213">
              <w:rPr>
                <w:bCs/>
                <w:vertAlign w:val="subscript"/>
              </w:rPr>
              <w:t>h</w:t>
            </w:r>
          </w:p>
        </w:tc>
        <w:tc>
          <w:tcPr>
            <w:tcW w:w="3870" w:type="dxa"/>
          </w:tcPr>
          <w:p w14:paraId="0527D3DC" w14:textId="720C4CFE" w:rsidR="00ED6213" w:rsidRPr="00ED6213" w:rsidRDefault="00ED6213" w:rsidP="00ED6213">
            <w:pPr>
              <w:rPr>
                <w:bCs/>
              </w:rPr>
            </w:pPr>
            <w:r w:rsidRPr="00ED6213">
              <w:rPr>
                <w:bCs/>
              </w:rPr>
              <w:t>Watthour Constant; Revolution or Pulse</w:t>
            </w:r>
          </w:p>
        </w:tc>
      </w:tr>
      <w:tr w:rsidR="00ED6213" w:rsidRPr="00ED6213" w14:paraId="65EC3AA2" w14:textId="77777777" w:rsidTr="00ED6213">
        <w:tc>
          <w:tcPr>
            <w:tcW w:w="1170" w:type="dxa"/>
          </w:tcPr>
          <w:p w14:paraId="224C02CA" w14:textId="5CF2B025" w:rsidR="00ED6213" w:rsidRPr="00ED6213" w:rsidRDefault="00ED6213" w:rsidP="00ED6213">
            <w:pPr>
              <w:rPr>
                <w:bCs/>
              </w:rPr>
            </w:pPr>
            <w:r w:rsidRPr="00ED6213">
              <w:rPr>
                <w:bCs/>
              </w:rPr>
              <w:t>K</w:t>
            </w:r>
            <w:r w:rsidRPr="00ED6213">
              <w:rPr>
                <w:bCs/>
                <w:vertAlign w:val="subscript"/>
              </w:rPr>
              <w:t>t</w:t>
            </w:r>
          </w:p>
        </w:tc>
        <w:tc>
          <w:tcPr>
            <w:tcW w:w="3870" w:type="dxa"/>
          </w:tcPr>
          <w:p w14:paraId="5913C152" w14:textId="655C6FA7" w:rsidR="00ED6213" w:rsidRPr="00ED6213" w:rsidRDefault="00ED6213" w:rsidP="00ED6213">
            <w:pPr>
              <w:rPr>
                <w:bCs/>
              </w:rPr>
            </w:pPr>
            <w:r w:rsidRPr="00ED6213">
              <w:rPr>
                <w:bCs/>
              </w:rPr>
              <w:t>Watthour Test Constant</w:t>
            </w:r>
          </w:p>
        </w:tc>
      </w:tr>
      <w:tr w:rsidR="00ED6213" w:rsidRPr="00ED6213" w14:paraId="4E03C7BA" w14:textId="77777777" w:rsidTr="00ED6213">
        <w:tc>
          <w:tcPr>
            <w:tcW w:w="1170" w:type="dxa"/>
          </w:tcPr>
          <w:p w14:paraId="26E16D62" w14:textId="021212A6" w:rsidR="00ED6213" w:rsidRPr="00ED6213" w:rsidRDefault="00ED6213" w:rsidP="00ED6213">
            <w:pPr>
              <w:rPr>
                <w:bCs/>
              </w:rPr>
            </w:pPr>
            <w:r w:rsidRPr="00ED6213">
              <w:rPr>
                <w:bCs/>
              </w:rPr>
              <w:t>kWh</w:t>
            </w:r>
          </w:p>
        </w:tc>
        <w:tc>
          <w:tcPr>
            <w:tcW w:w="3870" w:type="dxa"/>
          </w:tcPr>
          <w:p w14:paraId="312E085E" w14:textId="0A622940" w:rsidR="00ED6213" w:rsidRPr="00ED6213" w:rsidRDefault="00ED6213" w:rsidP="00ED6213">
            <w:pPr>
              <w:rPr>
                <w:bCs/>
              </w:rPr>
            </w:pPr>
            <w:r w:rsidRPr="00ED6213">
              <w:rPr>
                <w:bCs/>
              </w:rPr>
              <w:t>Kilowatt-hour</w:t>
            </w:r>
          </w:p>
        </w:tc>
      </w:tr>
      <w:tr w:rsidR="00ED6213" w:rsidRPr="00ED6213" w14:paraId="3C27EA20" w14:textId="77777777" w:rsidTr="00ED6213">
        <w:tc>
          <w:tcPr>
            <w:tcW w:w="1170" w:type="dxa"/>
          </w:tcPr>
          <w:p w14:paraId="19421BE4" w14:textId="624D8FC9" w:rsidR="00ED6213" w:rsidRPr="00ED6213" w:rsidRDefault="00ED6213" w:rsidP="00ED6213">
            <w:pPr>
              <w:rPr>
                <w:bCs/>
              </w:rPr>
            </w:pPr>
            <w:r w:rsidRPr="00ED6213">
              <w:rPr>
                <w:bCs/>
              </w:rPr>
              <w:t>Rr</w:t>
            </w:r>
          </w:p>
        </w:tc>
        <w:tc>
          <w:tcPr>
            <w:tcW w:w="3870" w:type="dxa"/>
          </w:tcPr>
          <w:p w14:paraId="1834C9A1" w14:textId="5491FAC5" w:rsidR="00ED6213" w:rsidRPr="00ED6213" w:rsidRDefault="00ED6213" w:rsidP="00ED6213">
            <w:pPr>
              <w:rPr>
                <w:bCs/>
              </w:rPr>
            </w:pPr>
            <w:r w:rsidRPr="00ED6213">
              <w:rPr>
                <w:bCs/>
              </w:rPr>
              <w:t>Register Ratio</w:t>
            </w:r>
          </w:p>
        </w:tc>
      </w:tr>
      <w:tr w:rsidR="00ED6213" w:rsidRPr="00ED6213" w14:paraId="44B1C1EE" w14:textId="77777777" w:rsidTr="00ED6213">
        <w:tc>
          <w:tcPr>
            <w:tcW w:w="1170" w:type="dxa"/>
          </w:tcPr>
          <w:p w14:paraId="43F10F3F" w14:textId="7269995B" w:rsidR="00ED6213" w:rsidRPr="00ED6213" w:rsidRDefault="00ED6213" w:rsidP="00ED6213">
            <w:pPr>
              <w:rPr>
                <w:bCs/>
              </w:rPr>
            </w:pPr>
            <w:r w:rsidRPr="00ED6213">
              <w:rPr>
                <w:bCs/>
              </w:rPr>
              <w:t>SI</w:t>
            </w:r>
            <w:r w:rsidRPr="00ED6213">
              <w:rPr>
                <w:bCs/>
                <w:vertAlign w:val="subscript"/>
              </w:rPr>
              <w:t>nom</w:t>
            </w:r>
          </w:p>
        </w:tc>
        <w:tc>
          <w:tcPr>
            <w:tcW w:w="3870" w:type="dxa"/>
          </w:tcPr>
          <w:p w14:paraId="11E2CBD1" w14:textId="582D265A" w:rsidR="00ED6213" w:rsidRPr="00ED6213" w:rsidRDefault="00ED6213" w:rsidP="00ED6213">
            <w:pPr>
              <w:rPr>
                <w:bCs/>
              </w:rPr>
            </w:pPr>
            <w:r w:rsidRPr="00ED6213">
              <w:rPr>
                <w:bCs/>
              </w:rPr>
              <w:t>Sensor Primary Current Rating</w:t>
            </w:r>
          </w:p>
        </w:tc>
      </w:tr>
      <w:tr w:rsidR="00ED6213" w:rsidRPr="00ED6213" w14:paraId="5D9BC864" w14:textId="77777777" w:rsidTr="00ED6213">
        <w:tc>
          <w:tcPr>
            <w:tcW w:w="1170" w:type="dxa"/>
          </w:tcPr>
          <w:p w14:paraId="51FDCC72" w14:textId="3C6391E0" w:rsidR="00ED6213" w:rsidRPr="00ED6213" w:rsidRDefault="00ED6213" w:rsidP="00ED6213">
            <w:pPr>
              <w:rPr>
                <w:bCs/>
              </w:rPr>
            </w:pPr>
            <w:r w:rsidRPr="00ED6213">
              <w:rPr>
                <w:bCs/>
              </w:rPr>
              <w:t>TA</w:t>
            </w:r>
          </w:p>
        </w:tc>
        <w:tc>
          <w:tcPr>
            <w:tcW w:w="3870" w:type="dxa"/>
          </w:tcPr>
          <w:p w14:paraId="10992136" w14:textId="52E00748" w:rsidR="00ED6213" w:rsidRPr="00ED6213" w:rsidRDefault="00ED6213" w:rsidP="00ED6213">
            <w:pPr>
              <w:rPr>
                <w:bCs/>
              </w:rPr>
            </w:pPr>
            <w:r w:rsidRPr="00ED6213">
              <w:rPr>
                <w:bCs/>
              </w:rPr>
              <w:t>Test Amperes</w:t>
            </w:r>
          </w:p>
        </w:tc>
      </w:tr>
      <w:tr w:rsidR="00ED6213" w:rsidRPr="00ED6213" w14:paraId="18FC1CF6" w14:textId="77777777" w:rsidTr="00ED6213">
        <w:tc>
          <w:tcPr>
            <w:tcW w:w="1170" w:type="dxa"/>
          </w:tcPr>
          <w:p w14:paraId="276EDEED" w14:textId="1AEFC2EA" w:rsidR="00ED6213" w:rsidRPr="00ED6213" w:rsidRDefault="00ED6213" w:rsidP="00ED6213">
            <w:pPr>
              <w:rPr>
                <w:bCs/>
              </w:rPr>
            </w:pPr>
            <w:r w:rsidRPr="00ED6213">
              <w:rPr>
                <w:bCs/>
              </w:rPr>
              <w:t>V</w:t>
            </w:r>
          </w:p>
        </w:tc>
        <w:tc>
          <w:tcPr>
            <w:tcW w:w="3870" w:type="dxa"/>
          </w:tcPr>
          <w:p w14:paraId="636AF313" w14:textId="7B1551A9" w:rsidR="00ED6213" w:rsidRPr="00ED6213" w:rsidRDefault="00ED6213" w:rsidP="00ED6213">
            <w:pPr>
              <w:rPr>
                <w:bCs/>
              </w:rPr>
            </w:pPr>
            <w:r w:rsidRPr="00ED6213">
              <w:rPr>
                <w:bCs/>
              </w:rPr>
              <w:t>Volts</w:t>
            </w:r>
          </w:p>
        </w:tc>
      </w:tr>
      <w:tr w:rsidR="00ED6213" w:rsidRPr="00ED6213" w14:paraId="3956B018" w14:textId="77777777" w:rsidTr="00ED6213">
        <w:tc>
          <w:tcPr>
            <w:tcW w:w="1170" w:type="dxa"/>
          </w:tcPr>
          <w:p w14:paraId="72F247BE" w14:textId="4DAE5299" w:rsidR="00ED6213" w:rsidRPr="00ED6213" w:rsidRDefault="00ED6213" w:rsidP="00ED6213">
            <w:pPr>
              <w:rPr>
                <w:bCs/>
              </w:rPr>
            </w:pPr>
            <w:r w:rsidRPr="00ED6213">
              <w:rPr>
                <w:bCs/>
              </w:rPr>
              <w:t>V</w:t>
            </w:r>
            <w:r w:rsidRPr="00ED6213">
              <w:rPr>
                <w:bCs/>
                <w:vertAlign w:val="subscript"/>
              </w:rPr>
              <w:t>nom</w:t>
            </w:r>
          </w:p>
        </w:tc>
        <w:tc>
          <w:tcPr>
            <w:tcW w:w="3870" w:type="dxa"/>
          </w:tcPr>
          <w:p w14:paraId="53B7481F" w14:textId="33A3952B" w:rsidR="00ED6213" w:rsidRPr="00ED6213" w:rsidRDefault="00ED6213" w:rsidP="00ED6213">
            <w:pPr>
              <w:rPr>
                <w:bCs/>
              </w:rPr>
            </w:pPr>
            <w:r w:rsidRPr="00ED6213">
              <w:rPr>
                <w:bCs/>
              </w:rPr>
              <w:t>Voltage Sensor Rating</w:t>
            </w:r>
          </w:p>
        </w:tc>
      </w:tr>
      <w:tr w:rsidR="00ED6213" w:rsidRPr="00ED6213" w14:paraId="31F5F750" w14:textId="77777777" w:rsidTr="00ED6213">
        <w:tc>
          <w:tcPr>
            <w:tcW w:w="1170" w:type="dxa"/>
          </w:tcPr>
          <w:p w14:paraId="32E71CD9" w14:textId="441D8384" w:rsidR="00ED6213" w:rsidRPr="00ED6213" w:rsidRDefault="00ED6213" w:rsidP="00ED6213">
            <w:pPr>
              <w:rPr>
                <w:bCs/>
              </w:rPr>
            </w:pPr>
            <w:r w:rsidRPr="00ED6213">
              <w:rPr>
                <w:bCs/>
              </w:rPr>
              <w:t>V</w:t>
            </w:r>
            <w:r w:rsidRPr="00ED6213">
              <w:rPr>
                <w:bCs/>
                <w:vertAlign w:val="subscript"/>
              </w:rPr>
              <w:t>rat</w:t>
            </w:r>
          </w:p>
        </w:tc>
        <w:tc>
          <w:tcPr>
            <w:tcW w:w="3870" w:type="dxa"/>
          </w:tcPr>
          <w:p w14:paraId="674A8C51" w14:textId="3B4B356C" w:rsidR="00ED6213" w:rsidRPr="00ED6213" w:rsidRDefault="00ED6213" w:rsidP="00ED6213">
            <w:pPr>
              <w:rPr>
                <w:bCs/>
              </w:rPr>
            </w:pPr>
            <w:r w:rsidRPr="00ED6213">
              <w:rPr>
                <w:bCs/>
              </w:rPr>
              <w:t>Voltage Sensor Ratio</w:t>
            </w:r>
          </w:p>
        </w:tc>
      </w:tr>
      <w:tr w:rsidR="00ED6213" w:rsidRPr="00ED6213" w14:paraId="6AB4DA26" w14:textId="77777777" w:rsidTr="00ED6213">
        <w:tc>
          <w:tcPr>
            <w:tcW w:w="1170" w:type="dxa"/>
          </w:tcPr>
          <w:p w14:paraId="01EAD672" w14:textId="3721D420" w:rsidR="00ED6213" w:rsidRPr="00ED6213" w:rsidRDefault="00ED6213" w:rsidP="00ED6213">
            <w:pPr>
              <w:rPr>
                <w:bCs/>
              </w:rPr>
            </w:pPr>
            <w:r w:rsidRPr="00ED6213">
              <w:rPr>
                <w:bCs/>
              </w:rPr>
              <w:t>W</w:t>
            </w:r>
          </w:p>
        </w:tc>
        <w:tc>
          <w:tcPr>
            <w:tcW w:w="3870" w:type="dxa"/>
          </w:tcPr>
          <w:p w14:paraId="29317DD3" w14:textId="27D38DD1" w:rsidR="00ED6213" w:rsidRPr="00ED6213" w:rsidRDefault="00ED6213" w:rsidP="00ED6213">
            <w:pPr>
              <w:rPr>
                <w:bCs/>
              </w:rPr>
            </w:pPr>
            <w:r w:rsidRPr="00ED6213">
              <w:rPr>
                <w:bCs/>
              </w:rPr>
              <w:t>Wire (example 240V 3W)</w:t>
            </w:r>
          </w:p>
        </w:tc>
      </w:tr>
      <w:tr w:rsidR="00ED6213" w:rsidRPr="00ED6213" w14:paraId="373ECBD9" w14:textId="77777777" w:rsidTr="00ED6213">
        <w:tc>
          <w:tcPr>
            <w:tcW w:w="1170" w:type="dxa"/>
          </w:tcPr>
          <w:p w14:paraId="79C9E81A" w14:textId="7F1F0B9C" w:rsidR="00ED6213" w:rsidRPr="00ED6213" w:rsidRDefault="00ED6213" w:rsidP="00ED6213">
            <w:pPr>
              <w:rPr>
                <w:bCs/>
              </w:rPr>
            </w:pPr>
            <w:r w:rsidRPr="00ED6213">
              <w:rPr>
                <w:bCs/>
              </w:rPr>
              <w:t>Wh</w:t>
            </w:r>
          </w:p>
        </w:tc>
        <w:tc>
          <w:tcPr>
            <w:tcW w:w="3870" w:type="dxa"/>
          </w:tcPr>
          <w:p w14:paraId="51DA1AB1" w14:textId="650D6052" w:rsidR="00ED6213" w:rsidRPr="00ED6213" w:rsidRDefault="00ED6213" w:rsidP="00ED6213">
            <w:pPr>
              <w:rPr>
                <w:bCs/>
              </w:rPr>
            </w:pPr>
            <w:r w:rsidRPr="00ED6213">
              <w:rPr>
                <w:bCs/>
              </w:rPr>
              <w:t>Watthour</w:t>
            </w:r>
          </w:p>
        </w:tc>
      </w:tr>
    </w:tbl>
    <w:p w14:paraId="0CA209D3" w14:textId="77777777" w:rsidR="00E271E6" w:rsidRDefault="00E271E6" w:rsidP="00E271E6">
      <w:pPr>
        <w:rPr>
          <w:bCs/>
        </w:rPr>
      </w:pPr>
    </w:p>
    <w:p w14:paraId="2D2C0160" w14:textId="289B4AC6" w:rsidR="00EF197E" w:rsidRPr="00EF197E" w:rsidRDefault="00153739" w:rsidP="00EC1B63">
      <w:pPr>
        <w:pStyle w:val="Heading4"/>
        <w:rPr>
          <w:vanish/>
          <w:specVanish/>
        </w:rPr>
      </w:pPr>
      <w:bookmarkStart w:id="31" w:name="_Toc176253386"/>
      <w:r w:rsidRPr="00F47EDA">
        <w:rPr>
          <w:rStyle w:val="Heading4Char"/>
          <w:b/>
          <w:bCs/>
        </w:rPr>
        <w:t>S.3.</w:t>
      </w:r>
      <w:r>
        <w:rPr>
          <w:rStyle w:val="Heading4Char"/>
          <w:b/>
          <w:bCs/>
        </w:rPr>
        <w:t>6</w:t>
      </w:r>
      <w:r w:rsidR="00C5347B">
        <w:rPr>
          <w:rStyle w:val="Heading4Char"/>
          <w:b/>
          <w:bCs/>
        </w:rPr>
        <w:t>. </w:t>
      </w:r>
      <w:r w:rsidRPr="00E271E6">
        <w:rPr>
          <w:rStyle w:val="Heading4Char"/>
          <w:b/>
          <w:bCs/>
        </w:rPr>
        <w:t>Abbreviations and Symbols</w:t>
      </w:r>
      <w:r w:rsidRPr="00F47EDA">
        <w:t>.</w:t>
      </w:r>
      <w:bookmarkEnd w:id="31"/>
    </w:p>
    <w:p w14:paraId="75579460" w14:textId="5EC45634" w:rsidR="00153739" w:rsidRDefault="00153739" w:rsidP="00A2245A">
      <w:pPr>
        <w:pStyle w:val="Normal-Space"/>
        <w:spacing w:after="360"/>
        <w:rPr>
          <w:b/>
          <w:bCs/>
        </w:rPr>
      </w:pPr>
      <w:r w:rsidRPr="00F47EDA">
        <w:t xml:space="preserve"> </w:t>
      </w:r>
      <w:r w:rsidRPr="008814D9">
        <w:t>–</w:t>
      </w:r>
      <w:r>
        <w:t xml:space="preserve"> </w:t>
      </w:r>
      <w:r w:rsidRPr="00153739">
        <w:t>These are abbreviations that may occur but are not required to be used or limited to the listed abbreviations</w:t>
      </w:r>
      <w:r w:rsidRPr="00E271E6">
        <w:t>.</w:t>
      </w:r>
    </w:p>
    <w:tbl>
      <w:tblPr>
        <w:tblStyle w:val="TableGrid"/>
        <w:tblW w:w="0" w:type="auto"/>
        <w:tblInd w:w="3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870"/>
      </w:tblGrid>
      <w:tr w:rsidR="00153739" w:rsidRPr="00ED6213" w14:paraId="252B5529" w14:textId="77777777" w:rsidTr="00673A7B">
        <w:tc>
          <w:tcPr>
            <w:tcW w:w="1170" w:type="dxa"/>
          </w:tcPr>
          <w:p w14:paraId="1B762835" w14:textId="77777777" w:rsidR="00153739" w:rsidRPr="00ED6213" w:rsidRDefault="00153739" w:rsidP="00673A7B">
            <w:pPr>
              <w:keepNext/>
              <w:keepLines/>
              <w:spacing w:after="0"/>
              <w:jc w:val="center"/>
              <w:rPr>
                <w:bCs/>
              </w:rPr>
            </w:pPr>
            <w:r w:rsidRPr="00ED6213">
              <w:rPr>
                <w:rFonts w:eastAsia="Calibri"/>
                <w:b/>
              </w:rPr>
              <w:t>Symbol</w:t>
            </w:r>
          </w:p>
        </w:tc>
        <w:tc>
          <w:tcPr>
            <w:tcW w:w="3870" w:type="dxa"/>
          </w:tcPr>
          <w:p w14:paraId="1EF12BD5" w14:textId="77777777" w:rsidR="00153739" w:rsidRPr="00ED6213" w:rsidRDefault="00153739" w:rsidP="00673A7B">
            <w:pPr>
              <w:keepNext/>
              <w:keepLines/>
              <w:spacing w:after="0"/>
              <w:jc w:val="center"/>
              <w:rPr>
                <w:bCs/>
              </w:rPr>
            </w:pPr>
            <w:r w:rsidRPr="00ED6213">
              <w:rPr>
                <w:rFonts w:eastAsia="Calibri"/>
                <w:b/>
              </w:rPr>
              <w:t>Description</w:t>
            </w:r>
          </w:p>
        </w:tc>
      </w:tr>
      <w:tr w:rsidR="00153739" w:rsidRPr="00ED6213" w14:paraId="198EF7F1" w14:textId="77777777" w:rsidTr="00673A7B">
        <w:tc>
          <w:tcPr>
            <w:tcW w:w="1170" w:type="dxa"/>
          </w:tcPr>
          <w:p w14:paraId="0A6EC404" w14:textId="046B29F0" w:rsidR="00153739" w:rsidRPr="00153739" w:rsidRDefault="00153739" w:rsidP="00153739">
            <w:r w:rsidRPr="00153739">
              <w:t>∆</w:t>
            </w:r>
          </w:p>
        </w:tc>
        <w:tc>
          <w:tcPr>
            <w:tcW w:w="3870" w:type="dxa"/>
          </w:tcPr>
          <w:p w14:paraId="566270D1" w14:textId="5FB4F2BB" w:rsidR="00153739" w:rsidRPr="00153739" w:rsidRDefault="00153739" w:rsidP="00153739">
            <w:r w:rsidRPr="00153739">
              <w:t>Delta Power Supply</w:t>
            </w:r>
          </w:p>
        </w:tc>
      </w:tr>
      <w:tr w:rsidR="00153739" w:rsidRPr="00ED6213" w14:paraId="1C4A72AC" w14:textId="77777777" w:rsidTr="00673A7B">
        <w:tc>
          <w:tcPr>
            <w:tcW w:w="1170" w:type="dxa"/>
          </w:tcPr>
          <w:p w14:paraId="1CCA8F40" w14:textId="58C1AA16" w:rsidR="00153739" w:rsidRPr="00153739" w:rsidRDefault="00153739" w:rsidP="00153739">
            <w:r w:rsidRPr="00153739">
              <w:t>B</w:t>
            </w:r>
          </w:p>
        </w:tc>
        <w:tc>
          <w:tcPr>
            <w:tcW w:w="3870" w:type="dxa"/>
          </w:tcPr>
          <w:p w14:paraId="21E654A8" w14:textId="565AC513" w:rsidR="00153739" w:rsidRPr="00153739" w:rsidRDefault="00153739" w:rsidP="00153739">
            <w:r w:rsidRPr="00153739">
              <w:t>Burden</w:t>
            </w:r>
          </w:p>
        </w:tc>
      </w:tr>
      <w:tr w:rsidR="00153739" w:rsidRPr="00ED6213" w14:paraId="60A3F89C" w14:textId="77777777" w:rsidTr="00673A7B">
        <w:tc>
          <w:tcPr>
            <w:tcW w:w="1170" w:type="dxa"/>
          </w:tcPr>
          <w:p w14:paraId="6F1DE874" w14:textId="12F85F6D" w:rsidR="00153739" w:rsidRPr="00153739" w:rsidRDefault="00153739" w:rsidP="00153739">
            <w:r w:rsidRPr="00153739">
              <w:t>BIL</w:t>
            </w:r>
          </w:p>
        </w:tc>
        <w:tc>
          <w:tcPr>
            <w:tcW w:w="3870" w:type="dxa"/>
          </w:tcPr>
          <w:p w14:paraId="696B9E47" w14:textId="6B19E3EA" w:rsidR="00153739" w:rsidRPr="00153739" w:rsidRDefault="00153739" w:rsidP="00153739">
            <w:r w:rsidRPr="00153739">
              <w:t>Basic Lightning Impulse Insulation Factor</w:t>
            </w:r>
          </w:p>
        </w:tc>
      </w:tr>
      <w:tr w:rsidR="00153739" w:rsidRPr="00ED6213" w14:paraId="1534F68B" w14:textId="77777777" w:rsidTr="00673A7B">
        <w:tc>
          <w:tcPr>
            <w:tcW w:w="1170" w:type="dxa"/>
          </w:tcPr>
          <w:p w14:paraId="0D856B51" w14:textId="2A60C664" w:rsidR="00153739" w:rsidRPr="00153739" w:rsidRDefault="00153739" w:rsidP="00153739">
            <w:r w:rsidRPr="00153739">
              <w:t>IEEE</w:t>
            </w:r>
          </w:p>
        </w:tc>
        <w:tc>
          <w:tcPr>
            <w:tcW w:w="3870" w:type="dxa"/>
          </w:tcPr>
          <w:p w14:paraId="5272B274" w14:textId="03970B6A" w:rsidR="00153739" w:rsidRPr="00153739" w:rsidRDefault="00153739" w:rsidP="00153739">
            <w:r w:rsidRPr="00153739">
              <w:t>Institute of Electrical and Electronics Engineers</w:t>
            </w:r>
          </w:p>
        </w:tc>
      </w:tr>
      <w:tr w:rsidR="00153739" w:rsidRPr="00ED6213" w14:paraId="3EA40E50" w14:textId="77777777" w:rsidTr="00673A7B">
        <w:tc>
          <w:tcPr>
            <w:tcW w:w="1170" w:type="dxa"/>
          </w:tcPr>
          <w:p w14:paraId="2BE2E347" w14:textId="3E0466BA" w:rsidR="00153739" w:rsidRPr="00153739" w:rsidRDefault="00153739" w:rsidP="00153739">
            <w:r w:rsidRPr="00153739">
              <w:t>Mult By</w:t>
            </w:r>
          </w:p>
        </w:tc>
        <w:tc>
          <w:tcPr>
            <w:tcW w:w="3870" w:type="dxa"/>
          </w:tcPr>
          <w:p w14:paraId="3A35D7C9" w14:textId="0CFAD185" w:rsidR="00153739" w:rsidRPr="00153739" w:rsidRDefault="00153739" w:rsidP="00153739">
            <w:r w:rsidRPr="00153739">
              <w:t>Multiply By</w:t>
            </w:r>
          </w:p>
        </w:tc>
      </w:tr>
      <w:tr w:rsidR="00153739" w:rsidRPr="00ED6213" w14:paraId="792A4FE4" w14:textId="77777777" w:rsidTr="00673A7B">
        <w:tc>
          <w:tcPr>
            <w:tcW w:w="1170" w:type="dxa"/>
          </w:tcPr>
          <w:p w14:paraId="36C5FA2A" w14:textId="1D0F51ED" w:rsidR="00153739" w:rsidRPr="00153739" w:rsidRDefault="00153739" w:rsidP="00153739">
            <w:r w:rsidRPr="00153739">
              <w:t>PD</w:t>
            </w:r>
          </w:p>
        </w:tc>
        <w:tc>
          <w:tcPr>
            <w:tcW w:w="3870" w:type="dxa"/>
          </w:tcPr>
          <w:p w14:paraId="641AF4B2" w14:textId="3398C215" w:rsidR="00153739" w:rsidRPr="00153739" w:rsidRDefault="00153739" w:rsidP="00153739">
            <w:r w:rsidRPr="00153739">
              <w:t>Printable Data</w:t>
            </w:r>
          </w:p>
        </w:tc>
      </w:tr>
      <w:tr w:rsidR="00153739" w:rsidRPr="00ED6213" w14:paraId="274B0D2C" w14:textId="77777777" w:rsidTr="00673A7B">
        <w:tc>
          <w:tcPr>
            <w:tcW w:w="1170" w:type="dxa"/>
          </w:tcPr>
          <w:p w14:paraId="6747C800" w14:textId="5723CB93" w:rsidR="00153739" w:rsidRPr="00153739" w:rsidRDefault="00153739" w:rsidP="00153739">
            <w:r w:rsidRPr="00153739">
              <w:t>PTR</w:t>
            </w:r>
          </w:p>
        </w:tc>
        <w:tc>
          <w:tcPr>
            <w:tcW w:w="3870" w:type="dxa"/>
          </w:tcPr>
          <w:p w14:paraId="47D090AD" w14:textId="7548CC57" w:rsidR="00153739" w:rsidRPr="00153739" w:rsidRDefault="00153739" w:rsidP="00153739">
            <w:r w:rsidRPr="00153739">
              <w:t>Potential Transformer Ratio (Same as VTR)</w:t>
            </w:r>
          </w:p>
        </w:tc>
      </w:tr>
      <w:tr w:rsidR="00153739" w:rsidRPr="00ED6213" w14:paraId="1492634A" w14:textId="77777777" w:rsidTr="00673A7B">
        <w:tc>
          <w:tcPr>
            <w:tcW w:w="1170" w:type="dxa"/>
          </w:tcPr>
          <w:p w14:paraId="0545200A" w14:textId="5B1FB7E9" w:rsidR="00153739" w:rsidRPr="00153739" w:rsidRDefault="00153739" w:rsidP="00153739">
            <w:r w:rsidRPr="00153739">
              <w:t>SD</w:t>
            </w:r>
          </w:p>
        </w:tc>
        <w:tc>
          <w:tcPr>
            <w:tcW w:w="3870" w:type="dxa"/>
          </w:tcPr>
          <w:p w14:paraId="47EAC4F2" w14:textId="10B5F3AE" w:rsidR="00153739" w:rsidRPr="00153739" w:rsidRDefault="00153739" w:rsidP="00153739">
            <w:r w:rsidRPr="00153739">
              <w:t>Soft Data</w:t>
            </w:r>
          </w:p>
        </w:tc>
      </w:tr>
      <w:tr w:rsidR="00153739" w:rsidRPr="00ED6213" w14:paraId="7EBBEBD0" w14:textId="77777777" w:rsidTr="00673A7B">
        <w:tc>
          <w:tcPr>
            <w:tcW w:w="1170" w:type="dxa"/>
          </w:tcPr>
          <w:p w14:paraId="4EF7CC86" w14:textId="7B651947" w:rsidR="00153739" w:rsidRPr="00153739" w:rsidRDefault="00153739" w:rsidP="00153739">
            <w:r w:rsidRPr="00153739">
              <w:t>VTR</w:t>
            </w:r>
          </w:p>
        </w:tc>
        <w:tc>
          <w:tcPr>
            <w:tcW w:w="3870" w:type="dxa"/>
          </w:tcPr>
          <w:p w14:paraId="136E04D4" w14:textId="1F7AFB49" w:rsidR="00153739" w:rsidRPr="00153739" w:rsidRDefault="00153739" w:rsidP="00153739">
            <w:r w:rsidRPr="00153739">
              <w:t>Voltage Transformer Ratio</w:t>
            </w:r>
          </w:p>
        </w:tc>
      </w:tr>
      <w:tr w:rsidR="00153739" w:rsidRPr="00ED6213" w14:paraId="7176C52C" w14:textId="77777777" w:rsidTr="00673A7B">
        <w:tc>
          <w:tcPr>
            <w:tcW w:w="1170" w:type="dxa"/>
          </w:tcPr>
          <w:p w14:paraId="69C9BC68" w14:textId="485323F7" w:rsidR="00153739" w:rsidRPr="00153739" w:rsidRDefault="00153739" w:rsidP="00153739">
            <w:r w:rsidRPr="00153739">
              <w:t>Y</w:t>
            </w:r>
          </w:p>
        </w:tc>
        <w:tc>
          <w:tcPr>
            <w:tcW w:w="3870" w:type="dxa"/>
          </w:tcPr>
          <w:p w14:paraId="7B4DC475" w14:textId="2C563DC1" w:rsidR="00153739" w:rsidRPr="00153739" w:rsidRDefault="00153739" w:rsidP="00153739">
            <w:r w:rsidRPr="00153739">
              <w:t>WYE Power Supply</w:t>
            </w:r>
          </w:p>
        </w:tc>
      </w:tr>
    </w:tbl>
    <w:p w14:paraId="57AB4EE5" w14:textId="77777777" w:rsidR="00C5347B" w:rsidRDefault="00C5347B" w:rsidP="00C5347B">
      <w:pPr>
        <w:pStyle w:val="Normal-Space"/>
      </w:pPr>
      <w:bookmarkStart w:id="32" w:name="_Toc176253387"/>
    </w:p>
    <w:p w14:paraId="7F6BD640" w14:textId="77777777" w:rsidR="00C5347B" w:rsidRDefault="00C5347B" w:rsidP="00C5347B">
      <w:pPr>
        <w:pStyle w:val="Normal-Space"/>
      </w:pPr>
    </w:p>
    <w:p w14:paraId="69826296" w14:textId="77777777" w:rsidR="00C5347B" w:rsidRDefault="00C5347B" w:rsidP="00C5347B">
      <w:pPr>
        <w:pStyle w:val="Normal-Space"/>
      </w:pPr>
    </w:p>
    <w:p w14:paraId="3DDC6568" w14:textId="61FE9A21" w:rsidR="008814D9" w:rsidRPr="008814D9" w:rsidRDefault="008814D9" w:rsidP="00EC1B63">
      <w:pPr>
        <w:pStyle w:val="Heading2"/>
        <w:keepNext w:val="0"/>
        <w:spacing w:before="360"/>
        <w:rPr>
          <w:rFonts w:eastAsia="Calibri"/>
        </w:rPr>
      </w:pPr>
      <w:r w:rsidRPr="008814D9">
        <w:rPr>
          <w:rFonts w:eastAsia="Calibri"/>
        </w:rPr>
        <w:lastRenderedPageBreak/>
        <w:t>N</w:t>
      </w:r>
      <w:r w:rsidR="00C5347B">
        <w:rPr>
          <w:rFonts w:eastAsia="Calibri"/>
        </w:rPr>
        <w:t>. </w:t>
      </w:r>
      <w:r w:rsidRPr="008814D9">
        <w:rPr>
          <w:rFonts w:eastAsia="Calibri"/>
        </w:rPr>
        <w:t>Notes</w:t>
      </w:r>
      <w:bookmarkEnd w:id="32"/>
    </w:p>
    <w:p w14:paraId="08456B1F" w14:textId="7666D3AF" w:rsidR="00EF197E" w:rsidRPr="00EF197E" w:rsidRDefault="008814D9" w:rsidP="00EC1B63">
      <w:pPr>
        <w:pStyle w:val="Heading3"/>
        <w:keepNext w:val="0"/>
        <w:rPr>
          <w:vanish/>
          <w:specVanish/>
        </w:rPr>
      </w:pPr>
      <w:bookmarkStart w:id="33" w:name="_Toc176253388"/>
      <w:r w:rsidRPr="008814D9">
        <w:t>N.1</w:t>
      </w:r>
      <w:r w:rsidR="00C5347B">
        <w:t>. </w:t>
      </w:r>
      <w:r w:rsidR="001F73F5" w:rsidRPr="001F73F5">
        <w:t>NUEMS No-Load Test.</w:t>
      </w:r>
      <w:bookmarkEnd w:id="33"/>
    </w:p>
    <w:p w14:paraId="4B2B2531" w14:textId="6AFD08BF" w:rsidR="008814D9" w:rsidRDefault="001F73F5" w:rsidP="00EC1B63">
      <w:pPr>
        <w:pStyle w:val="Normal-Space"/>
        <w:rPr>
          <w:b/>
          <w:bCs/>
        </w:rPr>
      </w:pPr>
      <w:r w:rsidRPr="001F73F5">
        <w:t xml:space="preserve"> – A NUEMS no-load test shall be conducted by applying rated voltage to the NUEMS under test and no current load applied.  This test shall be conducted during type evaluation and may be conducted during field testing as deemed necessary.  The test duration shall be ten minutes.</w:t>
      </w:r>
    </w:p>
    <w:p w14:paraId="013BDC1A" w14:textId="142FF469" w:rsidR="00EF197E" w:rsidRPr="00EF197E" w:rsidRDefault="001F73F5" w:rsidP="00EC1B63">
      <w:pPr>
        <w:pStyle w:val="Heading3"/>
        <w:keepNext w:val="0"/>
        <w:rPr>
          <w:vanish/>
          <w:specVanish/>
        </w:rPr>
      </w:pPr>
      <w:bookmarkStart w:id="34" w:name="_Toc176253389"/>
      <w:r w:rsidRPr="008814D9">
        <w:t>N.</w:t>
      </w:r>
      <w:r>
        <w:t>2</w:t>
      </w:r>
      <w:r w:rsidR="00C5347B">
        <w:t>. </w:t>
      </w:r>
      <w:r w:rsidRPr="001F73F5">
        <w:t>NUEMS Starting Load Test.</w:t>
      </w:r>
      <w:bookmarkEnd w:id="34"/>
    </w:p>
    <w:p w14:paraId="748F3C50" w14:textId="25BDE661" w:rsidR="001F73F5" w:rsidRPr="008814D9" w:rsidRDefault="001F73F5" w:rsidP="00EC1B63">
      <w:pPr>
        <w:pStyle w:val="Normal-Space"/>
      </w:pPr>
      <w:r w:rsidRPr="001F73F5">
        <w:t xml:space="preserve"> – A NUEMS starting load test shall be conducted by applying rated voltage at a load of 0.25% of the Current Class (CL) or the Sensor Primary Current Rating at unity power factor.  The test shall be conducted during type evaluation and may be conducted during field testing as deemed necessary.</w:t>
      </w:r>
    </w:p>
    <w:p w14:paraId="550E3A0C" w14:textId="7BBA558A" w:rsidR="00EF197E" w:rsidRPr="00EF197E" w:rsidRDefault="001F73F5" w:rsidP="00EC1B63">
      <w:pPr>
        <w:pStyle w:val="Heading3"/>
        <w:keepNext w:val="0"/>
        <w:rPr>
          <w:vanish/>
          <w:specVanish/>
        </w:rPr>
      </w:pPr>
      <w:bookmarkStart w:id="35" w:name="_Toc176253390"/>
      <w:r w:rsidRPr="008814D9">
        <w:t>N.</w:t>
      </w:r>
      <w:r>
        <w:t>3</w:t>
      </w:r>
      <w:r w:rsidR="00C5347B">
        <w:t>. </w:t>
      </w:r>
      <w:r w:rsidRPr="001F73F5">
        <w:t>NUEMS Minimum Test Duration.</w:t>
      </w:r>
      <w:bookmarkEnd w:id="35"/>
    </w:p>
    <w:p w14:paraId="290F666E" w14:textId="27BB3C8A" w:rsidR="001F73F5" w:rsidRPr="008814D9" w:rsidRDefault="001F73F5" w:rsidP="00EC1B63">
      <w:pPr>
        <w:pStyle w:val="Normal-Space"/>
      </w:pPr>
      <w:r w:rsidRPr="001F73F5">
        <w:t xml:space="preserve"> – A NUEMS full load test shall consist of a minimum of 10 Kt or Kh output indications and a light load test shall consist of a minimum of one Kh or Kt output indication.</w:t>
      </w:r>
    </w:p>
    <w:p w14:paraId="0F6966DC" w14:textId="171249BF" w:rsidR="001F73F5" w:rsidRDefault="001F73F5" w:rsidP="00EC1B63">
      <w:pPr>
        <w:pStyle w:val="Heading3"/>
      </w:pPr>
      <w:bookmarkStart w:id="36" w:name="_Toc176253391"/>
      <w:r w:rsidRPr="008814D9">
        <w:t>N.</w:t>
      </w:r>
      <w:r>
        <w:t>4</w:t>
      </w:r>
      <w:r w:rsidR="00C5347B">
        <w:t>. </w:t>
      </w:r>
      <w:r w:rsidRPr="001F73F5">
        <w:t>NUEMS Test Loads.</w:t>
      </w:r>
      <w:bookmarkEnd w:id="36"/>
    </w:p>
    <w:p w14:paraId="0319933A" w14:textId="77777777" w:rsidR="001F73F5" w:rsidRPr="001F73F5" w:rsidRDefault="001F73F5" w:rsidP="001F73F5">
      <w:pPr>
        <w:spacing w:before="60" w:after="240"/>
        <w:ind w:left="720" w:hanging="360"/>
        <w:rPr>
          <w:rFonts w:eastAsia="Calibri"/>
        </w:rPr>
      </w:pPr>
      <w:r w:rsidRPr="001F73F5">
        <w:rPr>
          <w:rFonts w:eastAsia="Calibri"/>
        </w:rPr>
        <w:t>(a)</w:t>
      </w:r>
      <w:r w:rsidRPr="001F73F5">
        <w:rPr>
          <w:rFonts w:eastAsia="Calibri"/>
        </w:rPr>
        <w:tab/>
        <w:t>Internal Sensor (IS) NUEMS shall be balanced-load tested, and may be single-element tested, for NUEMS accuracy at full and light loads.</w:t>
      </w:r>
    </w:p>
    <w:p w14:paraId="0731BD8A" w14:textId="77777777" w:rsidR="001F73F5" w:rsidRPr="001F73F5" w:rsidRDefault="001F73F5" w:rsidP="001F73F5">
      <w:pPr>
        <w:spacing w:before="60" w:after="240"/>
        <w:ind w:left="720" w:hanging="360"/>
        <w:rPr>
          <w:rFonts w:eastAsia="Calibri"/>
        </w:rPr>
      </w:pPr>
      <w:r w:rsidRPr="001F73F5">
        <w:rPr>
          <w:rFonts w:eastAsia="Calibri"/>
        </w:rPr>
        <w:t>(b)</w:t>
      </w:r>
      <w:r w:rsidRPr="001F73F5">
        <w:rPr>
          <w:rFonts w:eastAsia="Calibri"/>
        </w:rPr>
        <w:tab/>
        <w:t xml:space="preserve">External Sensor (ES) NUEMS shall be </w:t>
      </w:r>
      <w:proofErr w:type="gramStart"/>
      <w:r w:rsidRPr="001F73F5">
        <w:rPr>
          <w:rFonts w:eastAsia="Calibri"/>
        </w:rPr>
        <w:t>single-element</w:t>
      </w:r>
      <w:proofErr w:type="gramEnd"/>
      <w:r w:rsidRPr="001F73F5">
        <w:rPr>
          <w:rFonts w:eastAsia="Calibri"/>
        </w:rPr>
        <w:t xml:space="preserve"> tested for system accuracy at full and light loads. NUEMS testing shall be accomplished by applying the test load to the sensor(s) with the voltage circuits energized.  When it is not feasible to test the system by injecting a primary current, testing using customer load shall be sufficient for field verification.</w:t>
      </w:r>
    </w:p>
    <w:p w14:paraId="5951D29F" w14:textId="59B6B067" w:rsidR="001F73F5" w:rsidRDefault="001F73F5" w:rsidP="001F73F5">
      <w:pPr>
        <w:spacing w:before="60" w:after="240"/>
        <w:ind w:left="720" w:hanging="360"/>
        <w:rPr>
          <w:rFonts w:eastAsia="Calibri"/>
        </w:rPr>
      </w:pPr>
      <w:r w:rsidRPr="001F73F5">
        <w:rPr>
          <w:rFonts w:eastAsia="Calibri"/>
        </w:rPr>
        <w:t>(c)</w:t>
      </w:r>
      <w:r w:rsidRPr="001F73F5">
        <w:rPr>
          <w:rFonts w:eastAsia="Calibri"/>
        </w:rPr>
        <w:tab/>
        <w:t>The reference voltage phases (A, B, or C) at the NUEMS shall be the same phase as the load</w:t>
      </w:r>
      <w:r w:rsidRPr="007D251F">
        <w:rPr>
          <w:rFonts w:eastAsia="Calibri"/>
        </w:rPr>
        <w:t>.</w:t>
      </w:r>
      <w:r w:rsidRPr="00114E3A">
        <w:rPr>
          <w:rFonts w:eastAsia="Calibri"/>
        </w:rPr>
        <w:t xml:space="preserve"> </w:t>
      </w:r>
    </w:p>
    <w:p w14:paraId="7098A00B" w14:textId="33E9F96D" w:rsidR="001F73F5" w:rsidRDefault="001F73F5" w:rsidP="00EC1B63">
      <w:pPr>
        <w:pStyle w:val="Heading3"/>
      </w:pPr>
      <w:bookmarkStart w:id="37" w:name="_Toc176253392"/>
      <w:r w:rsidRPr="008814D9">
        <w:t>N.</w:t>
      </w:r>
      <w:r>
        <w:t>5</w:t>
      </w:r>
      <w:r w:rsidR="00C5347B">
        <w:t>. </w:t>
      </w:r>
      <w:r w:rsidRPr="001F73F5">
        <w:t>Test of a NUEMS.</w:t>
      </w:r>
      <w:bookmarkEnd w:id="37"/>
    </w:p>
    <w:p w14:paraId="0AD3F9B0" w14:textId="3BA8E909" w:rsidR="001F73F5" w:rsidRPr="001F73F5" w:rsidRDefault="001F73F5" w:rsidP="001F73F5">
      <w:pPr>
        <w:spacing w:before="60" w:after="240"/>
        <w:ind w:left="720" w:hanging="360"/>
        <w:rPr>
          <w:rFonts w:eastAsia="Calibri"/>
        </w:rPr>
      </w:pPr>
      <w:r w:rsidRPr="001F73F5">
        <w:rPr>
          <w:rFonts w:eastAsia="Calibri"/>
        </w:rPr>
        <w:t>(a)</w:t>
      </w:r>
      <w:r w:rsidRPr="001F73F5">
        <w:rPr>
          <w:rFonts w:eastAsia="Calibri"/>
        </w:rPr>
        <w:tab/>
        <w:t>The test load applied for a full load test shall be 15 % of either the Current Class (CL) or the Sensor Primary Current Rating.</w:t>
      </w:r>
    </w:p>
    <w:p w14:paraId="011E7D7A" w14:textId="5502FE5C" w:rsidR="001F73F5" w:rsidRPr="001F73F5" w:rsidRDefault="001F73F5" w:rsidP="001F73F5">
      <w:pPr>
        <w:spacing w:before="60" w:after="240"/>
        <w:ind w:left="720" w:hanging="360"/>
        <w:rPr>
          <w:rFonts w:eastAsia="Calibri"/>
        </w:rPr>
      </w:pPr>
      <w:r w:rsidRPr="001F73F5">
        <w:rPr>
          <w:rFonts w:eastAsia="Calibri"/>
        </w:rPr>
        <w:t>(b)</w:t>
      </w:r>
      <w:r w:rsidRPr="001F73F5">
        <w:rPr>
          <w:rFonts w:eastAsia="Calibri"/>
        </w:rPr>
        <w:tab/>
        <w:t>The test load applied for a light load test shall be conducted at 1.5 % to 3 % of either the Current Class (CL) or the Sensor Primary Current Rating.</w:t>
      </w:r>
    </w:p>
    <w:p w14:paraId="09C06F11" w14:textId="325F1DFC" w:rsidR="001F73F5" w:rsidRDefault="001F73F5" w:rsidP="001F73F5">
      <w:pPr>
        <w:spacing w:before="60" w:after="240"/>
        <w:ind w:left="720" w:hanging="360"/>
        <w:rPr>
          <w:rFonts w:eastAsia="Calibri"/>
        </w:rPr>
      </w:pPr>
      <w:r w:rsidRPr="001F73F5">
        <w:rPr>
          <w:rFonts w:eastAsia="Calibri"/>
        </w:rPr>
        <w:t>(c)</w:t>
      </w:r>
      <w:r w:rsidRPr="001F73F5">
        <w:rPr>
          <w:rFonts w:eastAsia="Calibri"/>
        </w:rPr>
        <w:tab/>
        <w:t>The test load applied for a full load test of a NUEMS for a 0.5 power factor lagging setting shall be 15 % of either the Current Class (CL) or the Sensor Primary Current Rating.  This test shall be conducted during type evaluation and may be conducted during in-service (field) or laboratory testing as deemed necessary</w:t>
      </w:r>
      <w:r w:rsidRPr="007D251F">
        <w:rPr>
          <w:rFonts w:eastAsia="Calibri"/>
        </w:rPr>
        <w:t>.</w:t>
      </w:r>
      <w:r w:rsidRPr="00114E3A">
        <w:rPr>
          <w:rFonts w:eastAsia="Calibri"/>
        </w:rPr>
        <w:t xml:space="preserve"> </w:t>
      </w:r>
    </w:p>
    <w:p w14:paraId="73FFC4DC" w14:textId="77777777" w:rsidR="001F73F5" w:rsidRPr="001F73F5" w:rsidRDefault="001F73F5" w:rsidP="001F73F5">
      <w:pPr>
        <w:spacing w:before="60" w:after="240"/>
        <w:ind w:left="720" w:hanging="360"/>
        <w:rPr>
          <w:rFonts w:eastAsia="Calibri"/>
        </w:rPr>
      </w:pPr>
      <w:r w:rsidRPr="001F73F5">
        <w:rPr>
          <w:rFonts w:eastAsia="Calibri"/>
        </w:rPr>
        <w:t>(d)</w:t>
      </w:r>
      <w:r w:rsidRPr="001F73F5">
        <w:rPr>
          <w:rFonts w:eastAsia="Calibri"/>
        </w:rPr>
        <w:tab/>
        <w:t>The test load applied for a light load test for a 0.5 power factor lagging setting shall be conducted at 3 % to 6 % of either the   Class (CL) or the Sensor Primary Current Rating.  This test shall be conducted during type evaluation and may be conducted during in-service (field) or laboratory testing as deemed necessary.</w:t>
      </w:r>
    </w:p>
    <w:p w14:paraId="28A620D9" w14:textId="658E781E" w:rsidR="008814D9" w:rsidRDefault="001F73F5" w:rsidP="00F72E60">
      <w:pPr>
        <w:spacing w:before="60" w:after="240"/>
        <w:ind w:left="720" w:hanging="360"/>
        <w:rPr>
          <w:rFonts w:eastAsia="Calibri"/>
        </w:rPr>
      </w:pPr>
      <w:r w:rsidRPr="001F73F5">
        <w:rPr>
          <w:rFonts w:eastAsia="Calibri"/>
        </w:rPr>
        <w:t>(e)</w:t>
      </w:r>
      <w:r w:rsidRPr="001F73F5">
        <w:rPr>
          <w:rFonts w:eastAsia="Calibri"/>
        </w:rPr>
        <w:tab/>
        <w:t>All tests shall be made at the rated voltage ± 10 %.</w:t>
      </w:r>
      <w:r w:rsidR="00E96CBC" w:rsidRPr="00114E3A">
        <w:rPr>
          <w:rFonts w:eastAsia="Calibri"/>
        </w:rPr>
        <w:t xml:space="preserve"> </w:t>
      </w:r>
    </w:p>
    <w:p w14:paraId="48EBCEDE" w14:textId="0F581894" w:rsidR="00EF197E" w:rsidRPr="00EF197E" w:rsidRDefault="00F72E60" w:rsidP="00EC1B63">
      <w:pPr>
        <w:pStyle w:val="Heading3"/>
        <w:rPr>
          <w:vanish/>
          <w:specVanish/>
        </w:rPr>
      </w:pPr>
      <w:bookmarkStart w:id="38" w:name="_Toc176253393"/>
      <w:r w:rsidRPr="008814D9">
        <w:t>N.</w:t>
      </w:r>
      <w:r>
        <w:t>6</w:t>
      </w:r>
      <w:r w:rsidR="00C5347B">
        <w:t>. </w:t>
      </w:r>
      <w:r w:rsidRPr="00F72E60">
        <w:t>Repeatability Tests</w:t>
      </w:r>
      <w:r w:rsidRPr="001F73F5">
        <w:t>.</w:t>
      </w:r>
      <w:bookmarkEnd w:id="38"/>
    </w:p>
    <w:p w14:paraId="0535D768" w14:textId="74931078" w:rsidR="00F72E60" w:rsidRPr="00F72E60" w:rsidRDefault="00F72E60" w:rsidP="00EF197E">
      <w:pPr>
        <w:pStyle w:val="Normal-Space"/>
      </w:pPr>
      <w:r w:rsidRPr="001F73F5">
        <w:t xml:space="preserve"> – </w:t>
      </w:r>
      <w:r w:rsidRPr="00F72E60">
        <w:t xml:space="preserve">When conducted, tests for repeatability shall include a minimum of three consecutive tests at the same load, similar </w:t>
      </w:r>
      <w:proofErr w:type="gramStart"/>
      <w:r w:rsidRPr="00F72E60">
        <w:t>time period</w:t>
      </w:r>
      <w:proofErr w:type="gramEnd"/>
      <w:r w:rsidRPr="00F72E60">
        <w:t>, etc. and be conducted under conditions where variations in factors are reduced to minimize the effect on the results obtained</w:t>
      </w:r>
      <w:r w:rsidRPr="001F73F5">
        <w:t>.</w:t>
      </w:r>
    </w:p>
    <w:p w14:paraId="0846DAC9" w14:textId="24C531C5" w:rsidR="008814D9" w:rsidRPr="008814D9" w:rsidRDefault="008814D9" w:rsidP="00EC1B63">
      <w:pPr>
        <w:pStyle w:val="Heading2"/>
        <w:spacing w:before="360"/>
        <w:rPr>
          <w:rFonts w:eastAsia="Calibri"/>
          <w:lang w:val="fr-FR"/>
        </w:rPr>
      </w:pPr>
      <w:bookmarkStart w:id="39" w:name="_Toc176253394"/>
      <w:r w:rsidRPr="008814D9">
        <w:rPr>
          <w:rFonts w:eastAsia="Calibri"/>
          <w:lang w:val="fr-FR"/>
        </w:rPr>
        <w:t>T</w:t>
      </w:r>
      <w:r w:rsidR="00C5347B">
        <w:rPr>
          <w:rFonts w:eastAsia="Calibri"/>
          <w:lang w:val="fr-FR"/>
        </w:rPr>
        <w:t>. </w:t>
      </w:r>
      <w:r w:rsidRPr="008814D9">
        <w:rPr>
          <w:rFonts w:eastAsia="Calibri"/>
          <w:lang w:val="fr-FR"/>
        </w:rPr>
        <w:t>Tolerances</w:t>
      </w:r>
      <w:bookmarkEnd w:id="39"/>
    </w:p>
    <w:p w14:paraId="2143FC1B" w14:textId="45F1CB15" w:rsidR="008814D9" w:rsidRPr="008814D9" w:rsidRDefault="008814D9" w:rsidP="00EC1B63">
      <w:pPr>
        <w:pStyle w:val="Heading3"/>
        <w:rPr>
          <w:lang w:val="fr-FR"/>
        </w:rPr>
      </w:pPr>
      <w:bookmarkStart w:id="40" w:name="_Toc176253395"/>
      <w:r w:rsidRPr="008814D9">
        <w:rPr>
          <w:lang w:val="fr-FR"/>
        </w:rPr>
        <w:t>T.1</w:t>
      </w:r>
      <w:r w:rsidR="00C5347B">
        <w:rPr>
          <w:lang w:val="fr-FR"/>
        </w:rPr>
        <w:t>. </w:t>
      </w:r>
      <w:r w:rsidR="002B5A41" w:rsidRPr="002B5A41">
        <w:rPr>
          <w:lang w:val="fr-FR"/>
        </w:rPr>
        <w:t>Tolerances, General</w:t>
      </w:r>
      <w:r w:rsidRPr="008814D9">
        <w:rPr>
          <w:lang w:val="fr-FR"/>
        </w:rPr>
        <w:t>.</w:t>
      </w:r>
      <w:bookmarkEnd w:id="40"/>
    </w:p>
    <w:p w14:paraId="5A2391C0" w14:textId="3F717A63" w:rsidR="002B5A41" w:rsidRPr="001F73F5" w:rsidRDefault="002B5A41" w:rsidP="002B5A41">
      <w:pPr>
        <w:spacing w:before="60" w:after="240"/>
        <w:ind w:left="720" w:hanging="360"/>
        <w:rPr>
          <w:rFonts w:eastAsia="Calibri"/>
        </w:rPr>
      </w:pPr>
      <w:r w:rsidRPr="001F73F5">
        <w:rPr>
          <w:rFonts w:eastAsia="Calibri"/>
        </w:rPr>
        <w:t>(a)</w:t>
      </w:r>
      <w:r w:rsidRPr="001F73F5">
        <w:rPr>
          <w:rFonts w:eastAsia="Calibri"/>
        </w:rPr>
        <w:tab/>
      </w:r>
      <w:r w:rsidRPr="002B5A41">
        <w:rPr>
          <w:rFonts w:eastAsia="Calibri"/>
        </w:rPr>
        <w:t>The tolerances apply equally to errors of underregistration and errors of overregistration</w:t>
      </w:r>
      <w:r w:rsidRPr="001F73F5">
        <w:rPr>
          <w:rFonts w:eastAsia="Calibri"/>
        </w:rPr>
        <w:t>.</w:t>
      </w:r>
    </w:p>
    <w:p w14:paraId="219B604C" w14:textId="59204240" w:rsidR="002B5A41" w:rsidRPr="001F73F5" w:rsidRDefault="002B5A41" w:rsidP="002B5A41">
      <w:pPr>
        <w:spacing w:before="60" w:after="240"/>
        <w:ind w:left="720" w:hanging="360"/>
        <w:rPr>
          <w:rFonts w:eastAsia="Calibri"/>
        </w:rPr>
      </w:pPr>
      <w:r w:rsidRPr="001F73F5">
        <w:rPr>
          <w:rFonts w:eastAsia="Calibri"/>
        </w:rPr>
        <w:lastRenderedPageBreak/>
        <w:t>(b)</w:t>
      </w:r>
      <w:r w:rsidRPr="001F73F5">
        <w:rPr>
          <w:rFonts w:eastAsia="Calibri"/>
        </w:rPr>
        <w:tab/>
      </w:r>
      <w:r w:rsidRPr="002B5A41">
        <w:rPr>
          <w:rFonts w:eastAsia="Calibri"/>
        </w:rPr>
        <w:t>The tolerances apply to all electric energy measured at any load within the rated measuring range of the device.</w:t>
      </w:r>
    </w:p>
    <w:p w14:paraId="60CA0C83" w14:textId="1BBED743" w:rsidR="002B5A41" w:rsidRDefault="002B5A41" w:rsidP="002B5A41">
      <w:pPr>
        <w:spacing w:before="60" w:after="240"/>
        <w:ind w:left="720" w:hanging="360"/>
        <w:rPr>
          <w:rFonts w:eastAsia="Calibri"/>
        </w:rPr>
      </w:pPr>
      <w:r w:rsidRPr="001F73F5">
        <w:rPr>
          <w:rFonts w:eastAsia="Calibri"/>
        </w:rPr>
        <w:t>(c)</w:t>
      </w:r>
      <w:r w:rsidRPr="001F73F5">
        <w:rPr>
          <w:rFonts w:eastAsia="Calibri"/>
        </w:rPr>
        <w:tab/>
      </w:r>
      <w:r w:rsidRPr="002B5A41">
        <w:rPr>
          <w:rFonts w:eastAsia="Calibri"/>
        </w:rPr>
        <w:t>Where sensors or other components are used, the provisions of this section shall apply to the entire NUEMS</w:t>
      </w:r>
      <w:r w:rsidRPr="007D251F">
        <w:rPr>
          <w:rFonts w:eastAsia="Calibri"/>
        </w:rPr>
        <w:t>.</w:t>
      </w:r>
      <w:r w:rsidRPr="00114E3A">
        <w:rPr>
          <w:rFonts w:eastAsia="Calibri"/>
        </w:rPr>
        <w:t xml:space="preserve"> </w:t>
      </w:r>
    </w:p>
    <w:p w14:paraId="062C05DE" w14:textId="345FDDAB" w:rsidR="00EF197E" w:rsidRPr="00EF197E" w:rsidRDefault="002B5A41" w:rsidP="00EC1B63">
      <w:pPr>
        <w:pStyle w:val="Heading3"/>
        <w:rPr>
          <w:vanish/>
          <w:specVanish/>
        </w:rPr>
      </w:pPr>
      <w:bookmarkStart w:id="41" w:name="_Toc176253396"/>
      <w:r w:rsidRPr="008814D9">
        <w:t>T.</w:t>
      </w:r>
      <w:r>
        <w:t>2</w:t>
      </w:r>
      <w:r w:rsidR="00C5347B">
        <w:t>. </w:t>
      </w:r>
      <w:r w:rsidRPr="002B5A41">
        <w:t>No-Load Test</w:t>
      </w:r>
      <w:r w:rsidRPr="008814D9">
        <w:t>.</w:t>
      </w:r>
      <w:bookmarkEnd w:id="41"/>
    </w:p>
    <w:p w14:paraId="5F8418D4" w14:textId="39C99A2A" w:rsidR="002B5A41" w:rsidRDefault="002B5A41" w:rsidP="00EF197E">
      <w:pPr>
        <w:pStyle w:val="Normal-Space"/>
        <w:rPr>
          <w:b/>
          <w:bCs/>
        </w:rPr>
      </w:pPr>
      <w:r>
        <w:t xml:space="preserve"> </w:t>
      </w:r>
      <w:r w:rsidRPr="00E66632">
        <w:t xml:space="preserve">– </w:t>
      </w:r>
      <w:r w:rsidRPr="002B5A41">
        <w:t>A NUEMS shall not indicate more than one K</w:t>
      </w:r>
      <w:r w:rsidRPr="002B5A41">
        <w:rPr>
          <w:vertAlign w:val="subscript"/>
        </w:rPr>
        <w:t>t</w:t>
      </w:r>
      <w:r w:rsidRPr="002B5A41">
        <w:t xml:space="preserve"> or K</w:t>
      </w:r>
      <w:r w:rsidRPr="002B5A41">
        <w:rPr>
          <w:vertAlign w:val="subscript"/>
        </w:rPr>
        <w:t>h</w:t>
      </w:r>
      <w:r w:rsidRPr="00E66632">
        <w:t>.</w:t>
      </w:r>
    </w:p>
    <w:p w14:paraId="6E6616F7" w14:textId="76D705CE" w:rsidR="00EF197E" w:rsidRPr="00EF197E" w:rsidRDefault="002B5A41" w:rsidP="00EC1B63">
      <w:pPr>
        <w:pStyle w:val="Heading3"/>
        <w:rPr>
          <w:vanish/>
          <w:specVanish/>
        </w:rPr>
      </w:pPr>
      <w:bookmarkStart w:id="42" w:name="_Toc176253397"/>
      <w:r w:rsidRPr="008814D9">
        <w:t>T.</w:t>
      </w:r>
      <w:r>
        <w:t>3</w:t>
      </w:r>
      <w:r w:rsidR="00C5347B">
        <w:t>. </w:t>
      </w:r>
      <w:r w:rsidRPr="002B5A41">
        <w:t>NUEMS Starting Load Test</w:t>
      </w:r>
      <w:r w:rsidRPr="008814D9">
        <w:t>.</w:t>
      </w:r>
      <w:bookmarkEnd w:id="42"/>
    </w:p>
    <w:p w14:paraId="5ED112DF" w14:textId="330BFFEE" w:rsidR="00EF60DF" w:rsidRDefault="002B5A41" w:rsidP="00EF197E">
      <w:pPr>
        <w:pStyle w:val="Normal-Space"/>
      </w:pPr>
      <w:r>
        <w:t xml:space="preserve"> </w:t>
      </w:r>
      <w:r w:rsidRPr="00E66632">
        <w:t xml:space="preserve">– </w:t>
      </w:r>
      <w:r w:rsidRPr="002B5A41">
        <w:t>The K</w:t>
      </w:r>
      <w:r w:rsidRPr="002B5A41">
        <w:rPr>
          <w:vertAlign w:val="subscript"/>
        </w:rPr>
        <w:t>t</w:t>
      </w:r>
      <w:r w:rsidRPr="002B5A41">
        <w:t xml:space="preserve"> or K</w:t>
      </w:r>
      <w:r w:rsidRPr="002B5A41">
        <w:rPr>
          <w:vertAlign w:val="subscript"/>
        </w:rPr>
        <w:t>h</w:t>
      </w:r>
      <w:r w:rsidRPr="002B5A41">
        <w:t xml:space="preserve"> output indications shall continue to advance.  The purpose of this section is to verify that the NUEMS accumulates energy at the starting load</w:t>
      </w:r>
      <w:r>
        <w:t>.</w:t>
      </w:r>
    </w:p>
    <w:p w14:paraId="0C6BF658" w14:textId="77777777" w:rsidR="00286D1B" w:rsidRPr="00286D1B" w:rsidRDefault="00286D1B" w:rsidP="00286D1B">
      <w:pPr>
        <w:pStyle w:val="Normal-Space"/>
      </w:pPr>
    </w:p>
    <w:p w14:paraId="6F4E5ADE" w14:textId="419A0FA0" w:rsidR="00EF197E" w:rsidRPr="00EF197E" w:rsidRDefault="00C04D44" w:rsidP="00EC1B63">
      <w:pPr>
        <w:pStyle w:val="Heading3"/>
        <w:rPr>
          <w:vanish/>
          <w:specVanish/>
        </w:rPr>
      </w:pPr>
      <w:bookmarkStart w:id="43" w:name="_Toc176253398"/>
      <w:bookmarkStart w:id="44" w:name="_Toc242173987"/>
      <w:r w:rsidRPr="008814D9">
        <w:t>T.</w:t>
      </w:r>
      <w:r w:rsidR="002B5A41">
        <w:t>4</w:t>
      </w:r>
      <w:r w:rsidR="00C5347B">
        <w:t>. </w:t>
      </w:r>
      <w:r w:rsidR="002B5A41" w:rsidRPr="002B5A41">
        <w:t>Load Test Tolerances</w:t>
      </w:r>
      <w:r w:rsidRPr="008814D9">
        <w:t>.</w:t>
      </w:r>
      <w:bookmarkEnd w:id="43"/>
    </w:p>
    <w:p w14:paraId="49A6B9AC" w14:textId="76E2A12E" w:rsidR="00C04D44" w:rsidRPr="008814D9" w:rsidRDefault="00C04D44" w:rsidP="00A2245A">
      <w:pPr>
        <w:pStyle w:val="Normal-Space"/>
        <w:spacing w:after="360"/>
      </w:pPr>
      <w:r>
        <w:t xml:space="preserve"> </w:t>
      </w:r>
      <w:r w:rsidRPr="00E66632">
        <w:t xml:space="preserve">– </w:t>
      </w:r>
      <w:r w:rsidR="002B5A41" w:rsidRPr="002B5A41">
        <w:t>Tolerances for NUEMS shall be as shown in Table T.4. Tolerances for NUEMS. When it is not feasible to test the system by injecting a primary current, tolerances specified under “Tests Conducted at 0.5 Lagging Power Factor” shall apply</w:t>
      </w:r>
      <w:r w:rsidRPr="00E66632">
        <w:t>.</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847"/>
        <w:gridCol w:w="2290"/>
        <w:gridCol w:w="3725"/>
      </w:tblGrid>
      <w:tr w:rsidR="002B5A41" w:rsidRPr="008814D9" w14:paraId="1FFEB88C" w14:textId="77777777" w:rsidTr="00085877">
        <w:trPr>
          <w:cantSplit/>
          <w:tblHeader/>
        </w:trPr>
        <w:tc>
          <w:tcPr>
            <w:tcW w:w="8862" w:type="dxa"/>
            <w:gridSpan w:val="3"/>
            <w:tcBorders>
              <w:top w:val="double" w:sz="4" w:space="0" w:color="auto"/>
              <w:left w:val="double" w:sz="4" w:space="0" w:color="auto"/>
              <w:bottom w:val="double" w:sz="4" w:space="0" w:color="auto"/>
              <w:right w:val="double" w:sz="4" w:space="0" w:color="auto"/>
            </w:tcBorders>
          </w:tcPr>
          <w:bookmarkEnd w:id="44"/>
          <w:p w14:paraId="5F8D43C7" w14:textId="1DA48965" w:rsidR="002B5A41" w:rsidRDefault="002B5A41" w:rsidP="00673A7B">
            <w:pPr>
              <w:keepNext/>
              <w:keepLines/>
              <w:spacing w:after="0"/>
              <w:jc w:val="center"/>
              <w:rPr>
                <w:rFonts w:eastAsia="Calibri"/>
                <w:b/>
              </w:rPr>
            </w:pPr>
            <w:r>
              <w:rPr>
                <w:rFonts w:eastAsia="Calibri"/>
                <w:b/>
              </w:rPr>
              <w:t>Table T.4.</w:t>
            </w:r>
          </w:p>
          <w:p w14:paraId="496E1A96" w14:textId="48586A26" w:rsidR="002B5A41" w:rsidRPr="008814D9" w:rsidRDefault="002B5A41" w:rsidP="00673A7B">
            <w:pPr>
              <w:keepNext/>
              <w:keepLines/>
              <w:spacing w:after="0"/>
              <w:jc w:val="center"/>
              <w:rPr>
                <w:rFonts w:eastAsia="Calibri"/>
                <w:b/>
              </w:rPr>
            </w:pPr>
            <w:r w:rsidRPr="002B5A41">
              <w:rPr>
                <w:rFonts w:eastAsia="Calibri"/>
                <w:b/>
              </w:rPr>
              <w:t>Tolerances for NUEMS</w:t>
            </w:r>
          </w:p>
        </w:tc>
      </w:tr>
      <w:tr w:rsidR="002B5A41" w:rsidRPr="008814D9" w14:paraId="164EDDF4" w14:textId="77777777" w:rsidTr="00637607">
        <w:trPr>
          <w:cantSplit/>
          <w:tblHeader/>
        </w:trPr>
        <w:tc>
          <w:tcPr>
            <w:tcW w:w="2847" w:type="dxa"/>
            <w:tcBorders>
              <w:top w:val="double" w:sz="4" w:space="0" w:color="auto"/>
              <w:bottom w:val="single" w:sz="4" w:space="0" w:color="auto"/>
              <w:right w:val="single" w:sz="4" w:space="0" w:color="auto"/>
            </w:tcBorders>
            <w:shd w:val="clear" w:color="auto" w:fill="auto"/>
            <w:vAlign w:val="center"/>
          </w:tcPr>
          <w:p w14:paraId="09FA945A" w14:textId="0900A20B" w:rsidR="002B5A41" w:rsidRPr="008814D9" w:rsidRDefault="002B5A41" w:rsidP="002B5A41">
            <w:pPr>
              <w:keepNext/>
              <w:keepLines/>
              <w:spacing w:after="0"/>
              <w:jc w:val="center"/>
              <w:rPr>
                <w:rFonts w:eastAsia="Calibri"/>
                <w:b/>
              </w:rPr>
            </w:pPr>
          </w:p>
        </w:tc>
        <w:tc>
          <w:tcPr>
            <w:tcW w:w="2290" w:type="dxa"/>
            <w:tcBorders>
              <w:top w:val="double" w:sz="4" w:space="0" w:color="auto"/>
              <w:bottom w:val="single" w:sz="4" w:space="0" w:color="auto"/>
              <w:right w:val="single" w:sz="4" w:space="0" w:color="auto"/>
            </w:tcBorders>
            <w:vAlign w:val="center"/>
          </w:tcPr>
          <w:p w14:paraId="693FC033" w14:textId="33D1AF46" w:rsidR="002B5A41" w:rsidRPr="008814D9" w:rsidRDefault="002B5A41" w:rsidP="002B5A41">
            <w:pPr>
              <w:keepNext/>
              <w:keepLines/>
              <w:spacing w:after="0"/>
              <w:jc w:val="center"/>
              <w:rPr>
                <w:rFonts w:eastAsia="Calibri"/>
                <w:b/>
              </w:rPr>
            </w:pPr>
            <w:r w:rsidRPr="002B5A41">
              <w:rPr>
                <w:rFonts w:eastAsia="Calibri"/>
                <w:b/>
              </w:rPr>
              <w:t>Tests Conducted at Unity Power Factor</w:t>
            </w:r>
          </w:p>
        </w:tc>
        <w:tc>
          <w:tcPr>
            <w:tcW w:w="3725" w:type="dxa"/>
            <w:tcBorders>
              <w:top w:val="double" w:sz="4" w:space="0" w:color="auto"/>
              <w:left w:val="single" w:sz="4" w:space="0" w:color="auto"/>
              <w:bottom w:val="single" w:sz="4" w:space="0" w:color="auto"/>
            </w:tcBorders>
            <w:shd w:val="clear" w:color="auto" w:fill="auto"/>
            <w:vAlign w:val="center"/>
          </w:tcPr>
          <w:p w14:paraId="6D19EABA" w14:textId="58BC123F" w:rsidR="002B5A41" w:rsidRPr="008814D9" w:rsidRDefault="002B5A41" w:rsidP="002B5A41">
            <w:pPr>
              <w:keepNext/>
              <w:keepLines/>
              <w:spacing w:after="0"/>
              <w:jc w:val="center"/>
              <w:rPr>
                <w:rFonts w:eastAsia="Calibri"/>
                <w:b/>
              </w:rPr>
            </w:pPr>
            <w:r w:rsidRPr="002B5A41">
              <w:rPr>
                <w:rFonts w:eastAsia="Calibri"/>
                <w:b/>
              </w:rPr>
              <w:t>Tests Conducted at 0.5 Lagging Power Factor</w:t>
            </w:r>
          </w:p>
        </w:tc>
      </w:tr>
      <w:tr w:rsidR="002B5A41" w:rsidRPr="008814D9" w14:paraId="1C185A21" w14:textId="77777777" w:rsidTr="002B5A41">
        <w:tc>
          <w:tcPr>
            <w:tcW w:w="2847" w:type="dxa"/>
            <w:tcBorders>
              <w:top w:val="single" w:sz="4" w:space="0" w:color="auto"/>
              <w:bottom w:val="single" w:sz="4" w:space="0" w:color="auto"/>
              <w:right w:val="single" w:sz="4" w:space="0" w:color="auto"/>
            </w:tcBorders>
            <w:shd w:val="clear" w:color="auto" w:fill="auto"/>
            <w:vAlign w:val="center"/>
          </w:tcPr>
          <w:p w14:paraId="6AA5A132" w14:textId="0828F40A" w:rsidR="002B5A41" w:rsidRPr="008814D9" w:rsidRDefault="002B5A41" w:rsidP="002B5A41">
            <w:pPr>
              <w:spacing w:after="0"/>
              <w:jc w:val="left"/>
              <w:rPr>
                <w:rFonts w:eastAsia="Calibri"/>
              </w:rPr>
            </w:pPr>
            <w:r w:rsidRPr="002B5A41">
              <w:rPr>
                <w:rFonts w:eastAsia="Calibri"/>
              </w:rPr>
              <w:t>Acceptance Tolerances</w:t>
            </w:r>
          </w:p>
        </w:tc>
        <w:tc>
          <w:tcPr>
            <w:tcW w:w="2290" w:type="dxa"/>
            <w:tcBorders>
              <w:top w:val="single" w:sz="4" w:space="0" w:color="auto"/>
              <w:bottom w:val="single" w:sz="4" w:space="0" w:color="auto"/>
              <w:right w:val="single" w:sz="4" w:space="0" w:color="auto"/>
            </w:tcBorders>
          </w:tcPr>
          <w:p w14:paraId="01F70606" w14:textId="708DE973" w:rsidR="002B5A41" w:rsidRPr="008814D9" w:rsidRDefault="003735D8" w:rsidP="002B5A41">
            <w:pPr>
              <w:spacing w:after="0"/>
              <w:jc w:val="center"/>
              <w:rPr>
                <w:rFonts w:eastAsia="Calibri"/>
              </w:rPr>
            </w:pPr>
            <w:r>
              <w:rPr>
                <w:rFonts w:eastAsia="Calibri"/>
              </w:rPr>
              <w:t>1.</w:t>
            </w:r>
            <w:r w:rsidRPr="008814D9">
              <w:rPr>
                <w:rFonts w:eastAsia="Calibri"/>
              </w:rPr>
              <w:t>0</w:t>
            </w:r>
            <w:r>
              <w:rPr>
                <w:rFonts w:eastAsia="Calibri"/>
              </w:rPr>
              <w:t> </w:t>
            </w:r>
            <w:r w:rsidRPr="008814D9">
              <w:rPr>
                <w:rFonts w:eastAsia="Calibri"/>
              </w:rPr>
              <w:t>%</w:t>
            </w:r>
          </w:p>
        </w:tc>
        <w:tc>
          <w:tcPr>
            <w:tcW w:w="3725" w:type="dxa"/>
            <w:tcBorders>
              <w:top w:val="single" w:sz="4" w:space="0" w:color="auto"/>
              <w:left w:val="single" w:sz="4" w:space="0" w:color="auto"/>
              <w:bottom w:val="single" w:sz="4" w:space="0" w:color="auto"/>
            </w:tcBorders>
            <w:shd w:val="clear" w:color="auto" w:fill="auto"/>
            <w:vAlign w:val="center"/>
          </w:tcPr>
          <w:p w14:paraId="6F25E6E9" w14:textId="1519E2D2" w:rsidR="002B5A41" w:rsidRPr="008814D9" w:rsidRDefault="002B5A41" w:rsidP="002B5A41">
            <w:pPr>
              <w:spacing w:after="0"/>
              <w:jc w:val="center"/>
              <w:rPr>
                <w:rFonts w:eastAsia="Calibri"/>
              </w:rPr>
            </w:pPr>
            <w:r w:rsidRPr="008814D9">
              <w:rPr>
                <w:rFonts w:eastAsia="Calibri"/>
              </w:rPr>
              <w:t>2</w:t>
            </w:r>
            <w:r w:rsidR="003735D8">
              <w:rPr>
                <w:rFonts w:eastAsia="Calibri"/>
              </w:rPr>
              <w:t>.</w:t>
            </w:r>
            <w:r w:rsidRPr="008814D9">
              <w:rPr>
                <w:rFonts w:eastAsia="Calibri"/>
              </w:rPr>
              <w:t>0</w:t>
            </w:r>
            <w:r>
              <w:rPr>
                <w:rFonts w:eastAsia="Calibri"/>
              </w:rPr>
              <w:t> </w:t>
            </w:r>
            <w:r w:rsidRPr="008814D9">
              <w:rPr>
                <w:rFonts w:eastAsia="Calibri"/>
              </w:rPr>
              <w:t>%</w:t>
            </w:r>
          </w:p>
        </w:tc>
      </w:tr>
      <w:tr w:rsidR="002B5A41" w:rsidRPr="008814D9" w14:paraId="2A5468C2" w14:textId="77777777" w:rsidTr="002B5A41">
        <w:tc>
          <w:tcPr>
            <w:tcW w:w="2847" w:type="dxa"/>
            <w:tcBorders>
              <w:top w:val="single" w:sz="4" w:space="0" w:color="auto"/>
              <w:bottom w:val="double" w:sz="4" w:space="0" w:color="auto"/>
              <w:right w:val="single" w:sz="4" w:space="0" w:color="auto"/>
            </w:tcBorders>
            <w:shd w:val="clear" w:color="auto" w:fill="auto"/>
            <w:vAlign w:val="center"/>
          </w:tcPr>
          <w:p w14:paraId="2E41A9C6" w14:textId="18BFAF5E" w:rsidR="002B5A41" w:rsidRPr="008814D9" w:rsidRDefault="002B5A41" w:rsidP="002B5A41">
            <w:pPr>
              <w:spacing w:after="0"/>
              <w:jc w:val="left"/>
              <w:rPr>
                <w:rFonts w:eastAsia="Calibri"/>
              </w:rPr>
            </w:pPr>
            <w:r w:rsidRPr="002B5A41">
              <w:rPr>
                <w:rFonts w:eastAsia="Calibri"/>
              </w:rPr>
              <w:t>Maintenance Tolerance</w:t>
            </w:r>
          </w:p>
        </w:tc>
        <w:tc>
          <w:tcPr>
            <w:tcW w:w="2290" w:type="dxa"/>
            <w:tcBorders>
              <w:top w:val="single" w:sz="4" w:space="0" w:color="auto"/>
              <w:bottom w:val="double" w:sz="4" w:space="0" w:color="auto"/>
              <w:right w:val="single" w:sz="4" w:space="0" w:color="auto"/>
            </w:tcBorders>
          </w:tcPr>
          <w:p w14:paraId="42B9DA77" w14:textId="0F0B2A37" w:rsidR="002B5A41" w:rsidRPr="008814D9" w:rsidRDefault="003735D8" w:rsidP="002B5A41">
            <w:pPr>
              <w:spacing w:after="0"/>
              <w:jc w:val="center"/>
              <w:rPr>
                <w:rFonts w:eastAsia="Calibri"/>
              </w:rPr>
            </w:pPr>
            <w:r w:rsidRPr="008814D9">
              <w:rPr>
                <w:rFonts w:eastAsia="Calibri"/>
              </w:rPr>
              <w:t>2</w:t>
            </w:r>
            <w:r>
              <w:rPr>
                <w:rFonts w:eastAsia="Calibri"/>
              </w:rPr>
              <w:t>.</w:t>
            </w:r>
            <w:r w:rsidRPr="008814D9">
              <w:rPr>
                <w:rFonts w:eastAsia="Calibri"/>
              </w:rPr>
              <w:t>0</w:t>
            </w:r>
            <w:r>
              <w:rPr>
                <w:rFonts w:eastAsia="Calibri"/>
              </w:rPr>
              <w:t> </w:t>
            </w:r>
            <w:r w:rsidRPr="008814D9">
              <w:rPr>
                <w:rFonts w:eastAsia="Calibri"/>
              </w:rPr>
              <w:t>%</w:t>
            </w:r>
          </w:p>
        </w:tc>
        <w:tc>
          <w:tcPr>
            <w:tcW w:w="3725" w:type="dxa"/>
            <w:tcBorders>
              <w:top w:val="single" w:sz="4" w:space="0" w:color="auto"/>
              <w:left w:val="single" w:sz="4" w:space="0" w:color="auto"/>
              <w:bottom w:val="double" w:sz="4" w:space="0" w:color="auto"/>
            </w:tcBorders>
            <w:shd w:val="clear" w:color="auto" w:fill="auto"/>
            <w:vAlign w:val="center"/>
          </w:tcPr>
          <w:p w14:paraId="281AE1C7" w14:textId="08007875" w:rsidR="002B5A41" w:rsidRPr="008814D9" w:rsidRDefault="002B5A41" w:rsidP="002B5A41">
            <w:pPr>
              <w:spacing w:after="0"/>
              <w:jc w:val="center"/>
              <w:rPr>
                <w:rFonts w:eastAsia="Calibri"/>
              </w:rPr>
            </w:pPr>
            <w:r>
              <w:rPr>
                <w:rFonts w:eastAsia="Calibri"/>
              </w:rPr>
              <w:t>3</w:t>
            </w:r>
            <w:r w:rsidR="003735D8">
              <w:rPr>
                <w:rFonts w:eastAsia="Calibri"/>
              </w:rPr>
              <w:t>.0</w:t>
            </w:r>
            <w:r>
              <w:rPr>
                <w:rFonts w:eastAsia="Calibri"/>
              </w:rPr>
              <w:t> </w:t>
            </w:r>
            <w:r w:rsidRPr="008814D9">
              <w:rPr>
                <w:rFonts w:eastAsia="Calibri"/>
              </w:rPr>
              <w:t>%</w:t>
            </w:r>
          </w:p>
        </w:tc>
      </w:tr>
      <w:tr w:rsidR="00DB4FB5" w:rsidRPr="008814D9" w14:paraId="1EB47326" w14:textId="77777777" w:rsidTr="002B5A41">
        <w:tc>
          <w:tcPr>
            <w:tcW w:w="2847" w:type="dxa"/>
            <w:tcBorders>
              <w:top w:val="double" w:sz="4" w:space="0" w:color="auto"/>
              <w:left w:val="nil"/>
              <w:bottom w:val="nil"/>
              <w:right w:val="nil"/>
            </w:tcBorders>
            <w:shd w:val="clear" w:color="auto" w:fill="auto"/>
            <w:vAlign w:val="center"/>
          </w:tcPr>
          <w:p w14:paraId="5EAF2E3F" w14:textId="77777777" w:rsidR="00DB4FB5" w:rsidRPr="008814D9" w:rsidRDefault="00DB4FB5" w:rsidP="002B5A41">
            <w:pPr>
              <w:spacing w:after="0"/>
              <w:jc w:val="left"/>
              <w:rPr>
                <w:rFonts w:eastAsia="Calibri"/>
              </w:rPr>
            </w:pPr>
          </w:p>
        </w:tc>
        <w:tc>
          <w:tcPr>
            <w:tcW w:w="2290" w:type="dxa"/>
            <w:tcBorders>
              <w:top w:val="double" w:sz="4" w:space="0" w:color="auto"/>
              <w:left w:val="nil"/>
              <w:bottom w:val="nil"/>
              <w:right w:val="nil"/>
            </w:tcBorders>
          </w:tcPr>
          <w:p w14:paraId="018E1D5A" w14:textId="77777777" w:rsidR="00DB4FB5" w:rsidRPr="008814D9" w:rsidRDefault="00DB4FB5" w:rsidP="002B5A41">
            <w:pPr>
              <w:spacing w:after="0"/>
              <w:jc w:val="center"/>
              <w:rPr>
                <w:rFonts w:eastAsia="Calibri"/>
              </w:rPr>
            </w:pPr>
          </w:p>
        </w:tc>
        <w:tc>
          <w:tcPr>
            <w:tcW w:w="3725" w:type="dxa"/>
            <w:tcBorders>
              <w:top w:val="double" w:sz="4" w:space="0" w:color="auto"/>
              <w:left w:val="nil"/>
              <w:bottom w:val="nil"/>
              <w:right w:val="nil"/>
            </w:tcBorders>
            <w:shd w:val="clear" w:color="auto" w:fill="auto"/>
            <w:vAlign w:val="center"/>
          </w:tcPr>
          <w:p w14:paraId="4408BFD7" w14:textId="77777777" w:rsidR="00DB4FB5" w:rsidRPr="008814D9" w:rsidRDefault="00DB4FB5" w:rsidP="002B5A41">
            <w:pPr>
              <w:spacing w:after="0"/>
              <w:jc w:val="center"/>
              <w:rPr>
                <w:rFonts w:eastAsia="Calibri"/>
              </w:rPr>
            </w:pPr>
          </w:p>
        </w:tc>
      </w:tr>
    </w:tbl>
    <w:p w14:paraId="5A688DCE" w14:textId="5D357730" w:rsidR="00EF197E" w:rsidRPr="00EF197E" w:rsidRDefault="00AA12BE" w:rsidP="00EC1B63">
      <w:pPr>
        <w:pStyle w:val="Heading3"/>
        <w:rPr>
          <w:rStyle w:val="Heading3Char"/>
          <w:vanish/>
          <w:specVanish/>
        </w:rPr>
      </w:pPr>
      <w:bookmarkStart w:id="45" w:name="_Toc176253399"/>
      <w:r w:rsidRPr="00E66632">
        <w:t>T.</w:t>
      </w:r>
      <w:r w:rsidR="003735D8">
        <w:t>5</w:t>
      </w:r>
      <w:r w:rsidR="00C5347B">
        <w:t>. </w:t>
      </w:r>
      <w:r w:rsidR="003735D8" w:rsidRPr="003735D8">
        <w:rPr>
          <w:rStyle w:val="Heading3Char"/>
          <w:b/>
          <w:bCs/>
        </w:rPr>
        <w:t>Repeatability</w:t>
      </w:r>
      <w:bookmarkEnd w:id="45"/>
    </w:p>
    <w:p w14:paraId="726A4AC9" w14:textId="7D783F3D" w:rsidR="00AA12BE" w:rsidRDefault="00EF197E" w:rsidP="00EF197E">
      <w:pPr>
        <w:pStyle w:val="Normal-Space"/>
        <w:rPr>
          <w:b/>
          <w:bCs/>
        </w:rPr>
      </w:pPr>
      <w:r>
        <w:t xml:space="preserve"> </w:t>
      </w:r>
      <w:r w:rsidR="00AA12BE" w:rsidRPr="00E66632">
        <w:t>.</w:t>
      </w:r>
      <w:r w:rsidR="00AA12BE" w:rsidRPr="00E66632">
        <w:rPr>
          <w:rStyle w:val="Heading3Char"/>
        </w:rPr>
        <w:t xml:space="preserve"> </w:t>
      </w:r>
      <w:r w:rsidR="00AA12BE" w:rsidRPr="00E66632">
        <w:t xml:space="preserve">– </w:t>
      </w:r>
      <w:r w:rsidR="003735D8" w:rsidRPr="003735D8">
        <w:t>When multiple load tests are conducted at the same load condition, the range of the load test results shall not exceed 25 % of the absolute value of the maintenance tolerance and the results of each test shall be within the applicable tolerance</w:t>
      </w:r>
      <w:r w:rsidR="00AA12BE" w:rsidRPr="00E66632">
        <w:t>.</w:t>
      </w:r>
    </w:p>
    <w:p w14:paraId="49D0D656" w14:textId="5E46A766" w:rsidR="008814D9" w:rsidRPr="008814D9" w:rsidRDefault="008814D9" w:rsidP="00EC1B63">
      <w:pPr>
        <w:pStyle w:val="Heading2"/>
        <w:spacing w:before="360"/>
      </w:pPr>
      <w:bookmarkStart w:id="46" w:name="_Toc238629821"/>
      <w:bookmarkStart w:id="47" w:name="_Toc242173992"/>
      <w:bookmarkStart w:id="48" w:name="_Toc176253400"/>
      <w:r w:rsidRPr="008814D9">
        <w:t>UR</w:t>
      </w:r>
      <w:r w:rsidR="00C5347B">
        <w:t>. </w:t>
      </w:r>
      <w:r w:rsidRPr="008814D9">
        <w:t>User Requirements</w:t>
      </w:r>
      <w:bookmarkEnd w:id="46"/>
      <w:bookmarkEnd w:id="47"/>
      <w:bookmarkEnd w:id="48"/>
    </w:p>
    <w:p w14:paraId="13EA6CA3" w14:textId="6D1D0EFC" w:rsidR="00AA12BE" w:rsidRDefault="00AA12BE" w:rsidP="00EC1B63">
      <w:pPr>
        <w:pStyle w:val="Heading3"/>
      </w:pPr>
      <w:bookmarkStart w:id="49" w:name="_Toc176253401"/>
      <w:bookmarkStart w:id="50" w:name="_Toc242173993"/>
      <w:r>
        <w:t>UR</w:t>
      </w:r>
      <w:r w:rsidRPr="00E66632">
        <w:t>.</w:t>
      </w:r>
      <w:r>
        <w:t>1</w:t>
      </w:r>
      <w:r w:rsidR="00C5347B">
        <w:t>. </w:t>
      </w:r>
      <w:r w:rsidRPr="00AA12BE">
        <w:rPr>
          <w:rStyle w:val="Heading3Char"/>
          <w:b/>
          <w:bCs/>
        </w:rPr>
        <w:t>Selection Requirements</w:t>
      </w:r>
      <w:r w:rsidRPr="00E66632">
        <w:t>.</w:t>
      </w:r>
      <w:bookmarkEnd w:id="49"/>
    </w:p>
    <w:p w14:paraId="3618EABE" w14:textId="150BDF70" w:rsidR="00EF197E" w:rsidRPr="00EF197E" w:rsidRDefault="00C449B2" w:rsidP="00EC1B63">
      <w:pPr>
        <w:pStyle w:val="Heading4"/>
        <w:rPr>
          <w:rStyle w:val="Heading4Char"/>
          <w:b/>
          <w:bCs/>
          <w:vanish/>
          <w:specVanish/>
        </w:rPr>
      </w:pPr>
      <w:bookmarkStart w:id="51" w:name="_Toc176253402"/>
      <w:r>
        <w:rPr>
          <w:rStyle w:val="Heading4Char"/>
          <w:b/>
          <w:bCs/>
        </w:rPr>
        <w:t>UR</w:t>
      </w:r>
      <w:r w:rsidRPr="00AA12BE">
        <w:rPr>
          <w:rStyle w:val="Heading4Char"/>
          <w:b/>
          <w:bCs/>
        </w:rPr>
        <w:t>.</w:t>
      </w:r>
      <w:r>
        <w:rPr>
          <w:rStyle w:val="Heading4Char"/>
          <w:b/>
          <w:bCs/>
        </w:rPr>
        <w:t>1.1</w:t>
      </w:r>
      <w:r w:rsidR="00C5347B">
        <w:rPr>
          <w:rStyle w:val="Heading4Char"/>
          <w:b/>
          <w:bCs/>
        </w:rPr>
        <w:t>. </w:t>
      </w:r>
      <w:r w:rsidRPr="00C449B2">
        <w:rPr>
          <w:rStyle w:val="Heading4Char"/>
          <w:b/>
          <w:bCs/>
        </w:rPr>
        <w:t>Customer Indicating Element, Accessibility</w:t>
      </w:r>
      <w:r w:rsidRPr="00AA12BE">
        <w:rPr>
          <w:rStyle w:val="Heading4Char"/>
          <w:b/>
          <w:bCs/>
        </w:rPr>
        <w:t>.</w:t>
      </w:r>
      <w:bookmarkEnd w:id="51"/>
    </w:p>
    <w:p w14:paraId="719ED9A9" w14:textId="1705018B" w:rsidR="00C449B2" w:rsidRPr="00AA12BE" w:rsidRDefault="00C449B2" w:rsidP="00EF197E">
      <w:pPr>
        <w:pStyle w:val="Normal-Space"/>
        <w:rPr>
          <w:b/>
          <w:bCs/>
        </w:rPr>
      </w:pPr>
      <w:r w:rsidRPr="00AA12BE">
        <w:t xml:space="preserve"> – </w:t>
      </w:r>
      <w:r w:rsidRPr="00C449B2">
        <w:t>For systems in which the primary indicating element is not reasonably accessible to the customer, one of the following shall be provided</w:t>
      </w:r>
      <w:r w:rsidRPr="00AA12BE">
        <w:t>.</w:t>
      </w:r>
    </w:p>
    <w:p w14:paraId="1517396E" w14:textId="19BC7298" w:rsidR="00C449B2" w:rsidRPr="00C449B2" w:rsidRDefault="00C449B2" w:rsidP="00C449B2">
      <w:pPr>
        <w:numPr>
          <w:ilvl w:val="0"/>
          <w:numId w:val="20"/>
        </w:numPr>
        <w:spacing w:after="240"/>
        <w:jc w:val="left"/>
        <w:rPr>
          <w:rFonts w:eastAsia="Calibri"/>
        </w:rPr>
      </w:pPr>
      <w:r w:rsidRPr="00C449B2">
        <w:rPr>
          <w:rFonts w:eastAsia="Calibri"/>
        </w:rPr>
        <w:t>Console display which is accessible to the customer on which the customer can unambiguously select the NUEMS output associated with this load.</w:t>
      </w:r>
    </w:p>
    <w:p w14:paraId="3702EA0F" w14:textId="553FAE06" w:rsidR="00C449B2" w:rsidRPr="00C449B2" w:rsidRDefault="00C449B2" w:rsidP="00C449B2">
      <w:pPr>
        <w:numPr>
          <w:ilvl w:val="0"/>
          <w:numId w:val="20"/>
        </w:numPr>
        <w:spacing w:after="240"/>
        <w:jc w:val="left"/>
        <w:rPr>
          <w:rFonts w:eastAsia="Calibri"/>
        </w:rPr>
      </w:pPr>
      <w:r w:rsidRPr="00C449B2">
        <w:rPr>
          <w:rFonts w:eastAsia="Calibri"/>
        </w:rPr>
        <w:t>Remote display which is provided to customer as a part of the system.</w:t>
      </w:r>
    </w:p>
    <w:p w14:paraId="0D28CF21" w14:textId="08B857DC" w:rsidR="00C449B2" w:rsidRDefault="00C449B2" w:rsidP="00C449B2">
      <w:pPr>
        <w:numPr>
          <w:ilvl w:val="0"/>
          <w:numId w:val="20"/>
        </w:numPr>
        <w:spacing w:after="240"/>
        <w:jc w:val="left"/>
        <w:rPr>
          <w:rFonts w:eastAsia="Calibri"/>
        </w:rPr>
      </w:pPr>
      <w:r w:rsidRPr="00C449B2">
        <w:rPr>
          <w:rFonts w:eastAsia="Calibri"/>
        </w:rPr>
        <w:t>At the option of the customer, an application that provides readings in real time.</w:t>
      </w:r>
    </w:p>
    <w:p w14:paraId="6CDC75A8" w14:textId="7EE16E8A" w:rsidR="00EF197E" w:rsidRPr="00EF197E" w:rsidRDefault="00C449B2" w:rsidP="00EC1B63">
      <w:pPr>
        <w:pStyle w:val="Heading4"/>
        <w:rPr>
          <w:rStyle w:val="Heading4Char"/>
          <w:b/>
          <w:bCs/>
          <w:vanish/>
          <w:specVanish/>
        </w:rPr>
      </w:pPr>
      <w:bookmarkStart w:id="52" w:name="_Toc176253403"/>
      <w:r>
        <w:rPr>
          <w:rStyle w:val="Heading4Char"/>
          <w:b/>
          <w:bCs/>
        </w:rPr>
        <w:t>UR</w:t>
      </w:r>
      <w:r w:rsidRPr="00AA12BE">
        <w:rPr>
          <w:rStyle w:val="Heading4Char"/>
          <w:b/>
          <w:bCs/>
        </w:rPr>
        <w:t>.</w:t>
      </w:r>
      <w:r>
        <w:rPr>
          <w:rStyle w:val="Heading4Char"/>
          <w:b/>
          <w:bCs/>
        </w:rPr>
        <w:t>1.2</w:t>
      </w:r>
      <w:r w:rsidR="00C5347B">
        <w:rPr>
          <w:rStyle w:val="Heading4Char"/>
          <w:b/>
          <w:bCs/>
        </w:rPr>
        <w:t>. </w:t>
      </w:r>
      <w:r w:rsidRPr="00C449B2">
        <w:rPr>
          <w:rStyle w:val="Heading4Char"/>
          <w:b/>
          <w:bCs/>
        </w:rPr>
        <w:t>NUEMS Required</w:t>
      </w:r>
      <w:r w:rsidRPr="00AA12BE">
        <w:rPr>
          <w:rStyle w:val="Heading4Char"/>
          <w:b/>
          <w:bCs/>
        </w:rPr>
        <w:t>.</w:t>
      </w:r>
      <w:bookmarkEnd w:id="52"/>
    </w:p>
    <w:p w14:paraId="4CA9FA5B" w14:textId="45BC88E4" w:rsidR="00C449B2" w:rsidRDefault="00C449B2" w:rsidP="00EF197E">
      <w:pPr>
        <w:pStyle w:val="Normal-Space"/>
        <w:rPr>
          <w:b/>
          <w:bCs/>
        </w:rPr>
      </w:pPr>
      <w:r w:rsidRPr="00AA12BE">
        <w:t xml:space="preserve"> – </w:t>
      </w:r>
      <w:r w:rsidRPr="00C449B2">
        <w:t>When a tenant is not directly served by the serving utility, and charges for electric energy are not included in the fixed periodic rent charges, a dedicated NUEMS that measures only the energy used at the discretion of the tenant shall be used</w:t>
      </w:r>
      <w:r w:rsidRPr="00AA12BE">
        <w:t>.</w:t>
      </w:r>
    </w:p>
    <w:p w14:paraId="1AD36E71" w14:textId="161A2083" w:rsidR="00EF197E" w:rsidRPr="00EF197E" w:rsidRDefault="00C449B2" w:rsidP="00EC1B63">
      <w:pPr>
        <w:pStyle w:val="Heading4"/>
        <w:rPr>
          <w:rStyle w:val="Heading4Char"/>
          <w:b/>
          <w:bCs/>
          <w:vanish/>
          <w:specVanish/>
        </w:rPr>
      </w:pPr>
      <w:bookmarkStart w:id="53" w:name="_Toc176253404"/>
      <w:r>
        <w:rPr>
          <w:rStyle w:val="Heading4Char"/>
          <w:b/>
          <w:bCs/>
        </w:rPr>
        <w:t>UR</w:t>
      </w:r>
      <w:r w:rsidRPr="00AA12BE">
        <w:rPr>
          <w:rStyle w:val="Heading4Char"/>
          <w:b/>
          <w:bCs/>
        </w:rPr>
        <w:t>.</w:t>
      </w:r>
      <w:r>
        <w:rPr>
          <w:rStyle w:val="Heading4Char"/>
          <w:b/>
          <w:bCs/>
        </w:rPr>
        <w:t>1.3</w:t>
      </w:r>
      <w:r w:rsidR="00C5347B">
        <w:rPr>
          <w:rStyle w:val="Heading4Char"/>
          <w:b/>
          <w:bCs/>
        </w:rPr>
        <w:t>. </w:t>
      </w:r>
      <w:r w:rsidRPr="00C449B2">
        <w:rPr>
          <w:rStyle w:val="Heading4Char"/>
          <w:b/>
          <w:bCs/>
        </w:rPr>
        <w:t>Suitability of Equipment</w:t>
      </w:r>
      <w:r w:rsidRPr="00AA12BE">
        <w:rPr>
          <w:rStyle w:val="Heading4Char"/>
          <w:b/>
          <w:bCs/>
        </w:rPr>
        <w:t>.</w:t>
      </w:r>
      <w:bookmarkEnd w:id="53"/>
    </w:p>
    <w:p w14:paraId="65EDE9BB" w14:textId="437C83A7" w:rsidR="00C449B2" w:rsidRPr="00AA12BE" w:rsidRDefault="00C449B2" w:rsidP="00EF197E">
      <w:pPr>
        <w:pStyle w:val="Normal-Space"/>
        <w:rPr>
          <w:b/>
          <w:bCs/>
        </w:rPr>
      </w:pPr>
      <w:r w:rsidRPr="00AA12BE">
        <w:t xml:space="preserve"> – </w:t>
      </w:r>
      <w:r w:rsidRPr="00C449B2">
        <w:t>A NUEMS shall be suitable for use on its electrical system</w:t>
      </w:r>
      <w:r w:rsidRPr="00AA12BE">
        <w:t>.</w:t>
      </w:r>
    </w:p>
    <w:p w14:paraId="3470DA26" w14:textId="4697FE76" w:rsidR="00EF197E" w:rsidRPr="00EF197E" w:rsidRDefault="001F13BB" w:rsidP="00EF197E">
      <w:pPr>
        <w:pStyle w:val="Heading5"/>
        <w:rPr>
          <w:rStyle w:val="Heading5Char"/>
          <w:rFonts w:eastAsia="Calibri"/>
          <w:vanish/>
          <w:specVanish/>
        </w:rPr>
      </w:pPr>
      <w:r w:rsidRPr="00EF197E">
        <w:rPr>
          <w:rStyle w:val="Heading5Char"/>
          <w:b/>
          <w:bCs/>
        </w:rPr>
        <w:t>UR.1.3.1</w:t>
      </w:r>
      <w:r w:rsidR="00C5347B">
        <w:rPr>
          <w:rStyle w:val="Heading5Char"/>
          <w:b/>
          <w:bCs/>
        </w:rPr>
        <w:t>. </w:t>
      </w:r>
      <w:r w:rsidRPr="00EF197E">
        <w:rPr>
          <w:rStyle w:val="Heading5Char"/>
          <w:b/>
          <w:bCs/>
        </w:rPr>
        <w:t>Service Applications</w:t>
      </w:r>
      <w:r w:rsidRPr="00F90440">
        <w:rPr>
          <w:rStyle w:val="Heading5Char"/>
        </w:rPr>
        <w:t>.</w:t>
      </w:r>
    </w:p>
    <w:p w14:paraId="15A31742" w14:textId="60839ED2" w:rsidR="001F13BB" w:rsidRPr="008814D9" w:rsidRDefault="001F13BB" w:rsidP="00EC1B63">
      <w:pPr>
        <w:pStyle w:val="Normal-Space"/>
      </w:pPr>
      <w:r w:rsidRPr="008814D9">
        <w:t xml:space="preserve"> – </w:t>
      </w:r>
      <w:r w:rsidRPr="001F13BB">
        <w:t>A NUEMS shall accurately measure all loads 5 percent or greater of the electric service capacity of the tenant. Service capacity shall be determined by the master thermal overload protectors to the tenants’ service or by the rated capacity of the wiring and its circuits used to provide power from the service panel to the tenant</w:t>
      </w:r>
      <w:r w:rsidRPr="00B9615D">
        <w:t>.</w:t>
      </w:r>
      <w:r w:rsidRPr="008814D9">
        <w:t xml:space="preserve">  </w:t>
      </w:r>
    </w:p>
    <w:p w14:paraId="75D25587" w14:textId="655115B0" w:rsidR="007A6C65" w:rsidRPr="00215EAD" w:rsidRDefault="00DB4FB5" w:rsidP="001F13BB">
      <w:pPr>
        <w:spacing w:after="0"/>
        <w:rPr>
          <w:rFonts w:eastAsia="Calibri"/>
          <w:bCs/>
        </w:rPr>
      </w:pPr>
      <m:oMathPara>
        <m:oMath>
          <m:r>
            <w:rPr>
              <w:rFonts w:ascii="Cambria Math" w:hAnsi="Cambria Math"/>
            </w:rPr>
            <w:lastRenderedPageBreak/>
            <m:t>Annual Max=</m:t>
          </m:r>
          <m:nary>
            <m:naryPr>
              <m:chr m:val="∑"/>
              <m:limLoc m:val="subSup"/>
              <m:supHide m:val="1"/>
              <m:ctrlPr>
                <w:rPr>
                  <w:rFonts w:ascii="Cambria Math" w:hAnsi="Cambria Math"/>
                  <w:bCs/>
                  <w:i/>
                </w:rPr>
              </m:ctrlPr>
            </m:naryPr>
            <m:sub>
              <m:r>
                <w:rPr>
                  <w:rFonts w:ascii="Cambria Math" w:hAnsi="Cambria Math"/>
                </w:rPr>
                <m:t>phases</m:t>
              </m:r>
            </m:sub>
            <m:sup/>
            <m:e>
              <m:d>
                <m:dPr>
                  <m:begChr m:val="["/>
                  <m:endChr m:val="]"/>
                  <m:ctrlPr>
                    <w:rPr>
                      <w:rFonts w:ascii="Cambria Math" w:hAnsi="Cambria Math"/>
                      <w:bCs/>
                      <w:i/>
                    </w:rPr>
                  </m:ctrlPr>
                </m:dPr>
                <m:e>
                  <m:f>
                    <m:fPr>
                      <m:ctrlPr>
                        <w:rPr>
                          <w:rFonts w:ascii="Cambria Math" w:hAnsi="Cambria Math"/>
                          <w:i/>
                        </w:rPr>
                      </m:ctrlPr>
                    </m:fPr>
                    <m:num>
                      <m:r>
                        <w:rPr>
                          <w:rFonts w:ascii="Cambria Math" w:hAnsi="Cambria Math"/>
                        </w:rPr>
                        <m:t>Phase Voltage*Current Class</m:t>
                      </m:r>
                    </m:num>
                    <m:den>
                      <m:r>
                        <w:rPr>
                          <w:rFonts w:ascii="Cambria Math" w:hAnsi="Cambria Math"/>
                        </w:rPr>
                        <m:t>1000</m:t>
                      </m:r>
                    </m:den>
                  </m:f>
                </m:e>
              </m:d>
              <m:r>
                <w:rPr>
                  <w:rFonts w:ascii="Cambria Math" w:hAnsi="Cambria Math"/>
                </w:rPr>
                <m:t>*Hours per Year</m:t>
              </m:r>
            </m:e>
          </m:nary>
        </m:oMath>
      </m:oMathPara>
    </w:p>
    <w:p w14:paraId="51762703" w14:textId="72B9EF74" w:rsidR="001F13BB" w:rsidRPr="00215EAD" w:rsidRDefault="001F13BB" w:rsidP="001F13BB">
      <w:pPr>
        <w:spacing w:after="0"/>
        <w:rPr>
          <w:bCs/>
        </w:rPr>
      </w:pPr>
    </w:p>
    <w:p w14:paraId="72586431" w14:textId="77777777" w:rsidR="005124AC" w:rsidRPr="0082024B" w:rsidRDefault="005124AC" w:rsidP="001F13BB">
      <w:pPr>
        <w:spacing w:after="0"/>
        <w:rPr>
          <w:b/>
          <w:bCs/>
          <w:strike/>
          <w:u w:val="single"/>
        </w:rPr>
      </w:pPr>
    </w:p>
    <w:p w14:paraId="71E47F20" w14:textId="2D2862CF" w:rsidR="00C449B2" w:rsidRPr="005124AC" w:rsidRDefault="001F13BB" w:rsidP="005124AC">
      <w:pPr>
        <w:spacing w:after="240"/>
        <w:ind w:left="720"/>
      </w:pPr>
      <w:r w:rsidRPr="00EC1B63">
        <w:rPr>
          <w:b/>
          <w:bCs/>
        </w:rPr>
        <w:t xml:space="preserve">NOTE: </w:t>
      </w:r>
      <w:r w:rsidRPr="005124AC">
        <w:t>Current Class is equivalent to Sensor Primary Current Rating.</w:t>
      </w:r>
    </w:p>
    <w:p w14:paraId="7A54ABEF" w14:textId="21603D8B" w:rsidR="00EF197E" w:rsidRPr="00EF197E" w:rsidRDefault="001F13BB" w:rsidP="00EF197E">
      <w:pPr>
        <w:pStyle w:val="Heading5"/>
        <w:rPr>
          <w:rStyle w:val="Heading5Char"/>
          <w:b/>
          <w:bCs/>
          <w:vanish/>
          <w:specVanish/>
        </w:rPr>
      </w:pPr>
      <w:r w:rsidRPr="00EF197E">
        <w:rPr>
          <w:rStyle w:val="Heading5Char"/>
          <w:b/>
          <w:bCs/>
        </w:rPr>
        <w:t>UR.1.3.2</w:t>
      </w:r>
      <w:r w:rsidR="00C5347B">
        <w:rPr>
          <w:rStyle w:val="Heading5Char"/>
          <w:b/>
          <w:bCs/>
        </w:rPr>
        <w:t>. </w:t>
      </w:r>
      <w:r w:rsidRPr="00EF197E">
        <w:rPr>
          <w:rStyle w:val="Heading5Char"/>
          <w:b/>
          <w:bCs/>
        </w:rPr>
        <w:t>Quantity-Value Division.</w:t>
      </w:r>
    </w:p>
    <w:p w14:paraId="6F773E9D" w14:textId="7CA8FF3C" w:rsidR="00C449B2" w:rsidRDefault="001F13BB" w:rsidP="001F13BB">
      <w:pPr>
        <w:tabs>
          <w:tab w:val="left" w:pos="1620"/>
        </w:tabs>
        <w:spacing w:after="240"/>
        <w:ind w:left="720"/>
        <w:rPr>
          <w:rFonts w:eastAsia="Calibri"/>
        </w:rPr>
      </w:pPr>
      <w:r w:rsidRPr="008814D9">
        <w:rPr>
          <w:rFonts w:eastAsia="Calibri"/>
        </w:rPr>
        <w:t xml:space="preserve"> – </w:t>
      </w:r>
      <w:r w:rsidRPr="001F13BB">
        <w:rPr>
          <w:rFonts w:eastAsia="Calibri"/>
        </w:rPr>
        <w:t>The configured quantity-value division shall not exceed the minimum increment to be used in billing</w:t>
      </w:r>
      <w:r>
        <w:rPr>
          <w:rFonts w:eastAsia="Calibri"/>
        </w:rPr>
        <w:t>.</w:t>
      </w:r>
      <w:r w:rsidRPr="008814D9">
        <w:rPr>
          <w:rFonts w:eastAsia="Calibri"/>
        </w:rPr>
        <w:t xml:space="preserve"> </w:t>
      </w:r>
    </w:p>
    <w:p w14:paraId="06C46EAF" w14:textId="37111A77" w:rsidR="00EF197E" w:rsidRPr="00EF197E" w:rsidRDefault="001F13BB" w:rsidP="00EC1B63">
      <w:pPr>
        <w:pStyle w:val="Heading4"/>
        <w:keepNext w:val="0"/>
        <w:rPr>
          <w:rStyle w:val="Heading4Char"/>
          <w:b/>
          <w:bCs/>
          <w:vanish/>
          <w:specVanish/>
        </w:rPr>
      </w:pPr>
      <w:bookmarkStart w:id="54" w:name="_Toc176253405"/>
      <w:r>
        <w:rPr>
          <w:rStyle w:val="Heading4Char"/>
          <w:b/>
          <w:bCs/>
        </w:rPr>
        <w:t>UR</w:t>
      </w:r>
      <w:r w:rsidRPr="00AA12BE">
        <w:rPr>
          <w:rStyle w:val="Heading4Char"/>
          <w:b/>
          <w:bCs/>
        </w:rPr>
        <w:t>.</w:t>
      </w:r>
      <w:r>
        <w:rPr>
          <w:rStyle w:val="Heading4Char"/>
          <w:b/>
          <w:bCs/>
        </w:rPr>
        <w:t>1.4</w:t>
      </w:r>
      <w:r w:rsidR="00C5347B">
        <w:rPr>
          <w:rStyle w:val="Heading4Char"/>
          <w:b/>
          <w:bCs/>
        </w:rPr>
        <w:t>. </w:t>
      </w:r>
      <w:r w:rsidRPr="001F13BB">
        <w:rPr>
          <w:rStyle w:val="Heading4Char"/>
          <w:b/>
          <w:bCs/>
        </w:rPr>
        <w:t>Sensors</w:t>
      </w:r>
      <w:r w:rsidRPr="00AA12BE">
        <w:rPr>
          <w:rStyle w:val="Heading4Char"/>
          <w:b/>
          <w:bCs/>
        </w:rPr>
        <w:t>.</w:t>
      </w:r>
      <w:bookmarkEnd w:id="54"/>
    </w:p>
    <w:p w14:paraId="240ACB9F" w14:textId="790D1AA7" w:rsidR="001F13BB" w:rsidRPr="00AA12BE" w:rsidRDefault="001F13BB" w:rsidP="00EC1B63">
      <w:pPr>
        <w:pStyle w:val="Normal-Space"/>
        <w:rPr>
          <w:b/>
          <w:bCs/>
        </w:rPr>
      </w:pPr>
      <w:r w:rsidRPr="00AA12BE">
        <w:t xml:space="preserve"> – </w:t>
      </w:r>
      <w:r w:rsidRPr="001F13BB">
        <w:t>Each sensor output shall be correctly matched to the corresponding ES NUEMS body input</w:t>
      </w:r>
      <w:r w:rsidRPr="00AA12BE">
        <w:t>.</w:t>
      </w:r>
    </w:p>
    <w:p w14:paraId="5BE42F7F" w14:textId="41F48D92" w:rsidR="00AA12BE" w:rsidRPr="00AA12BE" w:rsidRDefault="00AA12BE" w:rsidP="00EC1B63">
      <w:pPr>
        <w:pStyle w:val="Heading3"/>
      </w:pPr>
      <w:bookmarkStart w:id="55" w:name="_Toc176253406"/>
      <w:r>
        <w:t>UR</w:t>
      </w:r>
      <w:r w:rsidRPr="00E66632">
        <w:t>.</w:t>
      </w:r>
      <w:r>
        <w:t>2</w:t>
      </w:r>
      <w:r w:rsidR="00C5347B">
        <w:t>. </w:t>
      </w:r>
      <w:r w:rsidR="001F13BB" w:rsidRPr="001F13BB">
        <w:rPr>
          <w:rStyle w:val="Heading3Char"/>
          <w:b/>
          <w:bCs/>
        </w:rPr>
        <w:t>Installation Requirements</w:t>
      </w:r>
      <w:r w:rsidRPr="00E66632">
        <w:t>.</w:t>
      </w:r>
      <w:bookmarkEnd w:id="55"/>
    </w:p>
    <w:p w14:paraId="1E75F3F1" w14:textId="258F7B68" w:rsidR="00EF197E" w:rsidRPr="00EF197E" w:rsidRDefault="00AA12BE" w:rsidP="00EC1B63">
      <w:pPr>
        <w:pStyle w:val="Heading4"/>
        <w:rPr>
          <w:rStyle w:val="Heading4Char"/>
          <w:b/>
          <w:bCs/>
          <w:vanish/>
          <w:specVanish/>
        </w:rPr>
      </w:pPr>
      <w:bookmarkStart w:id="56" w:name="_Toc176253407"/>
      <w:bookmarkStart w:id="57" w:name="_Toc242174002"/>
      <w:bookmarkStart w:id="58" w:name="_Toc242174004"/>
      <w:bookmarkStart w:id="59" w:name="_Toc242174003"/>
      <w:bookmarkEnd w:id="50"/>
      <w:r>
        <w:rPr>
          <w:rStyle w:val="Heading4Char"/>
          <w:b/>
          <w:bCs/>
        </w:rPr>
        <w:t>UR</w:t>
      </w:r>
      <w:r w:rsidRPr="00AA12BE">
        <w:rPr>
          <w:rStyle w:val="Heading4Char"/>
          <w:b/>
          <w:bCs/>
        </w:rPr>
        <w:t>.</w:t>
      </w:r>
      <w:r>
        <w:rPr>
          <w:rStyle w:val="Heading4Char"/>
          <w:b/>
          <w:bCs/>
        </w:rPr>
        <w:t>2.1</w:t>
      </w:r>
      <w:r w:rsidR="00C5347B">
        <w:rPr>
          <w:rStyle w:val="Heading4Char"/>
          <w:b/>
          <w:bCs/>
        </w:rPr>
        <w:t>. </w:t>
      </w:r>
      <w:r w:rsidR="001F13BB" w:rsidRPr="001F13BB">
        <w:rPr>
          <w:rStyle w:val="Heading4Char"/>
          <w:b/>
          <w:bCs/>
        </w:rPr>
        <w:t>Manufacturer’s Instructions</w:t>
      </w:r>
      <w:r w:rsidRPr="00AA12BE">
        <w:rPr>
          <w:rStyle w:val="Heading4Char"/>
          <w:b/>
          <w:bCs/>
        </w:rPr>
        <w:t>.</w:t>
      </w:r>
      <w:bookmarkEnd w:id="56"/>
    </w:p>
    <w:p w14:paraId="0222F5F9" w14:textId="16498B69" w:rsidR="00AA12BE" w:rsidRPr="00AA12BE" w:rsidRDefault="00AA12BE" w:rsidP="00EF197E">
      <w:pPr>
        <w:pStyle w:val="Normal-Space"/>
        <w:rPr>
          <w:b/>
          <w:bCs/>
        </w:rPr>
      </w:pPr>
      <w:r w:rsidRPr="00AA12BE">
        <w:t xml:space="preserve"> – </w:t>
      </w:r>
      <w:r w:rsidR="001F13BB" w:rsidRPr="001F13BB">
        <w:t>A device shall be installed in accordance with the manufacturer’s instructions, and the installation shall be sufficiently secure and rigid to maintain this condition</w:t>
      </w:r>
      <w:r w:rsidRPr="00AA12BE">
        <w:t>.</w:t>
      </w:r>
    </w:p>
    <w:p w14:paraId="555B0090" w14:textId="585925C2" w:rsidR="00EF197E" w:rsidRPr="00EF197E" w:rsidRDefault="00AA12BE" w:rsidP="00EC1B63">
      <w:pPr>
        <w:pStyle w:val="Heading4"/>
        <w:rPr>
          <w:rStyle w:val="Heading4Char"/>
          <w:b/>
          <w:bCs/>
          <w:vanish/>
          <w:specVanish/>
        </w:rPr>
      </w:pPr>
      <w:bookmarkStart w:id="60" w:name="_Toc176253408"/>
      <w:r>
        <w:rPr>
          <w:rStyle w:val="Heading4Char"/>
          <w:b/>
          <w:bCs/>
        </w:rPr>
        <w:t>UR</w:t>
      </w:r>
      <w:r w:rsidRPr="00AA12BE">
        <w:rPr>
          <w:rStyle w:val="Heading4Char"/>
          <w:b/>
          <w:bCs/>
        </w:rPr>
        <w:t>.</w:t>
      </w:r>
      <w:r>
        <w:rPr>
          <w:rStyle w:val="Heading4Char"/>
          <w:b/>
          <w:bCs/>
        </w:rPr>
        <w:t>2.2</w:t>
      </w:r>
      <w:r w:rsidR="00C5347B">
        <w:rPr>
          <w:rStyle w:val="Heading4Char"/>
          <w:b/>
          <w:bCs/>
        </w:rPr>
        <w:t>. </w:t>
      </w:r>
      <w:r w:rsidR="001F13BB" w:rsidRPr="001F13BB">
        <w:rPr>
          <w:rStyle w:val="Heading4Char"/>
          <w:b/>
          <w:bCs/>
        </w:rPr>
        <w:t>Load Range</w:t>
      </w:r>
      <w:r w:rsidRPr="00AA12BE">
        <w:rPr>
          <w:rStyle w:val="Heading4Char"/>
          <w:b/>
          <w:bCs/>
        </w:rPr>
        <w:t>.</w:t>
      </w:r>
      <w:bookmarkEnd w:id="60"/>
    </w:p>
    <w:p w14:paraId="34FF74F0" w14:textId="109593FD" w:rsidR="00AA12BE" w:rsidRPr="00AA12BE" w:rsidRDefault="00AA12BE" w:rsidP="00EF197E">
      <w:pPr>
        <w:pStyle w:val="Normal-Space"/>
        <w:rPr>
          <w:b/>
          <w:bCs/>
        </w:rPr>
      </w:pPr>
      <w:r w:rsidRPr="00AA12BE">
        <w:t xml:space="preserve"> – </w:t>
      </w:r>
      <w:r w:rsidR="001F13BB" w:rsidRPr="001F13BB">
        <w:t>A device shall be installed so that the current and voltage will not exceed the maximum continuous ratings of the NUEMS.  If necessary, means to limit current and/or voltage shall be incorporated in the installation</w:t>
      </w:r>
      <w:r w:rsidRPr="00AA12BE">
        <w:t xml:space="preserve">. </w:t>
      </w:r>
    </w:p>
    <w:p w14:paraId="754CB342" w14:textId="7E2BC141" w:rsidR="002630D6" w:rsidRPr="002630D6" w:rsidRDefault="00AA12BE" w:rsidP="00EC1B63">
      <w:pPr>
        <w:pStyle w:val="Heading4"/>
        <w:rPr>
          <w:rStyle w:val="Heading4Char"/>
          <w:b/>
          <w:bCs/>
          <w:vanish/>
          <w:specVanish/>
        </w:rPr>
      </w:pPr>
      <w:bookmarkStart w:id="61" w:name="_Toc176253409"/>
      <w:r>
        <w:rPr>
          <w:rStyle w:val="Heading4Char"/>
          <w:b/>
          <w:bCs/>
        </w:rPr>
        <w:t>UR</w:t>
      </w:r>
      <w:r w:rsidRPr="00AA12BE">
        <w:rPr>
          <w:rStyle w:val="Heading4Char"/>
          <w:b/>
          <w:bCs/>
        </w:rPr>
        <w:t>.</w:t>
      </w:r>
      <w:r>
        <w:rPr>
          <w:rStyle w:val="Heading4Char"/>
          <w:b/>
          <w:bCs/>
        </w:rPr>
        <w:t>2.3</w:t>
      </w:r>
      <w:r w:rsidR="00C5347B">
        <w:rPr>
          <w:rStyle w:val="Heading4Char"/>
          <w:b/>
          <w:bCs/>
        </w:rPr>
        <w:t>. </w:t>
      </w:r>
      <w:r w:rsidR="001F13BB" w:rsidRPr="001F13BB">
        <w:rPr>
          <w:rStyle w:val="Heading4Char"/>
          <w:b/>
          <w:bCs/>
        </w:rPr>
        <w:t>Regulation Conflicts and Permit Compliance</w:t>
      </w:r>
      <w:r w:rsidRPr="00AA12BE">
        <w:rPr>
          <w:rStyle w:val="Heading4Char"/>
          <w:b/>
          <w:bCs/>
        </w:rPr>
        <w:t>.</w:t>
      </w:r>
      <w:bookmarkEnd w:id="61"/>
    </w:p>
    <w:p w14:paraId="02F3DCDD" w14:textId="495C4EED" w:rsidR="001F13BB" w:rsidRPr="001F13BB" w:rsidRDefault="00AA12BE" w:rsidP="002630D6">
      <w:pPr>
        <w:pStyle w:val="Normal-Space"/>
        <w:rPr>
          <w:b/>
          <w:bCs/>
        </w:rPr>
      </w:pPr>
      <w:r w:rsidRPr="00AA12BE">
        <w:t xml:space="preserve"> – If </w:t>
      </w:r>
      <w:r w:rsidR="001F13BB" w:rsidRPr="001F13BB">
        <w:t>f any provision of this section (UR.2. Installation Requirements) is less stringent than that required of a similar installation by the National Electrical Code®, as amended and adopted by the Local Authority having Jurisdiction, the installation shall be in accordance with the National Electric Code.</w:t>
      </w:r>
    </w:p>
    <w:p w14:paraId="5418F7CF" w14:textId="09C3F949" w:rsidR="00AA12BE" w:rsidRDefault="001F13BB" w:rsidP="001F13BB">
      <w:pPr>
        <w:spacing w:after="240"/>
        <w:ind w:left="360"/>
      </w:pPr>
      <w:r w:rsidRPr="001F13BB">
        <w:t>The installer of any new NUEMS service shall obtain all necessary permits and shall conform to all applicable regulations.</w:t>
      </w:r>
    </w:p>
    <w:p w14:paraId="5B17E2B2" w14:textId="2F881359" w:rsidR="001F13BB" w:rsidRPr="001F13BB" w:rsidRDefault="001F13BB" w:rsidP="00EC1B63">
      <w:pPr>
        <w:pStyle w:val="Heading4"/>
      </w:pPr>
      <w:bookmarkStart w:id="62" w:name="_Toc176253410"/>
      <w:r>
        <w:rPr>
          <w:rStyle w:val="Heading4Char"/>
          <w:b/>
          <w:bCs/>
        </w:rPr>
        <w:t>UR</w:t>
      </w:r>
      <w:r w:rsidRPr="00AA12BE">
        <w:rPr>
          <w:rStyle w:val="Heading4Char"/>
          <w:b/>
          <w:bCs/>
        </w:rPr>
        <w:t>.</w:t>
      </w:r>
      <w:r>
        <w:rPr>
          <w:rStyle w:val="Heading4Char"/>
          <w:b/>
          <w:bCs/>
        </w:rPr>
        <w:t>2.4</w:t>
      </w:r>
      <w:r w:rsidR="00C5347B">
        <w:rPr>
          <w:rStyle w:val="Heading4Char"/>
          <w:b/>
          <w:bCs/>
        </w:rPr>
        <w:t>. </w:t>
      </w:r>
      <w:r w:rsidRPr="001F13BB">
        <w:rPr>
          <w:rStyle w:val="Heading4Char"/>
          <w:b/>
          <w:bCs/>
        </w:rPr>
        <w:t>NUEMS Installation Requirements</w:t>
      </w:r>
      <w:r w:rsidRPr="00AA12BE">
        <w:rPr>
          <w:rStyle w:val="Heading4Char"/>
          <w:b/>
          <w:bCs/>
        </w:rPr>
        <w:t>.</w:t>
      </w:r>
      <w:bookmarkEnd w:id="62"/>
    </w:p>
    <w:p w14:paraId="29EC5AFA" w14:textId="4733B718" w:rsidR="002630D6" w:rsidRPr="002630D6" w:rsidRDefault="009B40C0" w:rsidP="002630D6">
      <w:pPr>
        <w:pStyle w:val="Heading5"/>
        <w:rPr>
          <w:rStyle w:val="Heading5Char"/>
          <w:b/>
          <w:bCs/>
          <w:vanish/>
          <w:specVanish/>
        </w:rPr>
      </w:pPr>
      <w:r w:rsidRPr="002630D6">
        <w:rPr>
          <w:rStyle w:val="Heading5Char"/>
          <w:b/>
          <w:bCs/>
        </w:rPr>
        <w:t>UR.2.4.1</w:t>
      </w:r>
      <w:r w:rsidR="00C5347B">
        <w:rPr>
          <w:rStyle w:val="Heading5Char"/>
          <w:b/>
          <w:bCs/>
        </w:rPr>
        <w:t>. </w:t>
      </w:r>
      <w:r w:rsidRPr="002630D6">
        <w:rPr>
          <w:rStyle w:val="Heading5Char"/>
          <w:b/>
          <w:bCs/>
        </w:rPr>
        <w:t>Certification.</w:t>
      </w:r>
    </w:p>
    <w:p w14:paraId="4CA834AE" w14:textId="3CD747DA"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It is the responsibility of the owner of a NUEMS to obtain written approval for each metered load service from the serving utility, public utility commission, or other entity with jurisdiction over electric utilities in the location the NUEMS is to be installed.</w:t>
      </w:r>
    </w:p>
    <w:p w14:paraId="58E584C0" w14:textId="1501A65B" w:rsidR="009B40C0" w:rsidRDefault="009B40C0" w:rsidP="009B40C0">
      <w:pPr>
        <w:tabs>
          <w:tab w:val="left" w:pos="1620"/>
        </w:tabs>
        <w:spacing w:after="240"/>
        <w:ind w:left="720"/>
        <w:rPr>
          <w:rFonts w:eastAsia="Calibri"/>
        </w:rPr>
      </w:pPr>
      <w:r w:rsidRPr="009B40C0">
        <w:rPr>
          <w:rFonts w:eastAsia="Calibri"/>
        </w:rPr>
        <w:t>The required approval shall meet the requirements of that entity and shall identify the address, space, or number, of the premise served by the NUEMS connection; be signed by an agency representative; and shall clearly state the</w:t>
      </w:r>
      <w:r>
        <w:rPr>
          <w:rFonts w:eastAsia="Calibri"/>
        </w:rPr>
        <w:t>:</w:t>
      </w:r>
      <w:r w:rsidRPr="008814D9">
        <w:rPr>
          <w:rFonts w:eastAsia="Calibri"/>
        </w:rPr>
        <w:t xml:space="preserve"> </w:t>
      </w:r>
    </w:p>
    <w:p w14:paraId="3BEED567" w14:textId="77777777" w:rsidR="009B40C0" w:rsidRPr="009B40C0" w:rsidRDefault="009B40C0" w:rsidP="009B40C0">
      <w:pPr>
        <w:pStyle w:val="ListParagraph"/>
        <w:numPr>
          <w:ilvl w:val="0"/>
          <w:numId w:val="22"/>
        </w:numPr>
        <w:spacing w:after="240"/>
        <w:contextualSpacing w:val="0"/>
      </w:pPr>
      <w:r w:rsidRPr="009B40C0">
        <w:t>the installation meets all installation and accessibility requirements for similar installation governed by the presiding entity.</w:t>
      </w:r>
    </w:p>
    <w:p w14:paraId="547DAD41" w14:textId="6DABC0CE" w:rsidR="009B40C0" w:rsidRPr="009B40C0" w:rsidRDefault="009B40C0" w:rsidP="009B40C0">
      <w:pPr>
        <w:pStyle w:val="ListParagraph"/>
        <w:numPr>
          <w:ilvl w:val="0"/>
          <w:numId w:val="22"/>
        </w:numPr>
        <w:spacing w:after="240"/>
        <w:contextualSpacing w:val="0"/>
      </w:pPr>
      <w:r w:rsidRPr="009B40C0">
        <w:t>installation is on a tariff schedule that qualifies for electric meter use,</w:t>
      </w:r>
    </w:p>
    <w:p w14:paraId="746C7279" w14:textId="634D678F" w:rsidR="009B40C0" w:rsidRPr="009B40C0" w:rsidRDefault="009B40C0" w:rsidP="009B40C0">
      <w:pPr>
        <w:pStyle w:val="ListParagraph"/>
        <w:numPr>
          <w:ilvl w:val="0"/>
          <w:numId w:val="22"/>
        </w:numPr>
        <w:spacing w:after="240"/>
        <w:contextualSpacing w:val="0"/>
      </w:pPr>
      <w:r w:rsidRPr="009B40C0">
        <w:t>billing format, rates, and charges conform to all applicable tariff rules,</w:t>
      </w:r>
    </w:p>
    <w:p w14:paraId="7F708051" w14:textId="600275F6" w:rsidR="009B40C0" w:rsidRPr="009B40C0" w:rsidRDefault="009B40C0" w:rsidP="009B40C0">
      <w:pPr>
        <w:pStyle w:val="ListParagraph"/>
        <w:numPr>
          <w:ilvl w:val="0"/>
          <w:numId w:val="22"/>
        </w:numPr>
        <w:spacing w:after="240"/>
        <w:contextualSpacing w:val="0"/>
      </w:pPr>
      <w:r w:rsidRPr="009B40C0">
        <w:t xml:space="preserve">date of such determination, and </w:t>
      </w:r>
    </w:p>
    <w:p w14:paraId="19F7A714" w14:textId="419CF488" w:rsidR="009B40C0" w:rsidRPr="009B40C0" w:rsidRDefault="009B40C0" w:rsidP="009B40C0">
      <w:pPr>
        <w:pStyle w:val="ListParagraph"/>
        <w:numPr>
          <w:ilvl w:val="0"/>
          <w:numId w:val="22"/>
        </w:numPr>
        <w:spacing w:after="240"/>
        <w:contextualSpacing w:val="0"/>
      </w:pPr>
      <w:r w:rsidRPr="009B40C0">
        <w:t>designee’s name and title if performed by a designee, and the name and title of the presiding entity authorizing the designee to make the determination.</w:t>
      </w:r>
    </w:p>
    <w:p w14:paraId="1732CEDA" w14:textId="4CD16349" w:rsidR="001F13BB" w:rsidRDefault="009B40C0" w:rsidP="009B40C0">
      <w:pPr>
        <w:tabs>
          <w:tab w:val="left" w:pos="1620"/>
        </w:tabs>
        <w:spacing w:after="240"/>
        <w:ind w:left="720"/>
      </w:pPr>
      <w:r w:rsidRPr="009B40C0">
        <w:t>The approval shall be provided to the local Weights &amp; Measures authority prior to a NUEMS being used for commercial purposes.</w:t>
      </w:r>
    </w:p>
    <w:p w14:paraId="6BE98029" w14:textId="7F10E061" w:rsidR="002630D6" w:rsidRPr="002630D6" w:rsidRDefault="009B40C0" w:rsidP="002630D6">
      <w:pPr>
        <w:pStyle w:val="Heading5"/>
        <w:rPr>
          <w:rStyle w:val="Heading5Char"/>
          <w:b/>
          <w:bCs/>
          <w:vanish/>
          <w:specVanish/>
        </w:rPr>
      </w:pPr>
      <w:r w:rsidRPr="002630D6">
        <w:rPr>
          <w:rStyle w:val="Heading5Char"/>
          <w:b/>
          <w:bCs/>
        </w:rPr>
        <w:t>UR.2.4.2</w:t>
      </w:r>
      <w:r w:rsidR="00C5347B">
        <w:rPr>
          <w:rStyle w:val="Heading5Char"/>
          <w:b/>
          <w:bCs/>
        </w:rPr>
        <w:t>. </w:t>
      </w:r>
      <w:r w:rsidRPr="002630D6">
        <w:rPr>
          <w:rStyle w:val="Heading5Char"/>
          <w:b/>
          <w:bCs/>
        </w:rPr>
        <w:t>NUEMS Test Features.</w:t>
      </w:r>
    </w:p>
    <w:p w14:paraId="37C724E1" w14:textId="742C8B50"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All NUEMS shall be provided with test features to facilitate common tests methods used in the electrical submetering industry.</w:t>
      </w:r>
    </w:p>
    <w:p w14:paraId="78CD054E" w14:textId="60D2CB4D" w:rsidR="002630D6" w:rsidRPr="002630D6" w:rsidRDefault="009B40C0" w:rsidP="002630D6">
      <w:pPr>
        <w:pStyle w:val="Heading5"/>
        <w:rPr>
          <w:rStyle w:val="Heading5Char"/>
          <w:b/>
          <w:bCs/>
          <w:vanish/>
          <w:specVanish/>
        </w:rPr>
      </w:pPr>
      <w:r w:rsidRPr="002630D6">
        <w:rPr>
          <w:rStyle w:val="Heading5Char"/>
          <w:b/>
          <w:bCs/>
        </w:rPr>
        <w:lastRenderedPageBreak/>
        <w:t>UR.2.4.3</w:t>
      </w:r>
      <w:r w:rsidR="00C5347B">
        <w:rPr>
          <w:rStyle w:val="Heading5Char"/>
          <w:b/>
          <w:bCs/>
        </w:rPr>
        <w:t>. </w:t>
      </w:r>
      <w:r w:rsidRPr="002630D6">
        <w:rPr>
          <w:rStyle w:val="Heading5Char"/>
          <w:b/>
          <w:bCs/>
        </w:rPr>
        <w:t>Safety Mechanism.</w:t>
      </w:r>
    </w:p>
    <w:p w14:paraId="250B5C1A" w14:textId="3B16E7F2"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NUEMS installations that are equipped with current sensors with a current output that is not self-limiting shall have a mechanism installed to allow the NUEMS, or its components, to be connected to or removed for safe testing without the risk of dangerous voltages that can result from secondary open circuit current sensors.</w:t>
      </w:r>
    </w:p>
    <w:p w14:paraId="57501BE8" w14:textId="2DF4A1E6" w:rsidR="002630D6" w:rsidRPr="002630D6" w:rsidRDefault="009B40C0" w:rsidP="002630D6">
      <w:pPr>
        <w:pStyle w:val="Heading5"/>
        <w:rPr>
          <w:rStyle w:val="Heading5Char"/>
          <w:b/>
          <w:bCs/>
          <w:vanish/>
          <w:specVanish/>
        </w:rPr>
      </w:pPr>
      <w:r w:rsidRPr="002630D6">
        <w:rPr>
          <w:rStyle w:val="Heading5Char"/>
          <w:b/>
          <w:bCs/>
        </w:rPr>
        <w:t>UR.2.4.4</w:t>
      </w:r>
      <w:r w:rsidR="00C5347B">
        <w:rPr>
          <w:rStyle w:val="Heading5Char"/>
          <w:b/>
          <w:bCs/>
        </w:rPr>
        <w:t>. </w:t>
      </w:r>
      <w:r w:rsidRPr="002630D6">
        <w:rPr>
          <w:rStyle w:val="Heading5Char"/>
          <w:b/>
          <w:bCs/>
        </w:rPr>
        <w:t>Metered Circuits (Submeter Load Service).</w:t>
      </w:r>
    </w:p>
    <w:p w14:paraId="3FD90D2A" w14:textId="35960525"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For NUEMS with separate line and load service connections, all electricity used by a tenant shall be taken exclusively from the load service of the tenant's NUEMS. This service and its associated NUEMS shall accurately measure the tenant's load and be capable of being used only at the discretion of the tenant.</w:t>
      </w:r>
    </w:p>
    <w:p w14:paraId="15F83157" w14:textId="4C061B1E" w:rsidR="002630D6" w:rsidRPr="002630D6" w:rsidRDefault="009B40C0" w:rsidP="002630D6">
      <w:pPr>
        <w:pStyle w:val="Heading5"/>
        <w:rPr>
          <w:rStyle w:val="Heading5Char"/>
          <w:b/>
          <w:bCs/>
          <w:vanish/>
          <w:specVanish/>
        </w:rPr>
      </w:pPr>
      <w:r w:rsidRPr="002630D6">
        <w:rPr>
          <w:rStyle w:val="Heading5Char"/>
          <w:b/>
          <w:bCs/>
        </w:rPr>
        <w:t>UR.2.4.5</w:t>
      </w:r>
      <w:r w:rsidR="00C5347B">
        <w:rPr>
          <w:rStyle w:val="Heading5Char"/>
          <w:b/>
          <w:bCs/>
        </w:rPr>
        <w:t>. </w:t>
      </w:r>
      <w:r w:rsidRPr="002630D6">
        <w:rPr>
          <w:rStyle w:val="Heading5Char"/>
          <w:b/>
          <w:bCs/>
        </w:rPr>
        <w:t>Dedicated Tenant NUEMS Service.</w:t>
      </w:r>
    </w:p>
    <w:p w14:paraId="04DAD52F" w14:textId="03029AC5"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A NUEMS shall serve only the space, lot, building, room, suite, stall, slip, or any other termed premise occupied and/or used by the tenant.</w:t>
      </w:r>
    </w:p>
    <w:p w14:paraId="604B1F04" w14:textId="5E0C0F21" w:rsidR="002630D6" w:rsidRPr="002630D6" w:rsidRDefault="009B40C0" w:rsidP="002630D6">
      <w:pPr>
        <w:pStyle w:val="Heading5"/>
        <w:rPr>
          <w:rStyle w:val="Heading5Char"/>
          <w:b/>
          <w:bCs/>
          <w:vanish/>
          <w:specVanish/>
        </w:rPr>
      </w:pPr>
      <w:r w:rsidRPr="002630D6">
        <w:rPr>
          <w:rStyle w:val="Heading5Char"/>
          <w:b/>
          <w:bCs/>
        </w:rPr>
        <w:t>UR.2.4.6</w:t>
      </w:r>
      <w:r w:rsidR="00C5347B">
        <w:rPr>
          <w:rStyle w:val="Heading5Char"/>
          <w:b/>
          <w:bCs/>
        </w:rPr>
        <w:t>. </w:t>
      </w:r>
      <w:r w:rsidRPr="002630D6">
        <w:rPr>
          <w:rStyle w:val="Heading5Char"/>
          <w:b/>
          <w:bCs/>
        </w:rPr>
        <w:t>NUEMS Tenant Premise Identification.</w:t>
      </w:r>
    </w:p>
    <w:p w14:paraId="5A312624" w14:textId="656EA209"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Tenant premise identification shall be clearly and permanently shown on or at the NUEMS, and on all separate components of a NUEMS, including, but not limited to, current sensor(s), modem(s), and transmitter(s) if equipped.  Remote indications and all printed indications shall be readily identifiable and readily associated with the tenant’s premise.  Printed indications shall also include time and date information.  For field configured systems the information shall be after actual configuration is established.</w:t>
      </w:r>
    </w:p>
    <w:p w14:paraId="06A53919" w14:textId="05B1ACC9" w:rsidR="002630D6" w:rsidRPr="002630D6" w:rsidRDefault="009B40C0" w:rsidP="002630D6">
      <w:pPr>
        <w:pStyle w:val="Heading5"/>
        <w:rPr>
          <w:rStyle w:val="Heading5Char"/>
          <w:b/>
          <w:bCs/>
          <w:vanish/>
          <w:specVanish/>
        </w:rPr>
      </w:pPr>
      <w:r w:rsidRPr="002630D6">
        <w:rPr>
          <w:rStyle w:val="Heading5Char"/>
          <w:b/>
          <w:bCs/>
        </w:rPr>
        <w:t>UR.2.4.7</w:t>
      </w:r>
      <w:r w:rsidR="00C5347B">
        <w:rPr>
          <w:rStyle w:val="Heading5Char"/>
          <w:b/>
          <w:bCs/>
        </w:rPr>
        <w:t>. </w:t>
      </w:r>
      <w:r w:rsidRPr="002630D6">
        <w:rPr>
          <w:rStyle w:val="Heading5Char"/>
          <w:b/>
          <w:bCs/>
        </w:rPr>
        <w:t>Devices for Viewing Marking Information Provided Via an Electronic Marking Display, External Sensor (ES) NUEMS.</w:t>
      </w:r>
    </w:p>
    <w:p w14:paraId="2A912A84" w14:textId="00CE5526" w:rsidR="009B40C0" w:rsidRPr="009B40C0" w:rsidRDefault="009B40C0" w:rsidP="009B40C0">
      <w:pPr>
        <w:tabs>
          <w:tab w:val="left" w:pos="1620"/>
        </w:tabs>
        <w:spacing w:after="240"/>
        <w:ind w:left="720"/>
        <w:rPr>
          <w:rFonts w:eastAsia="Calibri"/>
        </w:rPr>
      </w:pPr>
      <w:r w:rsidRPr="008814D9">
        <w:rPr>
          <w:rFonts w:eastAsia="Calibri"/>
        </w:rPr>
        <w:t xml:space="preserve"> – </w:t>
      </w:r>
      <w:r w:rsidRPr="009B40C0">
        <w:rPr>
          <w:rFonts w:eastAsia="Calibri"/>
        </w:rPr>
        <w:t>When required markings are provided via an electronic display the owner/operator of the NUEMS is responsible for providing means for viewing this information on the site at the time of inspection or on request.  See also Table S.3.2.2.a. Device Identification and Marking Requirements for External Sensor (ES) NUEMS.</w:t>
      </w:r>
    </w:p>
    <w:p w14:paraId="05F3E184" w14:textId="4C0B9EAE" w:rsidR="002630D6" w:rsidRPr="002630D6" w:rsidRDefault="009B40C0" w:rsidP="002630D6">
      <w:pPr>
        <w:pStyle w:val="Heading5"/>
        <w:rPr>
          <w:rStyle w:val="Heading5Char"/>
          <w:b/>
          <w:bCs/>
          <w:vanish/>
          <w:specVanish/>
        </w:rPr>
      </w:pPr>
      <w:r w:rsidRPr="002630D6">
        <w:rPr>
          <w:rStyle w:val="Heading5Char"/>
          <w:b/>
          <w:bCs/>
        </w:rPr>
        <w:t>UR.2.4.8</w:t>
      </w:r>
      <w:r w:rsidR="00C5347B">
        <w:rPr>
          <w:rStyle w:val="Heading5Char"/>
          <w:b/>
          <w:bCs/>
        </w:rPr>
        <w:t>. </w:t>
      </w:r>
      <w:r w:rsidRPr="002630D6">
        <w:rPr>
          <w:rStyle w:val="Heading5Char"/>
          <w:b/>
          <w:bCs/>
        </w:rPr>
        <w:t xml:space="preserve">External Sensors </w:t>
      </w:r>
      <w:r w:rsidR="00F551D2" w:rsidRPr="002630D6">
        <w:rPr>
          <w:rStyle w:val="Heading5Char"/>
          <w:b/>
          <w:bCs/>
        </w:rPr>
        <w:t xml:space="preserve">and Test </w:t>
      </w:r>
      <w:r w:rsidRPr="002630D6">
        <w:rPr>
          <w:rStyle w:val="Heading5Char"/>
          <w:b/>
          <w:bCs/>
        </w:rPr>
        <w:t>Output.</w:t>
      </w:r>
    </w:p>
    <w:p w14:paraId="47A59EBA" w14:textId="6B474E11" w:rsidR="009B40C0" w:rsidRPr="009B40C0" w:rsidRDefault="009B40C0" w:rsidP="009B40C0">
      <w:pPr>
        <w:tabs>
          <w:tab w:val="left" w:pos="1620"/>
        </w:tabs>
        <w:spacing w:after="240"/>
        <w:ind w:left="720"/>
        <w:rPr>
          <w:rFonts w:eastAsia="Calibri"/>
        </w:rPr>
      </w:pPr>
      <w:r w:rsidRPr="008814D9">
        <w:rPr>
          <w:rFonts w:eastAsia="Calibri"/>
        </w:rPr>
        <w:t xml:space="preserve"> – </w:t>
      </w:r>
      <w:r w:rsidR="00F551D2">
        <w:rPr>
          <w:rFonts w:eastAsia="Calibri"/>
        </w:rPr>
        <w:t>T</w:t>
      </w:r>
      <w:r w:rsidRPr="009B40C0">
        <w:rPr>
          <w:rFonts w:eastAsia="Calibri"/>
        </w:rPr>
        <w:t xml:space="preserve">he NUEMS </w:t>
      </w:r>
      <w:r w:rsidR="00F551D2">
        <w:rPr>
          <w:rFonts w:eastAsia="Calibri"/>
        </w:rPr>
        <w:t>shall be</w:t>
      </w:r>
      <w:r w:rsidRPr="009B40C0">
        <w:rPr>
          <w:rFonts w:eastAsia="Calibri"/>
        </w:rPr>
        <w:t xml:space="preserve"> installed in such a way that </w:t>
      </w:r>
      <w:r w:rsidR="00F551D2">
        <w:rPr>
          <w:rFonts w:eastAsia="Calibri"/>
        </w:rPr>
        <w:t xml:space="preserve">the </w:t>
      </w:r>
      <w:r w:rsidRPr="009B40C0">
        <w:rPr>
          <w:rFonts w:eastAsia="Calibri"/>
        </w:rPr>
        <w:t xml:space="preserve">test </w:t>
      </w:r>
      <w:r w:rsidR="00F551D2">
        <w:rPr>
          <w:rFonts w:eastAsia="Calibri"/>
        </w:rPr>
        <w:t>output and external sensors are both located within proximity of each other which will allow for testing by a single inspector from a reasonable test position</w:t>
      </w:r>
      <w:r w:rsidRPr="009B40C0">
        <w:rPr>
          <w:rFonts w:eastAsia="Calibri"/>
        </w:rPr>
        <w:t>.</w:t>
      </w:r>
    </w:p>
    <w:p w14:paraId="3CEC8821" w14:textId="6C1CF4C3" w:rsidR="001F13BB" w:rsidRPr="001F13BB" w:rsidRDefault="006272B7" w:rsidP="00EC1B63">
      <w:pPr>
        <w:pStyle w:val="Heading3"/>
      </w:pPr>
      <w:bookmarkStart w:id="63" w:name="_Toc176253411"/>
      <w:r>
        <w:t>UR</w:t>
      </w:r>
      <w:r w:rsidRPr="00E66632">
        <w:t>.</w:t>
      </w:r>
      <w:r>
        <w:t>3</w:t>
      </w:r>
      <w:r w:rsidR="00C5347B">
        <w:t>. </w:t>
      </w:r>
      <w:r w:rsidR="001E1C96" w:rsidRPr="001E1C96">
        <w:rPr>
          <w:rStyle w:val="Heading3Char"/>
          <w:b/>
          <w:bCs/>
        </w:rPr>
        <w:t>Use of Device</w:t>
      </w:r>
      <w:r w:rsidRPr="00E66632">
        <w:t>.</w:t>
      </w:r>
      <w:bookmarkEnd w:id="63"/>
    </w:p>
    <w:p w14:paraId="04AE30E1" w14:textId="0814B64A" w:rsidR="002630D6" w:rsidRPr="002630D6" w:rsidRDefault="001744B1" w:rsidP="00EC1B63">
      <w:pPr>
        <w:pStyle w:val="Heading4"/>
        <w:rPr>
          <w:rStyle w:val="Heading4Char"/>
          <w:b/>
          <w:bCs/>
          <w:vanish/>
          <w:specVanish/>
        </w:rPr>
      </w:pPr>
      <w:bookmarkStart w:id="64" w:name="_Toc176253412"/>
      <w:r>
        <w:rPr>
          <w:rStyle w:val="Heading4Char"/>
          <w:b/>
          <w:bCs/>
        </w:rPr>
        <w:t>UR</w:t>
      </w:r>
      <w:r w:rsidRPr="00AA12BE">
        <w:rPr>
          <w:rStyle w:val="Heading4Char"/>
          <w:b/>
          <w:bCs/>
        </w:rPr>
        <w:t>.</w:t>
      </w:r>
      <w:r>
        <w:rPr>
          <w:rStyle w:val="Heading4Char"/>
          <w:b/>
          <w:bCs/>
        </w:rPr>
        <w:t>3.1</w:t>
      </w:r>
      <w:r w:rsidR="00C5347B">
        <w:rPr>
          <w:rStyle w:val="Heading4Char"/>
          <w:b/>
          <w:bCs/>
        </w:rPr>
        <w:t>. </w:t>
      </w:r>
      <w:r w:rsidRPr="001744B1">
        <w:rPr>
          <w:rStyle w:val="Heading4Char"/>
          <w:b/>
          <w:bCs/>
        </w:rPr>
        <w:t>Recorded Representations</w:t>
      </w:r>
      <w:r w:rsidRPr="00AA12BE">
        <w:rPr>
          <w:rStyle w:val="Heading4Char"/>
          <w:b/>
          <w:bCs/>
        </w:rPr>
        <w:t>.</w:t>
      </w:r>
      <w:bookmarkEnd w:id="64"/>
    </w:p>
    <w:p w14:paraId="23ED03C1" w14:textId="77D36A9E" w:rsidR="001744B1" w:rsidRPr="00AA12BE" w:rsidRDefault="001744B1" w:rsidP="002630D6">
      <w:pPr>
        <w:pStyle w:val="Normal-Space"/>
        <w:rPr>
          <w:b/>
          <w:bCs/>
        </w:rPr>
      </w:pPr>
      <w:r w:rsidRPr="00AA12BE">
        <w:t xml:space="preserve"> – </w:t>
      </w:r>
      <w:r w:rsidRPr="001744B1">
        <w:t>A record, either printed or electronic, providing the following information on electrical energy usage shall be available at the end of the billable interval:</w:t>
      </w:r>
    </w:p>
    <w:p w14:paraId="56B5CECA" w14:textId="1AABC4FD" w:rsidR="001744B1" w:rsidRPr="00C449B2" w:rsidRDefault="001744B1" w:rsidP="001744B1">
      <w:pPr>
        <w:numPr>
          <w:ilvl w:val="0"/>
          <w:numId w:val="23"/>
        </w:numPr>
        <w:spacing w:after="240"/>
        <w:jc w:val="left"/>
        <w:rPr>
          <w:rFonts w:eastAsia="Calibri"/>
        </w:rPr>
      </w:pPr>
      <w:r w:rsidRPr="001744B1">
        <w:rPr>
          <w:rFonts w:eastAsia="Calibri"/>
        </w:rPr>
        <w:t xml:space="preserve">the total quantity of the energy delivered with unit of </w:t>
      </w:r>
      <w:proofErr w:type="gramStart"/>
      <w:r w:rsidRPr="001744B1">
        <w:rPr>
          <w:rFonts w:eastAsia="Calibri"/>
        </w:rPr>
        <w:t>measure</w:t>
      </w:r>
      <w:r>
        <w:rPr>
          <w:rFonts w:eastAsia="Calibri"/>
        </w:rPr>
        <w:t>;</w:t>
      </w:r>
      <w:proofErr w:type="gramEnd"/>
    </w:p>
    <w:p w14:paraId="17CB06C2" w14:textId="783CF502" w:rsidR="001744B1" w:rsidRPr="00C449B2" w:rsidRDefault="001744B1" w:rsidP="001744B1">
      <w:pPr>
        <w:numPr>
          <w:ilvl w:val="0"/>
          <w:numId w:val="23"/>
        </w:numPr>
        <w:spacing w:after="240"/>
        <w:jc w:val="left"/>
        <w:rPr>
          <w:rFonts w:eastAsia="Calibri"/>
        </w:rPr>
      </w:pPr>
      <w:r w:rsidRPr="001744B1">
        <w:rPr>
          <w:rFonts w:eastAsia="Calibri"/>
        </w:rPr>
        <w:t xml:space="preserve">the total computed price of the energy </w:t>
      </w:r>
      <w:proofErr w:type="gramStart"/>
      <w:r w:rsidRPr="001744B1">
        <w:rPr>
          <w:rFonts w:eastAsia="Calibri"/>
        </w:rPr>
        <w:t>sale</w:t>
      </w:r>
      <w:r>
        <w:rPr>
          <w:rFonts w:eastAsia="Calibri"/>
        </w:rPr>
        <w:t>;</w:t>
      </w:r>
      <w:proofErr w:type="gramEnd"/>
    </w:p>
    <w:p w14:paraId="62CEFF1D" w14:textId="78D7D745" w:rsidR="001744B1" w:rsidRDefault="001744B1" w:rsidP="001744B1">
      <w:pPr>
        <w:numPr>
          <w:ilvl w:val="0"/>
          <w:numId w:val="23"/>
        </w:numPr>
        <w:spacing w:after="240"/>
        <w:jc w:val="left"/>
        <w:rPr>
          <w:rFonts w:eastAsia="Calibri"/>
        </w:rPr>
      </w:pPr>
      <w:r w:rsidRPr="001744B1">
        <w:rPr>
          <w:rFonts w:eastAsia="Calibri"/>
        </w:rPr>
        <w:t>the unit price of the energy</w:t>
      </w:r>
      <w:r w:rsidRPr="00C449B2">
        <w:rPr>
          <w:rFonts w:eastAsia="Calibri"/>
        </w:rPr>
        <w:t>.</w:t>
      </w:r>
    </w:p>
    <w:p w14:paraId="77BC0A75" w14:textId="77777777" w:rsidR="001744B1" w:rsidRPr="001744B1" w:rsidRDefault="001744B1" w:rsidP="001744B1">
      <w:pPr>
        <w:spacing w:after="240"/>
        <w:ind w:left="720"/>
        <w:rPr>
          <w:rFonts w:eastAsia="Calibri"/>
        </w:rPr>
      </w:pPr>
      <w:r w:rsidRPr="001744B1">
        <w:rPr>
          <w:rFonts w:eastAsia="Calibri"/>
        </w:rPr>
        <w:t xml:space="preserve">For systems capable of </w:t>
      </w:r>
      <w:r w:rsidRPr="001744B1">
        <w:t>applying</w:t>
      </w:r>
      <w:r w:rsidRPr="001744B1">
        <w:rPr>
          <w:rFonts w:eastAsia="Calibri"/>
        </w:rPr>
        <w:t xml:space="preserve"> multiple unit prices for energy during the billable interval, the following additional information is required:</w:t>
      </w:r>
    </w:p>
    <w:p w14:paraId="03EA17D4" w14:textId="7817869E" w:rsidR="001744B1" w:rsidRPr="001744B1" w:rsidRDefault="001744B1" w:rsidP="001744B1">
      <w:pPr>
        <w:spacing w:after="240"/>
        <w:ind w:left="1080" w:hanging="360"/>
        <w:rPr>
          <w:rFonts w:eastAsia="Calibri"/>
        </w:rPr>
      </w:pPr>
      <w:r w:rsidRPr="001744B1">
        <w:rPr>
          <w:rFonts w:eastAsia="Calibri"/>
        </w:rPr>
        <w:t>(1)</w:t>
      </w:r>
      <w:r w:rsidRPr="001744B1">
        <w:rPr>
          <w:rFonts w:eastAsia="Calibri"/>
        </w:rPr>
        <w:tab/>
      </w:r>
      <w:r>
        <w:rPr>
          <w:rFonts w:eastAsia="Calibri"/>
        </w:rPr>
        <w:t>A</w:t>
      </w:r>
      <w:r w:rsidRPr="001744B1">
        <w:rPr>
          <w:rFonts w:eastAsia="Calibri"/>
        </w:rPr>
        <w:t xml:space="preserve"> schedule of the rate time </w:t>
      </w:r>
      <w:proofErr w:type="gramStart"/>
      <w:r w:rsidRPr="001744B1">
        <w:rPr>
          <w:rFonts w:eastAsia="Calibri"/>
        </w:rPr>
        <w:t>periods</w:t>
      </w:r>
      <w:proofErr w:type="gramEnd"/>
      <w:r w:rsidRPr="001744B1">
        <w:rPr>
          <w:rFonts w:eastAsia="Calibri"/>
        </w:rPr>
        <w:t xml:space="preserve"> and the unit price applied for each</w:t>
      </w:r>
      <w:r>
        <w:rPr>
          <w:rFonts w:eastAsia="Calibri"/>
        </w:rPr>
        <w:t>;</w:t>
      </w:r>
    </w:p>
    <w:p w14:paraId="46A0D417" w14:textId="77777777" w:rsidR="001744B1" w:rsidRPr="001744B1" w:rsidRDefault="001744B1" w:rsidP="001744B1">
      <w:pPr>
        <w:spacing w:after="240"/>
        <w:ind w:left="1080" w:hanging="360"/>
        <w:rPr>
          <w:rFonts w:eastAsia="Calibri"/>
        </w:rPr>
      </w:pPr>
      <w:r w:rsidRPr="001744B1">
        <w:rPr>
          <w:rFonts w:eastAsia="Calibri"/>
        </w:rPr>
        <w:t>(2)</w:t>
      </w:r>
      <w:r w:rsidRPr="001744B1">
        <w:rPr>
          <w:rFonts w:eastAsia="Calibri"/>
        </w:rPr>
        <w:tab/>
        <w:t xml:space="preserve">the total quantity of energy delivered during </w:t>
      </w:r>
      <w:proofErr w:type="gramStart"/>
      <w:r w:rsidRPr="001744B1">
        <w:rPr>
          <w:rFonts w:eastAsia="Calibri"/>
        </w:rPr>
        <w:t>each;</w:t>
      </w:r>
      <w:proofErr w:type="gramEnd"/>
    </w:p>
    <w:p w14:paraId="2CBDC196" w14:textId="22F5596A" w:rsidR="001744B1" w:rsidRPr="001744B1" w:rsidRDefault="001744B1" w:rsidP="001744B1">
      <w:pPr>
        <w:spacing w:after="240"/>
        <w:ind w:left="1080" w:hanging="360"/>
        <w:rPr>
          <w:rFonts w:eastAsia="Calibri"/>
        </w:rPr>
      </w:pPr>
      <w:r w:rsidRPr="001744B1">
        <w:rPr>
          <w:rFonts w:eastAsia="Calibri"/>
        </w:rPr>
        <w:t>(3)</w:t>
      </w:r>
      <w:r w:rsidRPr="001744B1">
        <w:rPr>
          <w:rFonts w:eastAsia="Calibri"/>
        </w:rPr>
        <w:tab/>
        <w:t xml:space="preserve">the total purchase price for the quantity of energy delivered during each rate </w:t>
      </w:r>
      <w:proofErr w:type="gramStart"/>
      <w:r w:rsidRPr="001744B1">
        <w:rPr>
          <w:rFonts w:eastAsia="Calibri"/>
        </w:rPr>
        <w:t>time period</w:t>
      </w:r>
      <w:proofErr w:type="gramEnd"/>
      <w:r w:rsidRPr="001744B1">
        <w:rPr>
          <w:rFonts w:eastAsia="Calibri"/>
        </w:rPr>
        <w:t>.</w:t>
      </w:r>
    </w:p>
    <w:p w14:paraId="19570131" w14:textId="654DDAC2" w:rsidR="002630D6" w:rsidRPr="002630D6" w:rsidRDefault="006272B7" w:rsidP="00EC1B63">
      <w:pPr>
        <w:pStyle w:val="Heading3"/>
        <w:rPr>
          <w:vanish/>
          <w:specVanish/>
        </w:rPr>
      </w:pPr>
      <w:bookmarkStart w:id="65" w:name="_Toc176253413"/>
      <w:r>
        <w:t>UR</w:t>
      </w:r>
      <w:r w:rsidRPr="00E66632">
        <w:t>.</w:t>
      </w:r>
      <w:r>
        <w:t>4</w:t>
      </w:r>
      <w:r w:rsidR="00C5347B">
        <w:t>. </w:t>
      </w:r>
      <w:r w:rsidR="001E1C96" w:rsidRPr="001E1C96">
        <w:rPr>
          <w:rStyle w:val="Heading3Char"/>
          <w:b/>
          <w:bCs/>
        </w:rPr>
        <w:t>Submitting a NUEMS for Testing</w:t>
      </w:r>
      <w:r w:rsidRPr="00E66632">
        <w:t>.</w:t>
      </w:r>
      <w:bookmarkEnd w:id="65"/>
    </w:p>
    <w:p w14:paraId="32CF237C" w14:textId="6E42F251" w:rsidR="006272B7" w:rsidRDefault="006272B7" w:rsidP="002630D6">
      <w:pPr>
        <w:pStyle w:val="Normal-Space"/>
        <w:rPr>
          <w:b/>
          <w:bCs/>
        </w:rPr>
      </w:pPr>
      <w:r w:rsidRPr="00E66632">
        <w:rPr>
          <w:rStyle w:val="Heading3Char"/>
        </w:rPr>
        <w:t xml:space="preserve"> </w:t>
      </w:r>
      <w:r w:rsidRPr="00E66632">
        <w:t xml:space="preserve">– </w:t>
      </w:r>
      <w:r w:rsidR="001E1C96" w:rsidRPr="001E1C96">
        <w:t>Each NUEMS Submitted for inspection shall have all necessary components assembled, connected, and configured as intended for use.  Components may include, but are not limited to, the ES NUEMS body, sensor(s), indicator(s), etc.”</w:t>
      </w:r>
      <w:r w:rsidRPr="00E66632">
        <w:t>.</w:t>
      </w:r>
    </w:p>
    <w:p w14:paraId="589D3655" w14:textId="4DF7B85F" w:rsidR="002630D6" w:rsidRDefault="002630D6">
      <w:pPr>
        <w:spacing w:after="200" w:line="276" w:lineRule="auto"/>
        <w:jc w:val="left"/>
        <w:rPr>
          <w:rFonts w:eastAsia="Calibri"/>
        </w:rPr>
      </w:pPr>
      <w:r>
        <w:rPr>
          <w:rFonts w:eastAsia="Calibri"/>
        </w:rPr>
        <w:br w:type="page"/>
      </w:r>
    </w:p>
    <w:p w14:paraId="66BE346D" w14:textId="585103E6" w:rsidR="00A71025" w:rsidRPr="00286D1B" w:rsidRDefault="00A71025" w:rsidP="00EC1B63">
      <w:pPr>
        <w:pStyle w:val="Heading2"/>
        <w:rPr>
          <w:noProof/>
        </w:rPr>
      </w:pPr>
      <w:bookmarkStart w:id="66" w:name="_Toc176253414"/>
      <w:bookmarkEnd w:id="57"/>
      <w:bookmarkEnd w:id="58"/>
      <w:bookmarkEnd w:id="59"/>
      <w:r w:rsidRPr="00286D1B">
        <w:rPr>
          <w:noProof/>
        </w:rPr>
        <w:lastRenderedPageBreak/>
        <w:t>Appendix D.  Definition</w:t>
      </w:r>
      <w:r w:rsidR="006303DB">
        <w:rPr>
          <w:noProof/>
        </w:rPr>
        <w:t>s</w:t>
      </w:r>
      <w:bookmarkEnd w:id="66"/>
    </w:p>
    <w:p w14:paraId="29EE2CD7" w14:textId="77777777" w:rsidR="00A71025" w:rsidRPr="00286D1B" w:rsidRDefault="00A71025" w:rsidP="00A71025">
      <w:pPr>
        <w:spacing w:after="240"/>
        <w:rPr>
          <w:b/>
          <w:bCs/>
          <w:noProof/>
        </w:rPr>
      </w:pPr>
      <w:r w:rsidRPr="00286D1B">
        <w:rPr>
          <w:b/>
          <w:bCs/>
          <w:noProof/>
        </w:rPr>
        <w:t>The following definitions are proposed for addition to NIST Handbook 44 Appendix D, Definitions at the time when the status of this Tentative Code is changed from “tentative” to “permanent.”  Until such time that the status of the code is designated as “permanent,” these proposed definitions will remain in this section of the Tentative Code.</w:t>
      </w:r>
    </w:p>
    <w:p w14:paraId="313AF585" w14:textId="77777777" w:rsidR="00A71025" w:rsidRPr="00286D1B" w:rsidRDefault="00A71025" w:rsidP="00A71025">
      <w:pPr>
        <w:spacing w:after="240"/>
        <w:rPr>
          <w:b/>
          <w:bCs/>
          <w:noProof/>
        </w:rPr>
      </w:pPr>
      <w:r w:rsidRPr="00286D1B">
        <w:rPr>
          <w:b/>
          <w:bCs/>
          <w:noProof/>
        </w:rPr>
        <w:t>The specific code to which the definition applies is shown in [brackets] at the end of the definition.  Definitions for the General Code [1.10] apply to all codes in Handbook 44.</w:t>
      </w:r>
    </w:p>
    <w:p w14:paraId="3DE9B8BF" w14:textId="77777777" w:rsidR="00A71025" w:rsidRPr="00286D1B" w:rsidRDefault="00A71025" w:rsidP="00A71025">
      <w:pPr>
        <w:spacing w:before="240" w:after="240"/>
        <w:jc w:val="center"/>
        <w:rPr>
          <w:b/>
          <w:bCs/>
          <w:noProof/>
          <w:sz w:val="24"/>
          <w:szCs w:val="24"/>
        </w:rPr>
      </w:pPr>
      <w:r w:rsidRPr="00286D1B">
        <w:rPr>
          <w:b/>
          <w:bCs/>
          <w:noProof/>
          <w:sz w:val="24"/>
          <w:szCs w:val="24"/>
        </w:rPr>
        <w:t>A</w:t>
      </w:r>
    </w:p>
    <w:p w14:paraId="3A1A85BF" w14:textId="77777777" w:rsidR="00286D1B" w:rsidRPr="00286D1B" w:rsidRDefault="00A71025" w:rsidP="00EC1B63">
      <w:pPr>
        <w:pStyle w:val="Heading3"/>
        <w:rPr>
          <w:noProof/>
          <w:vanish/>
          <w:specVanish/>
        </w:rPr>
      </w:pPr>
      <w:bookmarkStart w:id="67" w:name="_Toc176253415"/>
      <w:r w:rsidRPr="00286D1B">
        <w:rPr>
          <w:noProof/>
        </w:rPr>
        <w:t>active energy.</w:t>
      </w:r>
      <w:bookmarkEnd w:id="67"/>
    </w:p>
    <w:p w14:paraId="4A615186" w14:textId="67D38ECF" w:rsidR="00A71025" w:rsidRPr="00286D1B" w:rsidRDefault="00A71025" w:rsidP="00A71025">
      <w:pPr>
        <w:spacing w:after="240"/>
        <w:rPr>
          <w:noProof/>
        </w:rPr>
      </w:pPr>
      <w:r w:rsidRPr="00286D1B">
        <w:rPr>
          <w:b/>
          <w:bCs/>
          <w:noProof/>
        </w:rPr>
        <w:t xml:space="preserve"> </w:t>
      </w:r>
      <w:r w:rsidRPr="00286D1B">
        <w:rPr>
          <w:noProof/>
        </w:rPr>
        <w:t>–  The integral of active power with respect to time. Typically measured in units of kilowatt-hours (kWh), or watt-hours.</w:t>
      </w:r>
    </w:p>
    <w:tbl>
      <w:tblPr>
        <w:tblW w:w="0" w:type="auto"/>
        <w:tblInd w:w="1951" w:type="dxa"/>
        <w:tblLook w:val="04A0" w:firstRow="1" w:lastRow="0" w:firstColumn="1" w:lastColumn="0" w:noHBand="0" w:noVBand="1"/>
      </w:tblPr>
      <w:tblGrid>
        <w:gridCol w:w="3600"/>
        <w:gridCol w:w="1440"/>
      </w:tblGrid>
      <w:tr w:rsidR="00A71025" w:rsidRPr="001028E0" w14:paraId="0988628C" w14:textId="77777777" w:rsidTr="0042099B">
        <w:trPr>
          <w:cantSplit/>
        </w:trPr>
        <w:tc>
          <w:tcPr>
            <w:tcW w:w="3600" w:type="dxa"/>
            <w:shd w:val="clear" w:color="auto" w:fill="auto"/>
          </w:tcPr>
          <w:p w14:paraId="12816F3A" w14:textId="494EECC5" w:rsidR="00A71025" w:rsidRPr="00286D1B" w:rsidRDefault="001028E0" w:rsidP="0042099B">
            <w:pPr>
              <w:spacing w:after="240"/>
              <w:rPr>
                <w:noProof/>
              </w:rPr>
            </w:pPr>
            <m:oMathPara>
              <m:oMathParaPr>
                <m:jc m:val="center"/>
              </m:oMathParaPr>
              <m:oMath>
                <m:r>
                  <w:rPr>
                    <w:rFonts w:ascii="Cambria Math" w:hAnsi="Cambria Math"/>
                    <w:noProof/>
                  </w:rPr>
                  <m:t>E(T)=</m:t>
                </m:r>
                <m:nary>
                  <m:naryPr>
                    <m:limLoc m:val="subSup"/>
                    <m:ctrlPr>
                      <w:rPr>
                        <w:rFonts w:ascii="Cambria Math" w:hAnsi="Cambria Math"/>
                        <w:i/>
                        <w:noProof/>
                      </w:rPr>
                    </m:ctrlPr>
                  </m:naryPr>
                  <m:sub>
                    <m:r>
                      <w:rPr>
                        <w:rFonts w:ascii="Cambria Math" w:hAnsi="Cambria Math"/>
                        <w:noProof/>
                      </w:rPr>
                      <m:t>0</m:t>
                    </m:r>
                  </m:sub>
                  <m:sup>
                    <m:r>
                      <w:rPr>
                        <w:rFonts w:ascii="Cambria Math" w:hAnsi="Cambria Math"/>
                        <w:noProof/>
                      </w:rPr>
                      <m:t>T</m:t>
                    </m:r>
                  </m:sup>
                  <m:e>
                    <m:r>
                      <w:rPr>
                        <w:rFonts w:ascii="Cambria Math" w:hAnsi="Cambria Math"/>
                        <w:noProof/>
                      </w:rPr>
                      <m:t>v(t)∙i(t)∙</m:t>
                    </m:r>
                    <m:box>
                      <m:boxPr>
                        <m:diff m:val="1"/>
                        <m:ctrlPr>
                          <w:rPr>
                            <w:rFonts w:ascii="Cambria Math" w:hAnsi="Cambria Math"/>
                            <w:i/>
                            <w:noProof/>
                          </w:rPr>
                        </m:ctrlPr>
                      </m:boxPr>
                      <m:e>
                        <m:r>
                          <w:rPr>
                            <w:rFonts w:ascii="Cambria Math" w:hAnsi="Cambria Math"/>
                            <w:noProof/>
                          </w:rPr>
                          <m:t>dt</m:t>
                        </m:r>
                      </m:e>
                    </m:box>
                  </m:e>
                </m:nary>
              </m:oMath>
            </m:oMathPara>
          </w:p>
        </w:tc>
        <w:tc>
          <w:tcPr>
            <w:tcW w:w="1440" w:type="dxa"/>
            <w:shd w:val="clear" w:color="auto" w:fill="auto"/>
            <w:vAlign w:val="center"/>
          </w:tcPr>
          <w:p w14:paraId="0A94CCFB" w14:textId="29529084" w:rsidR="00A71025" w:rsidRPr="00286D1B" w:rsidRDefault="00A71025" w:rsidP="0042099B">
            <w:pPr>
              <w:tabs>
                <w:tab w:val="left" w:pos="360"/>
                <w:tab w:val="left" w:pos="720"/>
              </w:tabs>
              <w:overflowPunct w:val="0"/>
              <w:autoSpaceDE w:val="0"/>
              <w:autoSpaceDN w:val="0"/>
              <w:adjustRightInd w:val="0"/>
              <w:spacing w:before="120" w:after="120"/>
              <w:textAlignment w:val="baseline"/>
              <w:rPr>
                <w:rFonts w:ascii="Arial" w:hAnsi="Arial"/>
                <w:i/>
                <w:noProof/>
              </w:rPr>
            </w:pPr>
            <w:r w:rsidRPr="00286D1B">
              <w:rPr>
                <w:rFonts w:ascii="Arial" w:hAnsi="Arial"/>
                <w:i/>
                <w:noProof/>
              </w:rPr>
              <w:t xml:space="preserve">Eq. </w:t>
            </w:r>
            <w:r w:rsidRPr="00286D1B">
              <w:rPr>
                <w:rFonts w:ascii="Arial" w:hAnsi="Arial"/>
                <w:i/>
                <w:noProof/>
              </w:rPr>
              <w:fldChar w:fldCharType="begin"/>
            </w:r>
            <w:r w:rsidRPr="00286D1B">
              <w:rPr>
                <w:rFonts w:ascii="Arial" w:hAnsi="Arial"/>
                <w:i/>
                <w:noProof/>
              </w:rPr>
              <w:instrText xml:space="preserve"> SEQ Equation \* ARABIC </w:instrText>
            </w:r>
            <w:r w:rsidRPr="00286D1B">
              <w:rPr>
                <w:rFonts w:ascii="Arial" w:hAnsi="Arial"/>
                <w:i/>
                <w:noProof/>
              </w:rPr>
              <w:fldChar w:fldCharType="separate"/>
            </w:r>
            <w:r w:rsidR="001F62D8">
              <w:rPr>
                <w:rFonts w:ascii="Arial" w:hAnsi="Arial"/>
                <w:i/>
                <w:noProof/>
              </w:rPr>
              <w:t>1</w:t>
            </w:r>
            <w:r w:rsidRPr="00286D1B">
              <w:rPr>
                <w:rFonts w:ascii="Arial" w:hAnsi="Arial"/>
                <w:i/>
                <w:noProof/>
              </w:rPr>
              <w:fldChar w:fldCharType="end"/>
            </w:r>
          </w:p>
        </w:tc>
      </w:tr>
    </w:tbl>
    <w:p w14:paraId="50395286" w14:textId="20EFD039" w:rsidR="00A71025" w:rsidRPr="00286D1B" w:rsidRDefault="00A71025" w:rsidP="00A71025">
      <w:pPr>
        <w:spacing w:after="240"/>
        <w:rPr>
          <w:noProof/>
        </w:rPr>
      </w:pPr>
      <w:r w:rsidRPr="00286D1B">
        <w:rPr>
          <w:noProof/>
        </w:rPr>
        <w:t>Where T is much greater than the period of the AC line frequency.</w:t>
      </w:r>
      <w:r w:rsidR="000705DC" w:rsidRPr="00286D1B">
        <w:rPr>
          <w:noProof/>
        </w:rPr>
        <w:t xml:space="preserve"> [3.41]</w:t>
      </w:r>
    </w:p>
    <w:p w14:paraId="10CF1159" w14:textId="77777777" w:rsidR="00286D1B" w:rsidRPr="00286D1B" w:rsidRDefault="00A71025" w:rsidP="00EC1B63">
      <w:pPr>
        <w:pStyle w:val="Heading3"/>
        <w:rPr>
          <w:noProof/>
          <w:vanish/>
          <w:specVanish/>
        </w:rPr>
      </w:pPr>
      <w:bookmarkStart w:id="68" w:name="_Toc176253416"/>
      <w:r w:rsidRPr="00286D1B">
        <w:rPr>
          <w:noProof/>
        </w:rPr>
        <w:t>alternating current (AC).</w:t>
      </w:r>
      <w:bookmarkEnd w:id="68"/>
    </w:p>
    <w:p w14:paraId="421FCB53" w14:textId="2689D578" w:rsidR="00A71025" w:rsidRPr="00286D1B" w:rsidRDefault="00A71025" w:rsidP="00A71025">
      <w:pPr>
        <w:tabs>
          <w:tab w:val="left" w:pos="540"/>
          <w:tab w:val="left" w:pos="1620"/>
        </w:tabs>
        <w:rPr>
          <w:noProof/>
        </w:rPr>
      </w:pPr>
      <w:r w:rsidRPr="00286D1B">
        <w:rPr>
          <w:b/>
          <w:bCs/>
          <w:noProof/>
        </w:rPr>
        <w:t xml:space="preserve"> </w:t>
      </w:r>
      <w:r w:rsidRPr="00286D1B">
        <w:rPr>
          <w:noProof/>
        </w:rPr>
        <w:t>– An electric current that reverses direction in a circuit at regular intervals. [3.40, 3.41]</w:t>
      </w:r>
    </w:p>
    <w:p w14:paraId="58C81787" w14:textId="77777777" w:rsidR="00A71025" w:rsidRPr="00286D1B" w:rsidRDefault="00A71025" w:rsidP="00A71025">
      <w:pPr>
        <w:tabs>
          <w:tab w:val="left" w:pos="540"/>
          <w:tab w:val="left" w:pos="1620"/>
        </w:tabs>
        <w:rPr>
          <w:b/>
          <w:bCs/>
          <w:noProof/>
        </w:rPr>
      </w:pPr>
    </w:p>
    <w:p w14:paraId="11607D27" w14:textId="77777777" w:rsidR="00286D1B" w:rsidRPr="00286D1B" w:rsidRDefault="00A71025" w:rsidP="00EC1B63">
      <w:pPr>
        <w:pStyle w:val="Heading3"/>
        <w:rPr>
          <w:noProof/>
          <w:vanish/>
          <w:specVanish/>
        </w:rPr>
      </w:pPr>
      <w:bookmarkStart w:id="69" w:name="_Toc176253417"/>
      <w:r w:rsidRPr="00286D1B">
        <w:rPr>
          <w:noProof/>
        </w:rPr>
        <w:t>ampere.</w:t>
      </w:r>
      <w:bookmarkEnd w:id="69"/>
    </w:p>
    <w:p w14:paraId="0F3B70DC" w14:textId="72D93202" w:rsidR="00A71025" w:rsidRPr="00286D1B" w:rsidRDefault="00A71025" w:rsidP="00A71025">
      <w:pPr>
        <w:tabs>
          <w:tab w:val="left" w:pos="540"/>
          <w:tab w:val="left" w:pos="1620"/>
        </w:tabs>
        <w:rPr>
          <w:b/>
          <w:bCs/>
          <w:noProof/>
        </w:rPr>
      </w:pPr>
      <w:r w:rsidRPr="00286D1B">
        <w:rPr>
          <w:b/>
          <w:bCs/>
          <w:noProof/>
        </w:rPr>
        <w:t xml:space="preserve"> </w:t>
      </w:r>
      <w:r w:rsidRPr="00286D1B">
        <w:rPr>
          <w:noProof/>
        </w:rPr>
        <w:t>– The practical unit of electric current. It is the quantity of current caused to flow by a potential difference of one volt through a resistance of one ohm. One ampere is equal to the flow of one coulomb of charge per second. One coulomb is the unit of electric charge equal in magnitude to the charge of 6.24 x 10</w:t>
      </w:r>
      <w:r w:rsidRPr="00286D1B">
        <w:rPr>
          <w:noProof/>
          <w:vertAlign w:val="superscript"/>
        </w:rPr>
        <w:t>18</w:t>
      </w:r>
      <w:r w:rsidRPr="00286D1B">
        <w:rPr>
          <w:noProof/>
        </w:rPr>
        <w:t xml:space="preserve"> electrons. [3.40, 3.41]</w:t>
      </w:r>
    </w:p>
    <w:p w14:paraId="76656117" w14:textId="77777777" w:rsidR="00A71025" w:rsidRPr="00286D1B" w:rsidRDefault="00A71025" w:rsidP="00A71025">
      <w:pPr>
        <w:tabs>
          <w:tab w:val="left" w:pos="540"/>
          <w:tab w:val="left" w:pos="1620"/>
        </w:tabs>
        <w:rPr>
          <w:b/>
          <w:bCs/>
          <w:noProof/>
        </w:rPr>
      </w:pPr>
    </w:p>
    <w:p w14:paraId="54CBB868" w14:textId="77777777" w:rsidR="00286D1B" w:rsidRPr="00286D1B" w:rsidRDefault="00A71025" w:rsidP="00EC1B63">
      <w:pPr>
        <w:pStyle w:val="Heading3"/>
        <w:rPr>
          <w:noProof/>
          <w:vanish/>
          <w:specVanish/>
        </w:rPr>
      </w:pPr>
      <w:bookmarkStart w:id="70" w:name="_Toc176253418"/>
      <w:r w:rsidRPr="00286D1B">
        <w:rPr>
          <w:noProof/>
        </w:rPr>
        <w:t>audit trail.</w:t>
      </w:r>
      <w:bookmarkEnd w:id="70"/>
    </w:p>
    <w:p w14:paraId="2A4A9FE6" w14:textId="3DADEF8D" w:rsidR="00A71025" w:rsidRPr="00286D1B" w:rsidRDefault="00A71025" w:rsidP="00A71025">
      <w:pPr>
        <w:rPr>
          <w:noProof/>
        </w:rPr>
      </w:pPr>
      <w:r w:rsidRPr="00286D1B">
        <w:rPr>
          <w:b/>
          <w:bCs/>
          <w:noProof/>
        </w:rPr>
        <w:t xml:space="preserve"> </w:t>
      </w:r>
      <w:r w:rsidRPr="00286D1B">
        <w:rPr>
          <w:noProof/>
        </w:rPr>
        <w:t>– An electronic count and/or information record of the changes to the values of the calibration or configuration parameters of a device. [1.10, 2.20, 2.21, 2.24, 3.30, 3.31, 3.32, 3.34, 3.35, 3.36, 3.37, 3.38, 3.39, 3.40, 3.41, 5.54, 5.56(a), 5.58]</w:t>
      </w:r>
    </w:p>
    <w:p w14:paraId="0BE50DCE" w14:textId="77777777" w:rsidR="00A71025" w:rsidRPr="00286D1B" w:rsidRDefault="00A71025" w:rsidP="00A71025">
      <w:pPr>
        <w:spacing w:before="60" w:after="240"/>
        <w:rPr>
          <w:noProof/>
        </w:rPr>
      </w:pPr>
      <w:r w:rsidRPr="00286D1B">
        <w:rPr>
          <w:noProof/>
        </w:rPr>
        <w:t xml:space="preserve">(Added 1993) </w:t>
      </w:r>
    </w:p>
    <w:p w14:paraId="6D4F43BE" w14:textId="77777777" w:rsidR="00A71025" w:rsidRPr="00286D1B" w:rsidRDefault="00A71025" w:rsidP="00A71025">
      <w:pPr>
        <w:spacing w:before="240" w:after="240"/>
        <w:jc w:val="center"/>
        <w:rPr>
          <w:b/>
          <w:bCs/>
          <w:noProof/>
          <w:sz w:val="24"/>
          <w:szCs w:val="24"/>
        </w:rPr>
      </w:pPr>
      <w:r w:rsidRPr="00286D1B">
        <w:rPr>
          <w:b/>
          <w:bCs/>
          <w:noProof/>
          <w:sz w:val="24"/>
          <w:szCs w:val="24"/>
        </w:rPr>
        <w:t>B</w:t>
      </w:r>
    </w:p>
    <w:p w14:paraId="716D9D08" w14:textId="77777777" w:rsidR="00286D1B" w:rsidRPr="00286D1B" w:rsidRDefault="00A71025" w:rsidP="00EC1B63">
      <w:pPr>
        <w:pStyle w:val="Heading3"/>
        <w:rPr>
          <w:noProof/>
          <w:vanish/>
          <w:specVanish/>
        </w:rPr>
      </w:pPr>
      <w:bookmarkStart w:id="71" w:name="_Toc176253419"/>
      <w:r w:rsidRPr="00286D1B">
        <w:rPr>
          <w:noProof/>
        </w:rPr>
        <w:t>balanced load.</w:t>
      </w:r>
      <w:bookmarkEnd w:id="71"/>
    </w:p>
    <w:p w14:paraId="14E6BACD" w14:textId="266E52DD"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rPr>
      </w:pPr>
      <w:r w:rsidRPr="00286D1B">
        <w:rPr>
          <w:b/>
          <w:bCs/>
          <w:noProof/>
        </w:rPr>
        <w:t xml:space="preserve">  </w:t>
      </w:r>
      <w:r w:rsidRPr="00286D1B">
        <w:rPr>
          <w:noProof/>
        </w:rPr>
        <w:t>– Balanced load is used to indicate equal currents in all phases and relatively equal voltages between phases and between each phase and neutral (if one exists); with approximately equal watts in each phase of the load. [3.41]</w:t>
      </w:r>
    </w:p>
    <w:p w14:paraId="7298F7CD"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rPr>
      </w:pPr>
    </w:p>
    <w:p w14:paraId="290CD832" w14:textId="77777777" w:rsidR="00286D1B" w:rsidRPr="00286D1B" w:rsidRDefault="00A71025" w:rsidP="00EC1B63">
      <w:pPr>
        <w:pStyle w:val="Heading3"/>
        <w:rPr>
          <w:noProof/>
          <w:vanish/>
          <w:specVanish/>
        </w:rPr>
      </w:pPr>
      <w:bookmarkStart w:id="72" w:name="_Toc176253420"/>
      <w:r w:rsidRPr="00286D1B">
        <w:rPr>
          <w:noProof/>
        </w:rPr>
        <w:t>basic lightning impulse insulation level (BIL).</w:t>
      </w:r>
      <w:bookmarkEnd w:id="72"/>
    </w:p>
    <w:p w14:paraId="71676F8D" w14:textId="152E3751" w:rsidR="00A71025" w:rsidRPr="00286D1B" w:rsidRDefault="00A71025" w:rsidP="00A71025">
      <w:pPr>
        <w:tabs>
          <w:tab w:val="left" w:pos="0"/>
          <w:tab w:val="left" w:pos="840"/>
        </w:tabs>
        <w:rPr>
          <w:b/>
          <w:bCs/>
          <w:noProof/>
        </w:rPr>
      </w:pPr>
      <w:r w:rsidRPr="00286D1B">
        <w:rPr>
          <w:b/>
          <w:bCs/>
          <w:noProof/>
        </w:rPr>
        <w:t xml:space="preserve"> </w:t>
      </w:r>
      <w:r w:rsidRPr="00286D1B">
        <w:rPr>
          <w:noProof/>
        </w:rPr>
        <w:t>– A specific insulation level expressed in kilovolts of the crest value of a standard lightning impulse. (Example: BIL = 10 Kv) [3.41]</w:t>
      </w:r>
    </w:p>
    <w:p w14:paraId="282F6CA2" w14:textId="77777777" w:rsidR="00A71025" w:rsidRPr="00286D1B" w:rsidRDefault="00A71025" w:rsidP="00A71025">
      <w:pPr>
        <w:tabs>
          <w:tab w:val="left" w:pos="0"/>
          <w:tab w:val="left" w:pos="840"/>
        </w:tabs>
        <w:rPr>
          <w:b/>
          <w:bCs/>
          <w:noProof/>
        </w:rPr>
      </w:pPr>
    </w:p>
    <w:p w14:paraId="5550A50F" w14:textId="77777777" w:rsidR="00286D1B" w:rsidRPr="00286D1B" w:rsidRDefault="000705DC" w:rsidP="00EC1B63">
      <w:pPr>
        <w:pStyle w:val="Heading3"/>
        <w:rPr>
          <w:noProof/>
          <w:vanish/>
          <w:specVanish/>
        </w:rPr>
      </w:pPr>
      <w:bookmarkStart w:id="73" w:name="_Toc176253421"/>
      <w:r w:rsidRPr="00286D1B">
        <w:rPr>
          <w:noProof/>
        </w:rPr>
        <w:t>bidirectional.</w:t>
      </w:r>
      <w:bookmarkEnd w:id="73"/>
    </w:p>
    <w:p w14:paraId="0C78470B" w14:textId="6CCED1B9" w:rsidR="000705DC" w:rsidRPr="00286D1B" w:rsidRDefault="000705DC" w:rsidP="00A71025">
      <w:pPr>
        <w:tabs>
          <w:tab w:val="left" w:pos="0"/>
          <w:tab w:val="left" w:pos="840"/>
        </w:tabs>
        <w:rPr>
          <w:noProof/>
        </w:rPr>
      </w:pPr>
      <w:r w:rsidRPr="00286D1B">
        <w:rPr>
          <w:b/>
          <w:bCs/>
          <w:noProof/>
        </w:rPr>
        <w:t xml:space="preserve"> </w:t>
      </w:r>
      <w:r w:rsidRPr="00286D1B">
        <w:rPr>
          <w:noProof/>
        </w:rPr>
        <w:t>– A NUEMS equipped to register the accummulation of energy in both directions (i.e., for delivered and received energy</w:t>
      </w:r>
      <w:r w:rsidR="00400FAB" w:rsidRPr="00286D1B">
        <w:rPr>
          <w:noProof/>
        </w:rPr>
        <w:t xml:space="preserve">. </w:t>
      </w:r>
      <w:r w:rsidRPr="00286D1B">
        <w:rPr>
          <w:noProof/>
        </w:rPr>
        <w:t>A bidirectional NUEMS shall fall into at least one of the following categories:</w:t>
      </w:r>
    </w:p>
    <w:p w14:paraId="36924323" w14:textId="4340B51E" w:rsidR="000705DC" w:rsidRPr="001028E0" w:rsidRDefault="000705DC" w:rsidP="00286D1B">
      <w:pPr>
        <w:pStyle w:val="ListParagraph"/>
        <w:numPr>
          <w:ilvl w:val="0"/>
          <w:numId w:val="26"/>
        </w:numPr>
        <w:tabs>
          <w:tab w:val="left" w:pos="0"/>
          <w:tab w:val="left" w:pos="840"/>
        </w:tabs>
        <w:rPr>
          <w:noProof/>
        </w:rPr>
      </w:pPr>
      <w:r w:rsidRPr="001028E0">
        <w:rPr>
          <w:noProof/>
        </w:rPr>
        <w:t xml:space="preserve">Single register or net meter that displays the difference between the delivered and received energy; </w:t>
      </w:r>
      <w:r w:rsidRPr="00286D1B">
        <w:rPr>
          <w:noProof/>
        </w:rPr>
        <w:t>or</w:t>
      </w:r>
    </w:p>
    <w:p w14:paraId="4BAF08CF" w14:textId="77A84279" w:rsidR="000705DC" w:rsidRPr="001028E0" w:rsidRDefault="000705DC" w:rsidP="00286D1B">
      <w:pPr>
        <w:pStyle w:val="ListParagraph"/>
        <w:tabs>
          <w:tab w:val="left" w:pos="0"/>
          <w:tab w:val="left" w:pos="840"/>
        </w:tabs>
        <w:rPr>
          <w:noProof/>
        </w:rPr>
      </w:pPr>
      <w:r w:rsidRPr="001028E0">
        <w:rPr>
          <w:noProof/>
        </w:rPr>
        <w:t xml:space="preserve"> </w:t>
      </w:r>
    </w:p>
    <w:p w14:paraId="23D11798" w14:textId="1A8DCA35" w:rsidR="000705DC" w:rsidRPr="00286D1B" w:rsidRDefault="000705DC" w:rsidP="000705DC">
      <w:pPr>
        <w:pStyle w:val="ListParagraph"/>
        <w:numPr>
          <w:ilvl w:val="0"/>
          <w:numId w:val="26"/>
        </w:numPr>
        <w:tabs>
          <w:tab w:val="left" w:pos="0"/>
          <w:tab w:val="left" w:pos="840"/>
        </w:tabs>
        <w:rPr>
          <w:noProof/>
        </w:rPr>
      </w:pPr>
      <w:r w:rsidRPr="001028E0">
        <w:rPr>
          <w:noProof/>
        </w:rPr>
        <w:t>Separate register(s) for delivered or received. [3.41</w:t>
      </w:r>
      <w:r w:rsidRPr="00286D1B">
        <w:rPr>
          <w:noProof/>
        </w:rPr>
        <w:t>]</w:t>
      </w:r>
    </w:p>
    <w:p w14:paraId="272E6AC5" w14:textId="77777777" w:rsidR="000705DC" w:rsidRPr="00286D1B" w:rsidRDefault="000705DC" w:rsidP="000705DC">
      <w:pPr>
        <w:tabs>
          <w:tab w:val="left" w:pos="0"/>
          <w:tab w:val="left" w:pos="840"/>
        </w:tabs>
        <w:rPr>
          <w:b/>
          <w:bCs/>
          <w:noProof/>
        </w:rPr>
      </w:pPr>
    </w:p>
    <w:p w14:paraId="705CFC01" w14:textId="77777777" w:rsidR="00286D1B" w:rsidRPr="00286D1B" w:rsidRDefault="00A71025" w:rsidP="00EC1B63">
      <w:pPr>
        <w:pStyle w:val="Heading3"/>
        <w:rPr>
          <w:noProof/>
          <w:vanish/>
          <w:specVanish/>
        </w:rPr>
      </w:pPr>
      <w:bookmarkStart w:id="74" w:name="_Toc176253422"/>
      <w:r w:rsidRPr="00286D1B">
        <w:rPr>
          <w:noProof/>
        </w:rPr>
        <w:t>burden (B).</w:t>
      </w:r>
      <w:bookmarkEnd w:id="74"/>
    </w:p>
    <w:p w14:paraId="3E6758CB" w14:textId="17E9688F" w:rsidR="00A71025" w:rsidRPr="00286D1B" w:rsidRDefault="00A71025" w:rsidP="00A71025">
      <w:pPr>
        <w:tabs>
          <w:tab w:val="left" w:pos="0"/>
          <w:tab w:val="left" w:pos="840"/>
        </w:tabs>
        <w:rPr>
          <w:b/>
          <w:bCs/>
          <w:noProof/>
        </w:rPr>
      </w:pPr>
      <w:r w:rsidRPr="00286D1B">
        <w:rPr>
          <w:b/>
          <w:bCs/>
          <w:noProof/>
        </w:rPr>
        <w:t xml:space="preserve"> </w:t>
      </w:r>
      <w:r w:rsidRPr="00286D1B">
        <w:rPr>
          <w:noProof/>
        </w:rPr>
        <w:t>– The impedance of the circuit connected to the instrument transformer's secondary winding. (Example: B = 21 Ohms Max) [3.41]</w:t>
      </w:r>
    </w:p>
    <w:p w14:paraId="1DC64AB3" w14:textId="77777777" w:rsidR="00A71025" w:rsidRPr="00286D1B" w:rsidRDefault="00A71025" w:rsidP="00A71025">
      <w:pPr>
        <w:spacing w:after="240"/>
        <w:jc w:val="center"/>
        <w:rPr>
          <w:b/>
          <w:bCs/>
          <w:noProof/>
          <w:sz w:val="24"/>
          <w:szCs w:val="24"/>
        </w:rPr>
      </w:pPr>
      <w:r w:rsidRPr="00286D1B">
        <w:rPr>
          <w:b/>
          <w:bCs/>
          <w:noProof/>
          <w:sz w:val="24"/>
          <w:szCs w:val="24"/>
        </w:rPr>
        <w:t>C</w:t>
      </w:r>
    </w:p>
    <w:p w14:paraId="567C3153" w14:textId="77777777" w:rsidR="00286D1B" w:rsidRPr="00286D1B" w:rsidRDefault="00A71025" w:rsidP="00EC1B63">
      <w:pPr>
        <w:pStyle w:val="Heading3"/>
        <w:rPr>
          <w:noProof/>
          <w:vanish/>
          <w:specVanish/>
        </w:rPr>
      </w:pPr>
      <w:bookmarkStart w:id="75" w:name="_Toc176253423"/>
      <w:r w:rsidRPr="00286D1B">
        <w:rPr>
          <w:noProof/>
        </w:rPr>
        <w:lastRenderedPageBreak/>
        <w:t>calibration parameter.</w:t>
      </w:r>
      <w:bookmarkEnd w:id="75"/>
    </w:p>
    <w:p w14:paraId="5B2C7E88" w14:textId="60EBF0A7" w:rsidR="00A71025" w:rsidRPr="00286D1B" w:rsidRDefault="00A71025" w:rsidP="00A71025">
      <w:pPr>
        <w:spacing w:before="240"/>
        <w:rPr>
          <w:noProof/>
        </w:rPr>
      </w:pPr>
      <w:r w:rsidRPr="00286D1B">
        <w:rPr>
          <w:b/>
          <w:bCs/>
          <w:noProof/>
        </w:rPr>
        <w:t xml:space="preserve"> </w:t>
      </w:r>
      <w:r w:rsidRPr="00286D1B">
        <w:rPr>
          <w:noProof/>
        </w:rPr>
        <w:t>– Any adjustable parameter that can affect measurement or performance accuracy and, due to its nature, needs to be updated on an ongoing basis to maintain device accuracy, e.g., span adjustments, linearization factors, and coarse zero adjustments. [2.20, 2.21, 2.24, 3.30, 3.31, 3.32, 3.34, 3.35, 3.36, 3.37, 3.38, 3.39, 3.40, 3.41, 5.54, 5.56(a), 5.58]</w:t>
      </w:r>
    </w:p>
    <w:p w14:paraId="54FF0883" w14:textId="77777777" w:rsidR="00A71025" w:rsidRPr="00286D1B" w:rsidRDefault="00A71025" w:rsidP="00A71025">
      <w:pPr>
        <w:spacing w:before="60" w:after="240"/>
        <w:rPr>
          <w:noProof/>
        </w:rPr>
      </w:pPr>
      <w:r w:rsidRPr="00286D1B">
        <w:rPr>
          <w:noProof/>
        </w:rPr>
        <w:t>(Added 1993)</w:t>
      </w:r>
    </w:p>
    <w:p w14:paraId="5CE4A90E" w14:textId="77777777" w:rsidR="00286D1B" w:rsidRPr="00286D1B" w:rsidRDefault="00A71025" w:rsidP="00EC1B63">
      <w:pPr>
        <w:pStyle w:val="Heading3"/>
        <w:rPr>
          <w:noProof/>
          <w:vanish/>
          <w:specVanish/>
        </w:rPr>
      </w:pPr>
      <w:bookmarkStart w:id="76" w:name="_Toc176253424"/>
      <w:r w:rsidRPr="00286D1B">
        <w:rPr>
          <w:noProof/>
        </w:rPr>
        <w:t>configuration parameter.</w:t>
      </w:r>
      <w:bookmarkEnd w:id="76"/>
    </w:p>
    <w:p w14:paraId="56F67303" w14:textId="757D2440" w:rsidR="00A71025" w:rsidRPr="00286D1B" w:rsidRDefault="00A71025" w:rsidP="00A71025">
      <w:pPr>
        <w:rPr>
          <w:noProof/>
        </w:rPr>
      </w:pPr>
      <w:r w:rsidRPr="00286D1B">
        <w:rPr>
          <w:b/>
          <w:bCs/>
          <w:noProof/>
        </w:rPr>
        <w:t xml:space="preserve"> </w:t>
      </w:r>
      <w:r w:rsidRPr="00286D1B">
        <w:rPr>
          <w:noProof/>
        </w:rPr>
        <w:t>–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 [2.20, 2.21, 2.24, 3.30, 3.31, 3.32, 3.34, 3.35, 3.36, 3.37, 3.38, 3.39, 3.40, 3.41, 5.54, 5.56(a), 5.58]</w:t>
      </w:r>
    </w:p>
    <w:p w14:paraId="47A729BC" w14:textId="77777777" w:rsidR="00A71025" w:rsidRPr="00286D1B" w:rsidRDefault="00A71025" w:rsidP="00A71025">
      <w:pPr>
        <w:spacing w:before="60" w:after="240"/>
        <w:rPr>
          <w:noProof/>
        </w:rPr>
      </w:pPr>
      <w:r w:rsidRPr="00286D1B">
        <w:rPr>
          <w:noProof/>
        </w:rPr>
        <w:t>(Added 1993)</w:t>
      </w:r>
    </w:p>
    <w:p w14:paraId="7EB57251" w14:textId="77777777" w:rsidR="00286D1B" w:rsidRPr="00286D1B" w:rsidRDefault="00A71025" w:rsidP="00EC1B63">
      <w:pPr>
        <w:pStyle w:val="Heading3"/>
        <w:rPr>
          <w:noProof/>
          <w:vanish/>
          <w:specVanish/>
        </w:rPr>
      </w:pPr>
      <w:bookmarkStart w:id="77" w:name="_Toc176253425"/>
      <w:r w:rsidRPr="00286D1B">
        <w:rPr>
          <w:noProof/>
        </w:rPr>
        <w:t>current.</w:t>
      </w:r>
      <w:bookmarkEnd w:id="77"/>
    </w:p>
    <w:p w14:paraId="72F8DD7F" w14:textId="4B365707" w:rsidR="00A71025" w:rsidRPr="00286D1B" w:rsidRDefault="00A71025" w:rsidP="00A71025">
      <w:pPr>
        <w:tabs>
          <w:tab w:val="left" w:pos="-120"/>
          <w:tab w:val="left" w:pos="840"/>
        </w:tabs>
        <w:spacing w:after="240"/>
        <w:rPr>
          <w:b/>
          <w:bCs/>
          <w:noProof/>
        </w:rPr>
      </w:pPr>
      <w:r w:rsidRPr="00286D1B">
        <w:rPr>
          <w:b/>
          <w:bCs/>
          <w:noProof/>
        </w:rPr>
        <w:t xml:space="preserve"> </w:t>
      </w:r>
      <w:r w:rsidRPr="00286D1B">
        <w:rPr>
          <w:noProof/>
        </w:rPr>
        <w:t>– The rate of the flow of electrical charge past any one point in a circuit. The unit of measurement is amperes or coulombs per second. [3.40, 3.41]</w:t>
      </w:r>
    </w:p>
    <w:p w14:paraId="2FB158DF" w14:textId="77777777" w:rsidR="00286D1B" w:rsidRPr="00286D1B" w:rsidRDefault="00A71025" w:rsidP="00EC1B63">
      <w:pPr>
        <w:pStyle w:val="Heading3"/>
        <w:rPr>
          <w:noProof/>
          <w:vanish/>
          <w:specVanish/>
        </w:rPr>
      </w:pPr>
      <w:bookmarkStart w:id="78" w:name="_Toc176253426"/>
      <w:r w:rsidRPr="00286D1B">
        <w:rPr>
          <w:noProof/>
        </w:rPr>
        <w:t>current class (CL).</w:t>
      </w:r>
      <w:bookmarkEnd w:id="78"/>
    </w:p>
    <w:p w14:paraId="505646EC" w14:textId="11EF9845"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b/>
          <w:bCs/>
          <w:noProof/>
        </w:rPr>
      </w:pPr>
      <w:r w:rsidRPr="00286D1B">
        <w:rPr>
          <w:b/>
          <w:bCs/>
          <w:noProof/>
        </w:rPr>
        <w:t xml:space="preserve"> </w:t>
      </w:r>
      <w:r w:rsidRPr="00286D1B">
        <w:rPr>
          <w:noProof/>
        </w:rPr>
        <w:t>– For self-contained meters, the manufacturer's designated maximum rated current a NUEMS can measure continuously without damage and without exceeding limits of accuracy. (Example: CL 200) [3.41]</w:t>
      </w:r>
    </w:p>
    <w:p w14:paraId="60CEAE6D" w14:textId="77777777" w:rsidR="00286D1B" w:rsidRPr="00286D1B" w:rsidRDefault="00A71025" w:rsidP="00EC1B63">
      <w:pPr>
        <w:pStyle w:val="Heading3"/>
        <w:rPr>
          <w:noProof/>
          <w:vanish/>
          <w:specVanish/>
        </w:rPr>
      </w:pPr>
      <w:bookmarkStart w:id="79" w:name="_Toc176253427"/>
      <w:r w:rsidRPr="00286D1B">
        <w:rPr>
          <w:noProof/>
        </w:rPr>
        <w:t>current sensor.</w:t>
      </w:r>
      <w:bookmarkEnd w:id="79"/>
    </w:p>
    <w:p w14:paraId="18EBBA42" w14:textId="5F3065E4" w:rsidR="00A71025" w:rsidRPr="00286D1B" w:rsidRDefault="00A71025" w:rsidP="00A71025">
      <w:pPr>
        <w:tabs>
          <w:tab w:val="left" w:pos="540"/>
          <w:tab w:val="left" w:pos="1620"/>
        </w:tabs>
        <w:spacing w:before="240" w:after="240"/>
        <w:rPr>
          <w:b/>
          <w:bCs/>
          <w:noProof/>
        </w:rPr>
      </w:pPr>
      <w:r w:rsidRPr="00286D1B">
        <w:rPr>
          <w:b/>
          <w:bCs/>
          <w:noProof/>
        </w:rPr>
        <w:t xml:space="preserve"> </w:t>
      </w:r>
      <w:r w:rsidR="001028E0" w:rsidRPr="001028E0">
        <w:rPr>
          <w:noProof/>
        </w:rPr>
        <w:t xml:space="preserve">– </w:t>
      </w:r>
      <w:r w:rsidRPr="00286D1B">
        <w:rPr>
          <w:noProof/>
        </w:rPr>
        <w:t>A device able to measure and output analog or digital representations of one or more currents. Examples of current sensors are current transformers, low-voltage current transducers, and Rogowski coils</w:t>
      </w:r>
      <w:r w:rsidRPr="00286D1B">
        <w:rPr>
          <w:i/>
          <w:iCs/>
          <w:noProof/>
        </w:rPr>
        <w:t xml:space="preserve">. </w:t>
      </w:r>
      <w:r w:rsidR="000705DC" w:rsidRPr="00286D1B">
        <w:rPr>
          <w:noProof/>
        </w:rPr>
        <w:t>[3.41]</w:t>
      </w:r>
    </w:p>
    <w:p w14:paraId="26552662" w14:textId="77777777" w:rsidR="00A71025" w:rsidRPr="00286D1B" w:rsidRDefault="00A71025" w:rsidP="00A71025">
      <w:pPr>
        <w:spacing w:before="240" w:after="240"/>
        <w:jc w:val="center"/>
        <w:rPr>
          <w:b/>
          <w:bCs/>
          <w:noProof/>
          <w:sz w:val="24"/>
          <w:szCs w:val="24"/>
        </w:rPr>
      </w:pPr>
      <w:r w:rsidRPr="00286D1B">
        <w:rPr>
          <w:b/>
          <w:bCs/>
          <w:noProof/>
          <w:sz w:val="24"/>
          <w:szCs w:val="24"/>
        </w:rPr>
        <w:t>E</w:t>
      </w:r>
    </w:p>
    <w:p w14:paraId="4EF87DEA" w14:textId="77777777" w:rsidR="00286D1B" w:rsidRPr="00286D1B" w:rsidRDefault="00033C46" w:rsidP="00EC1B63">
      <w:pPr>
        <w:pStyle w:val="Heading3"/>
        <w:rPr>
          <w:noProof/>
          <w:vanish/>
          <w:specVanish/>
        </w:rPr>
      </w:pPr>
      <w:bookmarkStart w:id="80" w:name="_Toc176253428"/>
      <w:r w:rsidRPr="00286D1B">
        <w:rPr>
          <w:noProof/>
        </w:rPr>
        <w:t>electronic marking display.</w:t>
      </w:r>
      <w:bookmarkEnd w:id="80"/>
    </w:p>
    <w:p w14:paraId="30C89A89" w14:textId="3001C53D" w:rsidR="00033C46" w:rsidRPr="00286D1B" w:rsidRDefault="00033C46" w:rsidP="00A71025">
      <w:pPr>
        <w:spacing w:before="240" w:after="240"/>
        <w:rPr>
          <w:b/>
          <w:bCs/>
          <w:noProof/>
        </w:rPr>
      </w:pPr>
      <w:r w:rsidRPr="00286D1B">
        <w:rPr>
          <w:b/>
          <w:bCs/>
          <w:noProof/>
        </w:rPr>
        <w:t xml:space="preserve"> </w:t>
      </w:r>
      <w:r w:rsidRPr="00286D1B">
        <w:rPr>
          <w:noProof/>
        </w:rPr>
        <w:t xml:space="preserve">– A device used for the electronic visual </w:t>
      </w:r>
      <w:r w:rsidR="00400FAB" w:rsidRPr="00286D1B">
        <w:rPr>
          <w:noProof/>
        </w:rPr>
        <w:t>presentation</w:t>
      </w:r>
      <w:r w:rsidRPr="00286D1B">
        <w:rPr>
          <w:noProof/>
        </w:rPr>
        <w:t xml:space="preserve"> of marking requirements. [3.41]</w:t>
      </w:r>
    </w:p>
    <w:p w14:paraId="52D984CD" w14:textId="77777777" w:rsidR="00286D1B" w:rsidRPr="00286D1B" w:rsidRDefault="00A71025" w:rsidP="00EC1B63">
      <w:pPr>
        <w:pStyle w:val="Heading3"/>
        <w:rPr>
          <w:noProof/>
          <w:vanish/>
          <w:specVanish/>
        </w:rPr>
      </w:pPr>
      <w:bookmarkStart w:id="81" w:name="_Toc176253429"/>
      <w:r w:rsidRPr="00286D1B">
        <w:rPr>
          <w:noProof/>
        </w:rPr>
        <w:t>element.</w:t>
      </w:r>
      <w:bookmarkEnd w:id="81"/>
    </w:p>
    <w:p w14:paraId="2BAE3E1E" w14:textId="2E036229" w:rsidR="00A71025" w:rsidRPr="00286D1B" w:rsidRDefault="00A71025" w:rsidP="00A71025">
      <w:pPr>
        <w:spacing w:before="240" w:after="240"/>
        <w:rPr>
          <w:b/>
          <w:bCs/>
          <w:noProof/>
        </w:rPr>
      </w:pPr>
      <w:r w:rsidRPr="00286D1B">
        <w:rPr>
          <w:b/>
          <w:bCs/>
          <w:noProof/>
        </w:rPr>
        <w:t xml:space="preserve"> </w:t>
      </w:r>
      <w:r w:rsidRPr="00286D1B">
        <w:rPr>
          <w:noProof/>
        </w:rPr>
        <w:t xml:space="preserve">– A combination of a voltage-sensing unit and a current-sensing unit, which provides an output proportional to the quantities measured.  Meters can include multiple elements based on service type.  For mechanical meters, this is also referred to as a “stator.” </w:t>
      </w:r>
      <w:r w:rsidRPr="00286D1B">
        <w:rPr>
          <w:i/>
          <w:iCs/>
          <w:noProof/>
        </w:rPr>
        <w:t>(OWM is seeking written permission from National Electrical Manufacturers Association (NEMA) to reprint .  Oral permission was received.)</w:t>
      </w:r>
      <w:r w:rsidRPr="00286D1B">
        <w:rPr>
          <w:noProof/>
        </w:rPr>
        <w:t xml:space="preserve"> [3.41]</w:t>
      </w:r>
    </w:p>
    <w:p w14:paraId="138A3D92" w14:textId="77777777" w:rsidR="00286D1B" w:rsidRPr="00286D1B" w:rsidRDefault="00A71025" w:rsidP="00EC1B63">
      <w:pPr>
        <w:pStyle w:val="Heading3"/>
        <w:rPr>
          <w:noProof/>
          <w:vanish/>
          <w:specVanish/>
        </w:rPr>
      </w:pPr>
      <w:bookmarkStart w:id="82" w:name="_Toc176253430"/>
      <w:r w:rsidRPr="00286D1B">
        <w:rPr>
          <w:noProof/>
        </w:rPr>
        <w:t>energy flow.</w:t>
      </w:r>
      <w:bookmarkEnd w:id="82"/>
    </w:p>
    <w:p w14:paraId="5691C76F" w14:textId="7DC8985E" w:rsidR="00A71025" w:rsidRPr="00286D1B" w:rsidRDefault="00A71025" w:rsidP="00A71025">
      <w:pPr>
        <w:spacing w:before="240" w:after="240"/>
        <w:ind w:right="216"/>
        <w:rPr>
          <w:b/>
          <w:bCs/>
          <w:noProof/>
        </w:rPr>
      </w:pPr>
      <w:r w:rsidRPr="00286D1B">
        <w:rPr>
          <w:b/>
          <w:bCs/>
          <w:noProof/>
        </w:rPr>
        <w:t xml:space="preserve"> </w:t>
      </w:r>
      <w:r w:rsidRPr="00286D1B">
        <w:rPr>
          <w:noProof/>
        </w:rPr>
        <w:t>– The flow of energy between line and load terminals (conductors) of a NUEMS.  Flow from the line to the load terminals is considered energy delivered.  Energy flowing in the opposite direction (i.e., from the load to line terminals) is considered as energy received. [3.41]</w:t>
      </w:r>
    </w:p>
    <w:p w14:paraId="02D0BBE7" w14:textId="77777777" w:rsidR="00286D1B" w:rsidRPr="00286D1B" w:rsidRDefault="00A71025" w:rsidP="00EC1B63">
      <w:pPr>
        <w:pStyle w:val="Heading3"/>
        <w:rPr>
          <w:noProof/>
          <w:vanish/>
          <w:specVanish/>
        </w:rPr>
      </w:pPr>
      <w:bookmarkStart w:id="83" w:name="_Toc176253431"/>
      <w:r w:rsidRPr="00286D1B">
        <w:rPr>
          <w:noProof/>
        </w:rPr>
        <w:t>equipment, commercial.</w:t>
      </w:r>
      <w:bookmarkEnd w:id="83"/>
    </w:p>
    <w:p w14:paraId="319CD28E" w14:textId="3968C169" w:rsidR="00A71025" w:rsidRPr="00286D1B" w:rsidRDefault="00A71025" w:rsidP="00A71025">
      <w:pPr>
        <w:spacing w:after="40"/>
        <w:rPr>
          <w:noProof/>
        </w:rPr>
      </w:pPr>
      <w:r w:rsidRPr="00286D1B">
        <w:rPr>
          <w:b/>
          <w:bCs/>
          <w:noProof/>
        </w:rPr>
        <w:t xml:space="preserve"> </w:t>
      </w:r>
      <w:r w:rsidRPr="00286D1B">
        <w:rPr>
          <w:noProof/>
        </w:rPr>
        <w:t>–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 [1.10, 2.20, 2.21, 2.22, 2.24, 3.30, 3.31, 3.32, 3.33, 3.34, 3.35, 3.36, 3.37, 3.38, 3.39, 3.40, 3.41, 4.40, 5.51, 5.56(a), 5.56(b), 5.57, 5.58, 5.59]</w:t>
      </w:r>
    </w:p>
    <w:p w14:paraId="68465445" w14:textId="77777777" w:rsidR="00A71025" w:rsidRPr="00286D1B" w:rsidRDefault="00A71025" w:rsidP="00A71025">
      <w:pPr>
        <w:spacing w:before="60" w:after="240"/>
        <w:rPr>
          <w:noProof/>
        </w:rPr>
      </w:pPr>
      <w:r w:rsidRPr="00286D1B">
        <w:rPr>
          <w:noProof/>
        </w:rPr>
        <w:t>(Added 2008)</w:t>
      </w:r>
    </w:p>
    <w:p w14:paraId="589459B9" w14:textId="77777777" w:rsidR="00286D1B" w:rsidRPr="00286D1B" w:rsidRDefault="00033C46" w:rsidP="00EC1B63">
      <w:pPr>
        <w:pStyle w:val="Heading3"/>
        <w:rPr>
          <w:noProof/>
          <w:vanish/>
          <w:specVanish/>
        </w:rPr>
      </w:pPr>
      <w:bookmarkStart w:id="84" w:name="_Toc176253432"/>
      <w:r w:rsidRPr="00286D1B">
        <w:rPr>
          <w:noProof/>
        </w:rPr>
        <w:t>ES NUEMS body.</w:t>
      </w:r>
      <w:bookmarkEnd w:id="84"/>
    </w:p>
    <w:p w14:paraId="1C90E006" w14:textId="1CC54FD5" w:rsidR="00033C46" w:rsidRPr="00286D1B" w:rsidRDefault="00033C46" w:rsidP="00A71025">
      <w:pPr>
        <w:spacing w:before="60" w:after="240"/>
        <w:rPr>
          <w:b/>
          <w:bCs/>
          <w:noProof/>
        </w:rPr>
      </w:pPr>
      <w:r w:rsidRPr="00286D1B">
        <w:rPr>
          <w:b/>
          <w:bCs/>
          <w:noProof/>
        </w:rPr>
        <w:t xml:space="preserve"> </w:t>
      </w:r>
      <w:r w:rsidRPr="00286D1B">
        <w:rPr>
          <w:noProof/>
        </w:rPr>
        <w:t>– The element of the NUEMS that calculates the electricity usage using the signals from the external sensor. [3.41]</w:t>
      </w:r>
    </w:p>
    <w:p w14:paraId="7A7067A3" w14:textId="77777777" w:rsidR="00286D1B" w:rsidRPr="00286D1B" w:rsidRDefault="003C5C65" w:rsidP="00EC1B63">
      <w:pPr>
        <w:pStyle w:val="Heading3"/>
        <w:rPr>
          <w:noProof/>
          <w:vanish/>
          <w:specVanish/>
        </w:rPr>
      </w:pPr>
      <w:bookmarkStart w:id="85" w:name="_Toc176253433"/>
      <w:r w:rsidRPr="00286D1B">
        <w:rPr>
          <w:noProof/>
        </w:rPr>
        <w:t>external sensor.</w:t>
      </w:r>
      <w:bookmarkEnd w:id="85"/>
    </w:p>
    <w:p w14:paraId="0EB51587" w14:textId="4E42F9A7" w:rsidR="003C5C65" w:rsidRPr="00286D1B" w:rsidRDefault="003C5C65" w:rsidP="00A71025">
      <w:pPr>
        <w:spacing w:before="60" w:after="240"/>
        <w:rPr>
          <w:b/>
          <w:bCs/>
          <w:noProof/>
        </w:rPr>
      </w:pPr>
      <w:r w:rsidRPr="00286D1B">
        <w:rPr>
          <w:b/>
          <w:bCs/>
          <w:noProof/>
        </w:rPr>
        <w:t xml:space="preserve"> </w:t>
      </w:r>
      <w:r w:rsidRPr="00286D1B">
        <w:rPr>
          <w:noProof/>
        </w:rPr>
        <w:t>– Any voltage sensor or current sensor not located inside of the meter body NUEMS itself and not inside the sealed enclosure containing the NUEMS. [3.41]</w:t>
      </w:r>
    </w:p>
    <w:p w14:paraId="7BB6C37B" w14:textId="77777777" w:rsidR="00286D1B" w:rsidRPr="00286D1B" w:rsidRDefault="00A71025" w:rsidP="00EC1B63">
      <w:pPr>
        <w:pStyle w:val="Heading3"/>
        <w:rPr>
          <w:noProof/>
          <w:vanish/>
          <w:specVanish/>
        </w:rPr>
      </w:pPr>
      <w:bookmarkStart w:id="86" w:name="_Toc176253434"/>
      <w:r w:rsidRPr="00286D1B">
        <w:rPr>
          <w:noProof/>
        </w:rPr>
        <w:t>event counter.</w:t>
      </w:r>
      <w:bookmarkEnd w:id="86"/>
    </w:p>
    <w:p w14:paraId="6D1BCE3B" w14:textId="4544CE9A" w:rsidR="00A71025" w:rsidRPr="00286D1B" w:rsidRDefault="00A71025" w:rsidP="00A71025">
      <w:pPr>
        <w:spacing w:after="40"/>
        <w:rPr>
          <w:noProof/>
        </w:rPr>
      </w:pPr>
      <w:r w:rsidRPr="00286D1B">
        <w:rPr>
          <w:b/>
          <w:bCs/>
          <w:noProof/>
        </w:rPr>
        <w:t xml:space="preserve"> </w:t>
      </w:r>
      <w:r w:rsidRPr="00286D1B">
        <w:rPr>
          <w:noProof/>
        </w:rPr>
        <w:t xml:space="preserve">– A nonresettable counter that increments once each time the mode that permits changes to sealable parameters is entered and one or more changes are made to sealable calibration or configuration parameters of a </w:t>
      </w:r>
      <w:r w:rsidRPr="00286D1B">
        <w:rPr>
          <w:noProof/>
        </w:rPr>
        <w:lastRenderedPageBreak/>
        <w:t>device. [2.20, 2.21, 2.24, 3.30, 3.31, 3.32, 3.34, 3.35, 3.36, 3.37, 3.38, 3.39, 3.40, 3.41, 5.54, 5.56(a), 5.56(b), 5.57, 5.58]</w:t>
      </w:r>
    </w:p>
    <w:p w14:paraId="5EC38E3D" w14:textId="77777777" w:rsidR="00A71025" w:rsidRPr="00286D1B" w:rsidRDefault="00A71025" w:rsidP="00A71025">
      <w:pPr>
        <w:spacing w:before="60" w:after="240"/>
        <w:rPr>
          <w:noProof/>
        </w:rPr>
      </w:pPr>
      <w:r w:rsidRPr="00286D1B">
        <w:rPr>
          <w:noProof/>
        </w:rPr>
        <w:t>(Added 1993)</w:t>
      </w:r>
    </w:p>
    <w:p w14:paraId="022E5944" w14:textId="77777777" w:rsidR="00286D1B" w:rsidRPr="00286D1B" w:rsidRDefault="00A71025" w:rsidP="00EC1B63">
      <w:pPr>
        <w:pStyle w:val="Heading3"/>
        <w:rPr>
          <w:noProof/>
          <w:vanish/>
          <w:specVanish/>
        </w:rPr>
      </w:pPr>
      <w:bookmarkStart w:id="87" w:name="_Toc176253435"/>
      <w:r w:rsidRPr="00286D1B">
        <w:rPr>
          <w:noProof/>
        </w:rPr>
        <w:t>event logger.</w:t>
      </w:r>
      <w:bookmarkEnd w:id="87"/>
    </w:p>
    <w:p w14:paraId="0F34AE14" w14:textId="74692E9E" w:rsidR="00A71025" w:rsidRPr="00286D1B" w:rsidRDefault="00A71025" w:rsidP="00A71025">
      <w:pPr>
        <w:spacing w:after="40"/>
        <w:rPr>
          <w:noProof/>
          <w:spacing w:val="-4"/>
        </w:rPr>
      </w:pPr>
      <w:r w:rsidRPr="00286D1B">
        <w:rPr>
          <w:b/>
          <w:bCs/>
          <w:noProof/>
          <w:spacing w:val="-4"/>
        </w:rPr>
        <w:t xml:space="preserve"> </w:t>
      </w:r>
      <w:r w:rsidRPr="00286D1B">
        <w:rPr>
          <w:noProof/>
          <w:spacing w:val="-4"/>
        </w:rPr>
        <w:t>–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 [2.20, 2.21, 2.24, 3.30, 3.31, 3.32, 3.34, 3.35, 3.36, 3.37, 3.38, 3.39, 3.40, 3.41, 5.54, 5.56(a), 5.56(b), 5.57, 5.58]</w:t>
      </w:r>
    </w:p>
    <w:p w14:paraId="7306E8AA" w14:textId="77777777" w:rsidR="00A71025" w:rsidRPr="00286D1B" w:rsidRDefault="00A71025" w:rsidP="00A71025">
      <w:pPr>
        <w:spacing w:before="60" w:after="240"/>
        <w:rPr>
          <w:noProof/>
        </w:rPr>
      </w:pPr>
      <w:r w:rsidRPr="00286D1B">
        <w:rPr>
          <w:noProof/>
        </w:rPr>
        <w:t>(Added 1993)</w:t>
      </w:r>
    </w:p>
    <w:p w14:paraId="6B18B2D3" w14:textId="77777777" w:rsidR="00A71025" w:rsidRPr="00286D1B" w:rsidRDefault="00A71025" w:rsidP="00A71025">
      <w:pPr>
        <w:tabs>
          <w:tab w:val="left" w:pos="540"/>
          <w:tab w:val="left" w:pos="1620"/>
        </w:tabs>
        <w:spacing w:after="240"/>
        <w:jc w:val="center"/>
        <w:rPr>
          <w:b/>
          <w:bCs/>
          <w:noProof/>
          <w:sz w:val="24"/>
        </w:rPr>
      </w:pPr>
      <w:r w:rsidRPr="00286D1B">
        <w:rPr>
          <w:b/>
          <w:bCs/>
          <w:noProof/>
          <w:sz w:val="24"/>
        </w:rPr>
        <w:t>F</w:t>
      </w:r>
    </w:p>
    <w:p w14:paraId="2BBD3DC0" w14:textId="77777777" w:rsidR="00286D1B" w:rsidRPr="00286D1B" w:rsidRDefault="00A71025" w:rsidP="00EC1B63">
      <w:pPr>
        <w:pStyle w:val="Heading3"/>
        <w:rPr>
          <w:noProof/>
          <w:vanish/>
          <w:specVanish/>
        </w:rPr>
      </w:pPr>
      <w:bookmarkStart w:id="88" w:name="_Toc176253436"/>
      <w:r w:rsidRPr="00286D1B">
        <w:rPr>
          <w:noProof/>
        </w:rPr>
        <w:t>form designation (FM).</w:t>
      </w:r>
      <w:bookmarkEnd w:id="88"/>
    </w:p>
    <w:p w14:paraId="2D91263D" w14:textId="47232E8A"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bCs/>
          <w:noProof/>
        </w:rPr>
      </w:pPr>
      <w:r w:rsidRPr="00286D1B">
        <w:rPr>
          <w:b/>
          <w:bCs/>
          <w:noProof/>
        </w:rPr>
        <w:t xml:space="preserve"> </w:t>
      </w:r>
      <w:r w:rsidRPr="00286D1B">
        <w:rPr>
          <w:noProof/>
        </w:rPr>
        <w:t>–</w:t>
      </w:r>
      <w:r w:rsidR="001028E0" w:rsidRPr="001028E0">
        <w:rPr>
          <w:noProof/>
        </w:rPr>
        <w:t xml:space="preserve"> </w:t>
      </w:r>
      <w:r w:rsidRPr="00286D1B">
        <w:rPr>
          <w:noProof/>
        </w:rPr>
        <w:t>An alphanumeric designation denoting the circuit arrangement for which the NUEMS is applicable and its specific terminal arrangement. The same designation is applicable to equivalent NUEMS for all manufacturers.</w:t>
      </w:r>
      <w:r w:rsidRPr="00286D1B">
        <w:rPr>
          <w:noProof/>
          <w:color w:val="FF0000"/>
        </w:rPr>
        <w:t xml:space="preserve"> </w:t>
      </w:r>
      <w:r w:rsidRPr="00286D1B">
        <w:rPr>
          <w:noProof/>
        </w:rPr>
        <w:t>(Example: FM 2S) [3.41]</w:t>
      </w:r>
    </w:p>
    <w:p w14:paraId="3474C70E"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noProof/>
          <w:sz w:val="24"/>
        </w:rPr>
      </w:pPr>
      <w:r w:rsidRPr="00286D1B">
        <w:rPr>
          <w:b/>
          <w:bCs/>
          <w:noProof/>
          <w:sz w:val="24"/>
        </w:rPr>
        <w:t>H</w:t>
      </w:r>
    </w:p>
    <w:p w14:paraId="36914501" w14:textId="77777777" w:rsidR="00286D1B" w:rsidRPr="00286D1B" w:rsidRDefault="00A71025" w:rsidP="00EC1B63">
      <w:pPr>
        <w:pStyle w:val="Heading3"/>
        <w:rPr>
          <w:noProof/>
          <w:vanish/>
          <w:specVanish/>
        </w:rPr>
      </w:pPr>
      <w:bookmarkStart w:id="89" w:name="_Toc176253437"/>
      <w:r w:rsidRPr="00286D1B">
        <w:rPr>
          <w:noProof/>
        </w:rPr>
        <w:t>hertz (Hz).</w:t>
      </w:r>
      <w:bookmarkEnd w:id="89"/>
    </w:p>
    <w:p w14:paraId="7F053634" w14:textId="15F6C286"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Frequency or cycles per second. One cycle of an alternating current or voltage is one complete set of positive and negative values of the current or voltage. [3.40, 3.41]</w:t>
      </w:r>
    </w:p>
    <w:p w14:paraId="05FD6C18"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left"/>
        <w:rPr>
          <w:noProof/>
          <w:sz w:val="24"/>
        </w:rPr>
      </w:pPr>
      <w:r w:rsidRPr="00286D1B">
        <w:rPr>
          <w:noProof/>
        </w:rPr>
        <w:t>(Added 2022)</w:t>
      </w:r>
    </w:p>
    <w:p w14:paraId="0C2144BF" w14:textId="37C53393" w:rsidR="009E4992" w:rsidRPr="00286D1B" w:rsidRDefault="009E4992" w:rsidP="009E499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noProof/>
          <w:sz w:val="24"/>
        </w:rPr>
      </w:pPr>
      <w:r w:rsidRPr="00286D1B">
        <w:rPr>
          <w:b/>
          <w:bCs/>
          <w:noProof/>
          <w:sz w:val="24"/>
        </w:rPr>
        <w:t>I</w:t>
      </w:r>
    </w:p>
    <w:p w14:paraId="6E04BE1F" w14:textId="77777777" w:rsidR="00286D1B" w:rsidRPr="00286D1B" w:rsidRDefault="009E4992" w:rsidP="00EC1B63">
      <w:pPr>
        <w:pStyle w:val="Heading3"/>
        <w:rPr>
          <w:noProof/>
          <w:vanish/>
          <w:specVanish/>
        </w:rPr>
      </w:pPr>
      <w:bookmarkStart w:id="90" w:name="_Toc176253438"/>
      <w:r w:rsidRPr="00286D1B">
        <w:rPr>
          <w:noProof/>
        </w:rPr>
        <w:t>internal sensor.</w:t>
      </w:r>
      <w:bookmarkEnd w:id="90"/>
    </w:p>
    <w:p w14:paraId="32099CAE" w14:textId="7E110549" w:rsidR="009E4992" w:rsidRPr="00286D1B" w:rsidRDefault="009E4992" w:rsidP="009E4992">
      <w:pPr>
        <w:spacing w:before="60" w:after="240"/>
        <w:rPr>
          <w:b/>
          <w:bCs/>
          <w:noProof/>
        </w:rPr>
      </w:pPr>
      <w:r w:rsidRPr="00286D1B">
        <w:rPr>
          <w:b/>
          <w:bCs/>
          <w:noProof/>
        </w:rPr>
        <w:t xml:space="preserve"> </w:t>
      </w:r>
      <w:r w:rsidRPr="00286D1B">
        <w:rPr>
          <w:noProof/>
        </w:rPr>
        <w:t>– Any voltage sensor or current sensor located inside of the meter body NUEMS itself or inside the sealed enclosure containing the NUEMS. [3.41]</w:t>
      </w:r>
    </w:p>
    <w:p w14:paraId="66288A4A" w14:textId="028EFB9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noProof/>
          <w:sz w:val="24"/>
        </w:rPr>
      </w:pPr>
      <w:r w:rsidRPr="00286D1B">
        <w:rPr>
          <w:b/>
          <w:bCs/>
          <w:noProof/>
          <w:sz w:val="24"/>
        </w:rPr>
        <w:t>K</w:t>
      </w:r>
    </w:p>
    <w:p w14:paraId="336C4153" w14:textId="77777777" w:rsidR="00286D1B" w:rsidRPr="00286D1B" w:rsidRDefault="00A71025" w:rsidP="00EC1B63">
      <w:pPr>
        <w:pStyle w:val="Heading3"/>
        <w:rPr>
          <w:noProof/>
          <w:vanish/>
          <w:specVanish/>
        </w:rPr>
      </w:pPr>
      <w:bookmarkStart w:id="91" w:name="_Toc176253439"/>
      <w:r w:rsidRPr="00286D1B">
        <w:rPr>
          <w:noProof/>
        </w:rPr>
        <w:t>kilowatt (kW).</w:t>
      </w:r>
      <w:bookmarkEnd w:id="91"/>
    </w:p>
    <w:p w14:paraId="3C4E3437" w14:textId="46FEAE29"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A unit of power equal to 1,000 watts. [3.40, 3.41]</w:t>
      </w:r>
    </w:p>
    <w:p w14:paraId="1F35FB13" w14:textId="77777777" w:rsidR="00A71025" w:rsidRPr="00286D1B" w:rsidRDefault="00A71025" w:rsidP="00A71025">
      <w:pPr>
        <w:spacing w:before="60" w:after="240"/>
        <w:rPr>
          <w:noProof/>
        </w:rPr>
      </w:pPr>
      <w:r w:rsidRPr="00286D1B">
        <w:rPr>
          <w:noProof/>
        </w:rPr>
        <w:t>(Added 2022)</w:t>
      </w:r>
    </w:p>
    <w:p w14:paraId="74EDBA40"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bCs/>
          <w:noProof/>
        </w:rPr>
      </w:pPr>
    </w:p>
    <w:p w14:paraId="7B323E1C" w14:textId="77777777" w:rsidR="00286D1B" w:rsidRPr="00286D1B" w:rsidRDefault="00A71025" w:rsidP="00EC1B63">
      <w:pPr>
        <w:pStyle w:val="Heading3"/>
        <w:rPr>
          <w:noProof/>
          <w:vanish/>
          <w:specVanish/>
        </w:rPr>
      </w:pPr>
      <w:bookmarkStart w:id="92" w:name="_Toc176253440"/>
      <w:r w:rsidRPr="00286D1B">
        <w:rPr>
          <w:noProof/>
        </w:rPr>
        <w:t>kilowatt-hour (kWh).</w:t>
      </w:r>
      <w:bookmarkEnd w:id="92"/>
    </w:p>
    <w:p w14:paraId="5F0F2BD9" w14:textId="5B12CC3E"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xml:space="preserve"> – A unit of energy equal to 1,000 watthours. [3.40, 3.41]</w:t>
      </w:r>
    </w:p>
    <w:p w14:paraId="641214BF" w14:textId="77777777" w:rsidR="00A71025" w:rsidRPr="00286D1B" w:rsidRDefault="00A71025" w:rsidP="00A71025">
      <w:pPr>
        <w:spacing w:before="60" w:after="240"/>
        <w:rPr>
          <w:b/>
          <w:bCs/>
          <w:noProof/>
        </w:rPr>
      </w:pPr>
      <w:r w:rsidRPr="00286D1B">
        <w:rPr>
          <w:noProof/>
        </w:rPr>
        <w:t>(Added 2022)</w:t>
      </w:r>
    </w:p>
    <w:p w14:paraId="24B2D953"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noProof/>
          <w:sz w:val="24"/>
        </w:rPr>
      </w:pPr>
      <w:r w:rsidRPr="00286D1B">
        <w:rPr>
          <w:b/>
          <w:bCs/>
          <w:noProof/>
          <w:sz w:val="24"/>
        </w:rPr>
        <w:t>L</w:t>
      </w:r>
    </w:p>
    <w:p w14:paraId="13F0562D" w14:textId="77777777" w:rsidR="00286D1B" w:rsidRPr="00286D1B" w:rsidRDefault="00A71025" w:rsidP="00EC1B63">
      <w:pPr>
        <w:pStyle w:val="Heading3"/>
        <w:rPr>
          <w:noProof/>
          <w:vanish/>
          <w:specVanish/>
        </w:rPr>
      </w:pPr>
      <w:bookmarkStart w:id="93" w:name="_Toc176253441"/>
      <w:r w:rsidRPr="00286D1B">
        <w:rPr>
          <w:noProof/>
        </w:rPr>
        <w:t>line service.</w:t>
      </w:r>
      <w:bookmarkEnd w:id="93"/>
    </w:p>
    <w:p w14:paraId="7C481B3E" w14:textId="5185C556"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bCs/>
          <w:noProof/>
        </w:rPr>
      </w:pPr>
      <w:r w:rsidRPr="00286D1B">
        <w:rPr>
          <w:b/>
          <w:bCs/>
          <w:noProof/>
        </w:rPr>
        <w:t xml:space="preserve">  </w:t>
      </w:r>
      <w:r w:rsidRPr="00286D1B">
        <w:rPr>
          <w:noProof/>
        </w:rPr>
        <w:t>– The service terminals or conductors connecting the (NUEMS) to the power source. [3.41]</w:t>
      </w:r>
    </w:p>
    <w:p w14:paraId="1787088E" w14:textId="77777777" w:rsidR="00286D1B" w:rsidRPr="00286D1B" w:rsidRDefault="00A71025" w:rsidP="00EC1B63">
      <w:pPr>
        <w:pStyle w:val="Heading3"/>
        <w:rPr>
          <w:noProof/>
          <w:vanish/>
          <w:specVanish/>
        </w:rPr>
      </w:pPr>
      <w:bookmarkStart w:id="94" w:name="_Toc176253442"/>
      <w:r w:rsidRPr="00286D1B">
        <w:rPr>
          <w:noProof/>
        </w:rPr>
        <w:t>load service.</w:t>
      </w:r>
      <w:bookmarkEnd w:id="94"/>
    </w:p>
    <w:p w14:paraId="754A0E69" w14:textId="0626BF56"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bCs/>
          <w:noProof/>
        </w:rPr>
      </w:pPr>
      <w:r w:rsidRPr="00286D1B">
        <w:rPr>
          <w:b/>
          <w:bCs/>
          <w:noProof/>
        </w:rPr>
        <w:t xml:space="preserve"> </w:t>
      </w:r>
      <w:r w:rsidRPr="00286D1B">
        <w:rPr>
          <w:noProof/>
        </w:rPr>
        <w:t>– The service terminals or conductors connecting the (NUEMS) to the electrical load (e.g., vehicle, tenant, etc.). [3.41]</w:t>
      </w:r>
    </w:p>
    <w:p w14:paraId="27E95CB2" w14:textId="77777777" w:rsidR="00286D1B" w:rsidRPr="007A1FAF" w:rsidRDefault="00A71025" w:rsidP="00EC1B63">
      <w:pPr>
        <w:pStyle w:val="Heading3"/>
        <w:rPr>
          <w:noProof/>
          <w:vanish/>
          <w:specVanish/>
        </w:rPr>
      </w:pPr>
      <w:bookmarkStart w:id="95" w:name="_Toc176253443"/>
      <w:r w:rsidRPr="00286D1B">
        <w:rPr>
          <w:noProof/>
        </w:rPr>
        <w:t>load, full.</w:t>
      </w:r>
      <w:bookmarkEnd w:id="95"/>
    </w:p>
    <w:p w14:paraId="3517B9C5" w14:textId="325FFFE9"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rPr>
      </w:pPr>
      <w:r w:rsidRPr="00286D1B">
        <w:rPr>
          <w:b/>
          <w:bCs/>
          <w:noProof/>
        </w:rPr>
        <w:t xml:space="preserve"> </w:t>
      </w:r>
      <w:r w:rsidRPr="00286D1B">
        <w:rPr>
          <w:noProof/>
        </w:rPr>
        <w:t>– A test condition with rated voltage, current at 100% of test amps level, and power factor of 1.0. [3.40, 3.41]</w:t>
      </w:r>
    </w:p>
    <w:p w14:paraId="6A3E9C7F" w14:textId="77777777" w:rsidR="00A71025" w:rsidRPr="00286D1B" w:rsidRDefault="00A71025" w:rsidP="00A71025">
      <w:pPr>
        <w:spacing w:before="60" w:after="240"/>
        <w:rPr>
          <w:noProof/>
        </w:rPr>
      </w:pPr>
      <w:r w:rsidRPr="00286D1B">
        <w:rPr>
          <w:noProof/>
        </w:rPr>
        <w:t>(Added 2022)</w:t>
      </w:r>
    </w:p>
    <w:p w14:paraId="1765C8FB" w14:textId="77777777" w:rsidR="00286D1B" w:rsidRPr="007A1FAF" w:rsidRDefault="00A71025" w:rsidP="00EC1B63">
      <w:pPr>
        <w:pStyle w:val="Heading3"/>
        <w:rPr>
          <w:noProof/>
          <w:vanish/>
          <w:specVanish/>
        </w:rPr>
      </w:pPr>
      <w:bookmarkStart w:id="96" w:name="_Toc176253444"/>
      <w:r w:rsidRPr="00286D1B">
        <w:rPr>
          <w:noProof/>
        </w:rPr>
        <w:t>load, light.</w:t>
      </w:r>
      <w:bookmarkEnd w:id="96"/>
    </w:p>
    <w:p w14:paraId="7F069D7B" w14:textId="3E95E458"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A test condition with rated voltage, current at 10% of test amps level, and power factor of 1.0. [3.40, 3.41]</w:t>
      </w:r>
    </w:p>
    <w:p w14:paraId="3BD486B9" w14:textId="77777777" w:rsidR="00A71025" w:rsidRPr="00286D1B" w:rsidRDefault="00A71025" w:rsidP="00A71025">
      <w:pPr>
        <w:spacing w:before="60" w:after="240"/>
        <w:rPr>
          <w:noProof/>
        </w:rPr>
      </w:pPr>
      <w:r w:rsidRPr="00286D1B">
        <w:rPr>
          <w:noProof/>
        </w:rPr>
        <w:t>(Added 2022)</w:t>
      </w:r>
    </w:p>
    <w:p w14:paraId="6341379A"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noProof/>
          <w:sz w:val="24"/>
        </w:rPr>
      </w:pPr>
      <w:r w:rsidRPr="00286D1B">
        <w:rPr>
          <w:b/>
          <w:bCs/>
          <w:noProof/>
          <w:sz w:val="24"/>
        </w:rPr>
        <w:lastRenderedPageBreak/>
        <w:t>M</w:t>
      </w:r>
    </w:p>
    <w:p w14:paraId="2CE2503F" w14:textId="77777777" w:rsidR="007A1FAF" w:rsidRPr="007A1FAF" w:rsidRDefault="00A71025" w:rsidP="00EC1B63">
      <w:pPr>
        <w:pStyle w:val="Heading3"/>
        <w:rPr>
          <w:noProof/>
          <w:vanish/>
          <w:specVanish/>
        </w:rPr>
      </w:pPr>
      <w:bookmarkStart w:id="97" w:name="_Toc176253445"/>
      <w:r w:rsidRPr="00286D1B">
        <w:rPr>
          <w:noProof/>
        </w:rPr>
        <w:t>master meter, electric.</w:t>
      </w:r>
      <w:bookmarkEnd w:id="97"/>
    </w:p>
    <w:p w14:paraId="57FF0B53" w14:textId="70D4C04D" w:rsidR="00A71025" w:rsidRPr="00286D1B" w:rsidRDefault="00A71025" w:rsidP="00A71025">
      <w:pPr>
        <w:spacing w:after="240"/>
        <w:rPr>
          <w:b/>
          <w:bCs/>
          <w:noProof/>
        </w:rPr>
      </w:pPr>
      <w:r w:rsidRPr="00286D1B">
        <w:rPr>
          <w:b/>
          <w:bCs/>
          <w:noProof/>
        </w:rPr>
        <w:t xml:space="preserve"> </w:t>
      </w:r>
      <w:r w:rsidRPr="00286D1B">
        <w:rPr>
          <w:noProof/>
        </w:rPr>
        <w:t>– A (NUEMS) owned, maintained, and used for commercial billing purposes by the serving utility. All the electric energy served to a submetered service system is recorded by the master meter. [3.41]</w:t>
      </w:r>
    </w:p>
    <w:p w14:paraId="411E845A" w14:textId="77777777" w:rsidR="007A1FAF" w:rsidRPr="007A1FAF" w:rsidRDefault="00274D5B" w:rsidP="00EC1B63">
      <w:pPr>
        <w:pStyle w:val="Heading3"/>
        <w:rPr>
          <w:noProof/>
          <w:vanish/>
          <w:specVanish/>
        </w:rPr>
      </w:pPr>
      <w:bookmarkStart w:id="98" w:name="_Toc176253446"/>
      <w:r w:rsidRPr="00107E41">
        <w:rPr>
          <w:noProof/>
        </w:rPr>
        <w:t>meter</w:t>
      </w:r>
      <w:r>
        <w:rPr>
          <w:noProof/>
        </w:rPr>
        <w:t>,</w:t>
      </w:r>
      <w:r w:rsidRPr="00107E41">
        <w:rPr>
          <w:noProof/>
        </w:rPr>
        <w:t xml:space="preserve"> self-contained.</w:t>
      </w:r>
      <w:bookmarkEnd w:id="98"/>
    </w:p>
    <w:p w14:paraId="64B7BB16" w14:textId="012D478C" w:rsidR="00274D5B" w:rsidRPr="00107E41" w:rsidRDefault="00274D5B" w:rsidP="00274D5B">
      <w:pPr>
        <w:spacing w:after="240"/>
        <w:rPr>
          <w:b/>
          <w:bCs/>
          <w:noProof/>
        </w:rPr>
      </w:pPr>
      <w:r w:rsidRPr="00107E41">
        <w:rPr>
          <w:b/>
          <w:bCs/>
          <w:noProof/>
        </w:rPr>
        <w:t xml:space="preserve"> </w:t>
      </w:r>
      <w:r w:rsidRPr="00107E41">
        <w:rPr>
          <w:noProof/>
        </w:rPr>
        <w:t>– A meter in which the terminals are arranged for connection to the circuit being measured without using external instrument transformers. [3.41]</w:t>
      </w:r>
    </w:p>
    <w:p w14:paraId="7DEF28C9" w14:textId="77777777" w:rsidR="007A1FAF" w:rsidRPr="007A1FAF" w:rsidRDefault="00A71025" w:rsidP="00EC1B63">
      <w:pPr>
        <w:pStyle w:val="Heading3"/>
        <w:rPr>
          <w:noProof/>
          <w:vanish/>
          <w:specVanish/>
        </w:rPr>
      </w:pPr>
      <w:bookmarkStart w:id="99" w:name="_Toc176253447"/>
      <w:r w:rsidRPr="00286D1B">
        <w:rPr>
          <w:noProof/>
        </w:rPr>
        <w:t>metrological components.</w:t>
      </w:r>
      <w:bookmarkEnd w:id="99"/>
    </w:p>
    <w:p w14:paraId="6E625D12" w14:textId="4AC836E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 </w:t>
      </w:r>
      <w:r w:rsidRPr="00286D1B">
        <w:rPr>
          <w:noProof/>
        </w:rPr>
        <w:t>Elements or features of a measurement device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indication or recording of measurement values or other derived values such as price or worth or charges. [3.40, 3.41]</w:t>
      </w:r>
    </w:p>
    <w:p w14:paraId="4E996749" w14:textId="77777777" w:rsidR="00A71025" w:rsidRPr="00286D1B" w:rsidRDefault="00A71025" w:rsidP="00A71025">
      <w:pPr>
        <w:spacing w:before="60" w:after="240"/>
        <w:rPr>
          <w:noProof/>
        </w:rPr>
      </w:pPr>
      <w:r w:rsidRPr="00286D1B">
        <w:rPr>
          <w:noProof/>
        </w:rPr>
        <w:t>(Added 2022)</w:t>
      </w:r>
    </w:p>
    <w:p w14:paraId="6E1C3D26" w14:textId="77777777" w:rsidR="00A71025" w:rsidRPr="00286D1B" w:rsidRDefault="00A71025" w:rsidP="00A71025">
      <w:pPr>
        <w:spacing w:after="240"/>
        <w:ind w:right="216"/>
        <w:jc w:val="center"/>
        <w:rPr>
          <w:b/>
          <w:bCs/>
          <w:noProof/>
          <w:sz w:val="24"/>
        </w:rPr>
      </w:pPr>
      <w:r w:rsidRPr="00286D1B">
        <w:rPr>
          <w:b/>
          <w:bCs/>
          <w:noProof/>
          <w:sz w:val="24"/>
        </w:rPr>
        <w:t>N</w:t>
      </w:r>
    </w:p>
    <w:p w14:paraId="2937EC6D" w14:textId="77777777" w:rsidR="007A1FAF" w:rsidRPr="007A1FAF" w:rsidRDefault="00EF0DBC" w:rsidP="00EC1B63">
      <w:pPr>
        <w:pStyle w:val="Heading3"/>
        <w:rPr>
          <w:noProof/>
          <w:vanish/>
          <w:specVanish/>
        </w:rPr>
      </w:pPr>
      <w:bookmarkStart w:id="100" w:name="_Toc176253448"/>
      <w:r w:rsidRPr="00286D1B">
        <w:rPr>
          <w:noProof/>
        </w:rPr>
        <w:t>nominal current.</w:t>
      </w:r>
      <w:bookmarkEnd w:id="100"/>
    </w:p>
    <w:p w14:paraId="6CAA2A6D" w14:textId="5AFCA44C" w:rsidR="00EF0DBC" w:rsidRPr="00286D1B" w:rsidRDefault="00EF0DBC" w:rsidP="00EF0DB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216"/>
        <w:rPr>
          <w:b/>
          <w:bCs/>
          <w:noProof/>
        </w:rPr>
      </w:pPr>
      <w:r w:rsidRPr="00286D1B">
        <w:rPr>
          <w:b/>
          <w:bCs/>
          <w:noProof/>
        </w:rPr>
        <w:t xml:space="preserve"> </w:t>
      </w:r>
      <w:r w:rsidRPr="00286D1B">
        <w:rPr>
          <w:noProof/>
        </w:rPr>
        <w:t>– The manufacturer’s designated maximum rated current a NUEMS can measure continously without damage and without exceeding limits of accuracy. [3.41]</w:t>
      </w:r>
    </w:p>
    <w:p w14:paraId="7F1BCFCD" w14:textId="77777777" w:rsidR="007A1FAF" w:rsidRPr="007A1FAF" w:rsidRDefault="00EF0DBC" w:rsidP="00EC1B63">
      <w:pPr>
        <w:pStyle w:val="Heading3"/>
        <w:rPr>
          <w:noProof/>
          <w:vanish/>
          <w:specVanish/>
        </w:rPr>
      </w:pPr>
      <w:bookmarkStart w:id="101" w:name="_Toc176253449"/>
      <w:r w:rsidRPr="00286D1B">
        <w:rPr>
          <w:noProof/>
        </w:rPr>
        <w:t>nominal voltage.</w:t>
      </w:r>
      <w:bookmarkEnd w:id="101"/>
    </w:p>
    <w:p w14:paraId="09A6C4A1" w14:textId="6175CBE4" w:rsidR="00EF0DBC" w:rsidRPr="00286D1B" w:rsidRDefault="00EF0DBC" w:rsidP="00EF0DB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216"/>
        <w:rPr>
          <w:b/>
          <w:bCs/>
          <w:noProof/>
        </w:rPr>
      </w:pPr>
      <w:r w:rsidRPr="00286D1B">
        <w:rPr>
          <w:b/>
          <w:bCs/>
          <w:noProof/>
        </w:rPr>
        <w:t xml:space="preserve"> </w:t>
      </w:r>
      <w:r w:rsidRPr="00286D1B">
        <w:rPr>
          <w:noProof/>
        </w:rPr>
        <w:t>– The manufacturer’s designated maximum rated voltage a NUEMS can measure continously without damage and without exceeding limits of accuracy. [3.41]</w:t>
      </w:r>
    </w:p>
    <w:p w14:paraId="3E3A6F6C" w14:textId="77777777" w:rsidR="007A1FAF" w:rsidRPr="007A1FAF" w:rsidRDefault="00EF0DBC" w:rsidP="00EC1B63">
      <w:pPr>
        <w:pStyle w:val="Heading3"/>
        <w:rPr>
          <w:noProof/>
          <w:vanish/>
          <w:specVanish/>
        </w:rPr>
      </w:pPr>
      <w:bookmarkStart w:id="102" w:name="_Toc176253450"/>
      <w:r w:rsidRPr="00286D1B">
        <w:rPr>
          <w:noProof/>
        </w:rPr>
        <w:t>non-integral.</w:t>
      </w:r>
      <w:bookmarkEnd w:id="102"/>
    </w:p>
    <w:p w14:paraId="2F218545" w14:textId="68FFF3D7" w:rsidR="00EF0DBC" w:rsidRPr="00286D1B" w:rsidRDefault="00EF0DBC" w:rsidP="00EF0DB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216"/>
        <w:rPr>
          <w:b/>
          <w:bCs/>
          <w:noProof/>
        </w:rPr>
      </w:pPr>
      <w:r w:rsidRPr="00286D1B">
        <w:rPr>
          <w:b/>
          <w:bCs/>
          <w:noProof/>
        </w:rPr>
        <w:t xml:space="preserve"> </w:t>
      </w:r>
      <w:r w:rsidRPr="00286D1B">
        <w:rPr>
          <w:noProof/>
        </w:rPr>
        <w:t>– Used to describe external sensors that can be disconnected from the meter body. [3.41]</w:t>
      </w:r>
    </w:p>
    <w:p w14:paraId="16612415" w14:textId="77777777" w:rsidR="007A1FAF" w:rsidRPr="007A1FAF" w:rsidRDefault="00A71025" w:rsidP="00EC1B63">
      <w:pPr>
        <w:pStyle w:val="Heading3"/>
        <w:rPr>
          <w:noProof/>
          <w:vanish/>
          <w:specVanish/>
        </w:rPr>
      </w:pPr>
      <w:bookmarkStart w:id="103" w:name="_Toc176253451"/>
      <w:r w:rsidRPr="00286D1B">
        <w:rPr>
          <w:noProof/>
        </w:rPr>
        <w:t>non-utility electricity measuring system (NUEMS).</w:t>
      </w:r>
      <w:bookmarkEnd w:id="103"/>
    </w:p>
    <w:p w14:paraId="4C62CEA5" w14:textId="62D166C9"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216"/>
        <w:rPr>
          <w:noProof/>
        </w:rPr>
      </w:pPr>
      <w:r w:rsidRPr="00286D1B">
        <w:rPr>
          <w:b/>
          <w:bCs/>
          <w:noProof/>
        </w:rPr>
        <w:t xml:space="preserve"> </w:t>
      </w:r>
      <w:r w:rsidRPr="00286D1B">
        <w:rPr>
          <w:noProof/>
        </w:rPr>
        <w:t>– An electricity measuring system comprised of all the metrologically relevant components required to measure electrical energy, store the result, and report the result used in non-utility sales of electricity wherein the sale is based in whole or in part on one or more measured. [3.41]</w:t>
      </w:r>
    </w:p>
    <w:p w14:paraId="059E62E4" w14:textId="77777777" w:rsidR="00A71025" w:rsidRPr="00286D1B" w:rsidRDefault="00A71025" w:rsidP="00A71025">
      <w:pPr>
        <w:spacing w:after="240"/>
        <w:ind w:right="216"/>
        <w:jc w:val="center"/>
        <w:rPr>
          <w:b/>
          <w:bCs/>
          <w:noProof/>
          <w:sz w:val="24"/>
        </w:rPr>
      </w:pPr>
      <w:r w:rsidRPr="00286D1B">
        <w:rPr>
          <w:b/>
          <w:bCs/>
          <w:noProof/>
          <w:sz w:val="24"/>
        </w:rPr>
        <w:t>O</w:t>
      </w:r>
    </w:p>
    <w:p w14:paraId="737CACF7" w14:textId="77777777" w:rsidR="007A1FAF" w:rsidRPr="007A1FAF" w:rsidRDefault="00A71025" w:rsidP="00EC1B63">
      <w:pPr>
        <w:pStyle w:val="Heading3"/>
        <w:rPr>
          <w:noProof/>
          <w:vanish/>
          <w:specVanish/>
        </w:rPr>
      </w:pPr>
      <w:bookmarkStart w:id="104" w:name="_Toc176253452"/>
      <w:r w:rsidRPr="00286D1B">
        <w:rPr>
          <w:noProof/>
        </w:rPr>
        <w:t>ohm.</w:t>
      </w:r>
      <w:bookmarkEnd w:id="104"/>
    </w:p>
    <w:p w14:paraId="28447B3A" w14:textId="27B20529"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practical unit of electric resistance that allows one ampere of current to flow when the impressed potential is one volt. [3.40, 3.41]</w:t>
      </w:r>
    </w:p>
    <w:p w14:paraId="663834F6" w14:textId="77777777" w:rsidR="00A71025" w:rsidRPr="00286D1B" w:rsidRDefault="00A71025" w:rsidP="00A71025">
      <w:pPr>
        <w:spacing w:before="60" w:after="240"/>
        <w:rPr>
          <w:noProof/>
        </w:rPr>
      </w:pPr>
      <w:r w:rsidRPr="00286D1B">
        <w:rPr>
          <w:noProof/>
        </w:rPr>
        <w:t>(Added 2022)</w:t>
      </w:r>
    </w:p>
    <w:p w14:paraId="6E6ABD07" w14:textId="77777777" w:rsidR="00A71025" w:rsidRPr="00286D1B" w:rsidRDefault="00A71025" w:rsidP="00A71025">
      <w:pPr>
        <w:spacing w:after="240"/>
        <w:jc w:val="center"/>
        <w:rPr>
          <w:b/>
          <w:bCs/>
          <w:noProof/>
          <w:sz w:val="24"/>
          <w:szCs w:val="24"/>
        </w:rPr>
      </w:pPr>
      <w:r w:rsidRPr="00286D1B">
        <w:rPr>
          <w:b/>
          <w:bCs/>
          <w:noProof/>
          <w:sz w:val="24"/>
          <w:szCs w:val="24"/>
        </w:rPr>
        <w:t>P</w:t>
      </w:r>
    </w:p>
    <w:p w14:paraId="71D5865D" w14:textId="77777777" w:rsidR="007A1FAF" w:rsidRPr="007A1FAF" w:rsidRDefault="00A71025" w:rsidP="00EC1B63">
      <w:pPr>
        <w:pStyle w:val="Heading3"/>
        <w:rPr>
          <w:noProof/>
          <w:vanish/>
          <w:specVanish/>
        </w:rPr>
      </w:pPr>
      <w:bookmarkStart w:id="105" w:name="_Toc176253453"/>
      <w:r w:rsidRPr="00286D1B">
        <w:rPr>
          <w:noProof/>
        </w:rPr>
        <w:t>percent error.</w:t>
      </w:r>
      <w:bookmarkEnd w:id="105"/>
    </w:p>
    <w:p w14:paraId="0FE2B7C6" w14:textId="11046CFB"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216"/>
        <w:rPr>
          <w:noProof/>
        </w:rPr>
      </w:pPr>
      <w:r w:rsidRPr="00286D1B">
        <w:rPr>
          <w:b/>
          <w:bCs/>
          <w:noProof/>
        </w:rPr>
        <w:t xml:space="preserve"> </w:t>
      </w:r>
      <w:r w:rsidRPr="00286D1B">
        <w:rPr>
          <w:noProof/>
        </w:rPr>
        <w:t xml:space="preserve">– Percent error is calculated as follows: </w:t>
      </w:r>
    </w:p>
    <w:p w14:paraId="07B0CEB8" w14:textId="77777777"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1" w:firstLine="259"/>
        <w:rPr>
          <w:noProof/>
        </w:rPr>
      </w:pPr>
      <w:r w:rsidRPr="00286D1B">
        <w:rPr>
          <w:noProof/>
        </w:rPr>
        <w:t>percent error = (NUEMS reading – standard reading)/standard reading x 100</w:t>
      </w:r>
    </w:p>
    <w:p w14:paraId="24F72DA1" w14:textId="2E0C5F0A" w:rsidR="00A71025" w:rsidRPr="00286D1B" w:rsidRDefault="00A71025" w:rsidP="00A71025">
      <w:pPr>
        <w:tabs>
          <w:tab w:val="left" w:pos="5040"/>
          <w:tab w:val="left" w:pos="5310"/>
          <w:tab w:val="left" w:pos="5580"/>
          <w:tab w:val="left" w:pos="5850"/>
        </w:tabs>
        <w:spacing w:after="240"/>
        <w:rPr>
          <w:noProof/>
        </w:rPr>
      </w:pPr>
      <w:r w:rsidRPr="00286D1B">
        <w:rPr>
          <w:noProof/>
        </w:rPr>
        <w:t>[3.41]</w:t>
      </w:r>
    </w:p>
    <w:p w14:paraId="4DB804E1" w14:textId="77777777" w:rsidR="007A1FAF" w:rsidRPr="007A1FAF" w:rsidRDefault="00A71025" w:rsidP="00EC1B63">
      <w:pPr>
        <w:pStyle w:val="Heading3"/>
        <w:rPr>
          <w:noProof/>
          <w:vanish/>
          <w:specVanish/>
        </w:rPr>
      </w:pPr>
      <w:bookmarkStart w:id="106" w:name="_Toc176253454"/>
      <w:r w:rsidRPr="00286D1B">
        <w:rPr>
          <w:noProof/>
        </w:rPr>
        <w:t>power factor (PF).</w:t>
      </w:r>
      <w:bookmarkEnd w:id="106"/>
      <w:r w:rsidRPr="00286D1B">
        <w:rPr>
          <w:noProof/>
        </w:rPr>
        <w:t xml:space="preserve"> </w:t>
      </w:r>
    </w:p>
    <w:p w14:paraId="399E4996" w14:textId="12F24B4E" w:rsidR="00A71025" w:rsidRPr="00286D1B" w:rsidRDefault="007A1FAF"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rPr>
      </w:pPr>
      <w:r>
        <w:rPr>
          <w:noProof/>
        </w:rPr>
        <w:t xml:space="preserve"> </w:t>
      </w:r>
      <w:r w:rsidR="00A71025" w:rsidRPr="00286D1B">
        <w:rPr>
          <w:noProof/>
        </w:rPr>
        <w:t>– The ratio of “active power” to “apparent power” in an AC circuit.  It describes the efficient use of available power. [3.40, 3.41]</w:t>
      </w:r>
    </w:p>
    <w:p w14:paraId="0879E001" w14:textId="77777777" w:rsidR="00A71025" w:rsidRPr="00286D1B" w:rsidRDefault="00A71025" w:rsidP="00A71025">
      <w:pPr>
        <w:spacing w:before="60" w:after="240"/>
        <w:rPr>
          <w:noProof/>
        </w:rPr>
      </w:pPr>
      <w:r w:rsidRPr="00286D1B">
        <w:rPr>
          <w:noProof/>
        </w:rPr>
        <w:t>(Added 2022)</w:t>
      </w:r>
    </w:p>
    <w:p w14:paraId="418CCA3B" w14:textId="77777777" w:rsidR="007A1FAF" w:rsidRPr="007A1FAF" w:rsidRDefault="00A71025" w:rsidP="00EC1B63">
      <w:pPr>
        <w:pStyle w:val="Heading3"/>
        <w:rPr>
          <w:noProof/>
          <w:vanish/>
          <w:specVanish/>
        </w:rPr>
      </w:pPr>
      <w:bookmarkStart w:id="107" w:name="_Toc176253455"/>
      <w:r w:rsidRPr="00286D1B">
        <w:rPr>
          <w:noProof/>
        </w:rPr>
        <w:t>primary indicating or recording elements.</w:t>
      </w:r>
      <w:bookmarkEnd w:id="107"/>
    </w:p>
    <w:p w14:paraId="4693380A" w14:textId="27A0092D" w:rsidR="00A71025" w:rsidRPr="00286D1B" w:rsidRDefault="00A71025" w:rsidP="00A71025">
      <w:pPr>
        <w:spacing w:after="240"/>
        <w:ind w:right="216"/>
        <w:rPr>
          <w:b/>
          <w:bCs/>
          <w:noProof/>
        </w:rPr>
      </w:pPr>
      <w:r w:rsidRPr="00286D1B">
        <w:rPr>
          <w:b/>
          <w:bCs/>
          <w:noProof/>
        </w:rPr>
        <w:t xml:space="preserve"> </w:t>
      </w:r>
      <w:r w:rsidRPr="00286D1B">
        <w:rPr>
          <w:noProof/>
        </w:rPr>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w:t>
      </w:r>
      <w:r w:rsidRPr="00286D1B">
        <w:rPr>
          <w:noProof/>
        </w:rPr>
        <w:lastRenderedPageBreak/>
        <w:t>is not applied to such auxiliary elements as, for example, the totalizing register or predetermined</w:t>
      </w:r>
      <w:r w:rsidRPr="00286D1B">
        <w:rPr>
          <w:noProof/>
        </w:rPr>
        <w:noBreakHyphen/>
        <w:t>stop mechanism on a meter or the means for producing a running record of successive weighing operations, these elements being supplementary to those that are the determining factors in sales representations of individual deliveries or weights.  (Also see “indicating element” and “recording element.”) [1.10, 3.40, 3.41]</w:t>
      </w:r>
    </w:p>
    <w:p w14:paraId="18D9C1E2" w14:textId="77777777" w:rsidR="00A71025" w:rsidRPr="00286D1B" w:rsidRDefault="00A71025" w:rsidP="00A71025">
      <w:pPr>
        <w:spacing w:after="240"/>
        <w:jc w:val="center"/>
        <w:rPr>
          <w:b/>
          <w:bCs/>
          <w:noProof/>
        </w:rPr>
      </w:pPr>
      <w:r w:rsidRPr="00286D1B">
        <w:rPr>
          <w:b/>
          <w:bCs/>
          <w:noProof/>
        </w:rPr>
        <w:t>R</w:t>
      </w:r>
    </w:p>
    <w:p w14:paraId="47F40139" w14:textId="77777777" w:rsidR="007A1FAF" w:rsidRPr="007A1FAF" w:rsidRDefault="00A71025" w:rsidP="00EC1B63">
      <w:pPr>
        <w:pStyle w:val="Heading3"/>
        <w:rPr>
          <w:noProof/>
          <w:vanish/>
          <w:specVanish/>
        </w:rPr>
      </w:pPr>
      <w:bookmarkStart w:id="108" w:name="_Toc176253456"/>
      <w:r w:rsidRPr="00286D1B">
        <w:rPr>
          <w:noProof/>
        </w:rPr>
        <w:t>reactive power.</w:t>
      </w:r>
      <w:bookmarkEnd w:id="108"/>
    </w:p>
    <w:p w14:paraId="74EFC44E" w14:textId="51370CD4" w:rsidR="00A71025" w:rsidRPr="00286D1B" w:rsidRDefault="00A71025" w:rsidP="00A71025">
      <w:pPr>
        <w:spacing w:after="240"/>
        <w:ind w:right="216"/>
        <w:rPr>
          <w:noProof/>
        </w:rPr>
      </w:pPr>
      <w:r w:rsidRPr="00286D1B">
        <w:rPr>
          <w:b/>
          <w:bCs/>
          <w:noProof/>
        </w:rPr>
        <w:t xml:space="preserve"> </w:t>
      </w:r>
      <w:r w:rsidRPr="00286D1B">
        <w:rPr>
          <w:noProof/>
        </w:rPr>
        <w:t>– For sinusoidal quantities in a two-wire circuit, reactive power is the product of the voltage, the current, and the sine of the phase angle between them, using the current as the reference. [3.41]</w:t>
      </w:r>
    </w:p>
    <w:p w14:paraId="025E5A89" w14:textId="77777777" w:rsidR="007A1FAF" w:rsidRPr="007A1FAF" w:rsidRDefault="00A71025" w:rsidP="00EC1B63">
      <w:pPr>
        <w:pStyle w:val="Heading3"/>
        <w:rPr>
          <w:noProof/>
          <w:vanish/>
          <w:specVanish/>
        </w:rPr>
      </w:pPr>
      <w:bookmarkStart w:id="109" w:name="_Toc176253457"/>
      <w:r w:rsidRPr="00286D1B">
        <w:rPr>
          <w:noProof/>
        </w:rPr>
        <w:t>register ratio (R</w:t>
      </w:r>
      <w:r w:rsidRPr="00286D1B">
        <w:rPr>
          <w:noProof/>
          <w:vertAlign w:val="subscript"/>
        </w:rPr>
        <w:t>r</w:t>
      </w:r>
      <w:r w:rsidRPr="00286D1B">
        <w:rPr>
          <w:noProof/>
        </w:rPr>
        <w:t>).</w:t>
      </w:r>
      <w:bookmarkEnd w:id="109"/>
    </w:p>
    <w:p w14:paraId="2D4ACFEF" w14:textId="76DFCA3C" w:rsidR="00A71025" w:rsidRPr="00286D1B" w:rsidRDefault="00A71025" w:rsidP="00A71025">
      <w:pPr>
        <w:spacing w:after="240"/>
        <w:ind w:right="216"/>
        <w:rPr>
          <w:b/>
          <w:bCs/>
          <w:noProof/>
        </w:rPr>
      </w:pPr>
      <w:r w:rsidRPr="00286D1B">
        <w:rPr>
          <w:b/>
          <w:bCs/>
          <w:noProof/>
        </w:rPr>
        <w:t xml:space="preserve"> </w:t>
      </w:r>
      <w:r w:rsidRPr="00286D1B">
        <w:rPr>
          <w:noProof/>
        </w:rPr>
        <w:t>– The number of revolutions of the gear meshing with the worm or pinion on the rotor shaft per complete rotation of the fastest (most sensitive) wheel or dial pointer. [3.41]</w:t>
      </w:r>
    </w:p>
    <w:p w14:paraId="0CBF7A9A" w14:textId="77777777" w:rsidR="007A1FAF" w:rsidRPr="007A1FAF" w:rsidRDefault="00A71025" w:rsidP="00EC1B63">
      <w:pPr>
        <w:pStyle w:val="Heading3"/>
        <w:rPr>
          <w:noProof/>
          <w:vanish/>
          <w:specVanish/>
        </w:rPr>
      </w:pPr>
      <w:bookmarkStart w:id="110" w:name="_Toc176253458"/>
      <w:r w:rsidRPr="00286D1B">
        <w:rPr>
          <w:noProof/>
        </w:rPr>
        <w:t>remote configuration capability.</w:t>
      </w:r>
      <w:bookmarkEnd w:id="110"/>
    </w:p>
    <w:p w14:paraId="2A17D75F" w14:textId="78C3DB42" w:rsidR="00A71025" w:rsidRPr="00286D1B" w:rsidRDefault="00A71025" w:rsidP="00A71025">
      <w:pPr>
        <w:tabs>
          <w:tab w:val="left" w:pos="270"/>
          <w:tab w:val="left" w:pos="540"/>
          <w:tab w:val="left" w:pos="810"/>
          <w:tab w:val="left" w:pos="1080"/>
          <w:tab w:val="left" w:pos="1350"/>
          <w:tab w:val="left" w:pos="5040"/>
          <w:tab w:val="left" w:pos="5310"/>
          <w:tab w:val="left" w:pos="5580"/>
          <w:tab w:val="left" w:pos="5850"/>
        </w:tabs>
        <w:spacing w:after="40"/>
        <w:rPr>
          <w:noProof/>
        </w:rPr>
      </w:pPr>
      <w:r w:rsidRPr="00286D1B">
        <w:rPr>
          <w:b/>
          <w:bCs/>
          <w:noProof/>
        </w:rPr>
        <w:t xml:space="preserve"> </w:t>
      </w:r>
      <w:r w:rsidRPr="00286D1B">
        <w:rPr>
          <w:noProof/>
        </w:rPr>
        <w:t>– The ability to adjust a weighing or measuring device or change its sealable parameters from or through some other device that is not itself necessary to the operation of the weighing or measuring device or is not a permanent part of that device.[2.20, 2.21, 2.24, 3.30, 3.31, 3.32, 3.34, 3.35, 3.36, 3.37, 3.38, 3.39, 3.40, 3.41, 5.54, 5.56(a), 5.58]</w:t>
      </w:r>
    </w:p>
    <w:p w14:paraId="6FAE1F4A" w14:textId="77777777" w:rsidR="00A71025" w:rsidRPr="00286D1B" w:rsidRDefault="00A71025" w:rsidP="00A71025">
      <w:pPr>
        <w:tabs>
          <w:tab w:val="left" w:pos="5040"/>
          <w:tab w:val="left" w:pos="5310"/>
          <w:tab w:val="left" w:pos="5580"/>
          <w:tab w:val="left" w:pos="5850"/>
        </w:tabs>
        <w:spacing w:before="60" w:after="240"/>
        <w:rPr>
          <w:noProof/>
        </w:rPr>
      </w:pPr>
      <w:r w:rsidRPr="00286D1B">
        <w:rPr>
          <w:noProof/>
        </w:rPr>
        <w:t>(Added 1993)</w:t>
      </w:r>
    </w:p>
    <w:p w14:paraId="2E313D56" w14:textId="77777777" w:rsidR="007A1FAF" w:rsidRPr="007A1FAF" w:rsidRDefault="00A71025" w:rsidP="00EC1B63">
      <w:pPr>
        <w:pStyle w:val="Heading3"/>
        <w:rPr>
          <w:noProof/>
          <w:vanish/>
          <w:specVanish/>
        </w:rPr>
      </w:pPr>
      <w:bookmarkStart w:id="111" w:name="_Toc176253459"/>
      <w:r w:rsidRPr="00286D1B">
        <w:rPr>
          <w:noProof/>
        </w:rPr>
        <w:t>retail device.</w:t>
      </w:r>
      <w:bookmarkEnd w:id="111"/>
    </w:p>
    <w:p w14:paraId="05F35A8A" w14:textId="28CF27A9" w:rsidR="00A71025" w:rsidRPr="00286D1B" w:rsidRDefault="00A71025" w:rsidP="00A71025">
      <w:pPr>
        <w:tabs>
          <w:tab w:val="left" w:pos="270"/>
          <w:tab w:val="left" w:pos="540"/>
          <w:tab w:val="left" w:pos="810"/>
          <w:tab w:val="left" w:pos="1080"/>
          <w:tab w:val="left" w:pos="1350"/>
          <w:tab w:val="left" w:pos="5040"/>
          <w:tab w:val="left" w:pos="5310"/>
          <w:tab w:val="left" w:pos="5580"/>
          <w:tab w:val="left" w:pos="5850"/>
        </w:tabs>
        <w:spacing w:after="40"/>
        <w:rPr>
          <w:noProof/>
        </w:rPr>
      </w:pPr>
      <w:r w:rsidRPr="00286D1B">
        <w:rPr>
          <w:b/>
          <w:bCs/>
          <w:noProof/>
        </w:rPr>
        <w:t xml:space="preserve"> </w:t>
      </w:r>
      <w:r w:rsidRPr="00286D1B">
        <w:rPr>
          <w:noProof/>
        </w:rPr>
        <w:t>– A measuring device primarily used to measure product for the purpose of sale to the end user. [3.30, 3.32, 3.37, 3.39, 3.40, 3.41]</w:t>
      </w:r>
    </w:p>
    <w:p w14:paraId="63E50EF6" w14:textId="0DF0CA13" w:rsidR="00A71025" w:rsidRPr="00286D1B" w:rsidRDefault="00A71025" w:rsidP="00A71025">
      <w:pPr>
        <w:tabs>
          <w:tab w:val="left" w:pos="5040"/>
          <w:tab w:val="left" w:pos="5310"/>
          <w:tab w:val="left" w:pos="5580"/>
          <w:tab w:val="left" w:pos="5850"/>
        </w:tabs>
        <w:spacing w:before="60" w:after="240"/>
        <w:rPr>
          <w:noProof/>
        </w:rPr>
      </w:pPr>
      <w:r w:rsidRPr="00286D1B">
        <w:rPr>
          <w:noProof/>
        </w:rPr>
        <w:t>(Amended 1987, 2004, 2019, and 2022)</w:t>
      </w:r>
    </w:p>
    <w:p w14:paraId="657BE15C" w14:textId="77777777" w:rsidR="00A71025" w:rsidRPr="00286D1B" w:rsidRDefault="00A71025" w:rsidP="00A71025">
      <w:pPr>
        <w:spacing w:after="240"/>
        <w:ind w:right="216"/>
        <w:jc w:val="center"/>
        <w:rPr>
          <w:b/>
          <w:bCs/>
          <w:noProof/>
        </w:rPr>
      </w:pPr>
      <w:r w:rsidRPr="00286D1B">
        <w:rPr>
          <w:b/>
          <w:bCs/>
          <w:noProof/>
        </w:rPr>
        <w:t>S</w:t>
      </w:r>
    </w:p>
    <w:p w14:paraId="64BCA13C" w14:textId="77777777" w:rsidR="007A1FAF" w:rsidRPr="007A1FAF" w:rsidRDefault="00A71025" w:rsidP="00EC1B63">
      <w:pPr>
        <w:pStyle w:val="Heading3"/>
        <w:rPr>
          <w:noProof/>
          <w:vanish/>
          <w:specVanish/>
        </w:rPr>
      </w:pPr>
      <w:bookmarkStart w:id="112" w:name="_Toc176253460"/>
      <w:r w:rsidRPr="00286D1B">
        <w:rPr>
          <w:noProof/>
        </w:rPr>
        <w:t>sensor ratio.</w:t>
      </w:r>
      <w:bookmarkEnd w:id="112"/>
    </w:p>
    <w:p w14:paraId="5C817923" w14:textId="320AD5E6" w:rsidR="00A71025" w:rsidRPr="00286D1B" w:rsidRDefault="00A71025" w:rsidP="00A71025">
      <w:pPr>
        <w:spacing w:after="240"/>
        <w:rPr>
          <w:b/>
          <w:bCs/>
          <w:noProof/>
        </w:rPr>
      </w:pPr>
      <w:r w:rsidRPr="00286D1B">
        <w:rPr>
          <w:b/>
          <w:bCs/>
          <w:noProof/>
        </w:rPr>
        <w:t xml:space="preserve"> </w:t>
      </w:r>
      <w:r w:rsidRPr="00286D1B">
        <w:rPr>
          <w:noProof/>
        </w:rPr>
        <w:t>– The stated ratio of the primary circuit current or voltage compared to the secondary circuit current or voltage. (Example: CSR = 200 : 0.1) [3.41]</w:t>
      </w:r>
    </w:p>
    <w:p w14:paraId="2B0F7637" w14:textId="77777777" w:rsidR="007A1FAF" w:rsidRPr="007A1FAF" w:rsidRDefault="00A71025" w:rsidP="00EC1B63">
      <w:pPr>
        <w:pStyle w:val="Heading3"/>
        <w:rPr>
          <w:noProof/>
          <w:vanish/>
          <w:specVanish/>
        </w:rPr>
      </w:pPr>
      <w:bookmarkStart w:id="113" w:name="_Toc176253461"/>
      <w:r w:rsidRPr="00286D1B">
        <w:rPr>
          <w:noProof/>
        </w:rPr>
        <w:t>serving utility.</w:t>
      </w:r>
      <w:bookmarkEnd w:id="113"/>
    </w:p>
    <w:p w14:paraId="6E111113" w14:textId="33825BFB"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utility distribution company that owns the master meter and sells electric energy to the owner of a submeter system. [3.40, 3.41]</w:t>
      </w:r>
    </w:p>
    <w:p w14:paraId="1FC8EC2F" w14:textId="77777777" w:rsidR="00A71025" w:rsidRPr="00286D1B" w:rsidRDefault="00A71025" w:rsidP="00A71025">
      <w:pPr>
        <w:spacing w:before="60" w:after="240"/>
        <w:rPr>
          <w:noProof/>
        </w:rPr>
      </w:pPr>
      <w:r w:rsidRPr="00286D1B">
        <w:rPr>
          <w:noProof/>
        </w:rPr>
        <w:t xml:space="preserve">(Added 2022) </w:t>
      </w:r>
    </w:p>
    <w:p w14:paraId="5367EEA7" w14:textId="77777777" w:rsidR="007A1FAF" w:rsidRPr="007A1FAF" w:rsidRDefault="00A71025" w:rsidP="00EC1B63">
      <w:pPr>
        <w:pStyle w:val="Heading3"/>
        <w:rPr>
          <w:noProof/>
          <w:vanish/>
          <w:specVanish/>
        </w:rPr>
      </w:pPr>
      <w:bookmarkStart w:id="114" w:name="_Toc176253462"/>
      <w:r w:rsidRPr="00286D1B">
        <w:rPr>
          <w:noProof/>
        </w:rPr>
        <w:t>starting load.</w:t>
      </w:r>
      <w:bookmarkEnd w:id="114"/>
    </w:p>
    <w:p w14:paraId="7A19784D" w14:textId="0B36E125"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noProof/>
        </w:rPr>
        <w:t xml:space="preserve"> – The minimum load above which the device will indicate energy flow continuously. [3.40, 3.41]</w:t>
      </w:r>
    </w:p>
    <w:p w14:paraId="3E2908C6" w14:textId="77777777" w:rsidR="00A71025" w:rsidRPr="00286D1B" w:rsidRDefault="00A71025" w:rsidP="00A71025">
      <w:pPr>
        <w:spacing w:before="60" w:after="240"/>
        <w:rPr>
          <w:noProof/>
        </w:rPr>
      </w:pPr>
      <w:r w:rsidRPr="00286D1B">
        <w:rPr>
          <w:noProof/>
        </w:rPr>
        <w:t>(Added 2022)</w:t>
      </w:r>
    </w:p>
    <w:p w14:paraId="641BA0BC" w14:textId="77777777" w:rsidR="007A1FAF" w:rsidRPr="007A1FAF" w:rsidRDefault="00A71025" w:rsidP="00EC1B63">
      <w:pPr>
        <w:pStyle w:val="Heading3"/>
        <w:rPr>
          <w:noProof/>
          <w:vanish/>
          <w:specVanish/>
        </w:rPr>
      </w:pPr>
      <w:bookmarkStart w:id="115" w:name="_Toc176253463"/>
      <w:r w:rsidRPr="00286D1B">
        <w:rPr>
          <w:noProof/>
        </w:rPr>
        <w:t>submeter.</w:t>
      </w:r>
      <w:bookmarkEnd w:id="115"/>
    </w:p>
    <w:p w14:paraId="474275DC" w14:textId="553B6EEF"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A meter or meter system downstream of the electric master meter. [3.40, 3.41]</w:t>
      </w:r>
    </w:p>
    <w:p w14:paraId="5BB06245" w14:textId="77777777" w:rsidR="00A71025" w:rsidRPr="00286D1B" w:rsidRDefault="00A71025" w:rsidP="00A71025">
      <w:pPr>
        <w:spacing w:before="60" w:after="240"/>
        <w:rPr>
          <w:noProof/>
        </w:rPr>
      </w:pPr>
      <w:r w:rsidRPr="00286D1B">
        <w:rPr>
          <w:noProof/>
        </w:rPr>
        <w:t>(Added 2022)</w:t>
      </w:r>
    </w:p>
    <w:p w14:paraId="18B6D9BE" w14:textId="77777777" w:rsidR="00A71025" w:rsidRPr="00286D1B" w:rsidRDefault="00A71025" w:rsidP="00A71025">
      <w:pPr>
        <w:spacing w:after="240"/>
        <w:jc w:val="center"/>
        <w:rPr>
          <w:b/>
          <w:bCs/>
          <w:noProof/>
        </w:rPr>
      </w:pPr>
      <w:r w:rsidRPr="00286D1B">
        <w:rPr>
          <w:b/>
          <w:bCs/>
          <w:noProof/>
        </w:rPr>
        <w:t>T</w:t>
      </w:r>
    </w:p>
    <w:p w14:paraId="77DEEDAB" w14:textId="77777777" w:rsidR="007A1FAF" w:rsidRPr="007A1FAF" w:rsidRDefault="00A71025" w:rsidP="00EC1B63">
      <w:pPr>
        <w:pStyle w:val="Heading3"/>
        <w:rPr>
          <w:noProof/>
          <w:vanish/>
          <w:specVanish/>
        </w:rPr>
      </w:pPr>
      <w:bookmarkStart w:id="116" w:name="_Toc176253464"/>
      <w:r w:rsidRPr="00286D1B">
        <w:rPr>
          <w:noProof/>
        </w:rPr>
        <w:t>tenant.</w:t>
      </w:r>
      <w:bookmarkEnd w:id="116"/>
    </w:p>
    <w:p w14:paraId="39CC1E59" w14:textId="5340CC00" w:rsidR="00A71025" w:rsidRPr="00286D1B" w:rsidRDefault="00A71025" w:rsidP="00A71025">
      <w:pPr>
        <w:spacing w:after="240"/>
        <w:rPr>
          <w:b/>
          <w:bCs/>
          <w:noProof/>
        </w:rPr>
      </w:pPr>
      <w:r w:rsidRPr="00286D1B">
        <w:rPr>
          <w:b/>
          <w:bCs/>
          <w:noProof/>
        </w:rPr>
        <w:t xml:space="preserve"> </w:t>
      </w:r>
      <w:r w:rsidRPr="00286D1B">
        <w:rPr>
          <w:noProof/>
        </w:rPr>
        <w:t>– The person or persons served electric energy from a non-utility electricity-measuring system (NUEMS). [3.41]</w:t>
      </w:r>
    </w:p>
    <w:p w14:paraId="39D137AD" w14:textId="77777777" w:rsidR="007A1FAF" w:rsidRPr="007A1FAF" w:rsidRDefault="00A71025" w:rsidP="00EC1B63">
      <w:pPr>
        <w:pStyle w:val="Heading3"/>
        <w:rPr>
          <w:noProof/>
          <w:vanish/>
          <w:specVanish/>
        </w:rPr>
      </w:pPr>
      <w:bookmarkStart w:id="117" w:name="_Toc176253465"/>
      <w:r w:rsidRPr="00286D1B">
        <w:rPr>
          <w:noProof/>
        </w:rPr>
        <w:t>test amperes (TA).</w:t>
      </w:r>
      <w:bookmarkEnd w:id="117"/>
    </w:p>
    <w:p w14:paraId="66B50B61" w14:textId="3E50B8E0"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full load current (amperage) specified by the device manufacturer for testing and calibration adjustment. (Example: TA 30). [3.40, 3.41]</w:t>
      </w:r>
    </w:p>
    <w:p w14:paraId="4A827A47" w14:textId="77777777" w:rsidR="00A71025" w:rsidRPr="00286D1B" w:rsidRDefault="00A71025" w:rsidP="00A71025">
      <w:pPr>
        <w:spacing w:before="60" w:after="240"/>
        <w:rPr>
          <w:b/>
          <w:bCs/>
          <w:noProof/>
        </w:rPr>
      </w:pPr>
      <w:r w:rsidRPr="00286D1B">
        <w:rPr>
          <w:noProof/>
        </w:rPr>
        <w:t>(Added 2022)</w:t>
      </w:r>
    </w:p>
    <w:p w14:paraId="1C6F3AE6" w14:textId="77777777" w:rsidR="007A1FAF" w:rsidRPr="007A1FAF" w:rsidRDefault="00A71025" w:rsidP="00EC1B63">
      <w:pPr>
        <w:pStyle w:val="Heading3"/>
        <w:rPr>
          <w:noProof/>
          <w:vanish/>
          <w:specVanish/>
        </w:rPr>
      </w:pPr>
      <w:bookmarkStart w:id="118" w:name="_Toc176253466"/>
      <w:r w:rsidRPr="00286D1B">
        <w:rPr>
          <w:noProof/>
        </w:rPr>
        <w:t>thermal overload protector.</w:t>
      </w:r>
      <w:bookmarkEnd w:id="118"/>
    </w:p>
    <w:p w14:paraId="0A99E12B" w14:textId="2A51BA92"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A circuit breaker or fuse that automatically limits the maximum current in a circuit. [3.40, 3.41]</w:t>
      </w:r>
    </w:p>
    <w:p w14:paraId="4C5FED43" w14:textId="77777777" w:rsidR="00A71025" w:rsidRDefault="00A71025" w:rsidP="00A71025">
      <w:pPr>
        <w:spacing w:before="60" w:after="240"/>
        <w:rPr>
          <w:noProof/>
        </w:rPr>
      </w:pPr>
      <w:r w:rsidRPr="00286D1B">
        <w:rPr>
          <w:noProof/>
        </w:rPr>
        <w:t>(Added 2022)</w:t>
      </w:r>
    </w:p>
    <w:p w14:paraId="2DE123CB" w14:textId="77777777" w:rsidR="007A1FAF" w:rsidRPr="00286D1B" w:rsidRDefault="007A1FAF" w:rsidP="00A71025">
      <w:pPr>
        <w:spacing w:before="60" w:after="240"/>
        <w:rPr>
          <w:b/>
          <w:bCs/>
          <w:noProof/>
        </w:rPr>
      </w:pPr>
    </w:p>
    <w:p w14:paraId="171DF77D" w14:textId="77777777" w:rsidR="00A71025" w:rsidRPr="00286D1B" w:rsidRDefault="00A71025" w:rsidP="00A71025">
      <w:pPr>
        <w:spacing w:after="240"/>
        <w:jc w:val="center"/>
        <w:rPr>
          <w:b/>
          <w:bCs/>
          <w:noProof/>
        </w:rPr>
      </w:pPr>
      <w:r w:rsidRPr="00286D1B">
        <w:rPr>
          <w:b/>
          <w:bCs/>
          <w:noProof/>
        </w:rPr>
        <w:lastRenderedPageBreak/>
        <w:t>U</w:t>
      </w:r>
    </w:p>
    <w:p w14:paraId="0F6597B8" w14:textId="77777777" w:rsidR="007A1FAF" w:rsidRPr="007A1FAF" w:rsidRDefault="00A71025" w:rsidP="00EC1B63">
      <w:pPr>
        <w:pStyle w:val="Heading3"/>
        <w:rPr>
          <w:noProof/>
          <w:vanish/>
          <w:specVanish/>
        </w:rPr>
      </w:pPr>
      <w:bookmarkStart w:id="119" w:name="_Toc176253467"/>
      <w:r w:rsidRPr="00286D1B">
        <w:rPr>
          <w:noProof/>
        </w:rPr>
        <w:t>unit price.</w:t>
      </w:r>
      <w:bookmarkEnd w:id="119"/>
    </w:p>
    <w:p w14:paraId="73AC2935" w14:textId="01A76F4D" w:rsidR="00A71025" w:rsidRPr="00286D1B" w:rsidRDefault="00A71025" w:rsidP="00A71025">
      <w:pPr>
        <w:rPr>
          <w:noProof/>
        </w:rPr>
      </w:pPr>
      <w:r w:rsidRPr="00286D1B">
        <w:rPr>
          <w:b/>
          <w:bCs/>
          <w:noProof/>
        </w:rPr>
        <w:t xml:space="preserve"> </w:t>
      </w:r>
      <w:r w:rsidRPr="00286D1B">
        <w:rPr>
          <w:noProof/>
        </w:rPr>
        <w:t>– The price at which the product is being sold and expressed in whole units of measurement. [1.10, 2.20, 3.30, 3.31, 3.32, 3.37, 3.39, 3.40, 3.41]</w:t>
      </w:r>
    </w:p>
    <w:p w14:paraId="2EB5DC4D" w14:textId="77777777" w:rsidR="00A71025" w:rsidRPr="00286D1B" w:rsidRDefault="00A71025" w:rsidP="00A71025">
      <w:pPr>
        <w:spacing w:before="60" w:after="240"/>
        <w:rPr>
          <w:noProof/>
        </w:rPr>
      </w:pPr>
      <w:r w:rsidRPr="00286D1B">
        <w:rPr>
          <w:noProof/>
        </w:rPr>
        <w:t>(Added 1992)</w:t>
      </w:r>
    </w:p>
    <w:p w14:paraId="35B30910" w14:textId="77777777" w:rsidR="007A1FAF" w:rsidRPr="007A1FAF" w:rsidRDefault="00A71025" w:rsidP="00EC1B63">
      <w:pPr>
        <w:pStyle w:val="Heading3"/>
        <w:rPr>
          <w:noProof/>
          <w:vanish/>
          <w:specVanish/>
        </w:rPr>
      </w:pPr>
      <w:bookmarkStart w:id="120" w:name="_Toc176253468"/>
      <w:r w:rsidRPr="00286D1B">
        <w:rPr>
          <w:noProof/>
        </w:rPr>
        <w:t>utility.</w:t>
      </w:r>
      <w:bookmarkEnd w:id="120"/>
    </w:p>
    <w:p w14:paraId="11D14E2B" w14:textId="477A30E8" w:rsidR="00A71025" w:rsidRPr="00286D1B" w:rsidRDefault="00A71025" w:rsidP="00A71025">
      <w:pPr>
        <w:spacing w:after="240"/>
        <w:rPr>
          <w:b/>
          <w:bCs/>
          <w:noProof/>
        </w:rPr>
      </w:pPr>
      <w:r w:rsidRPr="00286D1B">
        <w:rPr>
          <w:b/>
          <w:bCs/>
          <w:noProof/>
        </w:rPr>
        <w:t xml:space="preserve"> </w:t>
      </w:r>
      <w:r w:rsidRPr="00286D1B">
        <w:rPr>
          <w:noProof/>
        </w:rPr>
        <w:t>– A corporation, person, agency, authority, or other legal entity or instrumentality aligned with distribution facilities for delivery of electric energy for use primarily by the public. Included are investor-owned electric utilities, municipal and State utilities, Federal electric utilities, and rural electric cooperatives. A few entities that are tariff based and corporately aligned with companies that own distribution facilities are also included.</w:t>
      </w:r>
      <w:r w:rsidRPr="00286D1B">
        <w:rPr>
          <w:b/>
          <w:bCs/>
          <w:noProof/>
        </w:rPr>
        <w:t xml:space="preserve"> </w:t>
      </w:r>
    </w:p>
    <w:p w14:paraId="25B07315" w14:textId="6D422EAF" w:rsidR="00A71025" w:rsidRPr="00286D1B" w:rsidRDefault="00A71025" w:rsidP="00A71025">
      <w:pPr>
        <w:spacing w:after="240"/>
        <w:rPr>
          <w:noProof/>
        </w:rPr>
      </w:pPr>
      <w:r w:rsidRPr="00286D1B">
        <w:rPr>
          <w:noProof/>
        </w:rPr>
        <w:t xml:space="preserve">A list of recognized utilities in the U.S. can be found at the U.S. Energy Information Administration (EIA) at:  </w:t>
      </w:r>
      <w:hyperlink r:id="rId11" w:history="1">
        <w:r w:rsidRPr="00286D1B">
          <w:rPr>
            <w:rFonts w:ascii="Times New Roman Bold" w:hAnsi="Times New Roman Bold"/>
            <w:noProof/>
            <w:color w:val="000000"/>
          </w:rPr>
          <w:t>https://www.eia.gov/electricity/data/eia861</w:t>
        </w:r>
      </w:hyperlink>
      <w:r w:rsidRPr="00286D1B">
        <w:rPr>
          <w:noProof/>
        </w:rPr>
        <w:t xml:space="preserve">  [3.41]</w:t>
      </w:r>
    </w:p>
    <w:p w14:paraId="7D3BAD97" w14:textId="77777777" w:rsidR="00A71025" w:rsidRPr="00286D1B" w:rsidRDefault="00A71025" w:rsidP="00A71025">
      <w:pPr>
        <w:spacing w:after="240"/>
        <w:jc w:val="center"/>
        <w:rPr>
          <w:b/>
          <w:bCs/>
          <w:noProof/>
        </w:rPr>
      </w:pPr>
      <w:r w:rsidRPr="00286D1B">
        <w:rPr>
          <w:b/>
          <w:bCs/>
          <w:noProof/>
        </w:rPr>
        <w:t>V</w:t>
      </w:r>
    </w:p>
    <w:p w14:paraId="3CD4F946" w14:textId="77777777" w:rsidR="007A1FAF" w:rsidRPr="007A1FAF" w:rsidRDefault="00A71025" w:rsidP="00EC1B63">
      <w:pPr>
        <w:pStyle w:val="Heading3"/>
        <w:rPr>
          <w:noProof/>
          <w:vanish/>
          <w:specVanish/>
        </w:rPr>
      </w:pPr>
      <w:bookmarkStart w:id="121" w:name="_Toc176253469"/>
      <w:r w:rsidRPr="00286D1B">
        <w:rPr>
          <w:noProof/>
        </w:rPr>
        <w:t>volt.</w:t>
      </w:r>
      <w:bookmarkEnd w:id="121"/>
    </w:p>
    <w:p w14:paraId="757F6633" w14:textId="3126E968"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practical unit of electromotive force. One volt will cause one ampere to flow when impressed across a resistance of one ohm. [3.40, 3.41]</w:t>
      </w:r>
    </w:p>
    <w:p w14:paraId="3380A58B" w14:textId="77777777" w:rsidR="00A71025" w:rsidRPr="00286D1B" w:rsidRDefault="00A71025" w:rsidP="00A71025">
      <w:pPr>
        <w:spacing w:before="60" w:after="240"/>
        <w:rPr>
          <w:noProof/>
        </w:rPr>
      </w:pPr>
      <w:r w:rsidRPr="00286D1B">
        <w:rPr>
          <w:noProof/>
        </w:rPr>
        <w:t>(Added 2022)</w:t>
      </w:r>
    </w:p>
    <w:p w14:paraId="695B9871" w14:textId="77777777" w:rsidR="00A71025" w:rsidRPr="00286D1B" w:rsidRDefault="00A71025" w:rsidP="00A71025">
      <w:pPr>
        <w:spacing w:after="240"/>
        <w:jc w:val="center"/>
        <w:rPr>
          <w:b/>
          <w:bCs/>
          <w:noProof/>
        </w:rPr>
      </w:pPr>
      <w:r w:rsidRPr="00286D1B">
        <w:rPr>
          <w:b/>
          <w:bCs/>
          <w:noProof/>
        </w:rPr>
        <w:t>W</w:t>
      </w:r>
    </w:p>
    <w:p w14:paraId="2C9726A0" w14:textId="77777777" w:rsidR="007A1FAF" w:rsidRPr="007A1FAF" w:rsidRDefault="00A71025" w:rsidP="00EC1B63">
      <w:pPr>
        <w:pStyle w:val="Heading3"/>
        <w:rPr>
          <w:noProof/>
          <w:vanish/>
          <w:specVanish/>
        </w:rPr>
      </w:pPr>
      <w:bookmarkStart w:id="122" w:name="_Toc176253470"/>
      <w:r w:rsidRPr="00286D1B">
        <w:rPr>
          <w:noProof/>
        </w:rPr>
        <w:t>watt.</w:t>
      </w:r>
      <w:bookmarkEnd w:id="122"/>
    </w:p>
    <w:p w14:paraId="79F403CF" w14:textId="516BB8A3"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practical unit of electric power. In an alternating-current circuit (AC), the power in watts is volts times amperes multiplied by the circuit power factor. [3.40, 3.41]</w:t>
      </w:r>
    </w:p>
    <w:p w14:paraId="21431775" w14:textId="77777777" w:rsidR="00A71025" w:rsidRPr="00286D1B" w:rsidRDefault="00A71025" w:rsidP="00A71025">
      <w:pPr>
        <w:spacing w:before="60" w:after="240"/>
        <w:rPr>
          <w:noProof/>
        </w:rPr>
      </w:pPr>
      <w:r w:rsidRPr="00286D1B">
        <w:rPr>
          <w:noProof/>
        </w:rPr>
        <w:t>(Added 2022)</w:t>
      </w:r>
    </w:p>
    <w:p w14:paraId="5DA30BD2" w14:textId="77777777" w:rsidR="007A1FAF" w:rsidRPr="007A1FAF" w:rsidRDefault="00A71025" w:rsidP="00EC1B63">
      <w:pPr>
        <w:pStyle w:val="Heading3"/>
        <w:rPr>
          <w:noProof/>
          <w:vanish/>
          <w:specVanish/>
        </w:rPr>
      </w:pPr>
      <w:bookmarkStart w:id="123" w:name="_Toc176253471"/>
      <w:r w:rsidRPr="00286D1B">
        <w:rPr>
          <w:noProof/>
        </w:rPr>
        <w:t>watthour (Wh).</w:t>
      </w:r>
      <w:bookmarkEnd w:id="123"/>
    </w:p>
    <w:p w14:paraId="25E7B5B4" w14:textId="3DB180B2" w:rsidR="00A71025" w:rsidRPr="00286D1B" w:rsidRDefault="00A71025" w:rsidP="00A7102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noProof/>
        </w:rPr>
      </w:pPr>
      <w:r w:rsidRPr="00286D1B">
        <w:rPr>
          <w:b/>
          <w:bCs/>
          <w:noProof/>
        </w:rPr>
        <w:t xml:space="preserve"> </w:t>
      </w:r>
      <w:r w:rsidRPr="00286D1B">
        <w:rPr>
          <w:noProof/>
        </w:rPr>
        <w:t>– The practical unit of electric energy, which is expended in one hour when the average power consumed during the hour is one watt. [3.40, 3.41]</w:t>
      </w:r>
    </w:p>
    <w:p w14:paraId="453277D5" w14:textId="77777777" w:rsidR="00A71025" w:rsidRPr="00286D1B" w:rsidRDefault="00A71025" w:rsidP="00A71025">
      <w:pPr>
        <w:spacing w:before="60" w:after="240"/>
        <w:rPr>
          <w:noProof/>
        </w:rPr>
      </w:pPr>
      <w:r w:rsidRPr="00286D1B">
        <w:rPr>
          <w:noProof/>
        </w:rPr>
        <w:t>(Added 2022)</w:t>
      </w:r>
    </w:p>
    <w:p w14:paraId="2B684366" w14:textId="77777777" w:rsidR="007A1FAF" w:rsidRPr="007A1FAF" w:rsidRDefault="00A71025" w:rsidP="00EC1B63">
      <w:pPr>
        <w:pStyle w:val="Heading3"/>
        <w:rPr>
          <w:noProof/>
          <w:vanish/>
          <w:specVanish/>
        </w:rPr>
      </w:pPr>
      <w:bookmarkStart w:id="124" w:name="_Toc176253472"/>
      <w:r w:rsidRPr="00286D1B">
        <w:rPr>
          <w:noProof/>
        </w:rPr>
        <w:t>watthour constant (K</w:t>
      </w:r>
      <w:r w:rsidRPr="00286D1B">
        <w:rPr>
          <w:noProof/>
          <w:vertAlign w:val="subscript"/>
        </w:rPr>
        <w:t>h</w:t>
      </w:r>
      <w:r w:rsidRPr="00286D1B">
        <w:rPr>
          <w:noProof/>
        </w:rPr>
        <w:t>).</w:t>
      </w:r>
      <w:bookmarkEnd w:id="124"/>
    </w:p>
    <w:p w14:paraId="7EC0B9A2" w14:textId="53096B5A" w:rsidR="00A71025" w:rsidRPr="00286D1B" w:rsidRDefault="00A71025" w:rsidP="00A71025">
      <w:pPr>
        <w:spacing w:after="240"/>
        <w:rPr>
          <w:noProof/>
        </w:rPr>
      </w:pPr>
      <w:r w:rsidRPr="00286D1B">
        <w:rPr>
          <w:b/>
          <w:bCs/>
          <w:noProof/>
        </w:rPr>
        <w:t xml:space="preserve"> </w:t>
      </w:r>
      <w:r w:rsidRPr="00286D1B">
        <w:rPr>
          <w:noProof/>
        </w:rPr>
        <w:t>– The expression of the relationship between the energy applied to the meter and the output indication, expressed as “watthours per revolution” or “watthours per output indication.” [3.41]</w:t>
      </w:r>
    </w:p>
    <w:p w14:paraId="29464037" w14:textId="77777777" w:rsidR="007A1FAF" w:rsidRPr="007A1FAF" w:rsidRDefault="00A71025" w:rsidP="00EC1B63">
      <w:pPr>
        <w:pStyle w:val="Heading3"/>
        <w:rPr>
          <w:noProof/>
          <w:vanish/>
          <w:specVanish/>
        </w:rPr>
      </w:pPr>
      <w:bookmarkStart w:id="125" w:name="_Toc176253473"/>
      <w:r w:rsidRPr="00286D1B">
        <w:rPr>
          <w:noProof/>
        </w:rPr>
        <w:t>watthour test constant (K</w:t>
      </w:r>
      <w:r w:rsidRPr="00286D1B">
        <w:rPr>
          <w:noProof/>
          <w:vertAlign w:val="subscript"/>
        </w:rPr>
        <w:t>t</w:t>
      </w:r>
      <w:r w:rsidRPr="00286D1B">
        <w:rPr>
          <w:noProof/>
        </w:rPr>
        <w:t>).</w:t>
      </w:r>
      <w:bookmarkEnd w:id="125"/>
    </w:p>
    <w:p w14:paraId="7D03B2EC" w14:textId="1C34A116" w:rsidR="00EC1B63" w:rsidRDefault="00A71025" w:rsidP="00A71025">
      <w:pPr>
        <w:spacing w:after="200" w:line="276" w:lineRule="auto"/>
        <w:jc w:val="left"/>
        <w:rPr>
          <w:noProof/>
        </w:rPr>
      </w:pPr>
      <w:r w:rsidRPr="00286D1B">
        <w:rPr>
          <w:b/>
          <w:bCs/>
          <w:noProof/>
        </w:rPr>
        <w:t xml:space="preserve"> </w:t>
      </w:r>
      <w:r w:rsidRPr="00286D1B">
        <w:rPr>
          <w:noProof/>
        </w:rPr>
        <w:t>– The expression of the relationship between the energy applied to the meter and the output indication, expressed as “watthours per output indication,” when the meter is in test mode [3.41]</w:t>
      </w:r>
    </w:p>
    <w:p w14:paraId="1CA25F74" w14:textId="084B1B38" w:rsidR="00A95E4F" w:rsidRPr="00C5347B" w:rsidRDefault="00A95E4F" w:rsidP="00A71025">
      <w:pPr>
        <w:spacing w:after="200" w:line="276" w:lineRule="auto"/>
        <w:jc w:val="left"/>
        <w:rPr>
          <w:noProof/>
        </w:rPr>
      </w:pPr>
    </w:p>
    <w:sectPr w:rsidR="00A95E4F" w:rsidRPr="00C5347B" w:rsidSect="00215EAD">
      <w:headerReference w:type="even" r:id="rId12"/>
      <w:headerReference w:type="default" r:id="rId13"/>
      <w:footerReference w:type="even" r:id="rId14"/>
      <w:footerReference w:type="default" r:id="rId15"/>
      <w:pgSz w:w="12240" w:h="15840"/>
      <w:pgMar w:top="1440" w:right="1440" w:bottom="1440" w:left="1440" w:header="720" w:footer="720" w:gutter="0"/>
      <w:pgNumType w:start="1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1A1B" w14:textId="77777777" w:rsidR="00585D06" w:rsidRDefault="00585D06" w:rsidP="00CE1BC4">
      <w:pPr>
        <w:spacing w:after="0"/>
      </w:pPr>
      <w:r>
        <w:separator/>
      </w:r>
    </w:p>
    <w:p w14:paraId="74382811" w14:textId="77777777" w:rsidR="00585D06" w:rsidRDefault="00585D06"/>
  </w:endnote>
  <w:endnote w:type="continuationSeparator" w:id="0">
    <w:p w14:paraId="48F843B7" w14:textId="77777777" w:rsidR="00585D06" w:rsidRDefault="00585D06" w:rsidP="00CE1BC4">
      <w:pPr>
        <w:spacing w:after="0"/>
      </w:pPr>
      <w:r>
        <w:continuationSeparator/>
      </w:r>
    </w:p>
    <w:p w14:paraId="774A90F4" w14:textId="77777777" w:rsidR="00585D06" w:rsidRDefault="00585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67445"/>
      <w:docPartObj>
        <w:docPartGallery w:val="Page Numbers (Bottom of Page)"/>
        <w:docPartUnique/>
      </w:docPartObj>
    </w:sdtPr>
    <w:sdtEndPr>
      <w:rPr>
        <w:noProof/>
      </w:rPr>
    </w:sdtEndPr>
    <w:sdtContent>
      <w:p w14:paraId="41DD2C8E" w14:textId="54DDAE2B" w:rsidR="00341EC7" w:rsidRDefault="00013CA4" w:rsidP="00EC1B63">
        <w:pPr>
          <w:pStyle w:val="Footer"/>
          <w:jc w:val="center"/>
        </w:pPr>
        <w:r>
          <w:t>3</w:t>
        </w:r>
        <w:r w:rsidR="00797F39">
          <w:t>-</w:t>
        </w:r>
        <w:r w:rsidR="00797F39">
          <w:fldChar w:fldCharType="begin"/>
        </w:r>
        <w:r w:rsidR="00797F39">
          <w:instrText xml:space="preserve"> PAGE   \* MERGEFORMAT </w:instrText>
        </w:r>
        <w:r w:rsidR="00797F39">
          <w:fldChar w:fldCharType="separate"/>
        </w:r>
        <w:r w:rsidR="00B01ABD">
          <w:rPr>
            <w:noProof/>
          </w:rPr>
          <w:t>110</w:t>
        </w:r>
        <w:r w:rsidR="00797F3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C5C" w14:textId="71441788" w:rsidR="00341EC7" w:rsidRDefault="00013CA4" w:rsidP="00EC1B63">
    <w:pPr>
      <w:pStyle w:val="Footer"/>
      <w:jc w:val="center"/>
    </w:pPr>
    <w:r>
      <w:t>3</w:t>
    </w:r>
    <w:r w:rsidR="00797F39">
      <w:t>-</w:t>
    </w:r>
    <w:sdt>
      <w:sdtPr>
        <w:id w:val="-1121372771"/>
        <w:docPartObj>
          <w:docPartGallery w:val="Page Numbers (Bottom of Page)"/>
          <w:docPartUnique/>
        </w:docPartObj>
      </w:sdtPr>
      <w:sdtEndPr>
        <w:rPr>
          <w:noProof/>
        </w:rPr>
      </w:sdtEndPr>
      <w:sdtContent>
        <w:r w:rsidR="00797F39">
          <w:fldChar w:fldCharType="begin"/>
        </w:r>
        <w:r w:rsidR="00797F39">
          <w:instrText xml:space="preserve"> PAGE   \* MERGEFORMAT </w:instrText>
        </w:r>
        <w:r w:rsidR="00797F39">
          <w:fldChar w:fldCharType="separate"/>
        </w:r>
        <w:r w:rsidR="00B01ABD">
          <w:rPr>
            <w:noProof/>
          </w:rPr>
          <w:t>109</w:t>
        </w:r>
        <w:r w:rsidR="00797F3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78E7" w14:textId="77777777" w:rsidR="00585D06" w:rsidRDefault="00585D06" w:rsidP="00CE1BC4">
      <w:pPr>
        <w:spacing w:after="0"/>
      </w:pPr>
      <w:r>
        <w:separator/>
      </w:r>
    </w:p>
    <w:p w14:paraId="3496287C" w14:textId="77777777" w:rsidR="00585D06" w:rsidRDefault="00585D06"/>
  </w:footnote>
  <w:footnote w:type="continuationSeparator" w:id="0">
    <w:p w14:paraId="1BCE85FC" w14:textId="77777777" w:rsidR="00585D06" w:rsidRDefault="00585D06" w:rsidP="00CE1BC4">
      <w:pPr>
        <w:spacing w:after="0"/>
      </w:pPr>
      <w:r>
        <w:continuationSeparator/>
      </w:r>
    </w:p>
    <w:p w14:paraId="5CF6E731" w14:textId="77777777" w:rsidR="00585D06" w:rsidRDefault="00585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3F2" w14:textId="27383532" w:rsidR="00B43FF5" w:rsidRDefault="00013CA4" w:rsidP="00474310">
    <w:pPr>
      <w:pStyle w:val="Header"/>
      <w:tabs>
        <w:tab w:val="clear" w:pos="4320"/>
        <w:tab w:val="clear" w:pos="8640"/>
        <w:tab w:val="right" w:pos="9360"/>
      </w:tabs>
      <w:spacing w:after="0"/>
    </w:pPr>
    <w:r>
      <w:t xml:space="preserve">3.41.  </w:t>
    </w:r>
    <w:r w:rsidRPr="00013CA4">
      <w:t>Non-Utility Electricity-Measuring Systems – Tentative Code</w:t>
    </w:r>
    <w:r w:rsidR="00B43FF5">
      <w:tab/>
      <w:t>Handbook 44 – 20</w:t>
    </w:r>
    <w:r w:rsidR="002F377E">
      <w:t>2</w:t>
    </w:r>
    <w:r w:rsidR="00A6744C">
      <w:t>5</w:t>
    </w:r>
  </w:p>
  <w:p w14:paraId="20F37385" w14:textId="77777777" w:rsidR="00341EC7" w:rsidRDefault="00341E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BC3" w14:textId="7F573D3F" w:rsidR="00341EC7" w:rsidRDefault="00797F39" w:rsidP="00EC1B63">
    <w:pPr>
      <w:pStyle w:val="Header"/>
      <w:tabs>
        <w:tab w:val="clear" w:pos="4320"/>
        <w:tab w:val="clear" w:pos="8640"/>
        <w:tab w:val="right" w:pos="9360"/>
      </w:tabs>
      <w:spacing w:after="0"/>
      <w:jc w:val="left"/>
    </w:pPr>
    <w:r>
      <w:t>Handbook 44 – 20</w:t>
    </w:r>
    <w:r w:rsidR="002F377E">
      <w:t>2</w:t>
    </w:r>
    <w:r w:rsidR="00A6744C">
      <w:t>5</w:t>
    </w:r>
    <w:r w:rsidR="00474310">
      <w:tab/>
    </w:r>
    <w:bookmarkStart w:id="126" w:name="_Hlk171939394"/>
    <w:r w:rsidR="00013CA4">
      <w:t>3</w:t>
    </w:r>
    <w:r w:rsidR="00474310">
      <w:t>.</w:t>
    </w:r>
    <w:r w:rsidR="00013CA4">
      <w:t>41</w:t>
    </w:r>
    <w:r w:rsidR="00474310">
      <w:t xml:space="preserve">.  </w:t>
    </w:r>
    <w:r w:rsidR="00013CA4" w:rsidRPr="00013CA4">
      <w:t>Non-Utility Electricity-Measuring Systems – Tentative Code</w:t>
    </w:r>
    <w:bookmarkEnd w:id="1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3CB"/>
    <w:multiLevelType w:val="hybridMultilevel"/>
    <w:tmpl w:val="0D1082DA"/>
    <w:lvl w:ilvl="0" w:tplc="FFFFFFFF">
      <w:start w:val="1"/>
      <w:numFmt w:val="lowerLetter"/>
      <w:lvlText w:val="(%1)"/>
      <w:lvlJc w:val="left"/>
      <w:pPr>
        <w:ind w:left="108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D54"/>
    <w:multiLevelType w:val="hybridMultilevel"/>
    <w:tmpl w:val="36FCAE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C96085"/>
    <w:multiLevelType w:val="hybridMultilevel"/>
    <w:tmpl w:val="8E90B5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B455A"/>
    <w:multiLevelType w:val="hybridMultilevel"/>
    <w:tmpl w:val="B19ACFAE"/>
    <w:lvl w:ilvl="0" w:tplc="E5081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0919"/>
    <w:multiLevelType w:val="hybridMultilevel"/>
    <w:tmpl w:val="8BB66C6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3744"/>
    <w:multiLevelType w:val="hybridMultilevel"/>
    <w:tmpl w:val="8E90B5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F5FF7"/>
    <w:multiLevelType w:val="hybridMultilevel"/>
    <w:tmpl w:val="0D1082DA"/>
    <w:lvl w:ilvl="0" w:tplc="FFFFFFFF">
      <w:start w:val="1"/>
      <w:numFmt w:val="lowerLetter"/>
      <w:lvlText w:val="(%1)"/>
      <w:lvlJc w:val="left"/>
      <w:pPr>
        <w:ind w:left="108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FB6DB9"/>
    <w:multiLevelType w:val="hybridMultilevel"/>
    <w:tmpl w:val="3D1015E4"/>
    <w:lvl w:ilvl="0" w:tplc="5ABEBD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9C3A6E"/>
    <w:multiLevelType w:val="hybridMultilevel"/>
    <w:tmpl w:val="9B0E009A"/>
    <w:lvl w:ilvl="0" w:tplc="04090001">
      <w:start w:val="1"/>
      <w:numFmt w:val="bullet"/>
      <w:lvlText w:val=""/>
      <w:lvlJc w:val="left"/>
      <w:pPr>
        <w:ind w:left="1800" w:hanging="360"/>
      </w:pPr>
      <w:rPr>
        <w:rFonts w:ascii="Symbol" w:hAnsi="Symbol" w:hint="default"/>
      </w:rPr>
    </w:lvl>
    <w:lvl w:ilvl="1" w:tplc="90383AB6">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594214"/>
    <w:multiLevelType w:val="hybridMultilevel"/>
    <w:tmpl w:val="0D1082DA"/>
    <w:lvl w:ilvl="0" w:tplc="FFFFFFFF">
      <w:start w:val="1"/>
      <w:numFmt w:val="lowerLetter"/>
      <w:lvlText w:val="(%1)"/>
      <w:lvlJc w:val="left"/>
      <w:pPr>
        <w:ind w:left="108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56BCE"/>
    <w:multiLevelType w:val="hybridMultilevel"/>
    <w:tmpl w:val="50206DA2"/>
    <w:lvl w:ilvl="0" w:tplc="F9FAA02C">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1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5A1710"/>
    <w:multiLevelType w:val="hybridMultilevel"/>
    <w:tmpl w:val="0D04C2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5B04D4"/>
    <w:multiLevelType w:val="hybridMultilevel"/>
    <w:tmpl w:val="9112E97A"/>
    <w:lvl w:ilvl="0" w:tplc="78A4B650">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15:restartNumberingAfterBreak="0">
    <w:nsid w:val="6E3E1F28"/>
    <w:multiLevelType w:val="hybridMultilevel"/>
    <w:tmpl w:val="18723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AD34F3"/>
    <w:multiLevelType w:val="hybridMultilevel"/>
    <w:tmpl w:val="0D1082DA"/>
    <w:lvl w:ilvl="0" w:tplc="FFFFFFFF">
      <w:start w:val="1"/>
      <w:numFmt w:val="lowerLetter"/>
      <w:lvlText w:val="(%1)"/>
      <w:lvlJc w:val="left"/>
      <w:pPr>
        <w:ind w:left="108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5642108">
    <w:abstractNumId w:val="14"/>
  </w:num>
  <w:num w:numId="2" w16cid:durableId="1573928949">
    <w:abstractNumId w:val="20"/>
  </w:num>
  <w:num w:numId="3" w16cid:durableId="1041438724">
    <w:abstractNumId w:val="12"/>
  </w:num>
  <w:num w:numId="4" w16cid:durableId="2112167973">
    <w:abstractNumId w:val="15"/>
  </w:num>
  <w:num w:numId="5" w16cid:durableId="1311178817">
    <w:abstractNumId w:val="1"/>
  </w:num>
  <w:num w:numId="6" w16cid:durableId="636646604">
    <w:abstractNumId w:val="16"/>
  </w:num>
  <w:num w:numId="7" w16cid:durableId="1872647893">
    <w:abstractNumId w:val="17"/>
  </w:num>
  <w:num w:numId="8" w16cid:durableId="854342115">
    <w:abstractNumId w:val="17"/>
  </w:num>
  <w:num w:numId="9" w16cid:durableId="762918606">
    <w:abstractNumId w:val="17"/>
  </w:num>
  <w:num w:numId="10" w16cid:durableId="734085931">
    <w:abstractNumId w:val="18"/>
  </w:num>
  <w:num w:numId="11" w16cid:durableId="724178558">
    <w:abstractNumId w:val="6"/>
  </w:num>
  <w:num w:numId="12" w16cid:durableId="1459451167">
    <w:abstractNumId w:val="13"/>
  </w:num>
  <w:num w:numId="13" w16cid:durableId="1629361572">
    <w:abstractNumId w:val="8"/>
  </w:num>
  <w:num w:numId="14" w16cid:durableId="1174802239">
    <w:abstractNumId w:val="5"/>
  </w:num>
  <w:num w:numId="15" w16cid:durableId="1046760098">
    <w:abstractNumId w:val="19"/>
  </w:num>
  <w:num w:numId="16" w16cid:durableId="1323776974">
    <w:abstractNumId w:val="2"/>
  </w:num>
  <w:num w:numId="17" w16cid:durableId="1847791846">
    <w:abstractNumId w:val="7"/>
  </w:num>
  <w:num w:numId="18" w16cid:durableId="233467041">
    <w:abstractNumId w:val="3"/>
  </w:num>
  <w:num w:numId="19" w16cid:durableId="1338074350">
    <w:abstractNumId w:val="0"/>
  </w:num>
  <w:num w:numId="20" w16cid:durableId="394742766">
    <w:abstractNumId w:val="22"/>
  </w:num>
  <w:num w:numId="21" w16cid:durableId="691222459">
    <w:abstractNumId w:val="10"/>
  </w:num>
  <w:num w:numId="22" w16cid:durableId="1750690148">
    <w:abstractNumId w:val="21"/>
  </w:num>
  <w:num w:numId="23" w16cid:durableId="1102846007">
    <w:abstractNumId w:val="11"/>
  </w:num>
  <w:num w:numId="24" w16cid:durableId="1446465054">
    <w:abstractNumId w:val="9"/>
  </w:num>
  <w:num w:numId="25" w16cid:durableId="1809781748">
    <w:abstractNumId w:val="17"/>
  </w:num>
  <w:num w:numId="26" w16cid:durableId="405958013">
    <w:abstractNumId w:val="4"/>
  </w:num>
  <w:num w:numId="27" w16cid:durableId="1975669967">
    <w:abstractNumId w:val="17"/>
  </w:num>
  <w:num w:numId="28" w16cid:durableId="1310091088">
    <w:abstractNumId w:val="17"/>
  </w:num>
  <w:num w:numId="29" w16cid:durableId="889612408">
    <w:abstractNumId w:val="17"/>
  </w:num>
  <w:num w:numId="30" w16cid:durableId="4702466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BE4"/>
    <w:rsid w:val="00000E9B"/>
    <w:rsid w:val="00013CA4"/>
    <w:rsid w:val="000206C2"/>
    <w:rsid w:val="0003032E"/>
    <w:rsid w:val="00033C46"/>
    <w:rsid w:val="00042F89"/>
    <w:rsid w:val="0005029E"/>
    <w:rsid w:val="000564B1"/>
    <w:rsid w:val="000705DC"/>
    <w:rsid w:val="00070CE9"/>
    <w:rsid w:val="000F1BF9"/>
    <w:rsid w:val="000F4A8F"/>
    <w:rsid w:val="001028E0"/>
    <w:rsid w:val="00114E3A"/>
    <w:rsid w:val="0012231D"/>
    <w:rsid w:val="00130398"/>
    <w:rsid w:val="001429B6"/>
    <w:rsid w:val="00142E59"/>
    <w:rsid w:val="0015144B"/>
    <w:rsid w:val="00152E73"/>
    <w:rsid w:val="00153739"/>
    <w:rsid w:val="00154E0A"/>
    <w:rsid w:val="001744B1"/>
    <w:rsid w:val="00180128"/>
    <w:rsid w:val="00191FB5"/>
    <w:rsid w:val="001921DF"/>
    <w:rsid w:val="001954B9"/>
    <w:rsid w:val="00197DDF"/>
    <w:rsid w:val="001A28E5"/>
    <w:rsid w:val="001A5139"/>
    <w:rsid w:val="001C0AE4"/>
    <w:rsid w:val="001C22ED"/>
    <w:rsid w:val="001C52C8"/>
    <w:rsid w:val="001D4585"/>
    <w:rsid w:val="001D66F9"/>
    <w:rsid w:val="001D7213"/>
    <w:rsid w:val="001E1C96"/>
    <w:rsid w:val="001F0349"/>
    <w:rsid w:val="001F13BB"/>
    <w:rsid w:val="001F62D8"/>
    <w:rsid w:val="001F73F5"/>
    <w:rsid w:val="002021D0"/>
    <w:rsid w:val="00205BD9"/>
    <w:rsid w:val="00206957"/>
    <w:rsid w:val="0021029C"/>
    <w:rsid w:val="00215EAD"/>
    <w:rsid w:val="00220E2F"/>
    <w:rsid w:val="00221026"/>
    <w:rsid w:val="00243791"/>
    <w:rsid w:val="002630D6"/>
    <w:rsid w:val="00274D5B"/>
    <w:rsid w:val="00274E71"/>
    <w:rsid w:val="00276ADF"/>
    <w:rsid w:val="002865FF"/>
    <w:rsid w:val="002869B5"/>
    <w:rsid w:val="00286D1B"/>
    <w:rsid w:val="00295115"/>
    <w:rsid w:val="002A131F"/>
    <w:rsid w:val="002A139C"/>
    <w:rsid w:val="002B2DCD"/>
    <w:rsid w:val="002B5A41"/>
    <w:rsid w:val="002B5CAB"/>
    <w:rsid w:val="002E713C"/>
    <w:rsid w:val="002F377E"/>
    <w:rsid w:val="00305AE5"/>
    <w:rsid w:val="00314406"/>
    <w:rsid w:val="00314AFB"/>
    <w:rsid w:val="003163D9"/>
    <w:rsid w:val="003334CE"/>
    <w:rsid w:val="00341EC7"/>
    <w:rsid w:val="003427FC"/>
    <w:rsid w:val="00342B8A"/>
    <w:rsid w:val="0036311A"/>
    <w:rsid w:val="003722DA"/>
    <w:rsid w:val="003735D8"/>
    <w:rsid w:val="00393EE6"/>
    <w:rsid w:val="003940A5"/>
    <w:rsid w:val="003A504A"/>
    <w:rsid w:val="003B0909"/>
    <w:rsid w:val="003C0E9A"/>
    <w:rsid w:val="003C5C65"/>
    <w:rsid w:val="003D7BEB"/>
    <w:rsid w:val="003E0769"/>
    <w:rsid w:val="003E6FDA"/>
    <w:rsid w:val="003E704F"/>
    <w:rsid w:val="003F06A3"/>
    <w:rsid w:val="003F6A92"/>
    <w:rsid w:val="003F6B9A"/>
    <w:rsid w:val="00400FAB"/>
    <w:rsid w:val="00441FBB"/>
    <w:rsid w:val="00443582"/>
    <w:rsid w:val="004520D8"/>
    <w:rsid w:val="004630EB"/>
    <w:rsid w:val="00474310"/>
    <w:rsid w:val="00474F0C"/>
    <w:rsid w:val="00486102"/>
    <w:rsid w:val="004A6E76"/>
    <w:rsid w:val="004B1FD7"/>
    <w:rsid w:val="004B5196"/>
    <w:rsid w:val="004B779B"/>
    <w:rsid w:val="004C44D7"/>
    <w:rsid w:val="004C75DB"/>
    <w:rsid w:val="004D04FD"/>
    <w:rsid w:val="004D1531"/>
    <w:rsid w:val="004D2449"/>
    <w:rsid w:val="004F2EFB"/>
    <w:rsid w:val="005124AC"/>
    <w:rsid w:val="00532E4A"/>
    <w:rsid w:val="00532E9A"/>
    <w:rsid w:val="00541655"/>
    <w:rsid w:val="005643CE"/>
    <w:rsid w:val="00565103"/>
    <w:rsid w:val="0057247B"/>
    <w:rsid w:val="00585D06"/>
    <w:rsid w:val="00590777"/>
    <w:rsid w:val="0059431F"/>
    <w:rsid w:val="005A09AE"/>
    <w:rsid w:val="005B0140"/>
    <w:rsid w:val="005C13DB"/>
    <w:rsid w:val="005D4C68"/>
    <w:rsid w:val="005D50F9"/>
    <w:rsid w:val="005E51F9"/>
    <w:rsid w:val="005F0C8D"/>
    <w:rsid w:val="005F5A12"/>
    <w:rsid w:val="00601314"/>
    <w:rsid w:val="006272B7"/>
    <w:rsid w:val="006303DB"/>
    <w:rsid w:val="00632675"/>
    <w:rsid w:val="00635B40"/>
    <w:rsid w:val="0065536D"/>
    <w:rsid w:val="006671F3"/>
    <w:rsid w:val="0066771A"/>
    <w:rsid w:val="0067319C"/>
    <w:rsid w:val="0069358E"/>
    <w:rsid w:val="006960DD"/>
    <w:rsid w:val="006A5885"/>
    <w:rsid w:val="006B3FFA"/>
    <w:rsid w:val="006D265B"/>
    <w:rsid w:val="006E24CF"/>
    <w:rsid w:val="006F0609"/>
    <w:rsid w:val="00702ABE"/>
    <w:rsid w:val="00715556"/>
    <w:rsid w:val="0072090C"/>
    <w:rsid w:val="007239B3"/>
    <w:rsid w:val="00726B79"/>
    <w:rsid w:val="00764B1A"/>
    <w:rsid w:val="00766482"/>
    <w:rsid w:val="007820CE"/>
    <w:rsid w:val="0078369A"/>
    <w:rsid w:val="00797F39"/>
    <w:rsid w:val="007A1FAF"/>
    <w:rsid w:val="007A6C65"/>
    <w:rsid w:val="007A7DBB"/>
    <w:rsid w:val="007C0BB2"/>
    <w:rsid w:val="007C112A"/>
    <w:rsid w:val="007D251F"/>
    <w:rsid w:val="007D67E7"/>
    <w:rsid w:val="007D72B2"/>
    <w:rsid w:val="007E25F0"/>
    <w:rsid w:val="007E370B"/>
    <w:rsid w:val="007E4BCF"/>
    <w:rsid w:val="007E5B42"/>
    <w:rsid w:val="00800FA6"/>
    <w:rsid w:val="008031A0"/>
    <w:rsid w:val="0080599C"/>
    <w:rsid w:val="00824E65"/>
    <w:rsid w:val="00830AA1"/>
    <w:rsid w:val="0083449A"/>
    <w:rsid w:val="00847898"/>
    <w:rsid w:val="008578A6"/>
    <w:rsid w:val="008645A3"/>
    <w:rsid w:val="0086620C"/>
    <w:rsid w:val="008745C0"/>
    <w:rsid w:val="0087574F"/>
    <w:rsid w:val="008813DD"/>
    <w:rsid w:val="008814D9"/>
    <w:rsid w:val="00881D1B"/>
    <w:rsid w:val="00883E34"/>
    <w:rsid w:val="008937D7"/>
    <w:rsid w:val="00894B5D"/>
    <w:rsid w:val="008A3ED9"/>
    <w:rsid w:val="008A45ED"/>
    <w:rsid w:val="008C58D7"/>
    <w:rsid w:val="008D22A2"/>
    <w:rsid w:val="008D3A84"/>
    <w:rsid w:val="008E2FBF"/>
    <w:rsid w:val="008F3CAB"/>
    <w:rsid w:val="00910031"/>
    <w:rsid w:val="00910BEA"/>
    <w:rsid w:val="009350EE"/>
    <w:rsid w:val="009526A7"/>
    <w:rsid w:val="00964DA9"/>
    <w:rsid w:val="009677A2"/>
    <w:rsid w:val="00971EA8"/>
    <w:rsid w:val="00992899"/>
    <w:rsid w:val="009A2032"/>
    <w:rsid w:val="009A4BEA"/>
    <w:rsid w:val="009A7B1E"/>
    <w:rsid w:val="009B1B2B"/>
    <w:rsid w:val="009B312C"/>
    <w:rsid w:val="009B40C0"/>
    <w:rsid w:val="009B634D"/>
    <w:rsid w:val="009C7D50"/>
    <w:rsid w:val="009E4992"/>
    <w:rsid w:val="009E583B"/>
    <w:rsid w:val="009F33C9"/>
    <w:rsid w:val="009F77C0"/>
    <w:rsid w:val="00A162FB"/>
    <w:rsid w:val="00A201B2"/>
    <w:rsid w:val="00A2245A"/>
    <w:rsid w:val="00A259CE"/>
    <w:rsid w:val="00A33FFD"/>
    <w:rsid w:val="00A4294A"/>
    <w:rsid w:val="00A53B7F"/>
    <w:rsid w:val="00A6744C"/>
    <w:rsid w:val="00A674EC"/>
    <w:rsid w:val="00A67D60"/>
    <w:rsid w:val="00A70144"/>
    <w:rsid w:val="00A70EAE"/>
    <w:rsid w:val="00A71025"/>
    <w:rsid w:val="00A822A9"/>
    <w:rsid w:val="00A87530"/>
    <w:rsid w:val="00A87722"/>
    <w:rsid w:val="00A91976"/>
    <w:rsid w:val="00A91EB0"/>
    <w:rsid w:val="00A95E4F"/>
    <w:rsid w:val="00AA12BE"/>
    <w:rsid w:val="00AB3DFE"/>
    <w:rsid w:val="00AB4D27"/>
    <w:rsid w:val="00AB71F4"/>
    <w:rsid w:val="00AC1A31"/>
    <w:rsid w:val="00AC2BE5"/>
    <w:rsid w:val="00AD2B26"/>
    <w:rsid w:val="00AD7771"/>
    <w:rsid w:val="00AE4471"/>
    <w:rsid w:val="00AE58B9"/>
    <w:rsid w:val="00AF2EE4"/>
    <w:rsid w:val="00B01ABD"/>
    <w:rsid w:val="00B0613C"/>
    <w:rsid w:val="00B0788A"/>
    <w:rsid w:val="00B43FF5"/>
    <w:rsid w:val="00B46474"/>
    <w:rsid w:val="00B67451"/>
    <w:rsid w:val="00B707F2"/>
    <w:rsid w:val="00B71A15"/>
    <w:rsid w:val="00B73A77"/>
    <w:rsid w:val="00B9615D"/>
    <w:rsid w:val="00BB3AD8"/>
    <w:rsid w:val="00BB6983"/>
    <w:rsid w:val="00BC7D1E"/>
    <w:rsid w:val="00BD7209"/>
    <w:rsid w:val="00BE3EF4"/>
    <w:rsid w:val="00BF0A47"/>
    <w:rsid w:val="00BF29AC"/>
    <w:rsid w:val="00C04D44"/>
    <w:rsid w:val="00C16BAF"/>
    <w:rsid w:val="00C26BCE"/>
    <w:rsid w:val="00C42CA7"/>
    <w:rsid w:val="00C449B2"/>
    <w:rsid w:val="00C51B3E"/>
    <w:rsid w:val="00C5347B"/>
    <w:rsid w:val="00C552EB"/>
    <w:rsid w:val="00C77CBF"/>
    <w:rsid w:val="00C84FB8"/>
    <w:rsid w:val="00C941B6"/>
    <w:rsid w:val="00CB617D"/>
    <w:rsid w:val="00CC3002"/>
    <w:rsid w:val="00CD2233"/>
    <w:rsid w:val="00CD399B"/>
    <w:rsid w:val="00CD5160"/>
    <w:rsid w:val="00CD640F"/>
    <w:rsid w:val="00CE0F3D"/>
    <w:rsid w:val="00CE1BC4"/>
    <w:rsid w:val="00CE2653"/>
    <w:rsid w:val="00D11893"/>
    <w:rsid w:val="00D238CC"/>
    <w:rsid w:val="00D4049B"/>
    <w:rsid w:val="00D46BC8"/>
    <w:rsid w:val="00D65A5B"/>
    <w:rsid w:val="00D738C5"/>
    <w:rsid w:val="00D80BEB"/>
    <w:rsid w:val="00D909A7"/>
    <w:rsid w:val="00D93CFB"/>
    <w:rsid w:val="00D956D8"/>
    <w:rsid w:val="00DA13A6"/>
    <w:rsid w:val="00DA7DDA"/>
    <w:rsid w:val="00DB3EE2"/>
    <w:rsid w:val="00DB4FB5"/>
    <w:rsid w:val="00DF571F"/>
    <w:rsid w:val="00DF62DB"/>
    <w:rsid w:val="00E13ECF"/>
    <w:rsid w:val="00E1412F"/>
    <w:rsid w:val="00E271E6"/>
    <w:rsid w:val="00E300B3"/>
    <w:rsid w:val="00E32543"/>
    <w:rsid w:val="00E3398B"/>
    <w:rsid w:val="00E43AC1"/>
    <w:rsid w:val="00E50291"/>
    <w:rsid w:val="00E5759D"/>
    <w:rsid w:val="00E66159"/>
    <w:rsid w:val="00E66632"/>
    <w:rsid w:val="00E66BA2"/>
    <w:rsid w:val="00E73A6B"/>
    <w:rsid w:val="00E770C0"/>
    <w:rsid w:val="00E93634"/>
    <w:rsid w:val="00E96CBC"/>
    <w:rsid w:val="00EB0913"/>
    <w:rsid w:val="00EB358A"/>
    <w:rsid w:val="00EC1B63"/>
    <w:rsid w:val="00ED0AC5"/>
    <w:rsid w:val="00ED6213"/>
    <w:rsid w:val="00EF0DBC"/>
    <w:rsid w:val="00EF197E"/>
    <w:rsid w:val="00EF60DF"/>
    <w:rsid w:val="00F22A29"/>
    <w:rsid w:val="00F237F5"/>
    <w:rsid w:val="00F47EDA"/>
    <w:rsid w:val="00F551D2"/>
    <w:rsid w:val="00F56D8E"/>
    <w:rsid w:val="00F66E62"/>
    <w:rsid w:val="00F72E60"/>
    <w:rsid w:val="00F74BF8"/>
    <w:rsid w:val="00F90440"/>
    <w:rsid w:val="00FA3ACE"/>
    <w:rsid w:val="00FB6794"/>
    <w:rsid w:val="00FC3020"/>
    <w:rsid w:val="00FC390D"/>
    <w:rsid w:val="00FC566D"/>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58C49"/>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B8"/>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FB8"/>
    <w:pPr>
      <w:keepNext/>
      <w:spacing w:after="240"/>
      <w:jc w:val="center"/>
      <w:outlineLvl w:val="0"/>
    </w:pPr>
    <w:rPr>
      <w:b/>
      <w:bCs/>
      <w:sz w:val="28"/>
    </w:rPr>
  </w:style>
  <w:style w:type="paragraph" w:styleId="Heading2">
    <w:name w:val="heading 2"/>
    <w:basedOn w:val="Normal"/>
    <w:next w:val="Normal"/>
    <w:link w:val="Heading2Char"/>
    <w:qFormat/>
    <w:rsid w:val="00EC1B63"/>
    <w:pPr>
      <w:keepNext/>
      <w:tabs>
        <w:tab w:val="left" w:pos="360"/>
      </w:tabs>
      <w:spacing w:before="240" w:after="240"/>
      <w:jc w:val="center"/>
      <w:outlineLvl w:val="1"/>
    </w:pPr>
    <w:rPr>
      <w:b/>
      <w:bCs/>
      <w:sz w:val="24"/>
    </w:rPr>
  </w:style>
  <w:style w:type="paragraph" w:styleId="Heading3">
    <w:name w:val="heading 3"/>
    <w:basedOn w:val="Normal"/>
    <w:next w:val="Normal"/>
    <w:link w:val="Heading3Char"/>
    <w:qFormat/>
    <w:rsid w:val="00EC1B63"/>
    <w:pPr>
      <w:keepNext/>
      <w:tabs>
        <w:tab w:val="left" w:pos="720"/>
      </w:tabs>
      <w:spacing w:after="240"/>
      <w:outlineLvl w:val="2"/>
    </w:pPr>
    <w:rPr>
      <w:rFonts w:eastAsia="Calibri"/>
      <w:b/>
      <w:bCs/>
      <w:szCs w:val="24"/>
    </w:rPr>
  </w:style>
  <w:style w:type="paragraph" w:styleId="Heading4">
    <w:name w:val="heading 4"/>
    <w:basedOn w:val="Normal"/>
    <w:next w:val="Normal"/>
    <w:link w:val="Heading4Char"/>
    <w:qFormat/>
    <w:rsid w:val="00EC1B63"/>
    <w:pPr>
      <w:keepNext/>
      <w:tabs>
        <w:tab w:val="left" w:pos="1260"/>
      </w:tabs>
      <w:spacing w:after="240"/>
      <w:ind w:left="360"/>
      <w:outlineLvl w:val="3"/>
    </w:pPr>
    <w:rPr>
      <w:b/>
      <w:bCs/>
      <w:szCs w:val="28"/>
    </w:rPr>
  </w:style>
  <w:style w:type="paragraph" w:styleId="Heading5">
    <w:name w:val="heading 5"/>
    <w:basedOn w:val="Normal"/>
    <w:next w:val="Normal"/>
    <w:link w:val="Heading5Char"/>
    <w:unhideWhenUsed/>
    <w:qFormat/>
    <w:rsid w:val="00A2245A"/>
    <w:pPr>
      <w:tabs>
        <w:tab w:val="left" w:pos="1620"/>
      </w:tabs>
      <w:spacing w:after="240"/>
      <w:ind w:left="720"/>
      <w:outlineLvl w:val="4"/>
    </w:pPr>
    <w:rPr>
      <w:b/>
      <w:bCs/>
    </w:rPr>
  </w:style>
  <w:style w:type="paragraph" w:styleId="Heading6">
    <w:name w:val="heading 6"/>
    <w:basedOn w:val="Normal"/>
    <w:next w:val="Normal"/>
    <w:link w:val="Heading6Char"/>
    <w:qFormat/>
    <w:rsid w:val="00C84FB8"/>
    <w:pPr>
      <w:tabs>
        <w:tab w:val="left" w:pos="288"/>
        <w:tab w:val="left" w:pos="1980"/>
        <w:tab w:val="left" w:pos="2160"/>
        <w:tab w:val="left" w:pos="2520"/>
      </w:tabs>
      <w:spacing w:after="240"/>
      <w:ind w:left="1080"/>
      <w:outlineLvl w:val="5"/>
    </w:pPr>
    <w:rPr>
      <w:b/>
    </w:rPr>
  </w:style>
  <w:style w:type="paragraph" w:styleId="Heading7">
    <w:name w:val="heading 7"/>
    <w:basedOn w:val="Normal"/>
    <w:next w:val="Normal"/>
    <w:link w:val="Heading7Char"/>
    <w:qFormat/>
    <w:rsid w:val="00C84FB8"/>
    <w:pPr>
      <w:tabs>
        <w:tab w:val="left" w:pos="2520"/>
      </w:tabs>
      <w:spacing w:after="240"/>
      <w:ind w:left="1440"/>
      <w:outlineLvl w:val="6"/>
    </w:pPr>
    <w:rPr>
      <w:b/>
    </w:rPr>
  </w:style>
  <w:style w:type="paragraph" w:styleId="Heading8">
    <w:name w:val="heading 8"/>
    <w:basedOn w:val="Normal"/>
    <w:next w:val="Normal"/>
    <w:link w:val="Heading8Char"/>
    <w:qFormat/>
    <w:rsid w:val="00C84FB8"/>
    <w:pPr>
      <w:keepNext/>
      <w:numPr>
        <w:ilvl w:val="7"/>
        <w:numId w:val="30"/>
      </w:numPr>
      <w:tabs>
        <w:tab w:val="left" w:pos="288"/>
      </w:tabs>
      <w:spacing w:after="240"/>
      <w:jc w:val="center"/>
      <w:outlineLvl w:val="7"/>
    </w:pPr>
    <w:rPr>
      <w:b/>
      <w:i/>
      <w:sz w:val="22"/>
    </w:rPr>
  </w:style>
  <w:style w:type="paragraph" w:styleId="Heading9">
    <w:name w:val="heading 9"/>
    <w:basedOn w:val="Normal"/>
    <w:next w:val="Normal"/>
    <w:link w:val="Heading9Char"/>
    <w:qFormat/>
    <w:rsid w:val="00C84FB8"/>
    <w:pPr>
      <w:keepNext/>
      <w:framePr w:hSpace="180" w:wrap="around" w:vAnchor="text" w:hAnchor="margin" w:y="-19"/>
      <w:numPr>
        <w:ilvl w:val="8"/>
        <w:numId w:val="30"/>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EC1B63"/>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C1B63"/>
    <w:rPr>
      <w:rFonts w:ascii="Times New Roman" w:eastAsia="Calibri"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C1B63"/>
    <w:rPr>
      <w:rFonts w:ascii="Times New Roman" w:eastAsia="Times New Roman" w:hAnsi="Times New Roman" w:cs="Times New Roman"/>
      <w:b/>
      <w:bCs/>
      <w:sz w:val="20"/>
      <w:szCs w:val="28"/>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D1531"/>
    <w:pPr>
      <w:tabs>
        <w:tab w:val="left" w:pos="1260"/>
        <w:tab w:val="left" w:pos="1620"/>
        <w:tab w:val="right" w:leader="dot" w:pos="9350"/>
      </w:tabs>
      <w:spacing w:before="60" w:after="120"/>
      <w:jc w:val="center"/>
    </w:pPr>
    <w:rPr>
      <w:b/>
    </w:rPr>
  </w:style>
  <w:style w:type="paragraph" w:styleId="TOC2">
    <w:name w:val="toc 2"/>
    <w:basedOn w:val="Normal"/>
    <w:next w:val="Normal"/>
    <w:autoRedefine/>
    <w:uiPriority w:val="39"/>
    <w:rsid w:val="00A2245A"/>
    <w:pPr>
      <w:tabs>
        <w:tab w:val="right" w:leader="dot" w:pos="9350"/>
      </w:tabs>
      <w:spacing w:before="60" w:after="0"/>
      <w:ind w:left="547" w:hanging="547"/>
      <w:jc w:val="left"/>
    </w:pPr>
    <w:rPr>
      <w:b/>
    </w:rPr>
  </w:style>
  <w:style w:type="paragraph" w:styleId="TOC3">
    <w:name w:val="toc 3"/>
    <w:basedOn w:val="Normal"/>
    <w:next w:val="Normal"/>
    <w:uiPriority w:val="39"/>
    <w:rsid w:val="00A2245A"/>
    <w:pPr>
      <w:tabs>
        <w:tab w:val="left" w:pos="1267"/>
        <w:tab w:val="right" w:leader="dot" w:pos="9360"/>
      </w:tabs>
      <w:spacing w:before="60" w:after="0"/>
      <w:ind w:left="1094" w:hanging="547"/>
      <w:jc w:val="left"/>
    </w:pPr>
  </w:style>
  <w:style w:type="paragraph" w:styleId="TOC4">
    <w:name w:val="toc 4"/>
    <w:basedOn w:val="Normal"/>
    <w:next w:val="Normal"/>
    <w:uiPriority w:val="39"/>
    <w:rsid w:val="00A2245A"/>
    <w:pPr>
      <w:tabs>
        <w:tab w:val="left" w:pos="1800"/>
        <w:tab w:val="right" w:leader="dot" w:pos="9360"/>
      </w:tabs>
      <w:spacing w:before="20" w:after="0"/>
      <w:ind w:left="1800" w:hanging="720"/>
      <w:jc w:val="left"/>
    </w:pPr>
  </w:style>
  <w:style w:type="character" w:customStyle="1" w:styleId="Heading5Char">
    <w:name w:val="Heading 5 Char"/>
    <w:basedOn w:val="DefaultParagraphFont"/>
    <w:link w:val="Heading5"/>
    <w:rsid w:val="00A2245A"/>
    <w:rPr>
      <w:rFonts w:ascii="Times New Roman" w:eastAsia="Times New Roman" w:hAnsi="Times New Roman" w:cs="Times New Roman"/>
      <w:b/>
      <w:bCs/>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 w:type="paragraph" w:styleId="Revision">
    <w:name w:val="Revision"/>
    <w:hidden/>
    <w:uiPriority w:val="99"/>
    <w:semiHidden/>
    <w:rsid w:val="00CE2653"/>
    <w:pPr>
      <w:spacing w:after="0" w:line="240" w:lineRule="auto"/>
    </w:pPr>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C84FB8"/>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C84FB8"/>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C84FB8"/>
    <w:rPr>
      <w:rFonts w:ascii="Times New Roman" w:eastAsia="Times New Roman" w:hAnsi="Times New Roman" w:cs="Times New Roman"/>
      <w:b/>
      <w:i/>
      <w:szCs w:val="20"/>
    </w:rPr>
  </w:style>
  <w:style w:type="character" w:customStyle="1" w:styleId="Heading9Char">
    <w:name w:val="Heading 9 Char"/>
    <w:basedOn w:val="DefaultParagraphFont"/>
    <w:link w:val="Heading9"/>
    <w:rsid w:val="00C84FB8"/>
    <w:rPr>
      <w:rFonts w:ascii="Times New Roman" w:eastAsia="Times New Roman" w:hAnsi="Times New Roman" w:cs="Times New Roman"/>
      <w:b/>
      <w:bCs/>
      <w:i/>
      <w:sz w:val="20"/>
      <w:szCs w:val="20"/>
    </w:rPr>
  </w:style>
  <w:style w:type="paragraph" w:customStyle="1" w:styleId="Normal-Space">
    <w:name w:val="Normal-Space"/>
    <w:basedOn w:val="Normal"/>
    <w:qFormat/>
    <w:rsid w:val="00EF197E"/>
    <w:pPr>
      <w:tabs>
        <w:tab w:val="left" w:pos="1620"/>
      </w:tabs>
      <w:spacing w:after="240"/>
    </w:pPr>
    <w:rPr>
      <w:rFonts w:eastAsia="Calibri"/>
    </w:rPr>
  </w:style>
  <w:style w:type="paragraph" w:styleId="TOC5">
    <w:name w:val="toc 5"/>
    <w:basedOn w:val="Normal"/>
    <w:next w:val="Normal"/>
    <w:autoRedefine/>
    <w:uiPriority w:val="39"/>
    <w:unhideWhenUsed/>
    <w:rsid w:val="0036311A"/>
    <w:pPr>
      <w:spacing w:after="100" w:line="259" w:lineRule="auto"/>
      <w:ind w:left="880"/>
      <w:jc w:val="left"/>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36311A"/>
    <w:pPr>
      <w:spacing w:after="100" w:line="259" w:lineRule="auto"/>
      <w:ind w:left="1100"/>
      <w:jc w:val="left"/>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36311A"/>
    <w:pPr>
      <w:spacing w:after="100" w:line="259" w:lineRule="auto"/>
      <w:ind w:left="1320"/>
      <w:jc w:val="left"/>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36311A"/>
    <w:pPr>
      <w:spacing w:after="100" w:line="259" w:lineRule="auto"/>
      <w:ind w:left="1540"/>
      <w:jc w:val="left"/>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36311A"/>
    <w:pPr>
      <w:spacing w:after="100" w:line="259" w:lineRule="auto"/>
      <w:ind w:left="1760"/>
      <w:jc w:val="left"/>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36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a.gov/electricity/data/eia86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94B9C518-FAE3-45E1-B35C-003A18AC359D}">
  <ds:schemaRefs>
    <ds:schemaRef ds:uri="http://schemas.openxmlformats.org/officeDocument/2006/bibliography"/>
  </ds:schemaRefs>
</ds:datastoreItem>
</file>

<file path=customXml/itemProps2.xml><?xml version="1.0" encoding="utf-8"?>
<ds:datastoreItem xmlns:ds="http://schemas.openxmlformats.org/officeDocument/2006/customXml" ds:itemID="{9BB17FFC-8F5F-4905-8B98-2A5798C1D0CF}">
  <ds:schemaRefs>
    <ds:schemaRef ds:uri="http://schemas.microsoft.com/sharepoint/v3/contenttype/forms"/>
  </ds:schemaRefs>
</ds:datastoreItem>
</file>

<file path=customXml/itemProps3.xml><?xml version="1.0" encoding="utf-8"?>
<ds:datastoreItem xmlns:ds="http://schemas.openxmlformats.org/officeDocument/2006/customXml" ds:itemID="{8C74E58B-B8B9-4F71-8CD4-998023CD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5D763-5A09-4E86-8104-574D761F9A2F}">
  <ds:schemaRefs>
    <ds:schemaRef ds:uri="9dd99a73-5057-4192-b603-0c7d22954171"/>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91eeb16-c6fa-45a0-a257-15c91795993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8143</Words>
  <Characters>45503</Characters>
  <Application>Microsoft Office Word</Application>
  <DocSecurity>0</DocSecurity>
  <Lines>980</Lines>
  <Paragraphs>704</Paragraphs>
  <ScaleCrop>false</ScaleCrop>
  <HeadingPairs>
    <vt:vector size="2" baseType="variant">
      <vt:variant>
        <vt:lpstr>Title</vt:lpstr>
      </vt:variant>
      <vt:variant>
        <vt:i4>1</vt:i4>
      </vt:variant>
    </vt:vector>
  </HeadingPairs>
  <TitlesOfParts>
    <vt:vector size="1" baseType="lpstr">
      <vt:lpstr>Section 2.25. Weigh-In-Motion Systems Used for Vehicle Enforcement Screening - Tentative Code</vt:lpstr>
    </vt:vector>
  </TitlesOfParts>
  <Company>NIST</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 Weigh-In-Motion Systems Used for Vehicle Enforcement Screening - Tentative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2.25. Weigh-In-Motion Systems Used for Vehicle Enforcement Screening - Tentative Code</dc:description>
  <cp:lastModifiedBy>Baucom, Isabel Chavez (Fed)</cp:lastModifiedBy>
  <cp:revision>11</cp:revision>
  <cp:lastPrinted>2024-10-24T15:33:00Z</cp:lastPrinted>
  <dcterms:created xsi:type="dcterms:W3CDTF">2024-09-28T16:29:00Z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0d159921e8cb7c4405db4288598918a23c5e997f877eb281c10ce94c8bad2641</vt:lpwstr>
  </property>
</Properties>
</file>