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1F" w:rsidRPr="008D471F" w:rsidRDefault="008D471F" w:rsidP="008D471F">
      <w:pPr>
        <w:pBdr>
          <w:top w:val="single" w:sz="36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</w:rPr>
      </w:pPr>
      <w:bookmarkStart w:id="0" w:name="_GoBack"/>
      <w:bookmarkEnd w:id="0"/>
    </w:p>
    <w:p w:rsidR="008D471F" w:rsidRPr="008D471F" w:rsidRDefault="008D471F" w:rsidP="008D471F">
      <w:pPr>
        <w:keepNext/>
        <w:spacing w:before="120" w:after="120" w:line="240" w:lineRule="auto"/>
        <w:jc w:val="center"/>
        <w:outlineLvl w:val="0"/>
        <w:rPr>
          <w:rFonts w:ascii="Times New Roman Bold" w:eastAsia="Times New Roman" w:hAnsi="Times New Roman Bold" w:cs="Arial"/>
          <w:b/>
          <w:bCs/>
          <w:kern w:val="32"/>
          <w:sz w:val="28"/>
          <w:szCs w:val="32"/>
        </w:rPr>
      </w:pPr>
      <w:bookmarkStart w:id="1" w:name="_Toc486756529"/>
      <w:bookmarkStart w:id="2" w:name="_Toc487505065"/>
      <w:bookmarkStart w:id="3" w:name="_Toc291667411"/>
      <w:bookmarkStart w:id="4" w:name="_Toc464111648"/>
      <w:bookmarkStart w:id="5" w:name="_Toc464123979"/>
      <w:bookmarkStart w:id="6" w:name="_Toc528827125"/>
      <w:r w:rsidRPr="008D471F">
        <w:rPr>
          <w:rFonts w:ascii="Times New Roman Bold" w:eastAsia="Times New Roman" w:hAnsi="Times New Roman Bold" w:cs="Arial"/>
          <w:b/>
          <w:bCs/>
          <w:kern w:val="32"/>
          <w:sz w:val="28"/>
          <w:szCs w:val="32"/>
        </w:rPr>
        <w:t>References</w:t>
      </w:r>
      <w:bookmarkEnd w:id="1"/>
      <w:bookmarkEnd w:id="2"/>
      <w:bookmarkEnd w:id="3"/>
      <w:bookmarkEnd w:id="4"/>
      <w:bookmarkEnd w:id="5"/>
      <w:bookmarkEnd w:id="6"/>
    </w:p>
    <w:p w:rsidR="008D471F" w:rsidRPr="008D471F" w:rsidRDefault="008D471F" w:rsidP="008D471F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0"/>
        </w:rPr>
      </w:pPr>
    </w:p>
    <w:p w:rsidR="008D471F" w:rsidRPr="008D471F" w:rsidRDefault="008D471F" w:rsidP="008D471F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 xml:space="preserve">2010 AOSA Rules for Testing Seeds, Volume 1 Section </w:t>
      </w:r>
      <w:proofErr w:type="gramStart"/>
      <w:r w:rsidRPr="008D471F">
        <w:rPr>
          <w:rFonts w:ascii="Times New Roman" w:eastAsia="Times New Roman" w:hAnsi="Times New Roman" w:cs="Times New Roman"/>
          <w:color w:val="000000"/>
          <w:u w:val="single"/>
        </w:rPr>
        <w:t>2</w:t>
      </w:r>
      <w:proofErr w:type="gramEnd"/>
      <w:r w:rsidRPr="008D471F">
        <w:rPr>
          <w:rFonts w:ascii="Times New Roman" w:eastAsia="Times New Roman" w:hAnsi="Times New Roman" w:cs="Times New Roman"/>
          <w:color w:val="000000"/>
          <w:u w:val="single"/>
        </w:rPr>
        <w:t xml:space="preserve"> and Section 12.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   Association of Official Seed Analyst (AOSA), Inc. 653 Constitution Avenue, NW, Washington, DC.   Available at </w:t>
      </w:r>
      <w:hyperlink r:id="rId7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www.aosaseed.com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>C. </w:t>
      </w:r>
      <w:proofErr w:type="spellStart"/>
      <w:r w:rsidRPr="008D471F">
        <w:rPr>
          <w:rFonts w:ascii="Times New Roman" w:eastAsia="Times New Roman" w:hAnsi="Times New Roman" w:cs="Times New Roman"/>
          <w:color w:val="000000"/>
        </w:rPr>
        <w:t>Brickenkamp</w:t>
      </w:r>
      <w:proofErr w:type="spellEnd"/>
      <w:r w:rsidRPr="008D471F">
        <w:rPr>
          <w:rFonts w:ascii="Times New Roman" w:eastAsia="Times New Roman" w:hAnsi="Times New Roman" w:cs="Times New Roman"/>
          <w:color w:val="000000"/>
        </w:rPr>
        <w:t>, S. </w:t>
      </w:r>
      <w:proofErr w:type="spellStart"/>
      <w:r w:rsidRPr="008D471F">
        <w:rPr>
          <w:rFonts w:ascii="Times New Roman" w:eastAsia="Times New Roman" w:hAnsi="Times New Roman" w:cs="Times New Roman"/>
          <w:color w:val="000000"/>
        </w:rPr>
        <w:t>Hasko</w:t>
      </w:r>
      <w:proofErr w:type="spellEnd"/>
      <w:r w:rsidRPr="008D471F">
        <w:rPr>
          <w:rFonts w:ascii="Times New Roman" w:eastAsia="Times New Roman" w:hAnsi="Times New Roman" w:cs="Times New Roman"/>
          <w:color w:val="000000"/>
        </w:rPr>
        <w:t>, and M. G. </w:t>
      </w:r>
      <w:proofErr w:type="spellStart"/>
      <w:r w:rsidRPr="008D471F">
        <w:rPr>
          <w:rFonts w:ascii="Times New Roman" w:eastAsia="Times New Roman" w:hAnsi="Times New Roman" w:cs="Times New Roman"/>
          <w:color w:val="000000"/>
        </w:rPr>
        <w:t>Natrella</w:t>
      </w:r>
      <w:proofErr w:type="spellEnd"/>
      <w:r w:rsidRPr="008D47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Third Edition of NIST Handbook 133 – Checking the Net Contents of Packaged Goods</w:t>
      </w:r>
      <w:r w:rsidRPr="008D471F">
        <w:rPr>
          <w:rFonts w:ascii="Times New Roman" w:eastAsia="Times New Roman" w:hAnsi="Times New Roman" w:cs="Times New Roman"/>
          <w:color w:val="000000"/>
        </w:rPr>
        <w:t>, 1988.</w:t>
      </w: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L. Crown, D. Sefcik, and L. Warfield,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Fourth Edition NIST Handbook 133 – Checking the Net Contents of Packaged Goods,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 2018.  Available at </w:t>
      </w:r>
      <w:hyperlink r:id="rId8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www.nist.gov/pml/wmd</w:t>
        </w:r>
      </w:hyperlink>
    </w:p>
    <w:p w:rsidR="008D471F" w:rsidRPr="008D471F" w:rsidRDefault="008D471F" w:rsidP="008D47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>T. Butcher, L. Crown, and R. Harshman,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 xml:space="preserve"> Specifications, Tolerances, and Other Technical Requirements for Weighing and Measuring Devices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, National Institute of Standards and Technology Handbook 44, 2018.  Available at </w:t>
      </w:r>
      <w:hyperlink r:id="rId9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www.nist.gov/pml/wmd</w:t>
        </w:r>
      </w:hyperlink>
      <w:r w:rsidRPr="008D471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L. Crown, D. Sefcik and L. Warfield,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Uniform Laws and Regulations in the Areas of Legal Metrology and Engine Fuel Quality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, National Institute of Standards and Technology Handbook 130, 2018.  Available at </w:t>
      </w:r>
      <w:hyperlink r:id="rId10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www.nist.gov/pml/wmd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D471F" w:rsidRPr="008D471F" w:rsidRDefault="008D471F" w:rsidP="008D47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Compressed Gas Association,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Fourth Edition – Handbook of Compressed Gases, 1999.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  Compressed Gas Association, 14501 George Carter Way, Suite 103, Chantilly, Virginia 20151.  Available at </w:t>
      </w:r>
      <w:hyperlink r:id="rId11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www.cganet.com</w:t>
        </w:r>
      </w:hyperlink>
    </w:p>
    <w:p w:rsidR="008D471F" w:rsidRPr="008D471F" w:rsidRDefault="008D471F" w:rsidP="008D47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8D471F">
        <w:rPr>
          <w:rFonts w:ascii="Times New Roman" w:eastAsia="Times New Roman" w:hAnsi="Times New Roman" w:cs="Times New Roman"/>
          <w:color w:val="000000"/>
        </w:rPr>
        <w:t>Compressed Gas Association - pamphlet P</w:t>
      </w:r>
      <w:r w:rsidRPr="008D471F">
        <w:rPr>
          <w:rFonts w:ascii="Times New Roman" w:eastAsia="Times New Roman" w:hAnsi="Times New Roman" w:cs="Times New Roman"/>
          <w:color w:val="000000"/>
        </w:rPr>
        <w:noBreakHyphen/>
        <w:t>1, “Safe Handling of Compressed Gases in Containers, Compressed Gas Association, 4221 </w:t>
      </w:r>
      <w:proofErr w:type="spellStart"/>
      <w:r w:rsidRPr="008D471F">
        <w:rPr>
          <w:rFonts w:ascii="Times New Roman" w:eastAsia="Times New Roman" w:hAnsi="Times New Roman" w:cs="Times New Roman"/>
          <w:color w:val="000000"/>
        </w:rPr>
        <w:t>Walney</w:t>
      </w:r>
      <w:proofErr w:type="spellEnd"/>
      <w:r w:rsidRPr="008D471F">
        <w:rPr>
          <w:rFonts w:ascii="Times New Roman" w:eastAsia="Times New Roman" w:hAnsi="Times New Roman" w:cs="Times New Roman"/>
          <w:color w:val="000000"/>
        </w:rPr>
        <w:t xml:space="preserve"> Road, 5</w:t>
      </w:r>
      <w:r w:rsidRPr="008D471F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8D471F">
        <w:rPr>
          <w:rFonts w:ascii="Times New Roman" w:eastAsia="Times New Roman" w:hAnsi="Times New Roman" w:cs="Times New Roman"/>
          <w:color w:val="000000"/>
        </w:rPr>
        <w:t> Floor, Chantilly, Virginia 20151</w:t>
      </w:r>
      <w:r w:rsidRPr="008D471F">
        <w:rPr>
          <w:rFonts w:ascii="Times New Roman" w:eastAsia="Times New Roman" w:hAnsi="Times New Roman" w:cs="Times New Roman"/>
          <w:color w:val="000000"/>
        </w:rPr>
        <w:noBreakHyphen/>
        <w:t>2923.</w:t>
      </w: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Available at </w:t>
      </w:r>
      <w:hyperlink r:id="rId12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www.cganet.com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8D471F">
        <w:rPr>
          <w:rFonts w:ascii="Times New Roman" w:eastAsia="Times New Roman" w:hAnsi="Times New Roman" w:cs="Times New Roman"/>
          <w:color w:val="000000"/>
        </w:rPr>
        <w:t>P. </w:t>
      </w:r>
      <w:proofErr w:type="spellStart"/>
      <w:r w:rsidRPr="008D471F">
        <w:rPr>
          <w:rFonts w:ascii="Times New Roman" w:eastAsia="Times New Roman" w:hAnsi="Times New Roman" w:cs="Times New Roman"/>
          <w:color w:val="000000"/>
        </w:rPr>
        <w:t>Cunniff</w:t>
      </w:r>
      <w:proofErr w:type="spellEnd"/>
      <w:r w:rsidRPr="008D471F">
        <w:rPr>
          <w:rFonts w:ascii="Times New Roman" w:eastAsia="Times New Roman" w:hAnsi="Times New Roman" w:cs="Times New Roman"/>
          <w:color w:val="000000"/>
        </w:rPr>
        <w:t xml:space="preserve">, ed.,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Official Methods of Analysis of the Association of Official Analytical Chemists International, Nineteenth Edition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, Association of Official Analytical Chemists, 481 North Frederick Avenue, Suite 500, Gaithersburg, Maryland 20877, 2012.  Available at </w:t>
      </w:r>
      <w:hyperlink r:id="rId13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www.aoac.org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>Federal Test Method Standard 311 “Leather, Methods of Sampling and Testing.</w:t>
      </w:r>
      <w:r w:rsidRPr="008D471F">
        <w:rPr>
          <w:rFonts w:ascii="Times New Roman" w:eastAsia="Times New Roman" w:hAnsi="Times New Roman" w:cs="Times New Roman"/>
          <w:color w:val="000000"/>
        </w:rPr>
        <w:t>”  (January 15, 1969).  U.S. General Services Administration.</w:t>
      </w: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G. L. Harris,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Specifications and Tolerances for Reference Standards and Field Standard Weights and Measures, 1. Specifications and Tolerances for Field Standard Weights (National Institute of Standards and Technology Class F)</w:t>
      </w:r>
      <w:r w:rsidRPr="008D471F">
        <w:rPr>
          <w:rFonts w:ascii="Times New Roman" w:eastAsia="Times New Roman" w:hAnsi="Times New Roman" w:cs="Times New Roman"/>
          <w:color w:val="000000"/>
        </w:rPr>
        <w:t>, National Institute of Standards and Technology Handbook 105</w:t>
      </w:r>
      <w:r w:rsidRPr="008D471F">
        <w:rPr>
          <w:rFonts w:ascii="Times New Roman" w:eastAsia="Times New Roman" w:hAnsi="Times New Roman" w:cs="Times New Roman"/>
          <w:color w:val="000000"/>
        </w:rPr>
        <w:noBreakHyphen/>
        <w:t xml:space="preserve">1, 1990.  Available at </w:t>
      </w:r>
      <w:hyperlink r:id="rId14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www.nist.gov/pml/wmd/pubs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G. L. Harris,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Specifications and Tolerances for Reference Standards and Field Standard Weights and Measures; 2. Specifications and Tolerances for Field Standard Measuring Flasks</w:t>
      </w:r>
      <w:r w:rsidRPr="008D471F">
        <w:rPr>
          <w:rFonts w:ascii="Times New Roman" w:eastAsia="Times New Roman" w:hAnsi="Times New Roman" w:cs="Times New Roman"/>
          <w:color w:val="000000"/>
        </w:rPr>
        <w:t>, National Institute of Standards and Technology Handbook 105</w:t>
      </w:r>
      <w:r w:rsidRPr="008D471F">
        <w:rPr>
          <w:rFonts w:ascii="Times New Roman" w:eastAsia="Times New Roman" w:hAnsi="Times New Roman" w:cs="Times New Roman"/>
          <w:color w:val="000000"/>
        </w:rPr>
        <w:noBreakHyphen/>
        <w:t xml:space="preserve">2, U.S. Government Printing Office, Washington, D.C., 1996.  Available at </w:t>
      </w:r>
      <w:hyperlink r:id="rId15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www.nist.gov/pml/wmd/pubs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G. L. Harris,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Specifications and Tolerances for Reference Standards and Field Standard Weights and Measures, 5. Specifications and Tolerances for Field Standard Stopwatches</w:t>
      </w:r>
      <w:r w:rsidRPr="008D471F">
        <w:rPr>
          <w:rFonts w:ascii="Times New Roman" w:eastAsia="Times New Roman" w:hAnsi="Times New Roman" w:cs="Times New Roman"/>
          <w:color w:val="000000"/>
        </w:rPr>
        <w:t>, National Institute of Standards and Technology Handbook 105</w:t>
      </w:r>
      <w:r w:rsidRPr="008D471F">
        <w:rPr>
          <w:rFonts w:ascii="Times New Roman" w:eastAsia="Times New Roman" w:hAnsi="Times New Roman" w:cs="Times New Roman"/>
          <w:color w:val="000000"/>
        </w:rPr>
        <w:noBreakHyphen/>
        <w:t xml:space="preserve">5, 1997.  Available at </w:t>
      </w:r>
      <w:hyperlink r:id="rId16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www.nist.gov/pml/wmd/pubs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G. L. Harris,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Specifications and Tolerances for Reference Standards and Field Standard Weights and Measures, 6. Specifications and Tolerances for Thermometers</w:t>
      </w:r>
      <w:r w:rsidRPr="008D471F">
        <w:rPr>
          <w:rFonts w:ascii="Times New Roman" w:eastAsia="Times New Roman" w:hAnsi="Times New Roman" w:cs="Times New Roman"/>
          <w:color w:val="000000"/>
        </w:rPr>
        <w:t>, National Institute of Standards and Technology Handbook 105</w:t>
      </w:r>
      <w:r w:rsidRPr="008D471F">
        <w:rPr>
          <w:rFonts w:ascii="Times New Roman" w:eastAsia="Times New Roman" w:hAnsi="Times New Roman" w:cs="Times New Roman"/>
          <w:color w:val="000000"/>
        </w:rPr>
        <w:noBreakHyphen/>
        <w:t xml:space="preserve">6, 1997.  Available at </w:t>
      </w:r>
      <w:hyperlink r:id="rId17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www.nist.gov/pml/wmd/pubs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M. W. Jensen and R. W. Smith,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The Examination of Weighing Equipment</w:t>
      </w:r>
      <w:r w:rsidRPr="008D471F">
        <w:rPr>
          <w:rFonts w:ascii="Times New Roman" w:eastAsia="Times New Roman" w:hAnsi="Times New Roman" w:cs="Times New Roman"/>
          <w:color w:val="000000"/>
        </w:rPr>
        <w:t>, National Institute of Standards and Technology Handbook 94, U.S. Government Printing Office, Washington, D.C., 1965.</w:t>
      </w: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G. D. Lee,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Examination Procedure Outlines for Commercial Weighing and Measuring Devices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, National Institute of Standards and Technology Handbook 112, 2002.  </w:t>
      </w: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Rand Corporation. </w:t>
      </w:r>
      <w:hyperlink r:id="rId18" w:history="1">
        <w:r w:rsidRPr="008D471F">
          <w:rPr>
            <w:rFonts w:ascii="Times New Roman" w:eastAsia="Times New Roman" w:hAnsi="Times New Roman" w:cs="Times New Roman"/>
            <w:bCs/>
            <w:color w:val="000000"/>
            <w:u w:val="single"/>
          </w:rPr>
          <w:t>A Million Random Digits with 100,000 Normal Deviates</w:t>
        </w:r>
        <w:r w:rsidRPr="008D471F">
          <w:rPr>
            <w:rFonts w:ascii="Times New Roman" w:eastAsia="Times New Roman" w:hAnsi="Times New Roman" w:cs="Times New Roman"/>
            <w:bCs/>
            <w:color w:val="000000"/>
          </w:rPr>
          <w:t>,</w:t>
        </w:r>
      </w:hyperlink>
      <w:r w:rsidRPr="008D471F">
        <w:rPr>
          <w:rFonts w:ascii="Times New Roman" w:eastAsia="Times New Roman" w:hAnsi="Times New Roman" w:cs="Times New Roman"/>
          <w:color w:val="000000"/>
        </w:rPr>
        <w:t xml:space="preserve"> Glencoe, IL:  The Free Press, 1955.  The Rand Corporation, 1776 Main Street, P.O. Box 2138, Santa Monica, </w:t>
      </w:r>
      <w:proofErr w:type="gramStart"/>
      <w:r w:rsidRPr="008D471F">
        <w:rPr>
          <w:rFonts w:ascii="Times New Roman" w:eastAsia="Times New Roman" w:hAnsi="Times New Roman" w:cs="Times New Roman"/>
          <w:color w:val="000000"/>
        </w:rPr>
        <w:t>California  90401</w:t>
      </w:r>
      <w:proofErr w:type="gramEnd"/>
      <w:r w:rsidRPr="008D471F">
        <w:rPr>
          <w:rFonts w:ascii="Times New Roman" w:eastAsia="Times New Roman" w:hAnsi="Times New Roman" w:cs="Times New Roman"/>
          <w:color w:val="000000"/>
        </w:rPr>
        <w:noBreakHyphen/>
        <w:t xml:space="preserve">3208.  Available at </w:t>
      </w:r>
      <w:hyperlink r:id="rId19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www.rand.org/publications/classics/randomdigits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>Standard Method of Test for Density of Plastics by the Density Gradient Technique,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 the latest version of ASTM D1505.  Available at </w:t>
      </w:r>
      <w:hyperlink r:id="rId20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www.astm.org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>Standard Method of Test for Volume of Processed Peat Materials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, the latest version of ASTM D2978.  Available at </w:t>
      </w:r>
      <w:hyperlink r:id="rId21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www.astm.org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>Standard Method of Test for Yarn Number by the Skein Method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, the latest version of ASTM D1907.  Available at </w:t>
      </w:r>
      <w:hyperlink r:id="rId22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www.astm.org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>Standard Practice for Calibration of Laboratory Volumetric Apparatus,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 the latest version of ASTM E542.  Available at </w:t>
      </w:r>
      <w:hyperlink r:id="rId23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www.astm.org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>Standard Specification for Glass Volumetric (Transfer) Pipets</w:t>
      </w:r>
      <w:r w:rsidRPr="008D471F">
        <w:rPr>
          <w:rFonts w:ascii="Times New Roman" w:eastAsia="Times New Roman" w:hAnsi="Times New Roman" w:cs="Times New Roman"/>
          <w:color w:val="000000"/>
        </w:rPr>
        <w:t>, the latest version of ASTM E969.  Available at </w:t>
      </w:r>
      <w:hyperlink r:id="rId24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www.astm.org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>Standard Specification for Laboratory Glass Graduated Burets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, the latest version of ASTM E287.  Available at </w:t>
      </w:r>
      <w:hyperlink r:id="rId25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www.astm.org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8D471F" w:rsidRPr="008D471F" w:rsidRDefault="008D471F" w:rsidP="008D471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>Standard Specification for Polyethylene Film and Sheeting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, the latest version of ASTM D2103.  Available at </w:t>
      </w:r>
      <w:hyperlink r:id="rId26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www.astm.org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  <w:u w:val="single"/>
        </w:rPr>
        <w:t>Standard Specification for Polyethylene Sheeting for Construction, Industrial, and Agricultural Applications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, the latest version of ASTM D4397.  Available at </w:t>
      </w:r>
      <w:hyperlink r:id="rId27" w:history="1">
        <w:r w:rsidRPr="008D471F">
          <w:rPr>
            <w:rFonts w:ascii="Times New Roman" w:eastAsia="Times New Roman" w:hAnsi="Times New Roman" w:cs="Times New Roman"/>
            <w:b/>
            <w:bCs/>
            <w:color w:val="000000"/>
            <w:szCs w:val="20"/>
          </w:rPr>
          <w:t>www.astm.org</w:t>
        </w:r>
      </w:hyperlink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471F">
        <w:rPr>
          <w:rFonts w:ascii="Times New Roman" w:eastAsia="Times New Roman" w:hAnsi="Times New Roman" w:cs="Times New Roman"/>
          <w:color w:val="000000"/>
        </w:rPr>
        <w:t xml:space="preserve">U.S. Department of Defense Military Standard, </w:t>
      </w:r>
      <w:r w:rsidRPr="008D471F">
        <w:rPr>
          <w:rFonts w:ascii="Times New Roman" w:eastAsia="Times New Roman" w:hAnsi="Times New Roman" w:cs="Times New Roman"/>
          <w:color w:val="000000"/>
          <w:u w:val="single"/>
        </w:rPr>
        <w:t>Sampling Procedures and Tables for Inspection by Attributes</w:t>
      </w:r>
      <w:r w:rsidRPr="008D471F">
        <w:rPr>
          <w:rFonts w:ascii="Times New Roman" w:eastAsia="Times New Roman" w:hAnsi="Times New Roman" w:cs="Times New Roman"/>
          <w:color w:val="000000"/>
        </w:rPr>
        <w:t xml:space="preserve"> (MIL</w:t>
      </w:r>
      <w:r w:rsidRPr="008D471F">
        <w:rPr>
          <w:rFonts w:ascii="Times New Roman" w:eastAsia="Times New Roman" w:hAnsi="Times New Roman" w:cs="Times New Roman"/>
          <w:color w:val="000000"/>
        </w:rPr>
        <w:noBreakHyphen/>
        <w:t>STD</w:t>
      </w:r>
      <w:r w:rsidRPr="008D471F">
        <w:rPr>
          <w:rFonts w:ascii="Times New Roman" w:eastAsia="Times New Roman" w:hAnsi="Times New Roman" w:cs="Times New Roman"/>
          <w:color w:val="000000"/>
        </w:rPr>
        <w:noBreakHyphen/>
        <w:t>105 D), U.S. Government Printing Office, Washington, DC, 1963.</w:t>
      </w:r>
    </w:p>
    <w:p w:rsidR="008D471F" w:rsidRPr="008D471F" w:rsidRDefault="008D471F" w:rsidP="008D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F37E6" w:rsidRDefault="00CF37E6"/>
    <w:sectPr w:rsidR="00CF37E6" w:rsidSect="008D471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2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71F" w:rsidRDefault="008D471F" w:rsidP="008D471F">
      <w:pPr>
        <w:spacing w:after="0" w:line="240" w:lineRule="auto"/>
      </w:pPr>
      <w:r>
        <w:separator/>
      </w:r>
    </w:p>
  </w:endnote>
  <w:endnote w:type="continuationSeparator" w:id="0">
    <w:p w:rsidR="008D471F" w:rsidRDefault="008D471F" w:rsidP="008D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389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8D471F" w:rsidRPr="00B2425C" w:rsidRDefault="00E51C51" w:rsidP="00B2425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242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425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42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242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2425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016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8D471F" w:rsidRPr="008D471F" w:rsidRDefault="008D471F" w:rsidP="008D471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47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D47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D47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D47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D471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1F" w:rsidRDefault="008D4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71F" w:rsidRDefault="008D471F" w:rsidP="008D471F">
      <w:pPr>
        <w:spacing w:after="0" w:line="240" w:lineRule="auto"/>
      </w:pPr>
      <w:r>
        <w:separator/>
      </w:r>
    </w:p>
  </w:footnote>
  <w:footnote w:type="continuationSeparator" w:id="0">
    <w:p w:rsidR="008D471F" w:rsidRDefault="008D471F" w:rsidP="008D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1F" w:rsidRPr="003472B2" w:rsidRDefault="003472B2">
    <w:pPr>
      <w:pStyle w:val="Header"/>
      <w:rPr>
        <w:rFonts w:ascii="Times New Roman" w:hAnsi="Times New Roman" w:cs="Times New Roman"/>
        <w:sz w:val="20"/>
        <w:szCs w:val="20"/>
      </w:rPr>
    </w:pPr>
    <w:r w:rsidRPr="003472B2">
      <w:rPr>
        <w:rFonts w:ascii="Times New Roman" w:hAnsi="Times New Roman" w:cs="Times New Roman"/>
        <w:sz w:val="20"/>
        <w:szCs w:val="20"/>
      </w:rPr>
      <w:t>References</w:t>
    </w:r>
    <w:r w:rsidRPr="003472B2">
      <w:rPr>
        <w:rFonts w:ascii="Times New Roman" w:hAnsi="Times New Roman" w:cs="Times New Roman"/>
        <w:sz w:val="20"/>
        <w:szCs w:val="20"/>
      </w:rPr>
      <w:tab/>
    </w:r>
    <w:r w:rsidRPr="003472B2">
      <w:rPr>
        <w:rFonts w:ascii="Times New Roman" w:hAnsi="Times New Roman" w:cs="Times New Roman"/>
        <w:sz w:val="20"/>
        <w:szCs w:val="20"/>
      </w:rPr>
      <w:tab/>
      <w:t>Handbook 133 –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1F" w:rsidRPr="008D471F" w:rsidRDefault="008D471F">
    <w:pPr>
      <w:pStyle w:val="Header"/>
      <w:rPr>
        <w:rFonts w:ascii="Times New Roman" w:hAnsi="Times New Roman" w:cs="Times New Roman"/>
        <w:sz w:val="20"/>
        <w:szCs w:val="20"/>
      </w:rPr>
    </w:pPr>
    <w:r w:rsidRPr="008D471F">
      <w:rPr>
        <w:rFonts w:ascii="Times New Roman" w:hAnsi="Times New Roman" w:cs="Times New Roman"/>
        <w:sz w:val="20"/>
        <w:szCs w:val="20"/>
      </w:rPr>
      <w:t>Handbook 133 – 2019</w:t>
    </w:r>
    <w:r w:rsidRPr="008D471F">
      <w:rPr>
        <w:rFonts w:ascii="Times New Roman" w:hAnsi="Times New Roman" w:cs="Times New Roman"/>
        <w:sz w:val="20"/>
        <w:szCs w:val="20"/>
      </w:rPr>
      <w:tab/>
    </w:r>
    <w:r w:rsidRPr="008D471F">
      <w:rPr>
        <w:rFonts w:ascii="Times New Roman" w:hAnsi="Times New Roman" w:cs="Times New Roman"/>
        <w:sz w:val="20"/>
        <w:szCs w:val="20"/>
      </w:rPr>
      <w:tab/>
      <w:t>References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1F" w:rsidRDefault="008D4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F"/>
    <w:rsid w:val="000155FD"/>
    <w:rsid w:val="000D3F10"/>
    <w:rsid w:val="003472B2"/>
    <w:rsid w:val="00605045"/>
    <w:rsid w:val="008D471F"/>
    <w:rsid w:val="0091029E"/>
    <w:rsid w:val="00B2425C"/>
    <w:rsid w:val="00B7256F"/>
    <w:rsid w:val="00CF37E6"/>
    <w:rsid w:val="00DA5077"/>
    <w:rsid w:val="00E51C51"/>
    <w:rsid w:val="00E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FC870-EDF7-4043-9D52-42E1D9E7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1F"/>
  </w:style>
  <w:style w:type="paragraph" w:styleId="Footer">
    <w:name w:val="footer"/>
    <w:basedOn w:val="Normal"/>
    <w:link w:val="FooterChar"/>
    <w:uiPriority w:val="99"/>
    <w:unhideWhenUsed/>
    <w:rsid w:val="008D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pml/wmd" TargetMode="External"/><Relationship Id="rId13" Type="http://schemas.openxmlformats.org/officeDocument/2006/relationships/hyperlink" Target="http://www.aoac.org/" TargetMode="External"/><Relationship Id="rId18" Type="http://schemas.openxmlformats.org/officeDocument/2006/relationships/hyperlink" Target="http://www.rand.org/pubs/monograph_reports/MR1418/" TargetMode="External"/><Relationship Id="rId26" Type="http://schemas.openxmlformats.org/officeDocument/2006/relationships/hyperlink" Target="http://www.astm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tm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aosaseed.com" TargetMode="External"/><Relationship Id="rId12" Type="http://schemas.openxmlformats.org/officeDocument/2006/relationships/hyperlink" Target="http://www.cganet.com" TargetMode="External"/><Relationship Id="rId17" Type="http://schemas.openxmlformats.org/officeDocument/2006/relationships/hyperlink" Target="http://www.nist.gov/pml/wmd/pubs" TargetMode="External"/><Relationship Id="rId25" Type="http://schemas.openxmlformats.org/officeDocument/2006/relationships/hyperlink" Target="http://www.astm.orgt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nist.gov/pml/wmd/pubs" TargetMode="External"/><Relationship Id="rId20" Type="http://schemas.openxmlformats.org/officeDocument/2006/relationships/hyperlink" Target="http://www.astm.org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ganet.com/" TargetMode="External"/><Relationship Id="rId24" Type="http://schemas.openxmlformats.org/officeDocument/2006/relationships/hyperlink" Target="http://www.astm.org/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nist.gov/pml/wmd/pubs" TargetMode="External"/><Relationship Id="rId23" Type="http://schemas.openxmlformats.org/officeDocument/2006/relationships/hyperlink" Target="http://www.astm.org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nist.gov/pml/wmd" TargetMode="External"/><Relationship Id="rId19" Type="http://schemas.openxmlformats.org/officeDocument/2006/relationships/hyperlink" Target="http://www.rand.org/publications/classics/randomdigits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nist.gov/pml/wmd%20" TargetMode="External"/><Relationship Id="rId14" Type="http://schemas.openxmlformats.org/officeDocument/2006/relationships/hyperlink" Target="https://www.nist.gov/pml/wmd/pubs" TargetMode="External"/><Relationship Id="rId22" Type="http://schemas.openxmlformats.org/officeDocument/2006/relationships/hyperlink" Target="http://www.astm.org/" TargetMode="External"/><Relationship Id="rId27" Type="http://schemas.openxmlformats.org/officeDocument/2006/relationships/hyperlink" Target="http://www.astm.org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6A40-EB57-4515-BC07-48E967DB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Contents of Packaged Goods</vt:lpstr>
    </vt:vector>
  </TitlesOfParts>
  <Company>NIST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Contents of Packaged Goods</dc:title>
  <dc:subject>References</dc:subject>
  <dc:creator>Crown, Linda D. (Fed);Warfield, Lisa (Fed);Sefcik, David (Fed)</dc:creator>
  <cp:keywords>weigths and measures</cp:keywords>
  <dc:description/>
  <cp:lastModifiedBy>Crown, Linda D. (Fed)</cp:lastModifiedBy>
  <cp:revision>4</cp:revision>
  <dcterms:created xsi:type="dcterms:W3CDTF">2018-12-19T18:47:00Z</dcterms:created>
  <dcterms:modified xsi:type="dcterms:W3CDTF">2018-12-19T20:43:00Z</dcterms:modified>
</cp:coreProperties>
</file>