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2D" w:rsidRPr="00D930DC" w:rsidRDefault="00B7582D" w:rsidP="00595A86">
      <w:pPr>
        <w:tabs>
          <w:tab w:val="left" w:pos="288"/>
          <w:tab w:val="right" w:pos="9360"/>
        </w:tabs>
        <w:jc w:val="center"/>
        <w:rPr>
          <w:b/>
          <w:sz w:val="28"/>
          <w:szCs w:val="28"/>
        </w:rPr>
      </w:pPr>
      <w:r w:rsidRPr="00D930DC">
        <w:rPr>
          <w:b/>
          <w:sz w:val="28"/>
          <w:szCs w:val="28"/>
        </w:rPr>
        <w:t>Table of Contents</w:t>
      </w:r>
    </w:p>
    <w:p w:rsidR="00B7582D" w:rsidRPr="00D930DC" w:rsidRDefault="00B7582D"/>
    <w:p w:rsidR="00B7582D" w:rsidRPr="00D930DC" w:rsidRDefault="00B7582D"/>
    <w:p w:rsidR="00350AF5" w:rsidRPr="00D930DC" w:rsidRDefault="006D410B">
      <w:pPr>
        <w:pStyle w:val="TOC1"/>
        <w:rPr>
          <w:rFonts w:asciiTheme="minorHAnsi" w:eastAsiaTheme="minorEastAsia" w:hAnsiTheme="minorHAnsi" w:cstheme="minorBidi"/>
          <w:b w:val="0"/>
          <w:sz w:val="22"/>
          <w:szCs w:val="22"/>
        </w:rPr>
      </w:pPr>
      <w:r w:rsidRPr="00D930DC">
        <w:rPr>
          <w:b w:val="0"/>
        </w:rPr>
        <w:fldChar w:fldCharType="begin"/>
      </w:r>
      <w:r w:rsidR="0087023F" w:rsidRPr="00D930DC">
        <w:rPr>
          <w:b w:val="0"/>
        </w:rPr>
        <w:instrText xml:space="preserve"> TOC \o "1-4" \h \z \u </w:instrText>
      </w:r>
      <w:r w:rsidRPr="00D930DC">
        <w:rPr>
          <w:b w:val="0"/>
        </w:rPr>
        <w:fldChar w:fldCharType="separate"/>
      </w:r>
      <w:hyperlink w:anchor="_Toc273443791" w:history="1">
        <w:r w:rsidR="00350AF5" w:rsidRPr="00D930DC">
          <w:rPr>
            <w:rStyle w:val="Hyperlink"/>
          </w:rPr>
          <w:t>Section 3.34.</w:t>
        </w:r>
        <w:r w:rsidR="00350AF5" w:rsidRPr="00D930DC">
          <w:rPr>
            <w:rFonts w:asciiTheme="minorHAnsi" w:eastAsiaTheme="minorEastAsia" w:hAnsiTheme="minorHAnsi" w:cstheme="minorBidi"/>
            <w:b w:val="0"/>
            <w:sz w:val="22"/>
            <w:szCs w:val="22"/>
          </w:rPr>
          <w:tab/>
        </w:r>
        <w:r w:rsidR="00350AF5" w:rsidRPr="00D930DC">
          <w:rPr>
            <w:rStyle w:val="Hyperlink"/>
          </w:rPr>
          <w:t>Cryogenic Liquid-Measuring Devices</w:t>
        </w:r>
        <w:r w:rsidR="00350AF5" w:rsidRPr="00D930DC">
          <w:rPr>
            <w:webHidden/>
          </w:rPr>
          <w:tab/>
        </w:r>
        <w:r w:rsidRPr="00D930DC">
          <w:rPr>
            <w:webHidden/>
          </w:rPr>
          <w:fldChar w:fldCharType="begin"/>
        </w:r>
        <w:r w:rsidR="00350AF5" w:rsidRPr="00D930DC">
          <w:rPr>
            <w:webHidden/>
          </w:rPr>
          <w:instrText xml:space="preserve"> PAGEREF _Toc273443791 \h </w:instrText>
        </w:r>
        <w:r w:rsidRPr="00D930DC">
          <w:rPr>
            <w:webHidden/>
          </w:rPr>
        </w:r>
        <w:r w:rsidRPr="00D930DC">
          <w:rPr>
            <w:webHidden/>
          </w:rPr>
          <w:fldChar w:fldCharType="separate"/>
        </w:r>
        <w:r w:rsidR="00350AF5" w:rsidRPr="00D930DC">
          <w:rPr>
            <w:webHidden/>
          </w:rPr>
          <w:t>71</w:t>
        </w:r>
        <w:r w:rsidRPr="00D930DC">
          <w:rPr>
            <w:webHidden/>
          </w:rPr>
          <w:fldChar w:fldCharType="end"/>
        </w:r>
      </w:hyperlink>
    </w:p>
    <w:p w:rsidR="00350AF5" w:rsidRPr="00D930DC" w:rsidRDefault="006D410B">
      <w:pPr>
        <w:pStyle w:val="TOC2"/>
        <w:rPr>
          <w:rFonts w:asciiTheme="minorHAnsi" w:eastAsiaTheme="minorEastAsia" w:hAnsiTheme="minorHAnsi" w:cstheme="minorBidi"/>
          <w:b w:val="0"/>
          <w:noProof/>
          <w:sz w:val="22"/>
          <w:szCs w:val="22"/>
        </w:rPr>
      </w:pPr>
      <w:hyperlink w:anchor="_Toc273443792" w:history="1">
        <w:r w:rsidR="00350AF5" w:rsidRPr="00D930DC">
          <w:rPr>
            <w:rStyle w:val="Hyperlink"/>
            <w:noProof/>
          </w:rPr>
          <w:t>A.</w:t>
        </w:r>
        <w:r w:rsidR="00350AF5" w:rsidRPr="00D930DC">
          <w:rPr>
            <w:rFonts w:asciiTheme="minorHAnsi" w:eastAsiaTheme="minorEastAsia" w:hAnsiTheme="minorHAnsi" w:cstheme="minorBidi"/>
            <w:b w:val="0"/>
            <w:noProof/>
            <w:sz w:val="22"/>
            <w:szCs w:val="22"/>
          </w:rPr>
          <w:tab/>
        </w:r>
        <w:r w:rsidR="00350AF5" w:rsidRPr="00D930DC">
          <w:rPr>
            <w:rStyle w:val="Hyperlink"/>
            <w:noProof/>
          </w:rPr>
          <w:t>Application</w:t>
        </w:r>
        <w:r w:rsidR="00350AF5" w:rsidRPr="00D930DC">
          <w:rPr>
            <w:noProof/>
            <w:webHidden/>
          </w:rPr>
          <w:tab/>
        </w:r>
        <w:r w:rsidRPr="00D930DC">
          <w:rPr>
            <w:noProof/>
            <w:webHidden/>
          </w:rPr>
          <w:fldChar w:fldCharType="begin"/>
        </w:r>
        <w:r w:rsidR="00350AF5" w:rsidRPr="00D930DC">
          <w:rPr>
            <w:noProof/>
            <w:webHidden/>
          </w:rPr>
          <w:instrText xml:space="preserve"> PAGEREF _Toc273443792 \h </w:instrText>
        </w:r>
        <w:r w:rsidRPr="00D930DC">
          <w:rPr>
            <w:noProof/>
            <w:webHidden/>
          </w:rPr>
        </w:r>
        <w:r w:rsidRPr="00D930DC">
          <w:rPr>
            <w:noProof/>
            <w:webHidden/>
          </w:rPr>
          <w:fldChar w:fldCharType="separate"/>
        </w:r>
        <w:r w:rsidR="00350AF5" w:rsidRPr="00D930DC">
          <w:rPr>
            <w:noProof/>
            <w:webHidden/>
          </w:rPr>
          <w:t>71</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793" w:history="1">
        <w:r w:rsidR="00350AF5" w:rsidRPr="00D930DC">
          <w:rPr>
            <w:rStyle w:val="Hyperlink"/>
            <w:noProof/>
          </w:rPr>
          <w:t>A.1.</w:t>
        </w:r>
        <w:r w:rsidR="00350AF5" w:rsidRPr="00D930DC">
          <w:rPr>
            <w:rFonts w:asciiTheme="minorHAnsi" w:eastAsiaTheme="minorEastAsia" w:hAnsiTheme="minorHAnsi" w:cstheme="minorBidi"/>
            <w:noProof/>
            <w:sz w:val="22"/>
            <w:szCs w:val="22"/>
          </w:rPr>
          <w:tab/>
        </w:r>
        <w:r w:rsidR="00350AF5" w:rsidRPr="00D930DC">
          <w:rPr>
            <w:rStyle w:val="Hyperlink"/>
            <w:noProof/>
          </w:rPr>
          <w:t>General.</w:t>
        </w:r>
        <w:r w:rsidR="00350AF5" w:rsidRPr="00D930DC">
          <w:rPr>
            <w:noProof/>
            <w:webHidden/>
          </w:rPr>
          <w:tab/>
        </w:r>
        <w:r w:rsidRPr="00D930DC">
          <w:rPr>
            <w:noProof/>
            <w:webHidden/>
          </w:rPr>
          <w:fldChar w:fldCharType="begin"/>
        </w:r>
        <w:r w:rsidR="00350AF5" w:rsidRPr="00D930DC">
          <w:rPr>
            <w:noProof/>
            <w:webHidden/>
          </w:rPr>
          <w:instrText xml:space="preserve"> PAGEREF _Toc273443793 \h </w:instrText>
        </w:r>
        <w:r w:rsidRPr="00D930DC">
          <w:rPr>
            <w:noProof/>
            <w:webHidden/>
          </w:rPr>
        </w:r>
        <w:r w:rsidRPr="00D930DC">
          <w:rPr>
            <w:noProof/>
            <w:webHidden/>
          </w:rPr>
          <w:fldChar w:fldCharType="separate"/>
        </w:r>
        <w:r w:rsidR="00350AF5" w:rsidRPr="00D930DC">
          <w:rPr>
            <w:noProof/>
            <w:webHidden/>
          </w:rPr>
          <w:t>71</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794" w:history="1">
        <w:r w:rsidR="00350AF5" w:rsidRPr="00D930DC">
          <w:rPr>
            <w:rStyle w:val="Hyperlink"/>
            <w:noProof/>
          </w:rPr>
          <w:t>A.2.</w:t>
        </w:r>
        <w:r w:rsidR="00350AF5" w:rsidRPr="00D930DC">
          <w:rPr>
            <w:rFonts w:asciiTheme="minorHAnsi" w:eastAsiaTheme="minorEastAsia" w:hAnsiTheme="minorHAnsi" w:cstheme="minorBidi"/>
            <w:noProof/>
            <w:sz w:val="22"/>
            <w:szCs w:val="22"/>
          </w:rPr>
          <w:tab/>
        </w:r>
        <w:r w:rsidR="00350AF5" w:rsidRPr="00D930DC">
          <w:rPr>
            <w:rStyle w:val="Hyperlink"/>
            <w:noProof/>
          </w:rPr>
          <w:t>Exceptions.</w:t>
        </w:r>
        <w:r w:rsidR="00350AF5" w:rsidRPr="00D930DC">
          <w:rPr>
            <w:noProof/>
            <w:webHidden/>
          </w:rPr>
          <w:tab/>
        </w:r>
        <w:r w:rsidRPr="00D930DC">
          <w:rPr>
            <w:noProof/>
            <w:webHidden/>
          </w:rPr>
          <w:fldChar w:fldCharType="begin"/>
        </w:r>
        <w:r w:rsidR="00350AF5" w:rsidRPr="00D930DC">
          <w:rPr>
            <w:noProof/>
            <w:webHidden/>
          </w:rPr>
          <w:instrText xml:space="preserve"> PAGEREF _Toc273443794 \h </w:instrText>
        </w:r>
        <w:r w:rsidRPr="00D930DC">
          <w:rPr>
            <w:noProof/>
            <w:webHidden/>
          </w:rPr>
        </w:r>
        <w:r w:rsidRPr="00D930DC">
          <w:rPr>
            <w:noProof/>
            <w:webHidden/>
          </w:rPr>
          <w:fldChar w:fldCharType="separate"/>
        </w:r>
        <w:r w:rsidR="00350AF5" w:rsidRPr="00D930DC">
          <w:rPr>
            <w:noProof/>
            <w:webHidden/>
          </w:rPr>
          <w:t>71</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795" w:history="1">
        <w:r w:rsidR="00350AF5" w:rsidRPr="00D930DC">
          <w:rPr>
            <w:rStyle w:val="Hyperlink"/>
            <w:noProof/>
          </w:rPr>
          <w:t>A.3.</w:t>
        </w:r>
        <w:r w:rsidR="00350AF5" w:rsidRPr="00D930DC">
          <w:rPr>
            <w:rFonts w:asciiTheme="minorHAnsi" w:eastAsiaTheme="minorEastAsia" w:hAnsiTheme="minorHAnsi" w:cstheme="minorBidi"/>
            <w:noProof/>
            <w:sz w:val="22"/>
            <w:szCs w:val="22"/>
          </w:rPr>
          <w:tab/>
        </w:r>
        <w:r w:rsidR="00350AF5" w:rsidRPr="00D930DC">
          <w:rPr>
            <w:rStyle w:val="Hyperlink"/>
            <w:noProof/>
          </w:rPr>
          <w:t>Additional Code Requirements.</w:t>
        </w:r>
        <w:r w:rsidR="00350AF5" w:rsidRPr="00D930DC">
          <w:rPr>
            <w:noProof/>
            <w:webHidden/>
          </w:rPr>
          <w:tab/>
        </w:r>
        <w:r w:rsidRPr="00D930DC">
          <w:rPr>
            <w:noProof/>
            <w:webHidden/>
          </w:rPr>
          <w:fldChar w:fldCharType="begin"/>
        </w:r>
        <w:r w:rsidR="00350AF5" w:rsidRPr="00D930DC">
          <w:rPr>
            <w:noProof/>
            <w:webHidden/>
          </w:rPr>
          <w:instrText xml:space="preserve"> PAGEREF _Toc273443795 \h </w:instrText>
        </w:r>
        <w:r w:rsidRPr="00D930DC">
          <w:rPr>
            <w:noProof/>
            <w:webHidden/>
          </w:rPr>
        </w:r>
        <w:r w:rsidRPr="00D930DC">
          <w:rPr>
            <w:noProof/>
            <w:webHidden/>
          </w:rPr>
          <w:fldChar w:fldCharType="separate"/>
        </w:r>
        <w:r w:rsidR="00350AF5" w:rsidRPr="00D930DC">
          <w:rPr>
            <w:noProof/>
            <w:webHidden/>
          </w:rPr>
          <w:t>71</w:t>
        </w:r>
        <w:r w:rsidRPr="00D930DC">
          <w:rPr>
            <w:noProof/>
            <w:webHidden/>
          </w:rPr>
          <w:fldChar w:fldCharType="end"/>
        </w:r>
      </w:hyperlink>
    </w:p>
    <w:p w:rsidR="00350AF5" w:rsidRPr="00D930DC" w:rsidRDefault="006D410B">
      <w:pPr>
        <w:pStyle w:val="TOC2"/>
        <w:rPr>
          <w:rFonts w:asciiTheme="minorHAnsi" w:eastAsiaTheme="minorEastAsia" w:hAnsiTheme="minorHAnsi" w:cstheme="minorBidi"/>
          <w:b w:val="0"/>
          <w:noProof/>
          <w:sz w:val="22"/>
          <w:szCs w:val="22"/>
        </w:rPr>
      </w:pPr>
      <w:hyperlink w:anchor="_Toc273443796" w:history="1">
        <w:r w:rsidR="00350AF5" w:rsidRPr="00D930DC">
          <w:rPr>
            <w:rStyle w:val="Hyperlink"/>
            <w:noProof/>
          </w:rPr>
          <w:t>S.</w:t>
        </w:r>
        <w:r w:rsidR="00350AF5" w:rsidRPr="00D930DC">
          <w:rPr>
            <w:rFonts w:asciiTheme="minorHAnsi" w:eastAsiaTheme="minorEastAsia" w:hAnsiTheme="minorHAnsi" w:cstheme="minorBidi"/>
            <w:b w:val="0"/>
            <w:noProof/>
            <w:sz w:val="22"/>
            <w:szCs w:val="22"/>
          </w:rPr>
          <w:tab/>
        </w:r>
        <w:r w:rsidR="00350AF5" w:rsidRPr="00D930DC">
          <w:rPr>
            <w:rStyle w:val="Hyperlink"/>
            <w:noProof/>
          </w:rPr>
          <w:t>Specifications</w:t>
        </w:r>
        <w:r w:rsidR="00350AF5" w:rsidRPr="00D930DC">
          <w:rPr>
            <w:noProof/>
            <w:webHidden/>
          </w:rPr>
          <w:tab/>
        </w:r>
        <w:r w:rsidRPr="00D930DC">
          <w:rPr>
            <w:noProof/>
            <w:webHidden/>
          </w:rPr>
          <w:fldChar w:fldCharType="begin"/>
        </w:r>
        <w:r w:rsidR="00350AF5" w:rsidRPr="00D930DC">
          <w:rPr>
            <w:noProof/>
            <w:webHidden/>
          </w:rPr>
          <w:instrText xml:space="preserve"> PAGEREF _Toc273443796 \h </w:instrText>
        </w:r>
        <w:r w:rsidRPr="00D930DC">
          <w:rPr>
            <w:noProof/>
            <w:webHidden/>
          </w:rPr>
        </w:r>
        <w:r w:rsidRPr="00D930DC">
          <w:rPr>
            <w:noProof/>
            <w:webHidden/>
          </w:rPr>
          <w:fldChar w:fldCharType="separate"/>
        </w:r>
        <w:r w:rsidR="00350AF5" w:rsidRPr="00D930DC">
          <w:rPr>
            <w:noProof/>
            <w:webHidden/>
          </w:rPr>
          <w:t>71</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797" w:history="1">
        <w:r w:rsidR="00350AF5" w:rsidRPr="00D930DC">
          <w:rPr>
            <w:rStyle w:val="Hyperlink"/>
            <w:noProof/>
          </w:rPr>
          <w:t>S.1.</w:t>
        </w:r>
        <w:r w:rsidR="00350AF5" w:rsidRPr="00D930DC">
          <w:rPr>
            <w:rFonts w:asciiTheme="minorHAnsi" w:eastAsiaTheme="minorEastAsia" w:hAnsiTheme="minorHAnsi" w:cstheme="minorBidi"/>
            <w:noProof/>
            <w:sz w:val="22"/>
            <w:szCs w:val="22"/>
          </w:rPr>
          <w:tab/>
        </w:r>
        <w:r w:rsidR="00350AF5" w:rsidRPr="00D930DC">
          <w:rPr>
            <w:rStyle w:val="Hyperlink"/>
            <w:noProof/>
          </w:rPr>
          <w:t>Design of Indicating and Recording Elements and of Recorded Representations.</w:t>
        </w:r>
        <w:r w:rsidR="00350AF5" w:rsidRPr="00D930DC">
          <w:rPr>
            <w:noProof/>
            <w:webHidden/>
          </w:rPr>
          <w:tab/>
        </w:r>
        <w:r w:rsidRPr="00D930DC">
          <w:rPr>
            <w:noProof/>
            <w:webHidden/>
          </w:rPr>
          <w:fldChar w:fldCharType="begin"/>
        </w:r>
        <w:r w:rsidR="00350AF5" w:rsidRPr="00D930DC">
          <w:rPr>
            <w:noProof/>
            <w:webHidden/>
          </w:rPr>
          <w:instrText xml:space="preserve"> PAGEREF _Toc273443797 \h </w:instrText>
        </w:r>
        <w:r w:rsidRPr="00D930DC">
          <w:rPr>
            <w:noProof/>
            <w:webHidden/>
          </w:rPr>
        </w:r>
        <w:r w:rsidRPr="00D930DC">
          <w:rPr>
            <w:noProof/>
            <w:webHidden/>
          </w:rPr>
          <w:fldChar w:fldCharType="separate"/>
        </w:r>
        <w:r w:rsidR="00350AF5" w:rsidRPr="00D930DC">
          <w:rPr>
            <w:noProof/>
            <w:webHidden/>
          </w:rPr>
          <w:t>71</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798" w:history="1">
        <w:r w:rsidR="00350AF5" w:rsidRPr="00D930DC">
          <w:rPr>
            <w:rStyle w:val="Hyperlink"/>
            <w:noProof/>
          </w:rPr>
          <w:t>S.1.1.</w:t>
        </w:r>
        <w:r w:rsidR="00350AF5" w:rsidRPr="00D930DC">
          <w:rPr>
            <w:rFonts w:asciiTheme="minorHAnsi" w:eastAsiaTheme="minorEastAsia" w:hAnsiTheme="minorHAnsi" w:cstheme="minorBidi"/>
            <w:noProof/>
            <w:sz w:val="22"/>
            <w:szCs w:val="22"/>
          </w:rPr>
          <w:tab/>
        </w:r>
        <w:r w:rsidR="00350AF5" w:rsidRPr="00D930DC">
          <w:rPr>
            <w:rStyle w:val="Hyperlink"/>
            <w:noProof/>
          </w:rPr>
          <w:t>Primary Elements.</w:t>
        </w:r>
        <w:r w:rsidR="00350AF5" w:rsidRPr="00D930DC">
          <w:rPr>
            <w:noProof/>
            <w:webHidden/>
          </w:rPr>
          <w:tab/>
        </w:r>
        <w:r w:rsidRPr="00D930DC">
          <w:rPr>
            <w:noProof/>
            <w:webHidden/>
          </w:rPr>
          <w:fldChar w:fldCharType="begin"/>
        </w:r>
        <w:r w:rsidR="00350AF5" w:rsidRPr="00D930DC">
          <w:rPr>
            <w:noProof/>
            <w:webHidden/>
          </w:rPr>
          <w:instrText xml:space="preserve"> PAGEREF _Toc273443798 \h </w:instrText>
        </w:r>
        <w:r w:rsidRPr="00D930DC">
          <w:rPr>
            <w:noProof/>
            <w:webHidden/>
          </w:rPr>
        </w:r>
        <w:r w:rsidRPr="00D930DC">
          <w:rPr>
            <w:noProof/>
            <w:webHidden/>
          </w:rPr>
          <w:fldChar w:fldCharType="separate"/>
        </w:r>
        <w:r w:rsidR="00350AF5" w:rsidRPr="00D930DC">
          <w:rPr>
            <w:noProof/>
            <w:webHidden/>
          </w:rPr>
          <w:t>71</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799" w:history="1">
        <w:r w:rsidR="00350AF5" w:rsidRPr="00D930DC">
          <w:rPr>
            <w:rStyle w:val="Hyperlink"/>
            <w:noProof/>
          </w:rPr>
          <w:t>S.1.2.</w:t>
        </w:r>
        <w:r w:rsidR="00350AF5" w:rsidRPr="00D930DC">
          <w:rPr>
            <w:rFonts w:asciiTheme="minorHAnsi" w:eastAsiaTheme="minorEastAsia" w:hAnsiTheme="minorHAnsi" w:cstheme="minorBidi"/>
            <w:noProof/>
            <w:sz w:val="22"/>
            <w:szCs w:val="22"/>
          </w:rPr>
          <w:tab/>
        </w:r>
        <w:r w:rsidR="00350AF5" w:rsidRPr="00D930DC">
          <w:rPr>
            <w:rStyle w:val="Hyperlink"/>
            <w:noProof/>
          </w:rPr>
          <w:t>Graduations.</w:t>
        </w:r>
        <w:r w:rsidR="00350AF5" w:rsidRPr="00D930DC">
          <w:rPr>
            <w:noProof/>
            <w:webHidden/>
          </w:rPr>
          <w:tab/>
        </w:r>
        <w:r w:rsidRPr="00D930DC">
          <w:rPr>
            <w:noProof/>
            <w:webHidden/>
          </w:rPr>
          <w:fldChar w:fldCharType="begin"/>
        </w:r>
        <w:r w:rsidR="00350AF5" w:rsidRPr="00D930DC">
          <w:rPr>
            <w:noProof/>
            <w:webHidden/>
          </w:rPr>
          <w:instrText xml:space="preserve"> PAGEREF _Toc273443799 \h </w:instrText>
        </w:r>
        <w:r w:rsidRPr="00D930DC">
          <w:rPr>
            <w:noProof/>
            <w:webHidden/>
          </w:rPr>
        </w:r>
        <w:r w:rsidRPr="00D930DC">
          <w:rPr>
            <w:noProof/>
            <w:webHidden/>
          </w:rPr>
          <w:fldChar w:fldCharType="separate"/>
        </w:r>
        <w:r w:rsidR="00350AF5" w:rsidRPr="00D930DC">
          <w:rPr>
            <w:noProof/>
            <w:webHidden/>
          </w:rPr>
          <w:t>72</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00" w:history="1">
        <w:r w:rsidR="00350AF5" w:rsidRPr="00D930DC">
          <w:rPr>
            <w:rStyle w:val="Hyperlink"/>
            <w:noProof/>
          </w:rPr>
          <w:t>S.1.3.</w:t>
        </w:r>
        <w:r w:rsidR="00350AF5" w:rsidRPr="00D930DC">
          <w:rPr>
            <w:rFonts w:asciiTheme="minorHAnsi" w:eastAsiaTheme="minorEastAsia" w:hAnsiTheme="minorHAnsi" w:cstheme="minorBidi"/>
            <w:noProof/>
            <w:sz w:val="22"/>
            <w:szCs w:val="22"/>
          </w:rPr>
          <w:tab/>
        </w:r>
        <w:r w:rsidR="00350AF5" w:rsidRPr="00D930DC">
          <w:rPr>
            <w:rStyle w:val="Hyperlink"/>
            <w:noProof/>
          </w:rPr>
          <w:t>Indicators.</w:t>
        </w:r>
        <w:r w:rsidR="00350AF5" w:rsidRPr="00D930DC">
          <w:rPr>
            <w:noProof/>
            <w:webHidden/>
          </w:rPr>
          <w:tab/>
        </w:r>
        <w:r w:rsidRPr="00D930DC">
          <w:rPr>
            <w:noProof/>
            <w:webHidden/>
          </w:rPr>
          <w:fldChar w:fldCharType="begin"/>
        </w:r>
        <w:r w:rsidR="00350AF5" w:rsidRPr="00D930DC">
          <w:rPr>
            <w:noProof/>
            <w:webHidden/>
          </w:rPr>
          <w:instrText xml:space="preserve"> PAGEREF _Toc273443800 \h </w:instrText>
        </w:r>
        <w:r w:rsidRPr="00D930DC">
          <w:rPr>
            <w:noProof/>
            <w:webHidden/>
          </w:rPr>
        </w:r>
        <w:r w:rsidRPr="00D930DC">
          <w:rPr>
            <w:noProof/>
            <w:webHidden/>
          </w:rPr>
          <w:fldChar w:fldCharType="separate"/>
        </w:r>
        <w:r w:rsidR="00350AF5" w:rsidRPr="00D930DC">
          <w:rPr>
            <w:noProof/>
            <w:webHidden/>
          </w:rPr>
          <w:t>72</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01" w:history="1">
        <w:r w:rsidR="00350AF5" w:rsidRPr="00D930DC">
          <w:rPr>
            <w:rStyle w:val="Hyperlink"/>
            <w:noProof/>
          </w:rPr>
          <w:t>S.1.4.</w:t>
        </w:r>
        <w:r w:rsidR="00350AF5" w:rsidRPr="00D930DC">
          <w:rPr>
            <w:rFonts w:asciiTheme="minorHAnsi" w:eastAsiaTheme="minorEastAsia" w:hAnsiTheme="minorHAnsi" w:cstheme="minorBidi"/>
            <w:noProof/>
            <w:sz w:val="22"/>
            <w:szCs w:val="22"/>
          </w:rPr>
          <w:tab/>
        </w:r>
        <w:r w:rsidR="00350AF5" w:rsidRPr="00D930DC">
          <w:rPr>
            <w:rStyle w:val="Hyperlink"/>
            <w:noProof/>
          </w:rPr>
          <w:t>Computing-Type Device.</w:t>
        </w:r>
        <w:r w:rsidR="00350AF5" w:rsidRPr="00D930DC">
          <w:rPr>
            <w:noProof/>
            <w:webHidden/>
          </w:rPr>
          <w:tab/>
        </w:r>
        <w:r w:rsidRPr="00D930DC">
          <w:rPr>
            <w:noProof/>
            <w:webHidden/>
          </w:rPr>
          <w:fldChar w:fldCharType="begin"/>
        </w:r>
        <w:r w:rsidR="00350AF5" w:rsidRPr="00D930DC">
          <w:rPr>
            <w:noProof/>
            <w:webHidden/>
          </w:rPr>
          <w:instrText xml:space="preserve"> PAGEREF _Toc273443801 \h </w:instrText>
        </w:r>
        <w:r w:rsidRPr="00D930DC">
          <w:rPr>
            <w:noProof/>
            <w:webHidden/>
          </w:rPr>
        </w:r>
        <w:r w:rsidRPr="00D930DC">
          <w:rPr>
            <w:noProof/>
            <w:webHidden/>
          </w:rPr>
          <w:fldChar w:fldCharType="separate"/>
        </w:r>
        <w:r w:rsidR="00350AF5" w:rsidRPr="00D930DC">
          <w:rPr>
            <w:noProof/>
            <w:webHidden/>
          </w:rPr>
          <w:t>73</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02" w:history="1">
        <w:r w:rsidR="00350AF5" w:rsidRPr="00D930DC">
          <w:rPr>
            <w:rStyle w:val="Hyperlink"/>
            <w:noProof/>
          </w:rPr>
          <w:t>S.2.</w:t>
        </w:r>
        <w:r w:rsidR="00350AF5" w:rsidRPr="00D930DC">
          <w:rPr>
            <w:rFonts w:asciiTheme="minorHAnsi" w:eastAsiaTheme="minorEastAsia" w:hAnsiTheme="minorHAnsi" w:cstheme="minorBidi"/>
            <w:noProof/>
            <w:sz w:val="22"/>
            <w:szCs w:val="22"/>
          </w:rPr>
          <w:tab/>
        </w:r>
        <w:r w:rsidR="00350AF5" w:rsidRPr="00D930DC">
          <w:rPr>
            <w:rStyle w:val="Hyperlink"/>
            <w:noProof/>
          </w:rPr>
          <w:t>Design of Measuring Elements.</w:t>
        </w:r>
        <w:r w:rsidR="00350AF5" w:rsidRPr="00D930DC">
          <w:rPr>
            <w:noProof/>
            <w:webHidden/>
          </w:rPr>
          <w:tab/>
        </w:r>
        <w:r w:rsidRPr="00D930DC">
          <w:rPr>
            <w:noProof/>
            <w:webHidden/>
          </w:rPr>
          <w:fldChar w:fldCharType="begin"/>
        </w:r>
        <w:r w:rsidR="00350AF5" w:rsidRPr="00D930DC">
          <w:rPr>
            <w:noProof/>
            <w:webHidden/>
          </w:rPr>
          <w:instrText xml:space="preserve"> PAGEREF _Toc273443802 \h </w:instrText>
        </w:r>
        <w:r w:rsidRPr="00D930DC">
          <w:rPr>
            <w:noProof/>
            <w:webHidden/>
          </w:rPr>
        </w:r>
        <w:r w:rsidRPr="00D930DC">
          <w:rPr>
            <w:noProof/>
            <w:webHidden/>
          </w:rPr>
          <w:fldChar w:fldCharType="separate"/>
        </w:r>
        <w:r w:rsidR="00350AF5" w:rsidRPr="00D930DC">
          <w:rPr>
            <w:noProof/>
            <w:webHidden/>
          </w:rPr>
          <w:t>73</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03" w:history="1">
        <w:r w:rsidR="00350AF5" w:rsidRPr="00D930DC">
          <w:rPr>
            <w:rStyle w:val="Hyperlink"/>
            <w:noProof/>
          </w:rPr>
          <w:t>S.2.1.</w:t>
        </w:r>
        <w:r w:rsidR="00350AF5" w:rsidRPr="00D930DC">
          <w:rPr>
            <w:rFonts w:asciiTheme="minorHAnsi" w:eastAsiaTheme="minorEastAsia" w:hAnsiTheme="minorHAnsi" w:cstheme="minorBidi"/>
            <w:noProof/>
            <w:sz w:val="22"/>
            <w:szCs w:val="22"/>
          </w:rPr>
          <w:tab/>
        </w:r>
        <w:r w:rsidR="00350AF5" w:rsidRPr="00D930DC">
          <w:rPr>
            <w:rStyle w:val="Hyperlink"/>
            <w:noProof/>
          </w:rPr>
          <w:t>Vapor Elimination.</w:t>
        </w:r>
        <w:r w:rsidR="00350AF5" w:rsidRPr="00D930DC">
          <w:rPr>
            <w:noProof/>
            <w:webHidden/>
          </w:rPr>
          <w:tab/>
        </w:r>
        <w:r w:rsidRPr="00D930DC">
          <w:rPr>
            <w:noProof/>
            <w:webHidden/>
          </w:rPr>
          <w:fldChar w:fldCharType="begin"/>
        </w:r>
        <w:r w:rsidR="00350AF5" w:rsidRPr="00D930DC">
          <w:rPr>
            <w:noProof/>
            <w:webHidden/>
          </w:rPr>
          <w:instrText xml:space="preserve"> PAGEREF _Toc273443803 \h </w:instrText>
        </w:r>
        <w:r w:rsidRPr="00D930DC">
          <w:rPr>
            <w:noProof/>
            <w:webHidden/>
          </w:rPr>
        </w:r>
        <w:r w:rsidRPr="00D930DC">
          <w:rPr>
            <w:noProof/>
            <w:webHidden/>
          </w:rPr>
          <w:fldChar w:fldCharType="separate"/>
        </w:r>
        <w:r w:rsidR="00350AF5" w:rsidRPr="00D930DC">
          <w:rPr>
            <w:noProof/>
            <w:webHidden/>
          </w:rPr>
          <w:t>73</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04" w:history="1">
        <w:r w:rsidR="00350AF5" w:rsidRPr="00D930DC">
          <w:rPr>
            <w:rStyle w:val="Hyperlink"/>
            <w:noProof/>
          </w:rPr>
          <w:t>S.2.2.</w:t>
        </w:r>
        <w:r w:rsidR="00350AF5" w:rsidRPr="00D930DC">
          <w:rPr>
            <w:rFonts w:asciiTheme="minorHAnsi" w:eastAsiaTheme="minorEastAsia" w:hAnsiTheme="minorHAnsi" w:cstheme="minorBidi"/>
            <w:noProof/>
            <w:sz w:val="22"/>
            <w:szCs w:val="22"/>
          </w:rPr>
          <w:tab/>
        </w:r>
        <w:r w:rsidR="00350AF5" w:rsidRPr="00D930DC">
          <w:rPr>
            <w:rStyle w:val="Hyperlink"/>
            <w:noProof/>
          </w:rPr>
          <w:t>Directional Flow Valves.</w:t>
        </w:r>
        <w:r w:rsidR="00350AF5" w:rsidRPr="00D930DC">
          <w:rPr>
            <w:noProof/>
            <w:webHidden/>
          </w:rPr>
          <w:tab/>
        </w:r>
        <w:r w:rsidRPr="00D930DC">
          <w:rPr>
            <w:noProof/>
            <w:webHidden/>
          </w:rPr>
          <w:fldChar w:fldCharType="begin"/>
        </w:r>
        <w:r w:rsidR="00350AF5" w:rsidRPr="00D930DC">
          <w:rPr>
            <w:noProof/>
            <w:webHidden/>
          </w:rPr>
          <w:instrText xml:space="preserve"> PAGEREF _Toc273443804 \h </w:instrText>
        </w:r>
        <w:r w:rsidRPr="00D930DC">
          <w:rPr>
            <w:noProof/>
            <w:webHidden/>
          </w:rPr>
        </w:r>
        <w:r w:rsidRPr="00D930DC">
          <w:rPr>
            <w:noProof/>
            <w:webHidden/>
          </w:rPr>
          <w:fldChar w:fldCharType="separate"/>
        </w:r>
        <w:r w:rsidR="00350AF5" w:rsidRPr="00D930DC">
          <w:rPr>
            <w:noProof/>
            <w:webHidden/>
          </w:rPr>
          <w:t>73</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05" w:history="1">
        <w:r w:rsidR="00350AF5" w:rsidRPr="00D930DC">
          <w:rPr>
            <w:rStyle w:val="Hyperlink"/>
            <w:noProof/>
          </w:rPr>
          <w:t>S.2.3.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Pr="00D930DC">
          <w:rPr>
            <w:noProof/>
            <w:webHidden/>
          </w:rPr>
          <w:fldChar w:fldCharType="begin"/>
        </w:r>
        <w:r w:rsidR="00350AF5" w:rsidRPr="00D930DC">
          <w:rPr>
            <w:noProof/>
            <w:webHidden/>
          </w:rPr>
          <w:instrText xml:space="preserve"> PAGEREF _Toc273443805 \h </w:instrText>
        </w:r>
        <w:r w:rsidRPr="00D930DC">
          <w:rPr>
            <w:noProof/>
            <w:webHidden/>
          </w:rPr>
        </w:r>
        <w:r w:rsidRPr="00D930DC">
          <w:rPr>
            <w:noProof/>
            <w:webHidden/>
          </w:rPr>
          <w:fldChar w:fldCharType="separate"/>
        </w:r>
        <w:r w:rsidR="00350AF5" w:rsidRPr="00D930DC">
          <w:rPr>
            <w:noProof/>
            <w:webHidden/>
          </w:rPr>
          <w:t>73</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06" w:history="1">
        <w:r w:rsidR="00350AF5" w:rsidRPr="00D930DC">
          <w:rPr>
            <w:rStyle w:val="Hyperlink"/>
            <w:noProof/>
          </w:rPr>
          <w:t>S.2.4.</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Pr="00D930DC">
          <w:rPr>
            <w:noProof/>
            <w:webHidden/>
          </w:rPr>
          <w:fldChar w:fldCharType="begin"/>
        </w:r>
        <w:r w:rsidR="00350AF5" w:rsidRPr="00D930DC">
          <w:rPr>
            <w:noProof/>
            <w:webHidden/>
          </w:rPr>
          <w:instrText xml:space="preserve"> PAGEREF _Toc273443806 \h </w:instrText>
        </w:r>
        <w:r w:rsidRPr="00D930DC">
          <w:rPr>
            <w:noProof/>
            <w:webHidden/>
          </w:rPr>
        </w:r>
        <w:r w:rsidRPr="00D930DC">
          <w:rPr>
            <w:noProof/>
            <w:webHidden/>
          </w:rPr>
          <w:fldChar w:fldCharType="separate"/>
        </w:r>
        <w:r w:rsidR="00350AF5" w:rsidRPr="00D930DC">
          <w:rPr>
            <w:noProof/>
            <w:webHidden/>
          </w:rPr>
          <w:t>74</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07" w:history="1">
        <w:r w:rsidR="00350AF5" w:rsidRPr="00D930DC">
          <w:rPr>
            <w:rStyle w:val="Hyperlink"/>
            <w:noProof/>
          </w:rPr>
          <w:t>S.2.5.</w:t>
        </w:r>
        <w:r w:rsidR="00350AF5" w:rsidRPr="00D930DC">
          <w:rPr>
            <w:rFonts w:asciiTheme="minorHAnsi" w:eastAsiaTheme="minorEastAsia" w:hAnsiTheme="minorHAnsi" w:cstheme="minorBidi"/>
            <w:noProof/>
            <w:sz w:val="22"/>
            <w:szCs w:val="22"/>
          </w:rPr>
          <w:tab/>
        </w:r>
        <w:r w:rsidR="00350AF5" w:rsidRPr="00D930DC">
          <w:rPr>
            <w:rStyle w:val="Hyperlink"/>
            <w:noProof/>
          </w:rPr>
          <w:t>Provision for Sealing.</w:t>
        </w:r>
        <w:r w:rsidR="00350AF5" w:rsidRPr="00D930DC">
          <w:rPr>
            <w:noProof/>
            <w:webHidden/>
          </w:rPr>
          <w:tab/>
        </w:r>
        <w:r w:rsidRPr="00D930DC">
          <w:rPr>
            <w:noProof/>
            <w:webHidden/>
          </w:rPr>
          <w:fldChar w:fldCharType="begin"/>
        </w:r>
        <w:r w:rsidR="00350AF5" w:rsidRPr="00D930DC">
          <w:rPr>
            <w:noProof/>
            <w:webHidden/>
          </w:rPr>
          <w:instrText xml:space="preserve"> PAGEREF _Toc273443807 \h </w:instrText>
        </w:r>
        <w:r w:rsidRPr="00D930DC">
          <w:rPr>
            <w:noProof/>
            <w:webHidden/>
          </w:rPr>
        </w:r>
        <w:r w:rsidRPr="00D930DC">
          <w:rPr>
            <w:noProof/>
            <w:webHidden/>
          </w:rPr>
          <w:fldChar w:fldCharType="separate"/>
        </w:r>
        <w:r w:rsidR="00350AF5" w:rsidRPr="00D930DC">
          <w:rPr>
            <w:noProof/>
            <w:webHidden/>
          </w:rPr>
          <w:t>74</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08" w:history="1">
        <w:r w:rsidR="00350AF5" w:rsidRPr="00D930DC">
          <w:rPr>
            <w:rStyle w:val="Hyperlink"/>
            <w:noProof/>
          </w:rPr>
          <w:t>S.3.</w:t>
        </w:r>
        <w:r w:rsidR="00350AF5" w:rsidRPr="00D930DC">
          <w:rPr>
            <w:rFonts w:asciiTheme="minorHAnsi" w:eastAsiaTheme="minorEastAsia" w:hAnsiTheme="minorHAnsi" w:cstheme="minorBidi"/>
            <w:noProof/>
            <w:sz w:val="22"/>
            <w:szCs w:val="22"/>
          </w:rPr>
          <w:tab/>
        </w:r>
        <w:r w:rsidR="00350AF5" w:rsidRPr="00D930DC">
          <w:rPr>
            <w:rStyle w:val="Hyperlink"/>
            <w:noProof/>
          </w:rPr>
          <w:t>Design of Discharge Lines and Discharge Line Valves.</w:t>
        </w:r>
        <w:r w:rsidR="00350AF5" w:rsidRPr="00D930DC">
          <w:rPr>
            <w:noProof/>
            <w:webHidden/>
          </w:rPr>
          <w:tab/>
        </w:r>
        <w:r w:rsidRPr="00D930DC">
          <w:rPr>
            <w:noProof/>
            <w:webHidden/>
          </w:rPr>
          <w:fldChar w:fldCharType="begin"/>
        </w:r>
        <w:r w:rsidR="00350AF5" w:rsidRPr="00D930DC">
          <w:rPr>
            <w:noProof/>
            <w:webHidden/>
          </w:rPr>
          <w:instrText xml:space="preserve"> PAGEREF _Toc273443808 \h </w:instrText>
        </w:r>
        <w:r w:rsidRPr="00D930DC">
          <w:rPr>
            <w:noProof/>
            <w:webHidden/>
          </w:rPr>
        </w:r>
        <w:r w:rsidRPr="00D930DC">
          <w:rPr>
            <w:noProof/>
            <w:webHidden/>
          </w:rPr>
          <w:fldChar w:fldCharType="separate"/>
        </w:r>
        <w:r w:rsidR="00350AF5" w:rsidRPr="00D930DC">
          <w:rPr>
            <w:noProof/>
            <w:webHidden/>
          </w:rPr>
          <w:t>75</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09" w:history="1">
        <w:r w:rsidR="00350AF5" w:rsidRPr="00D930DC">
          <w:rPr>
            <w:rStyle w:val="Hyperlink"/>
            <w:noProof/>
          </w:rPr>
          <w:t>S.3.1.</w:t>
        </w:r>
        <w:r w:rsidR="00350AF5" w:rsidRPr="00D930DC">
          <w:rPr>
            <w:rFonts w:asciiTheme="minorHAnsi" w:eastAsiaTheme="minorEastAsia" w:hAnsiTheme="minorHAnsi" w:cstheme="minorBidi"/>
            <w:noProof/>
            <w:sz w:val="22"/>
            <w:szCs w:val="22"/>
          </w:rPr>
          <w:tab/>
        </w:r>
        <w:r w:rsidR="00350AF5" w:rsidRPr="00D930DC">
          <w:rPr>
            <w:rStyle w:val="Hyperlink"/>
            <w:noProof/>
          </w:rPr>
          <w:t>Diversion of Measured Liquid.</w:t>
        </w:r>
        <w:r w:rsidR="00350AF5" w:rsidRPr="00D930DC">
          <w:rPr>
            <w:noProof/>
            <w:webHidden/>
          </w:rPr>
          <w:tab/>
        </w:r>
        <w:r w:rsidRPr="00D930DC">
          <w:rPr>
            <w:noProof/>
            <w:webHidden/>
          </w:rPr>
          <w:fldChar w:fldCharType="begin"/>
        </w:r>
        <w:r w:rsidR="00350AF5" w:rsidRPr="00D930DC">
          <w:rPr>
            <w:noProof/>
            <w:webHidden/>
          </w:rPr>
          <w:instrText xml:space="preserve"> PAGEREF _Toc273443809 \h </w:instrText>
        </w:r>
        <w:r w:rsidRPr="00D930DC">
          <w:rPr>
            <w:noProof/>
            <w:webHidden/>
          </w:rPr>
        </w:r>
        <w:r w:rsidRPr="00D930DC">
          <w:rPr>
            <w:noProof/>
            <w:webHidden/>
          </w:rPr>
          <w:fldChar w:fldCharType="separate"/>
        </w:r>
        <w:r w:rsidR="00350AF5" w:rsidRPr="00D930DC">
          <w:rPr>
            <w:noProof/>
            <w:webHidden/>
          </w:rPr>
          <w:t>75</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10" w:history="1">
        <w:r w:rsidR="00350AF5" w:rsidRPr="00D930DC">
          <w:rPr>
            <w:rStyle w:val="Hyperlink"/>
            <w:noProof/>
          </w:rPr>
          <w:t>S.3.2.</w:t>
        </w:r>
        <w:r w:rsidR="00350AF5" w:rsidRPr="00D930DC">
          <w:rPr>
            <w:rFonts w:asciiTheme="minorHAnsi" w:eastAsiaTheme="minorEastAsia" w:hAnsiTheme="minorHAnsi" w:cstheme="minorBidi"/>
            <w:noProof/>
            <w:sz w:val="22"/>
            <w:szCs w:val="22"/>
          </w:rPr>
          <w:tab/>
        </w:r>
        <w:r w:rsidR="00350AF5" w:rsidRPr="00D930DC">
          <w:rPr>
            <w:rStyle w:val="Hyperlink"/>
            <w:noProof/>
          </w:rPr>
          <w:t>Discharge Hose.</w:t>
        </w:r>
        <w:r w:rsidR="00350AF5" w:rsidRPr="00D930DC">
          <w:rPr>
            <w:noProof/>
            <w:webHidden/>
          </w:rPr>
          <w:tab/>
        </w:r>
        <w:r w:rsidRPr="00D930DC">
          <w:rPr>
            <w:noProof/>
            <w:webHidden/>
          </w:rPr>
          <w:fldChar w:fldCharType="begin"/>
        </w:r>
        <w:r w:rsidR="00350AF5" w:rsidRPr="00D930DC">
          <w:rPr>
            <w:noProof/>
            <w:webHidden/>
          </w:rPr>
          <w:instrText xml:space="preserve"> PAGEREF _Toc273443810 \h </w:instrText>
        </w:r>
        <w:r w:rsidRPr="00D930DC">
          <w:rPr>
            <w:noProof/>
            <w:webHidden/>
          </w:rPr>
        </w:r>
        <w:r w:rsidRPr="00D930DC">
          <w:rPr>
            <w:noProof/>
            <w:webHidden/>
          </w:rPr>
          <w:fldChar w:fldCharType="separate"/>
        </w:r>
        <w:r w:rsidR="00350AF5" w:rsidRPr="00D930DC">
          <w:rPr>
            <w:noProof/>
            <w:webHidden/>
          </w:rPr>
          <w:t>75</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11" w:history="1">
        <w:r w:rsidR="00350AF5" w:rsidRPr="00D930DC">
          <w:rPr>
            <w:rStyle w:val="Hyperlink"/>
            <w:noProof/>
          </w:rPr>
          <w:t>S.4.</w:t>
        </w:r>
        <w:r w:rsidR="00350AF5" w:rsidRPr="00D930DC">
          <w:rPr>
            <w:rFonts w:asciiTheme="minorHAnsi" w:eastAsiaTheme="minorEastAsia" w:hAnsiTheme="minorHAnsi" w:cstheme="minorBidi"/>
            <w:noProof/>
            <w:sz w:val="22"/>
            <w:szCs w:val="22"/>
          </w:rPr>
          <w:tab/>
        </w:r>
        <w:r w:rsidR="00350AF5" w:rsidRPr="00D930DC">
          <w:rPr>
            <w:rStyle w:val="Hyperlink"/>
            <w:noProof/>
          </w:rPr>
          <w:t>Marking Requirements.</w:t>
        </w:r>
        <w:r w:rsidR="00350AF5" w:rsidRPr="00D930DC">
          <w:rPr>
            <w:noProof/>
            <w:webHidden/>
          </w:rPr>
          <w:tab/>
        </w:r>
        <w:r w:rsidRPr="00D930DC">
          <w:rPr>
            <w:noProof/>
            <w:webHidden/>
          </w:rPr>
          <w:fldChar w:fldCharType="begin"/>
        </w:r>
        <w:r w:rsidR="00350AF5" w:rsidRPr="00D930DC">
          <w:rPr>
            <w:noProof/>
            <w:webHidden/>
          </w:rPr>
          <w:instrText xml:space="preserve"> PAGEREF _Toc273443811 \h </w:instrText>
        </w:r>
        <w:r w:rsidRPr="00D930DC">
          <w:rPr>
            <w:noProof/>
            <w:webHidden/>
          </w:rPr>
        </w:r>
        <w:r w:rsidRPr="00D930DC">
          <w:rPr>
            <w:noProof/>
            <w:webHidden/>
          </w:rPr>
          <w:fldChar w:fldCharType="separate"/>
        </w:r>
        <w:r w:rsidR="00350AF5" w:rsidRPr="00D930DC">
          <w:rPr>
            <w:noProof/>
            <w:webHidden/>
          </w:rPr>
          <w:t>75</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12" w:history="1">
        <w:r w:rsidR="00350AF5" w:rsidRPr="00D930DC">
          <w:rPr>
            <w:rStyle w:val="Hyperlink"/>
            <w:noProof/>
          </w:rPr>
          <w:t>S.4.1.</w:t>
        </w:r>
        <w:r w:rsidR="00350AF5" w:rsidRPr="00D930DC">
          <w:rPr>
            <w:rFonts w:asciiTheme="minorHAnsi" w:eastAsiaTheme="minorEastAsia" w:hAnsiTheme="minorHAnsi" w:cstheme="minorBidi"/>
            <w:noProof/>
            <w:sz w:val="22"/>
            <w:szCs w:val="22"/>
          </w:rPr>
          <w:tab/>
        </w:r>
        <w:r w:rsidR="00350AF5" w:rsidRPr="00D930DC">
          <w:rPr>
            <w:rStyle w:val="Hyperlink"/>
            <w:noProof/>
          </w:rPr>
          <w:t>Limitation of Use.</w:t>
        </w:r>
        <w:r w:rsidR="00350AF5" w:rsidRPr="00D930DC">
          <w:rPr>
            <w:noProof/>
            <w:webHidden/>
          </w:rPr>
          <w:tab/>
        </w:r>
        <w:r w:rsidRPr="00D930DC">
          <w:rPr>
            <w:noProof/>
            <w:webHidden/>
          </w:rPr>
          <w:fldChar w:fldCharType="begin"/>
        </w:r>
        <w:r w:rsidR="00350AF5" w:rsidRPr="00D930DC">
          <w:rPr>
            <w:noProof/>
            <w:webHidden/>
          </w:rPr>
          <w:instrText xml:space="preserve"> PAGEREF _Toc273443812 \h </w:instrText>
        </w:r>
        <w:r w:rsidRPr="00D930DC">
          <w:rPr>
            <w:noProof/>
            <w:webHidden/>
          </w:rPr>
        </w:r>
        <w:r w:rsidRPr="00D930DC">
          <w:rPr>
            <w:noProof/>
            <w:webHidden/>
          </w:rPr>
          <w:fldChar w:fldCharType="separate"/>
        </w:r>
        <w:r w:rsidR="00350AF5" w:rsidRPr="00D930DC">
          <w:rPr>
            <w:noProof/>
            <w:webHidden/>
          </w:rPr>
          <w:t>75</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13" w:history="1">
        <w:r w:rsidR="00350AF5" w:rsidRPr="00D930DC">
          <w:rPr>
            <w:rStyle w:val="Hyperlink"/>
            <w:noProof/>
          </w:rPr>
          <w:t>S.4.2.</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Rates.</w:t>
        </w:r>
        <w:r w:rsidR="00350AF5" w:rsidRPr="00D930DC">
          <w:rPr>
            <w:noProof/>
            <w:webHidden/>
          </w:rPr>
          <w:tab/>
        </w:r>
        <w:r w:rsidRPr="00D930DC">
          <w:rPr>
            <w:noProof/>
            <w:webHidden/>
          </w:rPr>
          <w:fldChar w:fldCharType="begin"/>
        </w:r>
        <w:r w:rsidR="00350AF5" w:rsidRPr="00D930DC">
          <w:rPr>
            <w:noProof/>
            <w:webHidden/>
          </w:rPr>
          <w:instrText xml:space="preserve"> PAGEREF _Toc273443813 \h </w:instrText>
        </w:r>
        <w:r w:rsidRPr="00D930DC">
          <w:rPr>
            <w:noProof/>
            <w:webHidden/>
          </w:rPr>
        </w:r>
        <w:r w:rsidRPr="00D930DC">
          <w:rPr>
            <w:noProof/>
            <w:webHidden/>
          </w:rPr>
          <w:fldChar w:fldCharType="separate"/>
        </w:r>
        <w:r w:rsidR="00350AF5" w:rsidRPr="00D930DC">
          <w:rPr>
            <w:noProof/>
            <w:webHidden/>
          </w:rPr>
          <w:t>76</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14" w:history="1">
        <w:r w:rsidR="00350AF5" w:rsidRPr="00D930DC">
          <w:rPr>
            <w:rStyle w:val="Hyperlink"/>
            <w:noProof/>
          </w:rPr>
          <w:t>S.4.3.</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Pr="00D930DC">
          <w:rPr>
            <w:noProof/>
            <w:webHidden/>
          </w:rPr>
          <w:fldChar w:fldCharType="begin"/>
        </w:r>
        <w:r w:rsidR="00350AF5" w:rsidRPr="00D930DC">
          <w:rPr>
            <w:noProof/>
            <w:webHidden/>
          </w:rPr>
          <w:instrText xml:space="preserve"> PAGEREF _Toc273443814 \h </w:instrText>
        </w:r>
        <w:r w:rsidRPr="00D930DC">
          <w:rPr>
            <w:noProof/>
            <w:webHidden/>
          </w:rPr>
        </w:r>
        <w:r w:rsidRPr="00D930DC">
          <w:rPr>
            <w:noProof/>
            <w:webHidden/>
          </w:rPr>
          <w:fldChar w:fldCharType="separate"/>
        </w:r>
        <w:r w:rsidR="00350AF5" w:rsidRPr="00D930DC">
          <w:rPr>
            <w:noProof/>
            <w:webHidden/>
          </w:rPr>
          <w:t>76</w:t>
        </w:r>
        <w:r w:rsidRPr="00D930DC">
          <w:rPr>
            <w:noProof/>
            <w:webHidden/>
          </w:rPr>
          <w:fldChar w:fldCharType="end"/>
        </w:r>
      </w:hyperlink>
    </w:p>
    <w:p w:rsidR="00350AF5" w:rsidRPr="00D930DC" w:rsidRDefault="006D410B">
      <w:pPr>
        <w:pStyle w:val="TOC2"/>
        <w:rPr>
          <w:rFonts w:asciiTheme="minorHAnsi" w:eastAsiaTheme="minorEastAsia" w:hAnsiTheme="minorHAnsi" w:cstheme="minorBidi"/>
          <w:b w:val="0"/>
          <w:noProof/>
          <w:sz w:val="22"/>
          <w:szCs w:val="22"/>
        </w:rPr>
      </w:pPr>
      <w:hyperlink w:anchor="_Toc273443815" w:history="1">
        <w:r w:rsidR="00350AF5" w:rsidRPr="00D930DC">
          <w:rPr>
            <w:rStyle w:val="Hyperlink"/>
            <w:noProof/>
          </w:rPr>
          <w:t>N.</w:t>
        </w:r>
        <w:r w:rsidR="00350AF5" w:rsidRPr="00D930DC">
          <w:rPr>
            <w:rFonts w:asciiTheme="minorHAnsi" w:eastAsiaTheme="minorEastAsia" w:hAnsiTheme="minorHAnsi" w:cstheme="minorBidi"/>
            <w:b w:val="0"/>
            <w:noProof/>
            <w:sz w:val="22"/>
            <w:szCs w:val="22"/>
          </w:rPr>
          <w:tab/>
        </w:r>
        <w:r w:rsidR="00350AF5" w:rsidRPr="00D930DC">
          <w:rPr>
            <w:rStyle w:val="Hyperlink"/>
            <w:noProof/>
          </w:rPr>
          <w:t>Notes</w:t>
        </w:r>
        <w:r w:rsidR="00350AF5" w:rsidRPr="00D930DC">
          <w:rPr>
            <w:noProof/>
            <w:webHidden/>
          </w:rPr>
          <w:tab/>
        </w:r>
        <w:r w:rsidRPr="00D930DC">
          <w:rPr>
            <w:noProof/>
            <w:webHidden/>
          </w:rPr>
          <w:fldChar w:fldCharType="begin"/>
        </w:r>
        <w:r w:rsidR="00350AF5" w:rsidRPr="00D930DC">
          <w:rPr>
            <w:noProof/>
            <w:webHidden/>
          </w:rPr>
          <w:instrText xml:space="preserve"> PAGEREF _Toc273443815 \h </w:instrText>
        </w:r>
        <w:r w:rsidRPr="00D930DC">
          <w:rPr>
            <w:noProof/>
            <w:webHidden/>
          </w:rPr>
        </w:r>
        <w:r w:rsidRPr="00D930DC">
          <w:rPr>
            <w:noProof/>
            <w:webHidden/>
          </w:rPr>
          <w:fldChar w:fldCharType="separate"/>
        </w:r>
        <w:r w:rsidR="00350AF5" w:rsidRPr="00D930DC">
          <w:rPr>
            <w:noProof/>
            <w:webHidden/>
          </w:rPr>
          <w:t>76</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16" w:history="1">
        <w:r w:rsidR="00350AF5" w:rsidRPr="00D930DC">
          <w:rPr>
            <w:rStyle w:val="Hyperlink"/>
            <w:noProof/>
          </w:rPr>
          <w:t>N.1.</w:t>
        </w:r>
        <w:r w:rsidR="00350AF5" w:rsidRPr="00D930DC">
          <w:rPr>
            <w:rFonts w:asciiTheme="minorHAnsi" w:eastAsiaTheme="minorEastAsia" w:hAnsiTheme="minorHAnsi" w:cstheme="minorBidi"/>
            <w:noProof/>
            <w:sz w:val="22"/>
            <w:szCs w:val="22"/>
          </w:rPr>
          <w:tab/>
        </w:r>
        <w:r w:rsidR="00350AF5" w:rsidRPr="00D930DC">
          <w:rPr>
            <w:rStyle w:val="Hyperlink"/>
            <w:noProof/>
          </w:rPr>
          <w:t>Test Liquid.</w:t>
        </w:r>
        <w:r w:rsidR="00350AF5" w:rsidRPr="00D930DC">
          <w:rPr>
            <w:noProof/>
            <w:webHidden/>
          </w:rPr>
          <w:tab/>
        </w:r>
        <w:r w:rsidRPr="00D930DC">
          <w:rPr>
            <w:noProof/>
            <w:webHidden/>
          </w:rPr>
          <w:fldChar w:fldCharType="begin"/>
        </w:r>
        <w:r w:rsidR="00350AF5" w:rsidRPr="00D930DC">
          <w:rPr>
            <w:noProof/>
            <w:webHidden/>
          </w:rPr>
          <w:instrText xml:space="preserve"> PAGEREF _Toc273443816 \h </w:instrText>
        </w:r>
        <w:r w:rsidRPr="00D930DC">
          <w:rPr>
            <w:noProof/>
            <w:webHidden/>
          </w:rPr>
        </w:r>
        <w:r w:rsidRPr="00D930DC">
          <w:rPr>
            <w:noProof/>
            <w:webHidden/>
          </w:rPr>
          <w:fldChar w:fldCharType="separate"/>
        </w:r>
        <w:r w:rsidR="00350AF5" w:rsidRPr="00D930DC">
          <w:rPr>
            <w:noProof/>
            <w:webHidden/>
          </w:rPr>
          <w:t>76</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17" w:history="1">
        <w:r w:rsidR="00350AF5" w:rsidRPr="00D930DC">
          <w:rPr>
            <w:rStyle w:val="Hyperlink"/>
            <w:noProof/>
          </w:rPr>
          <w:t>N.2.</w:t>
        </w:r>
        <w:r w:rsidR="00350AF5" w:rsidRPr="00D930DC">
          <w:rPr>
            <w:rFonts w:asciiTheme="minorHAnsi" w:eastAsiaTheme="minorEastAsia" w:hAnsiTheme="minorHAnsi" w:cstheme="minorBidi"/>
            <w:noProof/>
            <w:sz w:val="22"/>
            <w:szCs w:val="22"/>
          </w:rPr>
          <w:tab/>
        </w:r>
        <w:r w:rsidR="00350AF5" w:rsidRPr="00D930DC">
          <w:rPr>
            <w:rStyle w:val="Hyperlink"/>
            <w:noProof/>
          </w:rPr>
          <w:t>Vaporization and Volume Change.</w:t>
        </w:r>
        <w:r w:rsidR="00350AF5" w:rsidRPr="00D930DC">
          <w:rPr>
            <w:noProof/>
            <w:webHidden/>
          </w:rPr>
          <w:tab/>
        </w:r>
        <w:r w:rsidRPr="00D930DC">
          <w:rPr>
            <w:noProof/>
            <w:webHidden/>
          </w:rPr>
          <w:fldChar w:fldCharType="begin"/>
        </w:r>
        <w:r w:rsidR="00350AF5" w:rsidRPr="00D930DC">
          <w:rPr>
            <w:noProof/>
            <w:webHidden/>
          </w:rPr>
          <w:instrText xml:space="preserve"> PAGEREF _Toc273443817 \h </w:instrText>
        </w:r>
        <w:r w:rsidRPr="00D930DC">
          <w:rPr>
            <w:noProof/>
            <w:webHidden/>
          </w:rPr>
        </w:r>
        <w:r w:rsidRPr="00D930DC">
          <w:rPr>
            <w:noProof/>
            <w:webHidden/>
          </w:rPr>
          <w:fldChar w:fldCharType="separate"/>
        </w:r>
        <w:r w:rsidR="00350AF5" w:rsidRPr="00D930DC">
          <w:rPr>
            <w:noProof/>
            <w:webHidden/>
          </w:rPr>
          <w:t>76</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18" w:history="1">
        <w:r w:rsidR="00350AF5" w:rsidRPr="00D930DC">
          <w:rPr>
            <w:rStyle w:val="Hyperlink"/>
            <w:noProof/>
          </w:rPr>
          <w:t>N.3.</w:t>
        </w:r>
        <w:r w:rsidR="00350AF5" w:rsidRPr="00D930DC">
          <w:rPr>
            <w:rFonts w:asciiTheme="minorHAnsi" w:eastAsiaTheme="minorEastAsia" w:hAnsiTheme="minorHAnsi" w:cstheme="minorBidi"/>
            <w:noProof/>
            <w:sz w:val="22"/>
            <w:szCs w:val="22"/>
          </w:rPr>
          <w:tab/>
        </w:r>
        <w:r w:rsidR="00350AF5" w:rsidRPr="00D930DC">
          <w:rPr>
            <w:rStyle w:val="Hyperlink"/>
            <w:noProof/>
          </w:rPr>
          <w:t>Test Drafts.</w:t>
        </w:r>
        <w:r w:rsidR="00350AF5" w:rsidRPr="00D930DC">
          <w:rPr>
            <w:noProof/>
            <w:webHidden/>
          </w:rPr>
          <w:tab/>
        </w:r>
        <w:r w:rsidRPr="00D930DC">
          <w:rPr>
            <w:noProof/>
            <w:webHidden/>
          </w:rPr>
          <w:fldChar w:fldCharType="begin"/>
        </w:r>
        <w:r w:rsidR="00350AF5" w:rsidRPr="00D930DC">
          <w:rPr>
            <w:noProof/>
            <w:webHidden/>
          </w:rPr>
          <w:instrText xml:space="preserve"> PAGEREF _Toc273443818 \h </w:instrText>
        </w:r>
        <w:r w:rsidRPr="00D930DC">
          <w:rPr>
            <w:noProof/>
            <w:webHidden/>
          </w:rPr>
        </w:r>
        <w:r w:rsidRPr="00D930DC">
          <w:rPr>
            <w:noProof/>
            <w:webHidden/>
          </w:rPr>
          <w:fldChar w:fldCharType="separate"/>
        </w:r>
        <w:r w:rsidR="00350AF5" w:rsidRPr="00D930DC">
          <w:rPr>
            <w:noProof/>
            <w:webHidden/>
          </w:rPr>
          <w:t>76</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19" w:history="1">
        <w:r w:rsidR="00350AF5" w:rsidRPr="00D930DC">
          <w:rPr>
            <w:rStyle w:val="Hyperlink"/>
            <w:noProof/>
          </w:rPr>
          <w:t>N.3.1.</w:t>
        </w:r>
        <w:r w:rsidR="00350AF5" w:rsidRPr="00D930DC">
          <w:rPr>
            <w:rFonts w:asciiTheme="minorHAnsi" w:eastAsiaTheme="minorEastAsia" w:hAnsiTheme="minorHAnsi" w:cstheme="minorBidi"/>
            <w:noProof/>
            <w:sz w:val="22"/>
            <w:szCs w:val="22"/>
          </w:rPr>
          <w:tab/>
        </w:r>
        <w:r w:rsidR="00350AF5" w:rsidRPr="00D930DC">
          <w:rPr>
            <w:rStyle w:val="Hyperlink"/>
            <w:noProof/>
          </w:rPr>
          <w:t>Gravimetric Test.</w:t>
        </w:r>
        <w:r w:rsidR="00350AF5" w:rsidRPr="00D930DC">
          <w:rPr>
            <w:noProof/>
            <w:webHidden/>
          </w:rPr>
          <w:tab/>
        </w:r>
        <w:r w:rsidRPr="00D930DC">
          <w:rPr>
            <w:noProof/>
            <w:webHidden/>
          </w:rPr>
          <w:fldChar w:fldCharType="begin"/>
        </w:r>
        <w:r w:rsidR="00350AF5" w:rsidRPr="00D930DC">
          <w:rPr>
            <w:noProof/>
            <w:webHidden/>
          </w:rPr>
          <w:instrText xml:space="preserve"> PAGEREF _Toc273443819 \h </w:instrText>
        </w:r>
        <w:r w:rsidRPr="00D930DC">
          <w:rPr>
            <w:noProof/>
            <w:webHidden/>
          </w:rPr>
        </w:r>
        <w:r w:rsidRPr="00D930DC">
          <w:rPr>
            <w:noProof/>
            <w:webHidden/>
          </w:rPr>
          <w:fldChar w:fldCharType="separate"/>
        </w:r>
        <w:r w:rsidR="00350AF5" w:rsidRPr="00D930DC">
          <w:rPr>
            <w:noProof/>
            <w:webHidden/>
          </w:rPr>
          <w:t>76</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20" w:history="1">
        <w:r w:rsidR="00350AF5" w:rsidRPr="00D930DC">
          <w:rPr>
            <w:rStyle w:val="Hyperlink"/>
            <w:noProof/>
          </w:rPr>
          <w:t>N.3.2.</w:t>
        </w:r>
        <w:r w:rsidR="00350AF5" w:rsidRPr="00D930DC">
          <w:rPr>
            <w:rFonts w:asciiTheme="minorHAnsi" w:eastAsiaTheme="minorEastAsia" w:hAnsiTheme="minorHAnsi" w:cstheme="minorBidi"/>
            <w:noProof/>
            <w:sz w:val="22"/>
            <w:szCs w:val="22"/>
          </w:rPr>
          <w:tab/>
        </w:r>
        <w:r w:rsidR="00350AF5" w:rsidRPr="00D930DC">
          <w:rPr>
            <w:rStyle w:val="Hyperlink"/>
            <w:noProof/>
          </w:rPr>
          <w:t>Transfer Standard Test.</w:t>
        </w:r>
        <w:r w:rsidR="00350AF5" w:rsidRPr="00D930DC">
          <w:rPr>
            <w:noProof/>
            <w:webHidden/>
          </w:rPr>
          <w:tab/>
        </w:r>
        <w:r w:rsidRPr="00D930DC">
          <w:rPr>
            <w:noProof/>
            <w:webHidden/>
          </w:rPr>
          <w:fldChar w:fldCharType="begin"/>
        </w:r>
        <w:r w:rsidR="00350AF5" w:rsidRPr="00D930DC">
          <w:rPr>
            <w:noProof/>
            <w:webHidden/>
          </w:rPr>
          <w:instrText xml:space="preserve"> PAGEREF _Toc273443820 \h </w:instrText>
        </w:r>
        <w:r w:rsidRPr="00D930DC">
          <w:rPr>
            <w:noProof/>
            <w:webHidden/>
          </w:rPr>
        </w:r>
        <w:r w:rsidRPr="00D930DC">
          <w:rPr>
            <w:noProof/>
            <w:webHidden/>
          </w:rPr>
          <w:fldChar w:fldCharType="separate"/>
        </w:r>
        <w:r w:rsidR="00350AF5" w:rsidRPr="00D930DC">
          <w:rPr>
            <w:noProof/>
            <w:webHidden/>
          </w:rPr>
          <w:t>76</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21" w:history="1">
        <w:r w:rsidR="00350AF5" w:rsidRPr="00D930DC">
          <w:rPr>
            <w:rStyle w:val="Hyperlink"/>
            <w:noProof/>
          </w:rPr>
          <w:t>N.4.</w:t>
        </w:r>
        <w:r w:rsidR="00350AF5" w:rsidRPr="00D930DC">
          <w:rPr>
            <w:rFonts w:asciiTheme="minorHAnsi" w:eastAsiaTheme="minorEastAsia" w:hAnsiTheme="minorHAnsi" w:cstheme="minorBidi"/>
            <w:noProof/>
            <w:sz w:val="22"/>
            <w:szCs w:val="22"/>
          </w:rPr>
          <w:tab/>
        </w:r>
        <w:r w:rsidR="00350AF5" w:rsidRPr="00D930DC">
          <w:rPr>
            <w:rStyle w:val="Hyperlink"/>
            <w:noProof/>
          </w:rPr>
          <w:t>Density.</w:t>
        </w:r>
        <w:r w:rsidR="00350AF5" w:rsidRPr="00D930DC">
          <w:rPr>
            <w:noProof/>
            <w:webHidden/>
          </w:rPr>
          <w:tab/>
        </w:r>
        <w:r w:rsidRPr="00D930DC">
          <w:rPr>
            <w:noProof/>
            <w:webHidden/>
          </w:rPr>
          <w:fldChar w:fldCharType="begin"/>
        </w:r>
        <w:r w:rsidR="00350AF5" w:rsidRPr="00D930DC">
          <w:rPr>
            <w:noProof/>
            <w:webHidden/>
          </w:rPr>
          <w:instrText xml:space="preserve"> PAGEREF _Toc273443821 \h </w:instrText>
        </w:r>
        <w:r w:rsidRPr="00D930DC">
          <w:rPr>
            <w:noProof/>
            <w:webHidden/>
          </w:rPr>
        </w:r>
        <w:r w:rsidRPr="00D930DC">
          <w:rPr>
            <w:noProof/>
            <w:webHidden/>
          </w:rPr>
          <w:fldChar w:fldCharType="separate"/>
        </w:r>
        <w:r w:rsidR="00350AF5" w:rsidRPr="00D930DC">
          <w:rPr>
            <w:noProof/>
            <w:webHidden/>
          </w:rPr>
          <w:t>76</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22" w:history="1">
        <w:r w:rsidR="00350AF5" w:rsidRPr="00D930DC">
          <w:rPr>
            <w:rStyle w:val="Hyperlink"/>
            <w:noProof/>
          </w:rPr>
          <w:t>N.5.</w:t>
        </w:r>
        <w:r w:rsidR="00350AF5" w:rsidRPr="00D930DC">
          <w:rPr>
            <w:rFonts w:asciiTheme="minorHAnsi" w:eastAsiaTheme="minorEastAsia" w:hAnsiTheme="minorHAnsi" w:cstheme="minorBidi"/>
            <w:noProof/>
            <w:sz w:val="22"/>
            <w:szCs w:val="22"/>
          </w:rPr>
          <w:tab/>
        </w:r>
        <w:r w:rsidR="00350AF5" w:rsidRPr="00D930DC">
          <w:rPr>
            <w:rStyle w:val="Hyperlink"/>
            <w:noProof/>
          </w:rPr>
          <w:t>Testing Procedures.</w:t>
        </w:r>
        <w:r w:rsidR="00350AF5" w:rsidRPr="00D930DC">
          <w:rPr>
            <w:noProof/>
            <w:webHidden/>
          </w:rPr>
          <w:tab/>
        </w:r>
        <w:r w:rsidRPr="00D930DC">
          <w:rPr>
            <w:noProof/>
            <w:webHidden/>
          </w:rPr>
          <w:fldChar w:fldCharType="begin"/>
        </w:r>
        <w:r w:rsidR="00350AF5" w:rsidRPr="00D930DC">
          <w:rPr>
            <w:noProof/>
            <w:webHidden/>
          </w:rPr>
          <w:instrText xml:space="preserve"> PAGEREF _Toc273443822 \h </w:instrText>
        </w:r>
        <w:r w:rsidRPr="00D930DC">
          <w:rPr>
            <w:noProof/>
            <w:webHidden/>
          </w:rPr>
        </w:r>
        <w:r w:rsidRPr="00D930DC">
          <w:rPr>
            <w:noProof/>
            <w:webHidden/>
          </w:rPr>
          <w:fldChar w:fldCharType="separate"/>
        </w:r>
        <w:r w:rsidR="00350AF5" w:rsidRPr="00D930DC">
          <w:rPr>
            <w:noProof/>
            <w:webHidden/>
          </w:rPr>
          <w:t>77</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23" w:history="1">
        <w:r w:rsidR="00350AF5" w:rsidRPr="00D930DC">
          <w:rPr>
            <w:rStyle w:val="Hyperlink"/>
            <w:noProof/>
          </w:rPr>
          <w:t>N.5.1.</w:t>
        </w:r>
        <w:r w:rsidR="00350AF5" w:rsidRPr="00D930DC">
          <w:rPr>
            <w:rFonts w:asciiTheme="minorHAnsi" w:eastAsiaTheme="minorEastAsia" w:hAnsiTheme="minorHAnsi" w:cstheme="minorBidi"/>
            <w:noProof/>
            <w:sz w:val="22"/>
            <w:szCs w:val="22"/>
          </w:rPr>
          <w:tab/>
        </w:r>
        <w:r w:rsidR="00350AF5" w:rsidRPr="00D930DC">
          <w:rPr>
            <w:rStyle w:val="Hyperlink"/>
            <w:noProof/>
          </w:rPr>
          <w:t>Normal Tests.</w:t>
        </w:r>
        <w:r w:rsidR="00350AF5" w:rsidRPr="00D930DC">
          <w:rPr>
            <w:noProof/>
            <w:webHidden/>
          </w:rPr>
          <w:tab/>
        </w:r>
        <w:r w:rsidRPr="00D930DC">
          <w:rPr>
            <w:noProof/>
            <w:webHidden/>
          </w:rPr>
          <w:fldChar w:fldCharType="begin"/>
        </w:r>
        <w:r w:rsidR="00350AF5" w:rsidRPr="00D930DC">
          <w:rPr>
            <w:noProof/>
            <w:webHidden/>
          </w:rPr>
          <w:instrText xml:space="preserve"> PAGEREF _Toc273443823 \h </w:instrText>
        </w:r>
        <w:r w:rsidRPr="00D930DC">
          <w:rPr>
            <w:noProof/>
            <w:webHidden/>
          </w:rPr>
        </w:r>
        <w:r w:rsidRPr="00D930DC">
          <w:rPr>
            <w:noProof/>
            <w:webHidden/>
          </w:rPr>
          <w:fldChar w:fldCharType="separate"/>
        </w:r>
        <w:r w:rsidR="00350AF5" w:rsidRPr="00D930DC">
          <w:rPr>
            <w:noProof/>
            <w:webHidden/>
          </w:rPr>
          <w:t>77</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24" w:history="1">
        <w:r w:rsidR="00350AF5" w:rsidRPr="00D930DC">
          <w:rPr>
            <w:rStyle w:val="Hyperlink"/>
            <w:noProof/>
          </w:rPr>
          <w:t>N.5.2.</w:t>
        </w:r>
        <w:r w:rsidR="00350AF5" w:rsidRPr="00D930DC">
          <w:rPr>
            <w:rFonts w:asciiTheme="minorHAnsi" w:eastAsiaTheme="minorEastAsia" w:hAnsiTheme="minorHAnsi" w:cstheme="minorBidi"/>
            <w:noProof/>
            <w:sz w:val="22"/>
            <w:szCs w:val="22"/>
          </w:rPr>
          <w:tab/>
        </w:r>
        <w:r w:rsidR="00350AF5" w:rsidRPr="00D930DC">
          <w:rPr>
            <w:rStyle w:val="Hyperlink"/>
            <w:noProof/>
          </w:rPr>
          <w:t>Special Tests.</w:t>
        </w:r>
        <w:r w:rsidR="00350AF5" w:rsidRPr="00D930DC">
          <w:rPr>
            <w:noProof/>
            <w:webHidden/>
          </w:rPr>
          <w:tab/>
        </w:r>
        <w:r w:rsidRPr="00D930DC">
          <w:rPr>
            <w:noProof/>
            <w:webHidden/>
          </w:rPr>
          <w:fldChar w:fldCharType="begin"/>
        </w:r>
        <w:r w:rsidR="00350AF5" w:rsidRPr="00D930DC">
          <w:rPr>
            <w:noProof/>
            <w:webHidden/>
          </w:rPr>
          <w:instrText xml:space="preserve"> PAGEREF _Toc273443824 \h </w:instrText>
        </w:r>
        <w:r w:rsidRPr="00D930DC">
          <w:rPr>
            <w:noProof/>
            <w:webHidden/>
          </w:rPr>
        </w:r>
        <w:r w:rsidRPr="00D930DC">
          <w:rPr>
            <w:noProof/>
            <w:webHidden/>
          </w:rPr>
          <w:fldChar w:fldCharType="separate"/>
        </w:r>
        <w:r w:rsidR="00350AF5" w:rsidRPr="00D930DC">
          <w:rPr>
            <w:noProof/>
            <w:webHidden/>
          </w:rPr>
          <w:t>77</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25" w:history="1">
        <w:r w:rsidR="00350AF5" w:rsidRPr="00D930DC">
          <w:rPr>
            <w:rStyle w:val="Hyperlink"/>
            <w:noProof/>
          </w:rPr>
          <w:t>N.6.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Correction.</w:t>
        </w:r>
        <w:r w:rsidR="00350AF5" w:rsidRPr="00D930DC">
          <w:rPr>
            <w:noProof/>
            <w:webHidden/>
          </w:rPr>
          <w:tab/>
        </w:r>
        <w:r w:rsidRPr="00D930DC">
          <w:rPr>
            <w:noProof/>
            <w:webHidden/>
          </w:rPr>
          <w:fldChar w:fldCharType="begin"/>
        </w:r>
        <w:r w:rsidR="00350AF5" w:rsidRPr="00D930DC">
          <w:rPr>
            <w:noProof/>
            <w:webHidden/>
          </w:rPr>
          <w:instrText xml:space="preserve"> PAGEREF _Toc273443825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26" w:history="1">
        <w:r w:rsidR="00350AF5" w:rsidRPr="00D930DC">
          <w:rPr>
            <w:rStyle w:val="Hyperlink"/>
            <w:noProof/>
          </w:rPr>
          <w:t>N.7.</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Pr="00D930DC">
          <w:rPr>
            <w:noProof/>
            <w:webHidden/>
          </w:rPr>
          <w:fldChar w:fldCharType="begin"/>
        </w:r>
        <w:r w:rsidR="00350AF5" w:rsidRPr="00D930DC">
          <w:rPr>
            <w:noProof/>
            <w:webHidden/>
          </w:rPr>
          <w:instrText xml:space="preserve"> PAGEREF _Toc273443826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2"/>
        <w:rPr>
          <w:rFonts w:asciiTheme="minorHAnsi" w:eastAsiaTheme="minorEastAsia" w:hAnsiTheme="minorHAnsi" w:cstheme="minorBidi"/>
          <w:b w:val="0"/>
          <w:noProof/>
          <w:sz w:val="22"/>
          <w:szCs w:val="22"/>
        </w:rPr>
      </w:pPr>
      <w:hyperlink w:anchor="_Toc273443827" w:history="1">
        <w:r w:rsidR="00350AF5" w:rsidRPr="00D930DC">
          <w:rPr>
            <w:rStyle w:val="Hyperlink"/>
            <w:noProof/>
            <w:lang w:val="fr-FR"/>
          </w:rPr>
          <w:t>T.</w:t>
        </w:r>
        <w:r w:rsidR="00350AF5" w:rsidRPr="00D930DC">
          <w:rPr>
            <w:rFonts w:asciiTheme="minorHAnsi" w:eastAsiaTheme="minorEastAsia" w:hAnsiTheme="minorHAnsi" w:cstheme="minorBidi"/>
            <w:b w:val="0"/>
            <w:noProof/>
            <w:sz w:val="22"/>
            <w:szCs w:val="22"/>
          </w:rPr>
          <w:tab/>
        </w:r>
        <w:r w:rsidR="00350AF5" w:rsidRPr="00D930DC">
          <w:rPr>
            <w:rStyle w:val="Hyperlink"/>
            <w:noProof/>
            <w:lang w:val="fr-FR"/>
          </w:rPr>
          <w:t>Tolerances</w:t>
        </w:r>
        <w:r w:rsidR="00350AF5" w:rsidRPr="00D930DC">
          <w:rPr>
            <w:noProof/>
            <w:webHidden/>
          </w:rPr>
          <w:tab/>
        </w:r>
        <w:r w:rsidRPr="00D930DC">
          <w:rPr>
            <w:noProof/>
            <w:webHidden/>
          </w:rPr>
          <w:fldChar w:fldCharType="begin"/>
        </w:r>
        <w:r w:rsidR="00350AF5" w:rsidRPr="00D930DC">
          <w:rPr>
            <w:noProof/>
            <w:webHidden/>
          </w:rPr>
          <w:instrText xml:space="preserve"> PAGEREF _Toc273443827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28" w:history="1">
        <w:r w:rsidR="00350AF5" w:rsidRPr="00D930DC">
          <w:rPr>
            <w:rStyle w:val="Hyperlink"/>
            <w:noProof/>
            <w:lang w:val="fr-FR"/>
          </w:rPr>
          <w:t>T.1.</w:t>
        </w:r>
        <w:r w:rsidR="00350AF5" w:rsidRPr="00D930DC">
          <w:rPr>
            <w:rFonts w:asciiTheme="minorHAnsi" w:eastAsiaTheme="minorEastAsia" w:hAnsiTheme="minorHAnsi" w:cstheme="minorBidi"/>
            <w:noProof/>
            <w:sz w:val="22"/>
            <w:szCs w:val="22"/>
          </w:rPr>
          <w:tab/>
        </w:r>
        <w:r w:rsidR="00350AF5" w:rsidRPr="00D930DC">
          <w:rPr>
            <w:rStyle w:val="Hyperlink"/>
            <w:noProof/>
          </w:rPr>
          <w:t>Application.</w:t>
        </w:r>
        <w:r w:rsidR="00350AF5" w:rsidRPr="00D930DC">
          <w:rPr>
            <w:noProof/>
            <w:webHidden/>
          </w:rPr>
          <w:tab/>
        </w:r>
        <w:r w:rsidRPr="00D930DC">
          <w:rPr>
            <w:noProof/>
            <w:webHidden/>
          </w:rPr>
          <w:fldChar w:fldCharType="begin"/>
        </w:r>
        <w:r w:rsidR="00350AF5" w:rsidRPr="00D930DC">
          <w:rPr>
            <w:noProof/>
            <w:webHidden/>
          </w:rPr>
          <w:instrText xml:space="preserve"> PAGEREF _Toc273443828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29" w:history="1">
        <w:r w:rsidR="00350AF5" w:rsidRPr="00D930DC">
          <w:rPr>
            <w:rStyle w:val="Hyperlink"/>
            <w:noProof/>
          </w:rPr>
          <w:t>T.1.1.</w:t>
        </w:r>
        <w:r w:rsidR="00350AF5" w:rsidRPr="00D930DC">
          <w:rPr>
            <w:rFonts w:asciiTheme="minorHAnsi" w:eastAsiaTheme="minorEastAsia" w:hAnsiTheme="minorHAnsi" w:cstheme="minorBidi"/>
            <w:noProof/>
            <w:sz w:val="22"/>
            <w:szCs w:val="22"/>
          </w:rPr>
          <w:tab/>
        </w:r>
        <w:r w:rsidR="00350AF5" w:rsidRPr="00D930DC">
          <w:rPr>
            <w:rStyle w:val="Hyperlink"/>
            <w:noProof/>
          </w:rPr>
          <w:t>To Underregistration and to Overregistration.</w:t>
        </w:r>
        <w:r w:rsidR="00350AF5" w:rsidRPr="00D930DC">
          <w:rPr>
            <w:noProof/>
            <w:webHidden/>
          </w:rPr>
          <w:tab/>
        </w:r>
        <w:r w:rsidRPr="00D930DC">
          <w:rPr>
            <w:noProof/>
            <w:webHidden/>
          </w:rPr>
          <w:fldChar w:fldCharType="begin"/>
        </w:r>
        <w:r w:rsidR="00350AF5" w:rsidRPr="00D930DC">
          <w:rPr>
            <w:noProof/>
            <w:webHidden/>
          </w:rPr>
          <w:instrText xml:space="preserve"> PAGEREF _Toc273443829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30" w:history="1">
        <w:r w:rsidR="00350AF5" w:rsidRPr="00D930DC">
          <w:rPr>
            <w:rStyle w:val="Hyperlink"/>
            <w:noProof/>
          </w:rPr>
          <w:t>T.2.</w:t>
        </w:r>
        <w:r w:rsidR="00350AF5" w:rsidRPr="00D930DC">
          <w:rPr>
            <w:rFonts w:asciiTheme="minorHAnsi" w:eastAsiaTheme="minorEastAsia" w:hAnsiTheme="minorHAnsi" w:cstheme="minorBidi"/>
            <w:noProof/>
            <w:sz w:val="22"/>
            <w:szCs w:val="22"/>
          </w:rPr>
          <w:tab/>
        </w:r>
        <w:r w:rsidR="00350AF5" w:rsidRPr="00D930DC">
          <w:rPr>
            <w:rStyle w:val="Hyperlink"/>
            <w:noProof/>
          </w:rPr>
          <w:t>Tolerance Values.</w:t>
        </w:r>
        <w:r w:rsidR="00350AF5" w:rsidRPr="00D930DC">
          <w:rPr>
            <w:noProof/>
            <w:webHidden/>
          </w:rPr>
          <w:tab/>
        </w:r>
        <w:r w:rsidRPr="00D930DC">
          <w:rPr>
            <w:noProof/>
            <w:webHidden/>
          </w:rPr>
          <w:fldChar w:fldCharType="begin"/>
        </w:r>
        <w:r w:rsidR="00350AF5" w:rsidRPr="00D930DC">
          <w:rPr>
            <w:noProof/>
            <w:webHidden/>
          </w:rPr>
          <w:instrText xml:space="preserve"> PAGEREF _Toc273443830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31" w:history="1">
        <w:r w:rsidR="00350AF5" w:rsidRPr="00D930DC">
          <w:rPr>
            <w:rStyle w:val="Hyperlink"/>
            <w:noProof/>
          </w:rPr>
          <w:t>T.3.</w:t>
        </w:r>
        <w:r w:rsidR="00350AF5" w:rsidRPr="00D930DC">
          <w:rPr>
            <w:rFonts w:asciiTheme="minorHAnsi" w:eastAsiaTheme="minorEastAsia" w:hAnsiTheme="minorHAnsi" w:cstheme="minorBidi"/>
            <w:noProof/>
            <w:sz w:val="22"/>
            <w:szCs w:val="22"/>
          </w:rPr>
          <w:tab/>
        </w:r>
        <w:r w:rsidR="00350AF5" w:rsidRPr="00D930DC">
          <w:rPr>
            <w:rStyle w:val="Hyperlink"/>
            <w:noProof/>
          </w:rPr>
          <w:t>On Tests Using Transfer Standards.</w:t>
        </w:r>
        <w:r w:rsidR="00350AF5" w:rsidRPr="00D930DC">
          <w:rPr>
            <w:noProof/>
            <w:webHidden/>
          </w:rPr>
          <w:tab/>
        </w:r>
        <w:r w:rsidRPr="00D930DC">
          <w:rPr>
            <w:noProof/>
            <w:webHidden/>
          </w:rPr>
          <w:fldChar w:fldCharType="begin"/>
        </w:r>
        <w:r w:rsidR="00350AF5" w:rsidRPr="00D930DC">
          <w:rPr>
            <w:noProof/>
            <w:webHidden/>
          </w:rPr>
          <w:instrText xml:space="preserve"> PAGEREF _Toc273443831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32" w:history="1">
        <w:r w:rsidR="00350AF5" w:rsidRPr="00D930DC">
          <w:rPr>
            <w:rStyle w:val="Hyperlink"/>
            <w:noProof/>
          </w:rPr>
          <w:t>T.4.</w:t>
        </w:r>
        <w:r w:rsidR="00350AF5" w:rsidRPr="00D930DC">
          <w:rPr>
            <w:rFonts w:asciiTheme="minorHAnsi" w:eastAsiaTheme="minorEastAsia" w:hAnsiTheme="minorHAnsi" w:cstheme="minorBidi"/>
            <w:noProof/>
            <w:sz w:val="22"/>
            <w:szCs w:val="22"/>
          </w:rPr>
          <w:tab/>
        </w:r>
        <w:r w:rsidR="00350AF5" w:rsidRPr="00D930DC">
          <w:rPr>
            <w:rStyle w:val="Hyperlink"/>
            <w:noProof/>
          </w:rPr>
          <w:t>Repeatability.</w:t>
        </w:r>
        <w:r w:rsidR="00350AF5" w:rsidRPr="00D930DC">
          <w:rPr>
            <w:noProof/>
            <w:webHidden/>
          </w:rPr>
          <w:tab/>
        </w:r>
        <w:r w:rsidRPr="00D930DC">
          <w:rPr>
            <w:noProof/>
            <w:webHidden/>
          </w:rPr>
          <w:fldChar w:fldCharType="begin"/>
        </w:r>
        <w:r w:rsidR="00350AF5" w:rsidRPr="00D930DC">
          <w:rPr>
            <w:noProof/>
            <w:webHidden/>
          </w:rPr>
          <w:instrText xml:space="preserve"> PAGEREF _Toc273443832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2"/>
        <w:rPr>
          <w:rFonts w:asciiTheme="minorHAnsi" w:eastAsiaTheme="minorEastAsia" w:hAnsiTheme="minorHAnsi" w:cstheme="minorBidi"/>
          <w:b w:val="0"/>
          <w:noProof/>
          <w:sz w:val="22"/>
          <w:szCs w:val="22"/>
        </w:rPr>
      </w:pPr>
      <w:hyperlink w:anchor="_Toc273443833" w:history="1">
        <w:r w:rsidR="00350AF5" w:rsidRPr="00D930DC">
          <w:rPr>
            <w:rStyle w:val="Hyperlink"/>
            <w:noProof/>
          </w:rPr>
          <w:t>UR.</w:t>
        </w:r>
        <w:r w:rsidR="00350AF5" w:rsidRPr="00D930DC">
          <w:rPr>
            <w:rFonts w:asciiTheme="minorHAnsi" w:eastAsiaTheme="minorEastAsia" w:hAnsiTheme="minorHAnsi" w:cstheme="minorBidi"/>
            <w:b w:val="0"/>
            <w:noProof/>
            <w:sz w:val="22"/>
            <w:szCs w:val="22"/>
          </w:rPr>
          <w:tab/>
        </w:r>
        <w:r w:rsidR="00350AF5" w:rsidRPr="00D930DC">
          <w:rPr>
            <w:rStyle w:val="Hyperlink"/>
            <w:noProof/>
          </w:rPr>
          <w:t>User Requirements</w:t>
        </w:r>
        <w:r w:rsidR="00350AF5" w:rsidRPr="00D930DC">
          <w:rPr>
            <w:noProof/>
            <w:webHidden/>
          </w:rPr>
          <w:tab/>
        </w:r>
        <w:r w:rsidRPr="00D930DC">
          <w:rPr>
            <w:noProof/>
            <w:webHidden/>
          </w:rPr>
          <w:fldChar w:fldCharType="begin"/>
        </w:r>
        <w:r w:rsidR="00350AF5" w:rsidRPr="00D930DC">
          <w:rPr>
            <w:noProof/>
            <w:webHidden/>
          </w:rPr>
          <w:instrText xml:space="preserve"> PAGEREF _Toc273443833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34" w:history="1">
        <w:r w:rsidR="00350AF5" w:rsidRPr="00D930DC">
          <w:rPr>
            <w:rStyle w:val="Hyperlink"/>
            <w:noProof/>
          </w:rPr>
          <w:t>UR.1.</w:t>
        </w:r>
        <w:r w:rsidR="00350AF5" w:rsidRPr="00D930DC">
          <w:rPr>
            <w:rFonts w:asciiTheme="minorHAnsi" w:eastAsiaTheme="minorEastAsia" w:hAnsiTheme="minorHAnsi" w:cstheme="minorBidi"/>
            <w:noProof/>
            <w:sz w:val="22"/>
            <w:szCs w:val="22"/>
          </w:rPr>
          <w:tab/>
        </w:r>
        <w:r w:rsidR="00350AF5" w:rsidRPr="00D930DC">
          <w:rPr>
            <w:rStyle w:val="Hyperlink"/>
            <w:noProof/>
          </w:rPr>
          <w:t>Installation Requirements.</w:t>
        </w:r>
        <w:r w:rsidR="00350AF5" w:rsidRPr="00D930DC">
          <w:rPr>
            <w:noProof/>
            <w:webHidden/>
          </w:rPr>
          <w:tab/>
        </w:r>
        <w:r w:rsidRPr="00D930DC">
          <w:rPr>
            <w:noProof/>
            <w:webHidden/>
          </w:rPr>
          <w:fldChar w:fldCharType="begin"/>
        </w:r>
        <w:r w:rsidR="00350AF5" w:rsidRPr="00D930DC">
          <w:rPr>
            <w:noProof/>
            <w:webHidden/>
          </w:rPr>
          <w:instrText xml:space="preserve"> PAGEREF _Toc273443834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35" w:history="1">
        <w:r w:rsidR="00350AF5" w:rsidRPr="00D930DC">
          <w:rPr>
            <w:rStyle w:val="Hyperlink"/>
            <w:noProof/>
          </w:rPr>
          <w:t>UR.1.1.</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w:t>
        </w:r>
        <w:r w:rsidR="00350AF5" w:rsidRPr="00D930DC">
          <w:rPr>
            <w:noProof/>
            <w:webHidden/>
          </w:rPr>
          <w:tab/>
        </w:r>
        <w:r w:rsidRPr="00D930DC">
          <w:rPr>
            <w:noProof/>
            <w:webHidden/>
          </w:rPr>
          <w:fldChar w:fldCharType="begin"/>
        </w:r>
        <w:r w:rsidR="00350AF5" w:rsidRPr="00D930DC">
          <w:rPr>
            <w:noProof/>
            <w:webHidden/>
          </w:rPr>
          <w:instrText xml:space="preserve"> PAGEREF _Toc273443835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36" w:history="1">
        <w:r w:rsidR="00350AF5" w:rsidRPr="00D930DC">
          <w:rPr>
            <w:rStyle w:val="Hyperlink"/>
            <w:noProof/>
          </w:rPr>
          <w:t>UR.1.2.</w:t>
        </w:r>
        <w:r w:rsidR="00350AF5" w:rsidRPr="00D930DC">
          <w:rPr>
            <w:rFonts w:asciiTheme="minorHAnsi" w:eastAsiaTheme="minorEastAsia" w:hAnsiTheme="minorHAnsi" w:cstheme="minorBidi"/>
            <w:noProof/>
            <w:sz w:val="22"/>
            <w:szCs w:val="22"/>
          </w:rPr>
          <w:tab/>
        </w:r>
        <w:r w:rsidR="00350AF5" w:rsidRPr="00D930DC">
          <w:rPr>
            <w:rStyle w:val="Hyperlink"/>
            <w:noProof/>
          </w:rPr>
          <w:t>Length of Discharge Hose.</w:t>
        </w:r>
        <w:r w:rsidR="00350AF5" w:rsidRPr="00D930DC">
          <w:rPr>
            <w:noProof/>
            <w:webHidden/>
          </w:rPr>
          <w:tab/>
        </w:r>
        <w:r w:rsidRPr="00D930DC">
          <w:rPr>
            <w:noProof/>
            <w:webHidden/>
          </w:rPr>
          <w:fldChar w:fldCharType="begin"/>
        </w:r>
        <w:r w:rsidR="00350AF5" w:rsidRPr="00D930DC">
          <w:rPr>
            <w:noProof/>
            <w:webHidden/>
          </w:rPr>
          <w:instrText xml:space="preserve"> PAGEREF _Toc273443836 \h </w:instrText>
        </w:r>
        <w:r w:rsidRPr="00D930DC">
          <w:rPr>
            <w:noProof/>
            <w:webHidden/>
          </w:rPr>
        </w:r>
        <w:r w:rsidRPr="00D930DC">
          <w:rPr>
            <w:noProof/>
            <w:webHidden/>
          </w:rPr>
          <w:fldChar w:fldCharType="separate"/>
        </w:r>
        <w:r w:rsidR="00350AF5" w:rsidRPr="00D930DC">
          <w:rPr>
            <w:noProof/>
            <w:webHidden/>
          </w:rPr>
          <w:t>78</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37" w:history="1">
        <w:r w:rsidR="00350AF5" w:rsidRPr="00D930DC">
          <w:rPr>
            <w:rStyle w:val="Hyperlink"/>
            <w:noProof/>
          </w:rPr>
          <w:t>UR.1.3.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Pr="00D930DC">
          <w:rPr>
            <w:noProof/>
            <w:webHidden/>
          </w:rPr>
          <w:fldChar w:fldCharType="begin"/>
        </w:r>
        <w:r w:rsidR="00350AF5" w:rsidRPr="00D930DC">
          <w:rPr>
            <w:noProof/>
            <w:webHidden/>
          </w:rPr>
          <w:instrText xml:space="preserve"> PAGEREF _Toc273443837 \h </w:instrText>
        </w:r>
        <w:r w:rsidRPr="00D930DC">
          <w:rPr>
            <w:noProof/>
            <w:webHidden/>
          </w:rPr>
        </w:r>
        <w:r w:rsidRPr="00D930DC">
          <w:rPr>
            <w:noProof/>
            <w:webHidden/>
          </w:rPr>
          <w:fldChar w:fldCharType="separate"/>
        </w:r>
        <w:r w:rsidR="00350AF5" w:rsidRPr="00D930DC">
          <w:rPr>
            <w:noProof/>
            <w:webHidden/>
          </w:rPr>
          <w:t>79</w:t>
        </w:r>
        <w:r w:rsidRPr="00D930DC">
          <w:rPr>
            <w:noProof/>
            <w:webHidden/>
          </w:rPr>
          <w:fldChar w:fldCharType="end"/>
        </w:r>
      </w:hyperlink>
    </w:p>
    <w:p w:rsidR="00350AF5" w:rsidRPr="00D930DC" w:rsidRDefault="006D410B">
      <w:pPr>
        <w:pStyle w:val="TOC3"/>
        <w:rPr>
          <w:rFonts w:asciiTheme="minorHAnsi" w:eastAsiaTheme="minorEastAsia" w:hAnsiTheme="minorHAnsi" w:cstheme="minorBidi"/>
          <w:noProof/>
          <w:sz w:val="22"/>
          <w:szCs w:val="22"/>
        </w:rPr>
      </w:pPr>
      <w:hyperlink w:anchor="_Toc273443838" w:history="1">
        <w:r w:rsidR="00350AF5" w:rsidRPr="00D930DC">
          <w:rPr>
            <w:rStyle w:val="Hyperlink"/>
            <w:noProof/>
          </w:rPr>
          <w:t>UR.2.</w:t>
        </w:r>
        <w:r w:rsidR="00350AF5" w:rsidRPr="00D930DC">
          <w:rPr>
            <w:rFonts w:asciiTheme="minorHAnsi" w:eastAsiaTheme="minorEastAsia" w:hAnsiTheme="minorHAnsi" w:cstheme="minorBidi"/>
            <w:noProof/>
            <w:sz w:val="22"/>
            <w:szCs w:val="22"/>
          </w:rPr>
          <w:tab/>
        </w:r>
        <w:r w:rsidR="00350AF5" w:rsidRPr="00D930DC">
          <w:rPr>
            <w:rStyle w:val="Hyperlink"/>
            <w:noProof/>
          </w:rPr>
          <w:t>Use Requirements.</w:t>
        </w:r>
        <w:r w:rsidR="00350AF5" w:rsidRPr="00D930DC">
          <w:rPr>
            <w:noProof/>
            <w:webHidden/>
          </w:rPr>
          <w:tab/>
        </w:r>
        <w:r w:rsidRPr="00D930DC">
          <w:rPr>
            <w:noProof/>
            <w:webHidden/>
          </w:rPr>
          <w:fldChar w:fldCharType="begin"/>
        </w:r>
        <w:r w:rsidR="00350AF5" w:rsidRPr="00D930DC">
          <w:rPr>
            <w:noProof/>
            <w:webHidden/>
          </w:rPr>
          <w:instrText xml:space="preserve"> PAGEREF _Toc273443838 \h </w:instrText>
        </w:r>
        <w:r w:rsidRPr="00D930DC">
          <w:rPr>
            <w:noProof/>
            <w:webHidden/>
          </w:rPr>
        </w:r>
        <w:r w:rsidRPr="00D930DC">
          <w:rPr>
            <w:noProof/>
            <w:webHidden/>
          </w:rPr>
          <w:fldChar w:fldCharType="separate"/>
        </w:r>
        <w:r w:rsidR="00350AF5" w:rsidRPr="00D930DC">
          <w:rPr>
            <w:noProof/>
            <w:webHidden/>
          </w:rPr>
          <w:t>79</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39" w:history="1">
        <w:r w:rsidR="00350AF5" w:rsidRPr="00D930DC">
          <w:rPr>
            <w:rStyle w:val="Hyperlink"/>
            <w:noProof/>
          </w:rPr>
          <w:t>UR.2.1.</w:t>
        </w:r>
        <w:r w:rsidR="00350AF5" w:rsidRPr="00D930DC">
          <w:rPr>
            <w:rFonts w:asciiTheme="minorHAnsi" w:eastAsiaTheme="minorEastAsia" w:hAnsiTheme="minorHAnsi" w:cstheme="minorBidi"/>
            <w:noProof/>
            <w:sz w:val="22"/>
            <w:szCs w:val="22"/>
          </w:rPr>
          <w:tab/>
        </w:r>
        <w:r w:rsidR="00350AF5" w:rsidRPr="00D930DC">
          <w:rPr>
            <w:rStyle w:val="Hyperlink"/>
            <w:noProof/>
          </w:rPr>
          <w:t>Return of Indicating and Recording Elements to Zero.</w:t>
        </w:r>
        <w:r w:rsidR="00350AF5" w:rsidRPr="00D930DC">
          <w:rPr>
            <w:noProof/>
            <w:webHidden/>
          </w:rPr>
          <w:tab/>
        </w:r>
        <w:r w:rsidRPr="00D930DC">
          <w:rPr>
            <w:noProof/>
            <w:webHidden/>
          </w:rPr>
          <w:fldChar w:fldCharType="begin"/>
        </w:r>
        <w:r w:rsidR="00350AF5" w:rsidRPr="00D930DC">
          <w:rPr>
            <w:noProof/>
            <w:webHidden/>
          </w:rPr>
          <w:instrText xml:space="preserve"> PAGEREF _Toc273443839 \h </w:instrText>
        </w:r>
        <w:r w:rsidRPr="00D930DC">
          <w:rPr>
            <w:noProof/>
            <w:webHidden/>
          </w:rPr>
        </w:r>
        <w:r w:rsidRPr="00D930DC">
          <w:rPr>
            <w:noProof/>
            <w:webHidden/>
          </w:rPr>
          <w:fldChar w:fldCharType="separate"/>
        </w:r>
        <w:r w:rsidR="00350AF5" w:rsidRPr="00D930DC">
          <w:rPr>
            <w:noProof/>
            <w:webHidden/>
          </w:rPr>
          <w:t>79</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40" w:history="1">
        <w:r w:rsidR="00350AF5" w:rsidRPr="00D930DC">
          <w:rPr>
            <w:rStyle w:val="Hyperlink"/>
            <w:noProof/>
          </w:rPr>
          <w:t>UR.2.2.</w:t>
        </w:r>
        <w:r w:rsidR="00350AF5" w:rsidRPr="00D930DC">
          <w:rPr>
            <w:rFonts w:asciiTheme="minorHAnsi" w:eastAsiaTheme="minorEastAsia" w:hAnsiTheme="minorHAnsi" w:cstheme="minorBidi"/>
            <w:noProof/>
            <w:sz w:val="22"/>
            <w:szCs w:val="22"/>
          </w:rPr>
          <w:tab/>
        </w:r>
        <w:r w:rsidR="00350AF5" w:rsidRPr="00D930DC">
          <w:rPr>
            <w:rStyle w:val="Hyperlink"/>
            <w:noProof/>
          </w:rPr>
          <w:t>Condition of Discharge System.</w:t>
        </w:r>
        <w:r w:rsidR="00350AF5" w:rsidRPr="00D930DC">
          <w:rPr>
            <w:noProof/>
            <w:webHidden/>
          </w:rPr>
          <w:tab/>
        </w:r>
        <w:r w:rsidRPr="00D930DC">
          <w:rPr>
            <w:noProof/>
            <w:webHidden/>
          </w:rPr>
          <w:fldChar w:fldCharType="begin"/>
        </w:r>
        <w:r w:rsidR="00350AF5" w:rsidRPr="00D930DC">
          <w:rPr>
            <w:noProof/>
            <w:webHidden/>
          </w:rPr>
          <w:instrText xml:space="preserve"> PAGEREF _Toc273443840 \h </w:instrText>
        </w:r>
        <w:r w:rsidRPr="00D930DC">
          <w:rPr>
            <w:noProof/>
            <w:webHidden/>
          </w:rPr>
        </w:r>
        <w:r w:rsidRPr="00D930DC">
          <w:rPr>
            <w:noProof/>
            <w:webHidden/>
          </w:rPr>
          <w:fldChar w:fldCharType="separate"/>
        </w:r>
        <w:r w:rsidR="00350AF5" w:rsidRPr="00D930DC">
          <w:rPr>
            <w:noProof/>
            <w:webHidden/>
          </w:rPr>
          <w:t>79</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41" w:history="1">
        <w:r w:rsidR="00350AF5" w:rsidRPr="00D930DC">
          <w:rPr>
            <w:rStyle w:val="Hyperlink"/>
            <w:noProof/>
          </w:rPr>
          <w:t>UR.2.3.</w:t>
        </w:r>
        <w:r w:rsidR="00350AF5" w:rsidRPr="00D930DC">
          <w:rPr>
            <w:rFonts w:asciiTheme="minorHAnsi" w:eastAsiaTheme="minorEastAsia" w:hAnsiTheme="minorHAnsi" w:cstheme="minorBidi"/>
            <w:noProof/>
            <w:sz w:val="22"/>
            <w:szCs w:val="22"/>
          </w:rPr>
          <w:tab/>
        </w:r>
        <w:r w:rsidR="00350AF5" w:rsidRPr="00D930DC">
          <w:rPr>
            <w:rStyle w:val="Hyperlink"/>
            <w:noProof/>
          </w:rPr>
          <w:t>Vapor Return Line.</w:t>
        </w:r>
        <w:r w:rsidR="00350AF5" w:rsidRPr="00D930DC">
          <w:rPr>
            <w:noProof/>
            <w:webHidden/>
          </w:rPr>
          <w:tab/>
        </w:r>
        <w:r w:rsidRPr="00D930DC">
          <w:rPr>
            <w:noProof/>
            <w:webHidden/>
          </w:rPr>
          <w:fldChar w:fldCharType="begin"/>
        </w:r>
        <w:r w:rsidR="00350AF5" w:rsidRPr="00D930DC">
          <w:rPr>
            <w:noProof/>
            <w:webHidden/>
          </w:rPr>
          <w:instrText xml:space="preserve"> PAGEREF _Toc273443841 \h </w:instrText>
        </w:r>
        <w:r w:rsidRPr="00D930DC">
          <w:rPr>
            <w:noProof/>
            <w:webHidden/>
          </w:rPr>
        </w:r>
        <w:r w:rsidRPr="00D930DC">
          <w:rPr>
            <w:noProof/>
            <w:webHidden/>
          </w:rPr>
          <w:fldChar w:fldCharType="separate"/>
        </w:r>
        <w:r w:rsidR="00350AF5" w:rsidRPr="00D930DC">
          <w:rPr>
            <w:noProof/>
            <w:webHidden/>
          </w:rPr>
          <w:t>79</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42" w:history="1">
        <w:r w:rsidR="00350AF5" w:rsidRPr="00D930DC">
          <w:rPr>
            <w:rStyle w:val="Hyperlink"/>
            <w:noProof/>
          </w:rPr>
          <w:t>UR.2.4.</w:t>
        </w:r>
        <w:r w:rsidR="00350AF5" w:rsidRPr="00D930DC">
          <w:rPr>
            <w:rFonts w:asciiTheme="minorHAnsi" w:eastAsiaTheme="minorEastAsia" w:hAnsiTheme="minorHAnsi" w:cstheme="minorBidi"/>
            <w:noProof/>
            <w:sz w:val="22"/>
            <w:szCs w:val="22"/>
          </w:rPr>
          <w:tab/>
        </w:r>
        <w:r w:rsidR="00350AF5" w:rsidRPr="00D930DC">
          <w:rPr>
            <w:rStyle w:val="Hyperlink"/>
            <w:noProof/>
          </w:rPr>
          <w:t>Drainage of Discharge Line.</w:t>
        </w:r>
        <w:r w:rsidR="00350AF5" w:rsidRPr="00D930DC">
          <w:rPr>
            <w:noProof/>
            <w:webHidden/>
          </w:rPr>
          <w:tab/>
        </w:r>
        <w:r w:rsidRPr="00D930DC">
          <w:rPr>
            <w:noProof/>
            <w:webHidden/>
          </w:rPr>
          <w:fldChar w:fldCharType="begin"/>
        </w:r>
        <w:r w:rsidR="00350AF5" w:rsidRPr="00D930DC">
          <w:rPr>
            <w:noProof/>
            <w:webHidden/>
          </w:rPr>
          <w:instrText xml:space="preserve"> PAGEREF _Toc273443842 \h </w:instrText>
        </w:r>
        <w:r w:rsidRPr="00D930DC">
          <w:rPr>
            <w:noProof/>
            <w:webHidden/>
          </w:rPr>
        </w:r>
        <w:r w:rsidRPr="00D930DC">
          <w:rPr>
            <w:noProof/>
            <w:webHidden/>
          </w:rPr>
          <w:fldChar w:fldCharType="separate"/>
        </w:r>
        <w:r w:rsidR="00350AF5" w:rsidRPr="00D930DC">
          <w:rPr>
            <w:noProof/>
            <w:webHidden/>
          </w:rPr>
          <w:t>79</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43" w:history="1">
        <w:r w:rsidR="00350AF5" w:rsidRPr="00D930DC">
          <w:rPr>
            <w:rStyle w:val="Hyperlink"/>
            <w:noProof/>
          </w:rPr>
          <w:t>UR.2.5.</w:t>
        </w:r>
        <w:r w:rsidR="00350AF5" w:rsidRPr="00D930DC">
          <w:rPr>
            <w:rFonts w:asciiTheme="minorHAnsi" w:eastAsiaTheme="minorEastAsia" w:hAnsiTheme="minorHAnsi" w:cstheme="minorBidi"/>
            <w:noProof/>
            <w:sz w:val="22"/>
            <w:szCs w:val="22"/>
          </w:rPr>
          <w:tab/>
        </w:r>
        <w:r w:rsidR="00350AF5" w:rsidRPr="00D930DC">
          <w:rPr>
            <w:rStyle w:val="Hyperlink"/>
            <w:noProof/>
          </w:rPr>
          <w:t>Conversion Factors.</w:t>
        </w:r>
        <w:r w:rsidR="00350AF5" w:rsidRPr="00D930DC">
          <w:rPr>
            <w:noProof/>
            <w:webHidden/>
          </w:rPr>
          <w:tab/>
        </w:r>
        <w:r w:rsidRPr="00D930DC">
          <w:rPr>
            <w:noProof/>
            <w:webHidden/>
          </w:rPr>
          <w:fldChar w:fldCharType="begin"/>
        </w:r>
        <w:r w:rsidR="00350AF5" w:rsidRPr="00D930DC">
          <w:rPr>
            <w:noProof/>
            <w:webHidden/>
          </w:rPr>
          <w:instrText xml:space="preserve"> PAGEREF _Toc273443843 \h </w:instrText>
        </w:r>
        <w:r w:rsidRPr="00D930DC">
          <w:rPr>
            <w:noProof/>
            <w:webHidden/>
          </w:rPr>
        </w:r>
        <w:r w:rsidRPr="00D930DC">
          <w:rPr>
            <w:noProof/>
            <w:webHidden/>
          </w:rPr>
          <w:fldChar w:fldCharType="separate"/>
        </w:r>
        <w:r w:rsidR="00350AF5" w:rsidRPr="00D930DC">
          <w:rPr>
            <w:noProof/>
            <w:webHidden/>
          </w:rPr>
          <w:t>79</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44" w:history="1">
        <w:r w:rsidR="00350AF5" w:rsidRPr="00D930DC">
          <w:rPr>
            <w:rStyle w:val="Hyperlink"/>
            <w:noProof/>
          </w:rPr>
          <w:t>UR.2.6.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Pr="00D930DC">
          <w:rPr>
            <w:noProof/>
            <w:webHidden/>
          </w:rPr>
          <w:fldChar w:fldCharType="begin"/>
        </w:r>
        <w:r w:rsidR="00350AF5" w:rsidRPr="00D930DC">
          <w:rPr>
            <w:noProof/>
            <w:webHidden/>
          </w:rPr>
          <w:instrText xml:space="preserve"> PAGEREF _Toc273443844 \h </w:instrText>
        </w:r>
        <w:r w:rsidRPr="00D930DC">
          <w:rPr>
            <w:noProof/>
            <w:webHidden/>
          </w:rPr>
        </w:r>
        <w:r w:rsidRPr="00D930DC">
          <w:rPr>
            <w:noProof/>
            <w:webHidden/>
          </w:rPr>
          <w:fldChar w:fldCharType="separate"/>
        </w:r>
        <w:r w:rsidR="00350AF5" w:rsidRPr="00D930DC">
          <w:rPr>
            <w:noProof/>
            <w:webHidden/>
          </w:rPr>
          <w:t>79</w:t>
        </w:r>
        <w:r w:rsidRPr="00D930DC">
          <w:rPr>
            <w:noProof/>
            <w:webHidden/>
          </w:rPr>
          <w:fldChar w:fldCharType="end"/>
        </w:r>
      </w:hyperlink>
    </w:p>
    <w:p w:rsidR="00350AF5" w:rsidRPr="00D930DC" w:rsidRDefault="006D410B">
      <w:pPr>
        <w:pStyle w:val="TOC4"/>
        <w:rPr>
          <w:rFonts w:asciiTheme="minorHAnsi" w:eastAsiaTheme="minorEastAsia" w:hAnsiTheme="minorHAnsi" w:cstheme="minorBidi"/>
          <w:noProof/>
          <w:sz w:val="22"/>
          <w:szCs w:val="22"/>
        </w:rPr>
      </w:pPr>
      <w:hyperlink w:anchor="_Toc273443845" w:history="1">
        <w:r w:rsidR="00350AF5" w:rsidRPr="00D930DC">
          <w:rPr>
            <w:rStyle w:val="Hyperlink"/>
            <w:noProof/>
          </w:rPr>
          <w:t>UR.2.7.</w:t>
        </w:r>
        <w:r w:rsidR="00350AF5" w:rsidRPr="00D930DC">
          <w:rPr>
            <w:rFonts w:asciiTheme="minorHAnsi" w:eastAsiaTheme="minorEastAsia" w:hAnsiTheme="minorHAnsi" w:cstheme="minorBidi"/>
            <w:noProof/>
            <w:sz w:val="22"/>
            <w:szCs w:val="22"/>
          </w:rPr>
          <w:tab/>
        </w:r>
        <w:r w:rsidR="00350AF5" w:rsidRPr="00D930DC">
          <w:rPr>
            <w:rStyle w:val="Hyperlink"/>
            <w:noProof/>
          </w:rPr>
          <w:t>Pressure of Tanks with Volumetric Metering Systems without Temperature Compensation.</w:t>
        </w:r>
        <w:r w:rsidR="00350AF5" w:rsidRPr="00D930DC">
          <w:rPr>
            <w:noProof/>
            <w:webHidden/>
          </w:rPr>
          <w:tab/>
        </w:r>
        <w:r w:rsidRPr="00D930DC">
          <w:rPr>
            <w:noProof/>
            <w:webHidden/>
          </w:rPr>
          <w:fldChar w:fldCharType="begin"/>
        </w:r>
        <w:r w:rsidR="00350AF5" w:rsidRPr="00D930DC">
          <w:rPr>
            <w:noProof/>
            <w:webHidden/>
          </w:rPr>
          <w:instrText xml:space="preserve"> PAGEREF _Toc273443845 \h </w:instrText>
        </w:r>
        <w:r w:rsidRPr="00D930DC">
          <w:rPr>
            <w:noProof/>
            <w:webHidden/>
          </w:rPr>
        </w:r>
        <w:r w:rsidRPr="00D930DC">
          <w:rPr>
            <w:noProof/>
            <w:webHidden/>
          </w:rPr>
          <w:fldChar w:fldCharType="separate"/>
        </w:r>
        <w:r w:rsidR="00350AF5" w:rsidRPr="00D930DC">
          <w:rPr>
            <w:noProof/>
            <w:webHidden/>
          </w:rPr>
          <w:t>80</w:t>
        </w:r>
        <w:r w:rsidRPr="00D930DC">
          <w:rPr>
            <w:noProof/>
            <w:webHidden/>
          </w:rPr>
          <w:fldChar w:fldCharType="end"/>
        </w:r>
      </w:hyperlink>
    </w:p>
    <w:p w:rsidR="00B7582D" w:rsidRPr="00D930DC" w:rsidRDefault="006D410B">
      <w:pPr>
        <w:rPr>
          <w:sz w:val="24"/>
          <w:szCs w:val="24"/>
        </w:rPr>
      </w:pPr>
      <w:r w:rsidRPr="00D930DC">
        <w:rPr>
          <w:b/>
          <w:noProof/>
          <w:sz w:val="24"/>
          <w:szCs w:val="24"/>
        </w:rPr>
        <w:fldChar w:fldCharType="end"/>
      </w:r>
    </w:p>
    <w:p w:rsidR="00B7582D" w:rsidRPr="00D930DC" w:rsidRDefault="00B7582D">
      <w:pPr>
        <w:pStyle w:val="Heading1"/>
        <w:tabs>
          <w:tab w:val="left" w:pos="360"/>
        </w:tabs>
      </w:pPr>
      <w:r w:rsidRPr="00D930DC">
        <w:br w:type="page"/>
      </w:r>
      <w:bookmarkStart w:id="0" w:name="_Toc273443791"/>
      <w:r w:rsidRPr="00D930DC">
        <w:lastRenderedPageBreak/>
        <w:t>Section 3.34.</w:t>
      </w:r>
      <w:r w:rsidRPr="00D930DC">
        <w:tab/>
        <w:t>Cryogenic Liquid-Measuring Devices</w:t>
      </w:r>
      <w:bookmarkEnd w:id="0"/>
    </w:p>
    <w:p w:rsidR="00B7582D" w:rsidRPr="00D930DC" w:rsidRDefault="00B7582D">
      <w:pPr>
        <w:keepNext/>
      </w:pPr>
    </w:p>
    <w:p w:rsidR="00B7582D" w:rsidRPr="00D930DC" w:rsidRDefault="00B7582D">
      <w:pPr>
        <w:jc w:val="center"/>
        <w:rPr>
          <w:bCs/>
        </w:rPr>
      </w:pPr>
    </w:p>
    <w:p w:rsidR="00B7582D" w:rsidRPr="00D930DC" w:rsidRDefault="00B7582D">
      <w:pPr>
        <w:pStyle w:val="Heading2"/>
        <w:tabs>
          <w:tab w:val="left" w:pos="360"/>
        </w:tabs>
      </w:pPr>
      <w:bookmarkStart w:id="1" w:name="_Toc273443792"/>
      <w:r w:rsidRPr="00D930DC">
        <w:t>A.</w:t>
      </w:r>
      <w:r w:rsidRPr="00D930DC">
        <w:tab/>
        <w:t>Application</w:t>
      </w:r>
      <w:bookmarkEnd w:id="1"/>
    </w:p>
    <w:p w:rsidR="00B7582D" w:rsidRPr="00D930DC" w:rsidRDefault="00B7582D">
      <w:pPr>
        <w:keepNext/>
        <w:jc w:val="both"/>
      </w:pPr>
    </w:p>
    <w:p w:rsidR="00B7582D" w:rsidRPr="00D930DC" w:rsidRDefault="00B7582D">
      <w:pPr>
        <w:keepNext/>
        <w:tabs>
          <w:tab w:val="left" w:pos="540"/>
        </w:tabs>
        <w:jc w:val="both"/>
      </w:pPr>
      <w:bookmarkStart w:id="2" w:name="_Toc273443793"/>
      <w:r w:rsidRPr="00D930DC">
        <w:rPr>
          <w:rStyle w:val="Heading3Char"/>
        </w:rPr>
        <w:t>A.1.</w:t>
      </w:r>
      <w:r w:rsidRPr="00D930DC">
        <w:rPr>
          <w:rStyle w:val="Heading3Char"/>
        </w:rPr>
        <w:tab/>
      </w:r>
      <w:r w:rsidR="0011282A" w:rsidRPr="00D930DC">
        <w:rPr>
          <w:rStyle w:val="Heading3Char"/>
        </w:rPr>
        <w:t>General.</w:t>
      </w:r>
      <w:bookmarkEnd w:id="2"/>
      <w:r w:rsidR="0011282A" w:rsidRPr="00D930DC">
        <w:rPr>
          <w:bCs/>
        </w:rPr>
        <w:t xml:space="preserve"> – </w:t>
      </w:r>
      <w:r w:rsidRPr="00D930DC">
        <w:t>This code applies to devices used for the measurement of cryogenic liquids such as, but not limited to oxygen, nitrogen, hydrogen, and argon.</w:t>
      </w:r>
    </w:p>
    <w:p w:rsidR="00B7582D" w:rsidRPr="00D930DC" w:rsidRDefault="00B7582D">
      <w:pPr>
        <w:spacing w:before="60"/>
        <w:jc w:val="both"/>
      </w:pPr>
      <w:r w:rsidRPr="00D930DC">
        <w:t>(Amended 1986 and 1995)</w:t>
      </w:r>
    </w:p>
    <w:p w:rsidR="00B7582D" w:rsidRPr="00D930DC" w:rsidRDefault="00B7582D">
      <w:pPr>
        <w:jc w:val="both"/>
      </w:pPr>
    </w:p>
    <w:p w:rsidR="00B7582D" w:rsidRPr="00D930DC" w:rsidRDefault="00B7582D">
      <w:pPr>
        <w:keepNext/>
        <w:tabs>
          <w:tab w:val="left" w:pos="540"/>
        </w:tabs>
        <w:jc w:val="both"/>
      </w:pPr>
      <w:bookmarkStart w:id="3" w:name="_Toc273443794"/>
      <w:r w:rsidRPr="00D930DC">
        <w:rPr>
          <w:rStyle w:val="Heading3Char"/>
        </w:rPr>
        <w:t>A.2.</w:t>
      </w:r>
      <w:r w:rsidRPr="00D930DC">
        <w:rPr>
          <w:rStyle w:val="Heading3Char"/>
        </w:rPr>
        <w:tab/>
      </w:r>
      <w:r w:rsidR="0011282A" w:rsidRPr="00D930DC">
        <w:rPr>
          <w:rStyle w:val="Heading3Char"/>
        </w:rPr>
        <w:t>Exceptions.</w:t>
      </w:r>
      <w:bookmarkEnd w:id="3"/>
      <w:r w:rsidR="0011282A" w:rsidRPr="00D930DC">
        <w:t xml:space="preserve"> – </w:t>
      </w:r>
      <w:r w:rsidRPr="00D930DC">
        <w:t>This code does not apply to the following:</w:t>
      </w:r>
    </w:p>
    <w:p w:rsidR="00B7582D" w:rsidRPr="00D930DC" w:rsidRDefault="00B7582D">
      <w:pPr>
        <w:keepNext/>
        <w:jc w:val="both"/>
      </w:pPr>
    </w:p>
    <w:p w:rsidR="00B7582D" w:rsidRPr="00D930DC" w:rsidRDefault="00B7582D">
      <w:pPr>
        <w:ind w:left="720" w:hanging="360"/>
        <w:jc w:val="both"/>
      </w:pPr>
      <w:r w:rsidRPr="00D930DC">
        <w:t>(a)</w:t>
      </w:r>
      <w:r w:rsidRPr="00D930DC">
        <w:tab/>
        <w:t>Devices used for dispensing liquefied petroleum gases (for which see Section 3.32. Code for Liquefied Petroleum Gas and Anhydrous Ammonia Liquid-Measuring Devices).</w:t>
      </w:r>
    </w:p>
    <w:p w:rsidR="00B7582D" w:rsidRPr="00D930DC" w:rsidRDefault="00B7582D">
      <w:pPr>
        <w:ind w:left="360"/>
        <w:jc w:val="both"/>
      </w:pPr>
    </w:p>
    <w:p w:rsidR="00B7582D" w:rsidRPr="00D930DC" w:rsidRDefault="00B7582D">
      <w:pPr>
        <w:ind w:left="720" w:hanging="360"/>
        <w:jc w:val="both"/>
      </w:pPr>
      <w:r w:rsidRPr="00D930DC">
        <w:t>(b)</w:t>
      </w:r>
      <w:r w:rsidRPr="00D930DC">
        <w:tab/>
        <w:t>Devices used solely for dispensing a product in connection with operations in which the amount dispensed does not affect customer charges.</w:t>
      </w:r>
    </w:p>
    <w:p w:rsidR="00B7582D" w:rsidRPr="00D930DC" w:rsidRDefault="00B7582D">
      <w:pPr>
        <w:ind w:left="360"/>
        <w:jc w:val="both"/>
      </w:pPr>
    </w:p>
    <w:p w:rsidR="00B7582D" w:rsidRPr="00D930DC" w:rsidRDefault="00B7582D">
      <w:pPr>
        <w:ind w:left="720" w:hanging="360"/>
        <w:jc w:val="both"/>
      </w:pPr>
      <w:r w:rsidRPr="00D930DC">
        <w:t>(c)</w:t>
      </w:r>
      <w:r w:rsidRPr="00D930DC">
        <w:tab/>
        <w:t>Devices used solely for dispensing liquefied natural gas.</w:t>
      </w:r>
    </w:p>
    <w:p w:rsidR="00B7582D" w:rsidRPr="00D930DC" w:rsidRDefault="00B7582D">
      <w:pPr>
        <w:ind w:left="360"/>
        <w:jc w:val="both"/>
      </w:pPr>
    </w:p>
    <w:p w:rsidR="00B7582D" w:rsidRPr="00D930DC" w:rsidRDefault="00B7582D">
      <w:pPr>
        <w:keepNext/>
        <w:ind w:left="720" w:hanging="360"/>
        <w:jc w:val="both"/>
      </w:pPr>
      <w:r w:rsidRPr="00D930DC">
        <w:t>(d)</w:t>
      </w:r>
      <w:r w:rsidRPr="00D930DC">
        <w:tab/>
        <w:t>Mass flow meters (see Section 3.37. Code for Mass Flow Meters).</w:t>
      </w:r>
    </w:p>
    <w:p w:rsidR="00B7582D" w:rsidRPr="00D930DC" w:rsidRDefault="00B7582D">
      <w:pPr>
        <w:spacing w:before="60"/>
        <w:jc w:val="both"/>
      </w:pPr>
      <w:r w:rsidRPr="00D930DC">
        <w:t>(Added 1994)</w:t>
      </w:r>
    </w:p>
    <w:p w:rsidR="00B7582D" w:rsidRPr="00D930DC" w:rsidRDefault="00B7582D">
      <w:pPr>
        <w:jc w:val="both"/>
      </w:pPr>
    </w:p>
    <w:p w:rsidR="00B7582D" w:rsidRPr="00D930DC" w:rsidRDefault="00B7582D">
      <w:pPr>
        <w:tabs>
          <w:tab w:val="left" w:pos="540"/>
        </w:tabs>
        <w:jc w:val="both"/>
      </w:pPr>
      <w:bookmarkStart w:id="4" w:name="_Toc273443795"/>
      <w:r w:rsidRPr="00D930DC">
        <w:rPr>
          <w:rStyle w:val="Heading3Char"/>
        </w:rPr>
        <w:t>A.3.</w:t>
      </w:r>
      <w:r w:rsidRPr="00D930DC">
        <w:rPr>
          <w:rStyle w:val="Heading3Char"/>
        </w:rPr>
        <w:tab/>
      </w:r>
      <w:r w:rsidR="0011282A" w:rsidRPr="00D930DC">
        <w:rPr>
          <w:rStyle w:val="Heading3Char"/>
        </w:rPr>
        <w:t>Additional Code Requirements.</w:t>
      </w:r>
      <w:bookmarkEnd w:id="4"/>
      <w:r w:rsidR="0011282A" w:rsidRPr="00D930DC">
        <w:t xml:space="preserve"> – In addition to the requirements of this code, Cryogenic Liquid- Measuring Devices shall meet the requirements of Section 1.10. General Code. </w:t>
      </w:r>
    </w:p>
    <w:p w:rsidR="00B7582D" w:rsidRPr="00D930DC" w:rsidRDefault="00B7582D">
      <w:pPr>
        <w:jc w:val="both"/>
      </w:pPr>
    </w:p>
    <w:p w:rsidR="00B7582D" w:rsidRPr="00D930DC" w:rsidRDefault="00B7582D">
      <w:pPr>
        <w:pStyle w:val="Heading2"/>
        <w:tabs>
          <w:tab w:val="left" w:pos="360"/>
        </w:tabs>
      </w:pPr>
      <w:bookmarkStart w:id="5" w:name="_Toc273443796"/>
      <w:r w:rsidRPr="00D930DC">
        <w:t>S.</w:t>
      </w:r>
      <w:r w:rsidRPr="00D930DC">
        <w:tab/>
        <w:t>Specifications</w:t>
      </w:r>
      <w:bookmarkEnd w:id="5"/>
    </w:p>
    <w:p w:rsidR="00B7582D" w:rsidRPr="00D930DC" w:rsidRDefault="00B7582D">
      <w:pPr>
        <w:keepNext/>
        <w:jc w:val="both"/>
      </w:pPr>
    </w:p>
    <w:p w:rsidR="00B7582D" w:rsidRPr="00D930DC" w:rsidRDefault="00B7582D">
      <w:pPr>
        <w:pStyle w:val="Heading3"/>
        <w:keepNext/>
      </w:pPr>
      <w:bookmarkStart w:id="6" w:name="_Toc273443797"/>
      <w:r w:rsidRPr="00D930DC">
        <w:t>S.1.</w:t>
      </w:r>
      <w:r w:rsidRPr="00D930DC">
        <w:tab/>
        <w:t>Design of Indicating and Recording Elements and of Recorded Representations.</w:t>
      </w:r>
      <w:bookmarkEnd w:id="6"/>
    </w:p>
    <w:p w:rsidR="00B7582D" w:rsidRPr="00D930DC" w:rsidRDefault="00B7582D">
      <w:pPr>
        <w:keepNext/>
        <w:jc w:val="both"/>
      </w:pPr>
    </w:p>
    <w:p w:rsidR="00B7582D" w:rsidRPr="00D930DC" w:rsidRDefault="00B7582D">
      <w:pPr>
        <w:pStyle w:val="Heading4"/>
      </w:pPr>
      <w:bookmarkStart w:id="7" w:name="_Toc273443798"/>
      <w:r w:rsidRPr="00D930DC">
        <w:t>S.1.1.</w:t>
      </w:r>
      <w:r w:rsidRPr="00D930DC">
        <w:tab/>
        <w:t>Primary Elements.</w:t>
      </w:r>
      <w:bookmarkEnd w:id="7"/>
    </w:p>
    <w:p w:rsidR="00B7582D" w:rsidRPr="00D930DC" w:rsidRDefault="00B7582D">
      <w:pPr>
        <w:keepNext/>
        <w:jc w:val="both"/>
      </w:pPr>
    </w:p>
    <w:p w:rsidR="00B7582D" w:rsidRPr="00D930DC" w:rsidRDefault="00B7582D">
      <w:pPr>
        <w:tabs>
          <w:tab w:val="left" w:pos="1620"/>
        </w:tabs>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psia); or decimal subdivisions or multiples of the measured units cited above.</w:t>
      </w:r>
    </w:p>
    <w:p w:rsidR="00B7582D" w:rsidRPr="00D930DC" w:rsidRDefault="00B7582D">
      <w:pPr>
        <w:pStyle w:val="BodyTextIndent"/>
        <w:spacing w:before="60"/>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rsidR="00B7582D" w:rsidRPr="00D930DC" w:rsidRDefault="00B7582D">
      <w:pPr>
        <w:keepNext/>
        <w:jc w:val="both"/>
      </w:pPr>
    </w:p>
    <w:p w:rsidR="00B7582D" w:rsidRPr="00D930DC" w:rsidRDefault="00B7582D">
      <w:pPr>
        <w:keepNext/>
        <w:ind w:left="1440" w:hanging="360"/>
        <w:jc w:val="both"/>
      </w:pPr>
      <w:r w:rsidRPr="00D930DC">
        <w:t>(a)</w:t>
      </w:r>
      <w:r w:rsidRPr="00D930DC">
        <w:tab/>
        <w:t>for small delivery devices</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 L</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0.1 gal</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 kg</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 lb</w:t>
      </w:r>
    </w:p>
    <w:p w:rsidR="00B7582D" w:rsidRPr="00D930DC" w:rsidRDefault="00B7582D">
      <w:pPr>
        <w:ind w:left="1800" w:hanging="360"/>
        <w:jc w:val="both"/>
      </w:pPr>
    </w:p>
    <w:p w:rsidR="00B7582D" w:rsidRPr="00D930DC" w:rsidRDefault="00B7582D">
      <w:pPr>
        <w:keepNext/>
        <w:ind w:left="1800" w:hanging="360"/>
        <w:jc w:val="both"/>
      </w:pPr>
      <w:r w:rsidRPr="00D930DC">
        <w:lastRenderedPageBreak/>
        <w:t>(5)</w:t>
      </w:r>
      <w:r w:rsidRPr="00D930DC">
        <w:tab/>
        <w:t>0.1 m</w:t>
      </w:r>
      <w:r w:rsidRPr="00D930DC">
        <w:rPr>
          <w:vertAlign w:val="superscript"/>
        </w:rPr>
        <w:t xml:space="preserve">3 </w:t>
      </w:r>
      <w:r w:rsidRPr="00D930DC">
        <w:t>of gas</w:t>
      </w:r>
    </w:p>
    <w:p w:rsidR="00B7582D" w:rsidRPr="00D930DC" w:rsidRDefault="00B7582D">
      <w:pPr>
        <w:keepNext/>
        <w:ind w:left="1800" w:hanging="360"/>
        <w:jc w:val="both"/>
      </w:pPr>
    </w:p>
    <w:p w:rsidR="00B7582D" w:rsidRPr="00D930DC" w:rsidRDefault="00B7582D">
      <w:pPr>
        <w:ind w:left="1800" w:hanging="360"/>
        <w:jc w:val="both"/>
      </w:pPr>
      <w:r w:rsidRPr="00D930DC">
        <w:t>(6)</w:t>
      </w:r>
      <w:r w:rsidRPr="00D930DC">
        <w:tab/>
        <w:t>10 ft</w:t>
      </w:r>
      <w:r w:rsidRPr="00D930DC">
        <w:rPr>
          <w:vertAlign w:val="superscript"/>
        </w:rPr>
        <w:t xml:space="preserve">3 </w:t>
      </w:r>
      <w:r w:rsidRPr="00D930DC">
        <w:t>of gas</w:t>
      </w:r>
    </w:p>
    <w:p w:rsidR="00B7582D" w:rsidRPr="00D930DC" w:rsidRDefault="00B7582D">
      <w:pPr>
        <w:ind w:left="1800" w:hanging="360"/>
        <w:jc w:val="both"/>
      </w:pPr>
    </w:p>
    <w:p w:rsidR="00B7582D" w:rsidRPr="00D930DC" w:rsidRDefault="00B7582D">
      <w:pPr>
        <w:keepNext/>
        <w:ind w:left="1440" w:hanging="360"/>
        <w:jc w:val="both"/>
      </w:pPr>
      <w:r w:rsidRPr="00D930DC">
        <w:t>(b)</w:t>
      </w:r>
      <w:r w:rsidRPr="00D930DC">
        <w:tab/>
        <w:t>for large delivery devices</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10 L</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1 gal</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10 kg</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10 lb</w:t>
      </w:r>
    </w:p>
    <w:p w:rsidR="00B7582D" w:rsidRPr="00D930DC" w:rsidRDefault="00B7582D">
      <w:pPr>
        <w:ind w:left="1800" w:hanging="360"/>
        <w:jc w:val="both"/>
      </w:pPr>
    </w:p>
    <w:p w:rsidR="00B7582D" w:rsidRPr="00D930DC" w:rsidRDefault="00B7582D">
      <w:pPr>
        <w:keepNext/>
        <w:ind w:left="1800" w:hanging="360"/>
        <w:jc w:val="both"/>
      </w:pPr>
      <w:r w:rsidRPr="00D930DC">
        <w:t>(5)</w:t>
      </w:r>
      <w:r w:rsidRPr="00D930DC">
        <w:tab/>
        <w:t>1 m</w:t>
      </w:r>
      <w:r w:rsidRPr="00D930DC">
        <w:rPr>
          <w:vertAlign w:val="superscript"/>
        </w:rPr>
        <w:t>3</w:t>
      </w:r>
      <w:r w:rsidRPr="00D930DC">
        <w:t xml:space="preserve"> of gas</w:t>
      </w:r>
    </w:p>
    <w:p w:rsidR="00B7582D" w:rsidRPr="00D930DC" w:rsidRDefault="00B7582D">
      <w:pPr>
        <w:keepNext/>
        <w:ind w:left="1800" w:hanging="360"/>
        <w:jc w:val="both"/>
      </w:pPr>
    </w:p>
    <w:p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p>
    <w:p w:rsidR="00B7582D" w:rsidRPr="00D930DC" w:rsidRDefault="00B7582D">
      <w:pPr>
        <w:spacing w:before="60"/>
        <w:ind w:left="720"/>
        <w:jc w:val="both"/>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t>the advancing movement, once started, cannot be stopped until zero is reached</w:t>
      </w:r>
      <w:r w:rsidR="005F7807" w:rsidRPr="00D930DC">
        <w:t xml:space="preserve">; </w:t>
      </w:r>
      <w:r w:rsidRPr="00D930DC">
        <w:t>or</w:t>
      </w:r>
    </w:p>
    <w:p w:rsidR="00B7582D" w:rsidRPr="00D930DC" w:rsidRDefault="00B7582D">
      <w:pPr>
        <w:keepNext/>
        <w:tabs>
          <w:tab w:val="left" w:pos="1080"/>
        </w:tabs>
        <w:ind w:left="1080"/>
        <w:jc w:val="both"/>
      </w:pPr>
    </w:p>
    <w:p w:rsidR="00B7582D" w:rsidRPr="00D930DC" w:rsidRDefault="00B7582D">
      <w:pPr>
        <w:ind w:left="1440" w:hanging="360"/>
        <w:jc w:val="both"/>
      </w:pPr>
      <w:r w:rsidRPr="00D930DC">
        <w:t>(b)</w:t>
      </w:r>
      <w:r w:rsidRPr="00D930DC">
        <w:tab/>
        <w:t>in the case of indicating elements only, such elements are automatically obscured until the elements reach the correct zero position.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rsidR="00B7582D" w:rsidRPr="00D930DC" w:rsidRDefault="00B7582D">
      <w:pPr>
        <w:jc w:val="both"/>
      </w:pPr>
    </w:p>
    <w:p w:rsidR="00B7582D" w:rsidRPr="00D930DC" w:rsidRDefault="00B7582D">
      <w:pPr>
        <w:pStyle w:val="Heading4"/>
      </w:pPr>
      <w:bookmarkStart w:id="8" w:name="_Toc273443799"/>
      <w:r w:rsidRPr="00D930DC">
        <w:t>S.1.2.</w:t>
      </w:r>
      <w:r w:rsidRPr="00D930DC">
        <w:tab/>
        <w:t>Graduations.</w:t>
      </w:r>
      <w:bookmarkEnd w:id="8"/>
    </w:p>
    <w:p w:rsidR="00B7582D" w:rsidRPr="00D930DC" w:rsidRDefault="00B7582D">
      <w:pPr>
        <w:keepNext/>
        <w:keepLines/>
        <w:jc w:val="both"/>
      </w:pPr>
    </w:p>
    <w:p w:rsidR="00B7582D" w:rsidRPr="00D930DC" w:rsidRDefault="00B7582D">
      <w:pPr>
        <w:keepLines/>
        <w:tabs>
          <w:tab w:val="left" w:pos="1620"/>
        </w:tabs>
        <w:ind w:left="720"/>
        <w:jc w:val="both"/>
      </w:pPr>
      <w:r w:rsidRPr="00D930DC">
        <w:rPr>
          <w:b/>
          <w:bCs/>
        </w:rPr>
        <w:t>S.1.2.1.</w:t>
      </w:r>
      <w:r w:rsidRPr="00D930DC">
        <w:rPr>
          <w:b/>
          <w:bCs/>
        </w:rPr>
        <w:tab/>
        <w:t>Length.</w:t>
      </w:r>
      <w:r w:rsidRPr="00D930DC">
        <w:t xml:space="preserve"> – Graduations shall be so varied in length that they may be conveniently read.</w:t>
      </w:r>
    </w:p>
    <w:p w:rsidR="00B7582D" w:rsidRPr="00D930DC" w:rsidRDefault="00B7582D">
      <w:pPr>
        <w:ind w:left="720"/>
        <w:jc w:val="both"/>
      </w:pPr>
    </w:p>
    <w:p w:rsidR="00B7582D" w:rsidRPr="00D930DC" w:rsidRDefault="00B7582D">
      <w:pPr>
        <w:tabs>
          <w:tab w:val="left" w:pos="1620"/>
        </w:tabs>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t>along the line of relative movement between the graduations at the end of the indicator</w:t>
      </w:r>
      <w:r w:rsidR="005F7807" w:rsidRPr="00D930DC">
        <w:t xml:space="preserve">; </w:t>
      </w:r>
      <w:r w:rsidRPr="00D930DC">
        <w:t>or</w:t>
      </w:r>
    </w:p>
    <w:p w:rsidR="00B7582D" w:rsidRPr="00D930DC" w:rsidRDefault="00B7582D">
      <w:pPr>
        <w:keepNext/>
        <w:ind w:left="1080"/>
        <w:jc w:val="both"/>
      </w:pPr>
    </w:p>
    <w:p w:rsidR="00B7582D" w:rsidRPr="00D930DC" w:rsidRDefault="00B7582D">
      <w:pPr>
        <w:keepNext/>
        <w:ind w:left="1440" w:hanging="360"/>
        <w:jc w:val="both"/>
      </w:pPr>
      <w:r w:rsidRPr="00D930DC">
        <w:t>(b)</w:t>
      </w:r>
      <w:r w:rsidRPr="00D930DC">
        <w:tab/>
        <w:t>if the indicator is continuous, at the point of widest separation of the graduations.</w:t>
      </w:r>
    </w:p>
    <w:p w:rsidR="00B7582D" w:rsidRPr="00D930DC" w:rsidRDefault="00B7582D">
      <w:pPr>
        <w:ind w:left="720"/>
        <w:jc w:val="both"/>
      </w:pPr>
      <w:r w:rsidRPr="00D930DC">
        <w:t>(See also S.1.3.6. Travel of Indicator)</w:t>
      </w:r>
    </w:p>
    <w:p w:rsidR="00B7582D" w:rsidRPr="00D930DC" w:rsidRDefault="00B7582D">
      <w:pPr>
        <w:jc w:val="both"/>
      </w:pPr>
    </w:p>
    <w:p w:rsidR="00B7582D" w:rsidRPr="00D930DC" w:rsidRDefault="00B7582D">
      <w:pPr>
        <w:pStyle w:val="Heading4"/>
      </w:pPr>
      <w:bookmarkStart w:id="9" w:name="_Toc273443800"/>
      <w:r w:rsidRPr="00D930DC">
        <w:t>S.1.3.</w:t>
      </w:r>
      <w:r w:rsidRPr="00D930DC">
        <w:tab/>
        <w:t>Indicators.</w:t>
      </w:r>
      <w:bookmarkEnd w:id="9"/>
    </w:p>
    <w:p w:rsidR="00B7582D" w:rsidRPr="00D930DC" w:rsidRDefault="00B7582D">
      <w:pPr>
        <w:keepNext/>
        <w:jc w:val="both"/>
      </w:pPr>
    </w:p>
    <w:p w:rsidR="00B7582D" w:rsidRPr="00D930DC" w:rsidRDefault="00B7582D">
      <w:pPr>
        <w:tabs>
          <w:tab w:val="left" w:pos="1260"/>
          <w:tab w:val="left" w:pos="1620"/>
        </w:tabs>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rsidR="00B7582D" w:rsidRPr="00D930DC" w:rsidRDefault="00B7582D">
      <w:pPr>
        <w:ind w:left="720"/>
        <w:jc w:val="both"/>
      </w:pPr>
    </w:p>
    <w:p w:rsidR="00B7582D" w:rsidRPr="00D930DC" w:rsidRDefault="00B7582D">
      <w:pPr>
        <w:tabs>
          <w:tab w:val="left" w:pos="1620"/>
        </w:tabs>
        <w:ind w:left="720"/>
        <w:jc w:val="both"/>
      </w:pPr>
      <w:r w:rsidRPr="00D930DC">
        <w:rPr>
          <w:b/>
          <w:bCs/>
        </w:rPr>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w:t>
      </w:r>
      <w:r w:rsidRPr="00D930DC">
        <w:lastRenderedPageBreak/>
        <w:t>of the indicator and the ends of the graduations, measured along the line of the graduations, shall be not more than 1.0 mm (0.04 in).</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D930DC">
        <w:rPr>
          <w:i/>
          <w:iCs/>
        </w:rPr>
        <w:t>the width of the narrowest graduation</w:t>
      </w:r>
      <w:r w:rsidR="005F7807" w:rsidRPr="00D930DC">
        <w:rPr>
          <w:i/>
          <w:iCs/>
        </w:rPr>
        <w:t>;*</w:t>
      </w:r>
      <w:r w:rsidR="005F7807" w:rsidRPr="00D930DC">
        <w:t xml:space="preserve"> </w:t>
      </w:r>
      <w:r w:rsidRPr="00D930DC">
        <w:t>and</w:t>
      </w:r>
    </w:p>
    <w:p w:rsidR="00B7582D" w:rsidRPr="00D930DC" w:rsidRDefault="00B7582D">
      <w:pPr>
        <w:keepNext/>
        <w:ind w:left="1440"/>
        <w:jc w:val="both"/>
        <w:rPr>
          <w:szCs w:val="24"/>
        </w:rPr>
      </w:pPr>
      <w:r w:rsidRPr="00D930DC">
        <w:rPr>
          <w:i/>
          <w:iCs/>
        </w:rPr>
        <w:t>[*Nonretroactive as of January 1, 2002]</w:t>
      </w:r>
    </w:p>
    <w:p w:rsidR="00B7582D" w:rsidRPr="00D930DC" w:rsidRDefault="00B7582D">
      <w:pPr>
        <w:keepNext/>
        <w:spacing w:before="60"/>
        <w:ind w:left="1440"/>
        <w:jc w:val="both"/>
      </w:pPr>
      <w:r w:rsidRPr="00D930DC">
        <w:t>(Amended 2001)</w:t>
      </w:r>
    </w:p>
    <w:p w:rsidR="00B7582D" w:rsidRPr="00D930DC" w:rsidRDefault="00B7582D">
      <w:pPr>
        <w:keepNext/>
        <w:ind w:left="1080"/>
        <w:jc w:val="both"/>
      </w:pPr>
    </w:p>
    <w:p w:rsidR="00B7582D" w:rsidRPr="00D930DC" w:rsidRDefault="00B7582D">
      <w:pPr>
        <w:ind w:left="1440" w:hanging="360"/>
        <w:jc w:val="both"/>
      </w:pPr>
      <w:r w:rsidRPr="00D930DC">
        <w:t>(b)</w:t>
      </w:r>
      <w:r w:rsidRPr="00D930DC">
        <w:tab/>
        <w:t>the width of the minimum clear interval between graduations.</w:t>
      </w:r>
    </w:p>
    <w:p w:rsidR="00B7582D" w:rsidRPr="00D930DC" w:rsidRDefault="00B7582D">
      <w:pPr>
        <w:jc w:val="both"/>
      </w:pPr>
    </w:p>
    <w:p w:rsidR="00B7582D" w:rsidRPr="00D930DC" w:rsidRDefault="00B7582D">
      <w:pPr>
        <w:pStyle w:val="BodyTextIndent"/>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S.1.3.5.</w:t>
      </w:r>
      <w:r w:rsidRPr="00D930DC">
        <w:rPr>
          <w:b/>
          <w:bCs/>
        </w:rPr>
        <w:tab/>
        <w:t>Parallax.</w:t>
      </w:r>
      <w:r w:rsidRPr="00D930DC">
        <w:t xml:space="preserve"> – Parallax effect shall be reduced to the practicable minimum.</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rsidR="00B7582D" w:rsidRPr="00D930DC" w:rsidRDefault="00B7582D">
      <w:pPr>
        <w:jc w:val="both"/>
      </w:pPr>
    </w:p>
    <w:p w:rsidR="00B7582D" w:rsidRPr="00D930DC" w:rsidRDefault="00B7582D">
      <w:pPr>
        <w:pStyle w:val="Heading4"/>
      </w:pPr>
      <w:bookmarkStart w:id="10" w:name="_Toc273443801"/>
      <w:r w:rsidRPr="00D930DC">
        <w:t>S.1.4.</w:t>
      </w:r>
      <w:r w:rsidRPr="00D930DC">
        <w:tab/>
        <w:t>Computing-Type Device.</w:t>
      </w:r>
      <w:bookmarkEnd w:id="10"/>
    </w:p>
    <w:p w:rsidR="00B7582D" w:rsidRPr="00D930DC" w:rsidRDefault="00B7582D">
      <w:pPr>
        <w:keepNext/>
        <w:jc w:val="both"/>
      </w:pPr>
    </w:p>
    <w:p w:rsidR="00B7582D" w:rsidRPr="00D930DC" w:rsidRDefault="00B7582D">
      <w:pPr>
        <w:tabs>
          <w:tab w:val="left" w:pos="1620"/>
        </w:tabs>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Value of Smallest Unit.</w:t>
      </w:r>
    </w:p>
    <w:p w:rsidR="00B7582D" w:rsidRPr="00D930DC" w:rsidRDefault="00B7582D">
      <w:pPr>
        <w:ind w:left="720"/>
        <w:jc w:val="both"/>
      </w:pPr>
    </w:p>
    <w:p w:rsidR="00B7582D" w:rsidRPr="00D930DC" w:rsidRDefault="00B7582D">
      <w:pPr>
        <w:tabs>
          <w:tab w:val="left" w:pos="1620"/>
        </w:tabs>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rsidR="00B7582D" w:rsidRPr="00D930DC" w:rsidRDefault="00B7582D">
      <w:pPr>
        <w:jc w:val="both"/>
      </w:pPr>
    </w:p>
    <w:p w:rsidR="00B7582D" w:rsidRPr="00D930DC" w:rsidRDefault="00B7582D">
      <w:pPr>
        <w:pStyle w:val="Heading3"/>
        <w:keepNext/>
      </w:pPr>
      <w:bookmarkStart w:id="11" w:name="_Toc273443802"/>
      <w:r w:rsidRPr="00D930DC">
        <w:t>S.2.</w:t>
      </w:r>
      <w:r w:rsidRPr="00D930DC">
        <w:tab/>
        <w:t>Design of Measuring Elements.</w:t>
      </w:r>
      <w:bookmarkEnd w:id="11"/>
    </w:p>
    <w:p w:rsidR="00B7582D" w:rsidRPr="00D930DC" w:rsidRDefault="00B7582D">
      <w:pPr>
        <w:keepNext/>
        <w:jc w:val="both"/>
      </w:pPr>
    </w:p>
    <w:p w:rsidR="00B7582D" w:rsidRPr="00D930DC" w:rsidRDefault="00B7582D">
      <w:pPr>
        <w:ind w:left="360"/>
        <w:jc w:val="both"/>
      </w:pPr>
      <w:bookmarkStart w:id="12" w:name="_Toc273443803"/>
      <w:r w:rsidRPr="00D930DC">
        <w:rPr>
          <w:rStyle w:val="Heading4Char"/>
        </w:rPr>
        <w:t>S.2.1.</w:t>
      </w:r>
      <w:r w:rsidRPr="00D930DC">
        <w:rPr>
          <w:rStyle w:val="Heading4Char"/>
        </w:rPr>
        <w:tab/>
        <w:t>Vapor Elimination.</w:t>
      </w:r>
      <w:bookmarkEnd w:id="12"/>
      <w:r w:rsidRPr="00D930DC">
        <w:t xml:space="preserve"> – A measuring system shall be equipped with an effective vapor eliminator or other effective means to prevent the measurement of vapor that will cause errors in excess of the applicable tolerances.  (See Section T. Tolerances)</w:t>
      </w:r>
    </w:p>
    <w:p w:rsidR="00B7582D" w:rsidRPr="00D930DC" w:rsidRDefault="00B7582D">
      <w:pPr>
        <w:ind w:left="360"/>
        <w:jc w:val="both"/>
      </w:pPr>
    </w:p>
    <w:p w:rsidR="00B7582D" w:rsidRPr="00D930DC" w:rsidRDefault="00B7582D">
      <w:pPr>
        <w:keepNext/>
        <w:ind w:left="360"/>
        <w:jc w:val="both"/>
      </w:pPr>
      <w:bookmarkStart w:id="13" w:name="_Toc273443804"/>
      <w:r w:rsidRPr="00D930DC">
        <w:rPr>
          <w:rStyle w:val="Heading4Char"/>
        </w:rPr>
        <w:t>S.2.2.</w:t>
      </w:r>
      <w:r w:rsidRPr="00D930DC">
        <w:rPr>
          <w:rStyle w:val="Heading4Char"/>
        </w:rPr>
        <w:tab/>
        <w:t>Directional Flow Valves.</w:t>
      </w:r>
      <w:bookmarkEnd w:id="13"/>
      <w:r w:rsidRPr="00D930DC">
        <w:t xml:space="preserve"> – A valve or valves or other effective means, automatic in operation, to prevent the reversal of flow shall be installed in or adjacent to the measuring device.</w:t>
      </w:r>
    </w:p>
    <w:p w:rsidR="00B7582D" w:rsidRPr="00D930DC" w:rsidRDefault="00B7582D" w:rsidP="000422BD">
      <w:pPr>
        <w:spacing w:before="60"/>
        <w:ind w:left="360"/>
        <w:jc w:val="both"/>
      </w:pPr>
      <w:r w:rsidRPr="00D930DC">
        <w:t>(Amended 1978)</w:t>
      </w:r>
    </w:p>
    <w:p w:rsidR="00B7582D" w:rsidRPr="00D930DC" w:rsidRDefault="00B7582D">
      <w:pPr>
        <w:ind w:left="360"/>
        <w:jc w:val="both"/>
      </w:pPr>
    </w:p>
    <w:p w:rsidR="00B7582D" w:rsidRPr="00D930DC" w:rsidRDefault="00B7582D">
      <w:pPr>
        <w:ind w:left="360"/>
        <w:jc w:val="both"/>
      </w:pPr>
      <w:bookmarkStart w:id="14" w:name="_Toc273443805"/>
      <w:r w:rsidRPr="00D930DC">
        <w:rPr>
          <w:rStyle w:val="Heading4Char"/>
        </w:rPr>
        <w:t>S.2.3.</w:t>
      </w:r>
      <w:r w:rsidRPr="00D930DC">
        <w:rPr>
          <w:rStyle w:val="Heading4Char"/>
        </w:rPr>
        <w:tab/>
        <w:t>Maintenance of Liquid State.</w:t>
      </w:r>
      <w:bookmarkEnd w:id="14"/>
      <w:r w:rsidRPr="00D930DC">
        <w:t xml:space="preserve"> – A device shall be so designed that the product being measured will remain in a liquid state during passage through the device.</w:t>
      </w:r>
    </w:p>
    <w:p w:rsidR="00B7582D" w:rsidRPr="00D930DC" w:rsidRDefault="00B7582D">
      <w:pPr>
        <w:ind w:left="360"/>
        <w:jc w:val="both"/>
      </w:pPr>
    </w:p>
    <w:p w:rsidR="00B7582D" w:rsidRPr="00D930DC" w:rsidRDefault="00B7582D">
      <w:pPr>
        <w:keepNext/>
        <w:ind w:left="360"/>
        <w:jc w:val="both"/>
      </w:pPr>
      <w:bookmarkStart w:id="15" w:name="_Toc273443806"/>
      <w:r w:rsidRPr="00D930DC">
        <w:rPr>
          <w:rStyle w:val="Heading4Char"/>
        </w:rPr>
        <w:lastRenderedPageBreak/>
        <w:t>S.2.4.</w:t>
      </w:r>
      <w:r w:rsidRPr="00D930DC">
        <w:rPr>
          <w:rStyle w:val="Heading4Char"/>
        </w:rPr>
        <w:tab/>
        <w:t>Automatic Temperature or Density Compensation.</w:t>
      </w:r>
      <w:bookmarkEnd w:id="15"/>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Pr="00D930DC">
        <w:rPr>
          <w:rFonts w:ascii="WP MathA" w:hAnsi="WP MathA"/>
        </w:rPr>
        <w:t></w:t>
      </w:r>
      <w:r w:rsidRPr="00D930DC">
        <w:t>C (70 </w:t>
      </w:r>
      <w:r w:rsidRPr="00D930DC">
        <w:rPr>
          <w:rFonts w:ascii="WP MathA" w:hAnsi="WP MathA"/>
        </w:rPr>
        <w:t></w:t>
      </w:r>
      <w:r w:rsidRPr="00D930DC">
        <w:t>F) and an absolute pressure of 101.325 kPa (14.696 lb/in</w:t>
      </w:r>
      <w:r w:rsidRPr="00D930DC">
        <w:rPr>
          <w:vertAlign w:val="superscript"/>
        </w:rPr>
        <w:t>2</w:t>
      </w:r>
      <w:r w:rsidRPr="00D930DC">
        <w:t xml:space="preserve"> absolute).  </w:t>
      </w:r>
      <w:r w:rsidRPr="00D930DC">
        <w:rPr>
          <w:i/>
          <w:iCs/>
        </w:rPr>
        <w:t>When a compensator system malfunctions, the indicating and recording elements may indicate and record in uncompensated volume if the mode of operation is clearly indicated, e.g., by a marked annunciator, recorded statement, or other obvious means.</w:t>
      </w:r>
      <w:r w:rsidR="00EA2D79" w:rsidRPr="00D930DC">
        <w:rPr>
          <w:i/>
          <w:iCs/>
        </w:rPr>
        <w:t>*</w:t>
      </w:r>
    </w:p>
    <w:p w:rsidR="00B7582D" w:rsidRPr="00D930DC" w:rsidRDefault="00B7582D">
      <w:pPr>
        <w:keepNext/>
        <w:ind w:left="360"/>
        <w:jc w:val="both"/>
      </w:pPr>
      <w:r w:rsidRPr="00D930DC">
        <w:rPr>
          <w:i/>
          <w:iCs/>
        </w:rPr>
        <w:t>[*Nonretroactive as of January 1, 1992]</w:t>
      </w:r>
    </w:p>
    <w:p w:rsidR="00B7582D" w:rsidRPr="00D930DC" w:rsidRDefault="00B7582D">
      <w:pPr>
        <w:spacing w:before="60"/>
        <w:ind w:left="360"/>
        <w:jc w:val="both"/>
      </w:pPr>
      <w:r w:rsidRPr="00D930DC">
        <w:t>(Amended 1991 and 2002)</w:t>
      </w:r>
    </w:p>
    <w:p w:rsidR="00B7582D" w:rsidRPr="00D930DC" w:rsidRDefault="00B7582D">
      <w:pPr>
        <w:ind w:left="360"/>
        <w:jc w:val="both"/>
      </w:pPr>
    </w:p>
    <w:p w:rsidR="00B7582D" w:rsidRPr="00D930DC" w:rsidRDefault="00B7582D">
      <w:pPr>
        <w:ind w:left="360"/>
        <w:jc w:val="both"/>
      </w:pPr>
      <w:bookmarkStart w:id="16" w:name="_Toc273443807"/>
      <w:r w:rsidRPr="00D930DC">
        <w:rPr>
          <w:rStyle w:val="Heading4Char"/>
        </w:rPr>
        <w:t>S.2.5.</w:t>
      </w:r>
      <w:r w:rsidRPr="00D930DC">
        <w:rPr>
          <w:rStyle w:val="Heading4Char"/>
        </w:rPr>
        <w:tab/>
        <w:t>Provision for Sealing.</w:t>
      </w:r>
      <w:bookmarkEnd w:id="16"/>
      <w:r w:rsidRPr="00D930DC">
        <w:t xml:space="preserve"> – Adequate provision shall be made for an approved means of security (e.g.,</w:t>
      </w:r>
      <w:r w:rsidR="00B659E9" w:rsidRPr="00D930DC">
        <w:t> </w:t>
      </w:r>
      <w:r w:rsidRPr="00D930DC">
        <w:t>data change audit trail) or for physically applying a security seal in such a manner that requires the security seal to be broken before an adjustment or interchange may be made of:</w:t>
      </w:r>
    </w:p>
    <w:p w:rsidR="00B7582D" w:rsidRPr="00D930DC" w:rsidRDefault="00B7582D">
      <w:pPr>
        <w:ind w:left="360"/>
        <w:jc w:val="both"/>
      </w:pPr>
    </w:p>
    <w:p w:rsidR="00B7582D" w:rsidRPr="00D930DC" w:rsidRDefault="00B7582D">
      <w:pPr>
        <w:ind w:left="1080" w:hanging="360"/>
        <w:jc w:val="both"/>
      </w:pPr>
      <w:r w:rsidRPr="00D930DC">
        <w:t>(a)</w:t>
      </w:r>
      <w:r w:rsidRPr="00D930DC">
        <w:tab/>
        <w:t>any measuring or indicating element</w:t>
      </w:r>
      <w:r w:rsidR="005F7807" w:rsidRPr="00D930DC">
        <w:t>;</w:t>
      </w:r>
    </w:p>
    <w:p w:rsidR="00B7582D" w:rsidRPr="00D930DC" w:rsidRDefault="00B7582D">
      <w:pPr>
        <w:ind w:left="720"/>
        <w:jc w:val="both"/>
      </w:pPr>
    </w:p>
    <w:p w:rsidR="00B7582D" w:rsidRPr="00D930DC" w:rsidRDefault="00B7582D">
      <w:pPr>
        <w:ind w:left="1080" w:hanging="360"/>
        <w:jc w:val="both"/>
      </w:pPr>
      <w:r w:rsidRPr="00D930DC">
        <w:t>(b)</w:t>
      </w:r>
      <w:r w:rsidRPr="00D930DC">
        <w:tab/>
        <w:t>any adjustable element for controlling delivery rate when such rate tends to affect the accuracy of deliveries</w:t>
      </w:r>
      <w:r w:rsidR="005F7807" w:rsidRPr="00D930DC">
        <w:t>;</w:t>
      </w:r>
    </w:p>
    <w:p w:rsidR="00B7582D" w:rsidRPr="00D930DC" w:rsidRDefault="00B7582D">
      <w:pPr>
        <w:ind w:left="720"/>
        <w:jc w:val="both"/>
      </w:pPr>
    </w:p>
    <w:p w:rsidR="00B7582D" w:rsidRPr="00D930DC" w:rsidRDefault="00B7582D">
      <w:pPr>
        <w:keepNext/>
        <w:numPr>
          <w:ilvl w:val="0"/>
          <w:numId w:val="4"/>
        </w:numPr>
        <w:jc w:val="both"/>
      </w:pPr>
      <w:r w:rsidRPr="00D930DC">
        <w:t>any automatic temperature or density compensating system</w:t>
      </w:r>
      <w:r w:rsidR="005F7807" w:rsidRPr="00D930DC">
        <w:t>;</w:t>
      </w:r>
      <w:r w:rsidRPr="00D930DC">
        <w:t xml:space="preserve"> and</w:t>
      </w:r>
    </w:p>
    <w:p w:rsidR="00B7582D" w:rsidRPr="00D930DC" w:rsidRDefault="00B7582D">
      <w:pPr>
        <w:keepNext/>
        <w:jc w:val="both"/>
      </w:pPr>
    </w:p>
    <w:p w:rsidR="00B7582D" w:rsidRPr="00D930DC" w:rsidRDefault="00B7582D">
      <w:pPr>
        <w:numPr>
          <w:ilvl w:val="0"/>
          <w:numId w:val="4"/>
        </w:numPr>
        <w:jc w:val="both"/>
      </w:pPr>
      <w:r w:rsidRPr="00D930DC">
        <w:t>any metrological parameter that will affect the metrological integrity of the device or system.</w:t>
      </w:r>
    </w:p>
    <w:p w:rsidR="00B7582D" w:rsidRPr="00D930DC" w:rsidRDefault="00B7582D">
      <w:pPr>
        <w:ind w:left="360"/>
        <w:jc w:val="both"/>
      </w:pPr>
    </w:p>
    <w:p w:rsidR="00B7582D" w:rsidRPr="00D930DC" w:rsidRDefault="00B7582D">
      <w:pPr>
        <w:ind w:left="360"/>
        <w:jc w:val="both"/>
      </w:pPr>
      <w:r w:rsidRPr="00D930DC">
        <w:t>When applicable, any adjusting mechanism shall be readily accessible for purposes of affixing a security seal.</w:t>
      </w:r>
    </w:p>
    <w:p w:rsidR="00B7582D" w:rsidRPr="00D930DC" w:rsidRDefault="00B7582D">
      <w:pPr>
        <w:ind w:left="360"/>
        <w:jc w:val="both"/>
      </w:pPr>
    </w:p>
    <w:p w:rsidR="00B7582D" w:rsidRPr="00D930DC" w:rsidRDefault="00B7582D">
      <w:pPr>
        <w:keepNext/>
        <w:ind w:firstLine="364"/>
        <w:rPr>
          <w:bCs/>
          <w:i/>
          <w:iCs/>
        </w:rPr>
      </w:pPr>
      <w:r w:rsidRPr="00D930DC">
        <w:rPr>
          <w:bCs/>
          <w:i/>
          <w:iCs/>
        </w:rPr>
        <w:t>[Audit trails shall use the format set forth in Table S.2.5. Categories of Device and Methods of Sealing]*</w:t>
      </w:r>
    </w:p>
    <w:p w:rsidR="00B7582D" w:rsidRPr="00D930DC" w:rsidRDefault="00B7582D">
      <w:pPr>
        <w:keepNext/>
        <w:ind w:firstLine="364"/>
        <w:rPr>
          <w:bCs/>
          <w:i/>
          <w:iCs/>
        </w:rPr>
      </w:pPr>
      <w:r w:rsidRPr="00D930DC">
        <w:rPr>
          <w:bCs/>
          <w:i/>
          <w:iCs/>
        </w:rPr>
        <w:t>[*Nonretroactive as of January 1, 1995]</w:t>
      </w:r>
    </w:p>
    <w:p w:rsidR="00B7582D" w:rsidRPr="00D930DC" w:rsidRDefault="00B7582D">
      <w:pPr>
        <w:spacing w:before="60"/>
        <w:ind w:firstLine="360"/>
        <w:rPr>
          <w:bCs/>
          <w:iCs/>
        </w:rPr>
      </w:pPr>
      <w:r w:rsidRPr="00D930DC">
        <w:rPr>
          <w:bCs/>
          <w:iCs/>
        </w:rPr>
        <w:t>(Amended 2006)</w:t>
      </w:r>
    </w:p>
    <w:p w:rsidR="00B7582D" w:rsidRPr="00D930DC" w:rsidRDefault="00B7582D">
      <w:pPr>
        <w:pStyle w:val="BodyTextIndent"/>
        <w:rPr>
          <w:i/>
          <w:strike/>
        </w:rPr>
      </w:pPr>
    </w:p>
    <w:tbl>
      <w:tblPr>
        <w:tblW w:w="9791" w:type="dxa"/>
        <w:jc w:val="center"/>
        <w:tblInd w:w="120" w:type="dxa"/>
        <w:tblLayout w:type="fixed"/>
        <w:tblCellMar>
          <w:left w:w="120" w:type="dxa"/>
          <w:right w:w="120" w:type="dxa"/>
        </w:tblCellMar>
        <w:tblLook w:val="0000"/>
      </w:tblPr>
      <w:tblGrid>
        <w:gridCol w:w="4920"/>
        <w:gridCol w:w="4871"/>
      </w:tblGrid>
      <w:tr w:rsidR="00B7582D" w:rsidRPr="00D930DC" w:rsidTr="004B61CC">
        <w:trPr>
          <w:cantSplit/>
          <w:trHeight w:val="67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B659E9" w:rsidRPr="00D930DC" w:rsidRDefault="00B7582D" w:rsidP="00B659E9">
            <w:pPr>
              <w:keepNext/>
              <w:spacing w:before="60"/>
              <w:jc w:val="center"/>
              <w:rPr>
                <w:b/>
                <w:bCs/>
              </w:rPr>
            </w:pPr>
            <w:r w:rsidRPr="00D930DC">
              <w:rPr>
                <w:b/>
                <w:bCs/>
              </w:rPr>
              <w:lastRenderedPageBreak/>
              <w:t xml:space="preserve">Table S.2.5. </w:t>
            </w:r>
          </w:p>
          <w:p w:rsidR="00B7582D" w:rsidRPr="00D930DC" w:rsidRDefault="00B7582D" w:rsidP="00B659E9">
            <w:pPr>
              <w:keepNext/>
              <w:spacing w:after="60"/>
              <w:jc w:val="center"/>
              <w:rPr>
                <w:b/>
                <w:bCs/>
              </w:rPr>
            </w:pPr>
            <w:r w:rsidRPr="00D930DC">
              <w:rPr>
                <w:b/>
                <w:bCs/>
              </w:rPr>
              <w:t>Categories of Device and Methods of Sealing</w:t>
            </w:r>
          </w:p>
        </w:tc>
      </w:tr>
      <w:tr w:rsidR="00B7582D" w:rsidRPr="00D930DC">
        <w:trPr>
          <w:cantSplit/>
          <w:trHeight w:val="403"/>
          <w:jc w:val="center"/>
        </w:trPr>
        <w:tc>
          <w:tcPr>
            <w:tcW w:w="4920" w:type="dxa"/>
            <w:tcBorders>
              <w:top w:val="double" w:sz="6" w:space="0" w:color="auto"/>
              <w:left w:val="double" w:sz="6" w:space="0" w:color="auto"/>
              <w:bottom w:val="nil"/>
              <w:right w:val="nil"/>
            </w:tcBorders>
            <w:vAlign w:val="center"/>
          </w:tcPr>
          <w:p w:rsidR="00B7582D" w:rsidRPr="00D930DC" w:rsidRDefault="00B7582D">
            <w:pPr>
              <w:keepNext/>
              <w:jc w:val="center"/>
              <w:rPr>
                <w:b/>
                <w:bCs/>
              </w:rPr>
            </w:pPr>
            <w:r w:rsidRPr="00D930DC">
              <w:rPr>
                <w:b/>
                <w:bCs/>
              </w:rPr>
              <w:t>Categories of Device</w:t>
            </w:r>
          </w:p>
        </w:tc>
        <w:tc>
          <w:tcPr>
            <w:tcW w:w="4871" w:type="dxa"/>
            <w:tcBorders>
              <w:top w:val="double" w:sz="6" w:space="0" w:color="auto"/>
              <w:left w:val="single" w:sz="6" w:space="0" w:color="auto"/>
              <w:bottom w:val="nil"/>
              <w:right w:val="double" w:sz="6" w:space="0" w:color="auto"/>
            </w:tcBorders>
            <w:vAlign w:val="center"/>
          </w:tcPr>
          <w:p w:rsidR="00B7582D" w:rsidRPr="00D930DC" w:rsidRDefault="00B7582D">
            <w:pPr>
              <w:keepNext/>
              <w:jc w:val="center"/>
              <w:rPr>
                <w:b/>
                <w:bCs/>
              </w:rPr>
            </w:pPr>
            <w:r w:rsidRPr="00D930DC">
              <w:rPr>
                <w:b/>
                <w:bCs/>
              </w:rPr>
              <w:t>Methods of Sealing</w:t>
            </w:r>
          </w:p>
        </w:tc>
      </w:tr>
      <w:tr w:rsidR="00B7582D" w:rsidRPr="00D930DC">
        <w:trPr>
          <w:cantSplit/>
          <w:trHeight w:val="471"/>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1:</w:t>
            </w:r>
            <w:r w:rsidRPr="00D930DC">
              <w:rPr>
                <w:bCs/>
                <w:i/>
              </w:rPr>
              <w:t>  No remote configuration capability.</w:t>
            </w:r>
          </w:p>
        </w:tc>
        <w:tc>
          <w:tcPr>
            <w:tcW w:w="4871" w:type="dxa"/>
            <w:tcBorders>
              <w:top w:val="single" w:sz="6" w:space="0" w:color="auto"/>
              <w:left w:val="single" w:sz="6" w:space="0" w:color="auto"/>
              <w:bottom w:val="nil"/>
              <w:right w:val="double" w:sz="6" w:space="0" w:color="auto"/>
            </w:tcBorders>
          </w:tcPr>
          <w:p w:rsidR="00B7582D" w:rsidRPr="00D930DC" w:rsidRDefault="00B7582D">
            <w:pPr>
              <w:keepNext/>
              <w:jc w:val="both"/>
              <w:rPr>
                <w:bCs/>
                <w:i/>
              </w:rPr>
            </w:pPr>
            <w:r w:rsidRPr="00D930DC">
              <w:rPr>
                <w:bCs/>
                <w:i/>
              </w:rPr>
              <w:t>Seal by physical seal or two event counters:  one for calibration parameters and one for configuration parameters.</w:t>
            </w:r>
          </w:p>
        </w:tc>
      </w:tr>
      <w:tr w:rsidR="00B7582D" w:rsidRPr="00D930DC">
        <w:trPr>
          <w:cantSplit/>
          <w:trHeight w:val="3043"/>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2: </w:t>
            </w:r>
            <w:r w:rsidRPr="00D930DC">
              <w:rPr>
                <w:bCs/>
                <w:i/>
              </w:rPr>
              <w:t> Remote configuration capability, but access is controlled by physical hardware.</w:t>
            </w:r>
          </w:p>
          <w:p w:rsidR="00B7582D" w:rsidRPr="00D930DC" w:rsidRDefault="00B7582D">
            <w:pPr>
              <w:keepNext/>
              <w:jc w:val="both"/>
              <w:rPr>
                <w:bCs/>
                <w:i/>
              </w:rPr>
            </w:pPr>
          </w:p>
          <w:p w:rsidR="00B7582D" w:rsidRPr="00D930DC" w:rsidRDefault="00B7582D">
            <w:pPr>
              <w:keepNext/>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B7582D" w:rsidRPr="00D930DC" w:rsidRDefault="00B7582D">
            <w:pPr>
              <w:keepNext/>
              <w:jc w:val="both"/>
              <w:rPr>
                <w:bCs/>
              </w:rPr>
            </w:pPr>
            <w:r w:rsidRPr="00D930DC">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trPr>
          <w:cantSplit/>
          <w:trHeight w:val="2382"/>
          <w:jc w:val="center"/>
        </w:trPr>
        <w:tc>
          <w:tcPr>
            <w:tcW w:w="4920" w:type="dxa"/>
            <w:tcBorders>
              <w:top w:val="single" w:sz="6" w:space="0" w:color="auto"/>
              <w:left w:val="double" w:sz="6" w:space="0" w:color="auto"/>
              <w:bottom w:val="double" w:sz="4" w:space="0" w:color="auto"/>
              <w:right w:val="nil"/>
            </w:tcBorders>
          </w:tcPr>
          <w:p w:rsidR="00B7582D" w:rsidRPr="00D930DC" w:rsidRDefault="00B7582D">
            <w:pPr>
              <w:keepNext/>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rsidR="00B7582D" w:rsidRPr="00D930DC" w:rsidRDefault="00B7582D">
            <w:pPr>
              <w:keepNext/>
              <w:jc w:val="both"/>
              <w:rPr>
                <w:bCs/>
              </w:rPr>
            </w:pPr>
          </w:p>
          <w:p w:rsidR="00B7582D" w:rsidRPr="00D930DC" w:rsidRDefault="00B7582D">
            <w:pPr>
              <w:keepNext/>
              <w:jc w:val="both"/>
              <w:rPr>
                <w:bCs/>
                <w:i/>
              </w:rPr>
            </w:pPr>
            <w:r w:rsidRPr="00D930DC">
              <w:rPr>
                <w:bCs/>
                <w:i/>
              </w:rPr>
              <w:t>The device shall clearly indicate that it is in the remote configuration mode and record such message if capable of printing in this mode or shall not operate while in this mode.</w:t>
            </w:r>
          </w:p>
          <w:p w:rsidR="00B7582D" w:rsidRPr="00D930DC" w:rsidRDefault="00B7582D">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B7582D" w:rsidRPr="00D930DC" w:rsidRDefault="00B7582D" w:rsidP="00666E08">
            <w:pPr>
              <w:keepNext/>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666E08" w:rsidRPr="00D930DC">
              <w:rPr>
                <w:bCs/>
                <w:i/>
                <w:iCs/>
              </w:rPr>
              <w:t xml:space="preserve">10 </w:t>
            </w:r>
            <w:r w:rsidRPr="00D930DC">
              <w:rPr>
                <w:bCs/>
                <w:i/>
                <w:iCs/>
              </w:rPr>
              <w:t>times the number of sealable parameters in the device, but not more than 1000 records are required.  (</w:t>
            </w:r>
            <w:r w:rsidRPr="00D930DC">
              <w:rPr>
                <w:b/>
                <w:bCs/>
                <w:i/>
                <w:iCs/>
              </w:rPr>
              <w:t>Note:</w:t>
            </w:r>
            <w:r w:rsidRPr="00D930DC">
              <w:rPr>
                <w:bCs/>
                <w:i/>
                <w:iCs/>
              </w:rPr>
              <w:t xml:space="preserve">  Does not require 1000 changes to be stored for each parameter.)</w:t>
            </w:r>
          </w:p>
        </w:tc>
      </w:tr>
      <w:tr w:rsidR="00B7582D" w:rsidRPr="00D930DC">
        <w:trPr>
          <w:cantSplit/>
          <w:trHeight w:val="606"/>
          <w:jc w:val="center"/>
        </w:trPr>
        <w:tc>
          <w:tcPr>
            <w:tcW w:w="9791" w:type="dxa"/>
            <w:gridSpan w:val="2"/>
            <w:tcBorders>
              <w:top w:val="double" w:sz="4" w:space="0" w:color="auto"/>
              <w:bottom w:val="nil"/>
            </w:tcBorders>
            <w:vAlign w:val="center"/>
          </w:tcPr>
          <w:p w:rsidR="00B7582D" w:rsidRPr="00D930DC" w:rsidRDefault="00B7582D">
            <w:pPr>
              <w:pStyle w:val="BodyText"/>
              <w:keepNext/>
              <w:spacing w:after="0"/>
              <w:rPr>
                <w:i/>
                <w:iCs/>
              </w:rPr>
            </w:pPr>
            <w:r w:rsidRPr="00D930DC">
              <w:rPr>
                <w:i/>
                <w:iCs/>
              </w:rPr>
              <w:t>[</w:t>
            </w:r>
            <w:r w:rsidRPr="00D930DC">
              <w:rPr>
                <w:i/>
              </w:rPr>
              <w:t>Nonretroactive as of January 1, 1995</w:t>
            </w:r>
            <w:r w:rsidRPr="00D930DC">
              <w:rPr>
                <w:i/>
                <w:iCs/>
              </w:rPr>
              <w:t>]</w:t>
            </w:r>
          </w:p>
          <w:p w:rsidR="00B7582D" w:rsidRPr="00D930DC" w:rsidRDefault="00B7582D">
            <w:pPr>
              <w:spacing w:before="60"/>
              <w:rPr>
                <w:i/>
                <w:iCs/>
              </w:rPr>
            </w:pPr>
            <w:r w:rsidRPr="00D930DC">
              <w:t>(Table Added 2006)</w:t>
            </w:r>
          </w:p>
        </w:tc>
      </w:tr>
    </w:tbl>
    <w:p w:rsidR="00B7582D" w:rsidRPr="00D930DC" w:rsidRDefault="00B7582D">
      <w:pPr>
        <w:ind w:left="360"/>
        <w:jc w:val="both"/>
      </w:pPr>
    </w:p>
    <w:p w:rsidR="00B7582D" w:rsidRPr="00D930DC" w:rsidRDefault="00B7582D">
      <w:pPr>
        <w:pStyle w:val="Heading3"/>
        <w:keepNext/>
      </w:pPr>
      <w:bookmarkStart w:id="17" w:name="_Toc273443808"/>
      <w:r w:rsidRPr="00D930DC">
        <w:t>S.3.</w:t>
      </w:r>
      <w:r w:rsidRPr="00D930DC">
        <w:tab/>
        <w:t>Design of Discharge Lines and Discharge Line Valves.</w:t>
      </w:r>
      <w:bookmarkEnd w:id="17"/>
    </w:p>
    <w:p w:rsidR="00B7582D" w:rsidRPr="00D930DC" w:rsidRDefault="00B7582D">
      <w:pPr>
        <w:keepNext/>
        <w:jc w:val="both"/>
      </w:pPr>
    </w:p>
    <w:p w:rsidR="00B7582D" w:rsidRPr="00D930DC" w:rsidRDefault="00B7582D">
      <w:pPr>
        <w:keepLines/>
        <w:ind w:left="360"/>
        <w:jc w:val="both"/>
      </w:pPr>
      <w:bookmarkStart w:id="18" w:name="_Toc273443809"/>
      <w:r w:rsidRPr="00D930DC">
        <w:rPr>
          <w:rStyle w:val="Heading4Char"/>
        </w:rPr>
        <w:t>S.3.1.</w:t>
      </w:r>
      <w:r w:rsidRPr="00D930DC">
        <w:rPr>
          <w:rStyle w:val="Heading4Char"/>
        </w:rPr>
        <w:tab/>
        <w:t>Diversion of Measured Liquid.</w:t>
      </w:r>
      <w:bookmarkEnd w:id="18"/>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B7582D" w:rsidRPr="00D930DC" w:rsidRDefault="00B7582D">
      <w:pPr>
        <w:ind w:left="360"/>
        <w:jc w:val="both"/>
      </w:pPr>
    </w:p>
    <w:p w:rsidR="00B7582D" w:rsidRPr="00D930DC" w:rsidRDefault="00B7582D">
      <w:pPr>
        <w:ind w:left="360"/>
        <w:jc w:val="both"/>
      </w:pPr>
      <w:bookmarkStart w:id="19" w:name="_Toc273443810"/>
      <w:r w:rsidRPr="00D930DC">
        <w:rPr>
          <w:rStyle w:val="Heading4Char"/>
        </w:rPr>
        <w:t>S.3.2.</w:t>
      </w:r>
      <w:r w:rsidRPr="00D930DC">
        <w:rPr>
          <w:rStyle w:val="Heading4Char"/>
        </w:rPr>
        <w:tab/>
        <w:t>Discharge Hose.</w:t>
      </w:r>
      <w:bookmarkEnd w:id="19"/>
      <w:r w:rsidRPr="00D930DC">
        <w:t xml:space="preserve"> – The discharge hose of a measuring system shall be of the completely draining dry</w:t>
      </w:r>
      <w:r w:rsidR="00AB3C20" w:rsidRPr="00D930DC">
        <w:noBreakHyphen/>
      </w:r>
      <w:r w:rsidRPr="00D930DC">
        <w:t>hose type.</w:t>
      </w:r>
    </w:p>
    <w:p w:rsidR="00B7582D" w:rsidRPr="00D930DC" w:rsidRDefault="00B7582D">
      <w:pPr>
        <w:jc w:val="both"/>
      </w:pPr>
    </w:p>
    <w:p w:rsidR="00B7582D" w:rsidRPr="00D930DC" w:rsidRDefault="00B7582D">
      <w:pPr>
        <w:pStyle w:val="Heading3"/>
        <w:keepNext/>
      </w:pPr>
      <w:bookmarkStart w:id="20" w:name="_Toc273443811"/>
      <w:r w:rsidRPr="00D930DC">
        <w:t>S.4.</w:t>
      </w:r>
      <w:r w:rsidRPr="00D930DC">
        <w:tab/>
        <w:t>Marking Requirements.</w:t>
      </w:r>
      <w:bookmarkEnd w:id="20"/>
    </w:p>
    <w:p w:rsidR="00B7582D" w:rsidRPr="00D930DC" w:rsidRDefault="00B7582D">
      <w:pPr>
        <w:keepNext/>
        <w:jc w:val="both"/>
      </w:pPr>
    </w:p>
    <w:p w:rsidR="00B7582D" w:rsidRPr="00D930DC" w:rsidRDefault="00B7582D">
      <w:pPr>
        <w:ind w:left="360"/>
        <w:jc w:val="both"/>
      </w:pPr>
      <w:bookmarkStart w:id="21" w:name="_Toc273443812"/>
      <w:r w:rsidRPr="00D930DC">
        <w:rPr>
          <w:rStyle w:val="Heading4Char"/>
        </w:rPr>
        <w:t>S.4.1.</w:t>
      </w:r>
      <w:r w:rsidRPr="00D930DC">
        <w:rPr>
          <w:rStyle w:val="Heading4Char"/>
        </w:rPr>
        <w:tab/>
        <w:t>Limitation of Use.</w:t>
      </w:r>
      <w:bookmarkEnd w:id="21"/>
      <w:r w:rsidRPr="00D930DC">
        <w:t xml:space="preserve"> –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rsidR="00B7582D" w:rsidRPr="00D930DC" w:rsidRDefault="00B7582D">
      <w:pPr>
        <w:ind w:left="360"/>
        <w:jc w:val="both"/>
      </w:pPr>
    </w:p>
    <w:p w:rsidR="00B7582D" w:rsidRPr="00D930DC" w:rsidRDefault="00B7582D">
      <w:pPr>
        <w:ind w:left="360"/>
        <w:jc w:val="both"/>
      </w:pPr>
      <w:bookmarkStart w:id="22" w:name="_Toc273443813"/>
      <w:r w:rsidRPr="00D930DC">
        <w:rPr>
          <w:rStyle w:val="Heading4Char"/>
        </w:rPr>
        <w:lastRenderedPageBreak/>
        <w:t>S.4.2.</w:t>
      </w:r>
      <w:r w:rsidRPr="00D930DC">
        <w:rPr>
          <w:rStyle w:val="Heading4Char"/>
        </w:rPr>
        <w:tab/>
        <w:t>Discharge Rates.</w:t>
      </w:r>
      <w:bookmarkEnd w:id="22"/>
      <w:r w:rsidRPr="00D930DC">
        <w:t xml:space="preserve"> – A meter shall be marked to show its designed maximum and minimum discharge rates.</w:t>
      </w:r>
    </w:p>
    <w:p w:rsidR="00B7582D" w:rsidRPr="00D930DC" w:rsidRDefault="00B7582D">
      <w:pPr>
        <w:ind w:left="360"/>
        <w:jc w:val="both"/>
      </w:pPr>
    </w:p>
    <w:p w:rsidR="00B7582D" w:rsidRPr="00D930DC" w:rsidRDefault="00B7582D">
      <w:pPr>
        <w:ind w:left="360"/>
        <w:jc w:val="both"/>
      </w:pPr>
      <w:bookmarkStart w:id="23" w:name="_Toc273443814"/>
      <w:r w:rsidRPr="00D930DC">
        <w:rPr>
          <w:rStyle w:val="Heading4Char"/>
        </w:rPr>
        <w:t>S.4.3.</w:t>
      </w:r>
      <w:r w:rsidRPr="00D930DC">
        <w:rPr>
          <w:rStyle w:val="Heading4Char"/>
        </w:rPr>
        <w:tab/>
        <w:t>Temperature or Density Compensation.</w:t>
      </w:r>
      <w:bookmarkEnd w:id="23"/>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rsidR="00B7582D" w:rsidRPr="00D930DC" w:rsidRDefault="00B7582D">
      <w:pPr>
        <w:jc w:val="both"/>
      </w:pPr>
    </w:p>
    <w:p w:rsidR="00B7582D" w:rsidRPr="00D930DC" w:rsidRDefault="00B7582D">
      <w:pPr>
        <w:pStyle w:val="Heading2"/>
        <w:tabs>
          <w:tab w:val="left" w:pos="360"/>
        </w:tabs>
      </w:pPr>
      <w:bookmarkStart w:id="24" w:name="_Toc273443815"/>
      <w:r w:rsidRPr="00D930DC">
        <w:t>N.</w:t>
      </w:r>
      <w:r w:rsidRPr="00D930DC">
        <w:tab/>
        <w:t>Notes</w:t>
      </w:r>
      <w:bookmarkEnd w:id="24"/>
    </w:p>
    <w:p w:rsidR="00B7582D" w:rsidRPr="00D930DC" w:rsidRDefault="00B7582D">
      <w:pPr>
        <w:keepNext/>
        <w:keepLines/>
        <w:jc w:val="both"/>
      </w:pPr>
    </w:p>
    <w:p w:rsidR="00B7582D" w:rsidRPr="00D930DC" w:rsidRDefault="00B7582D">
      <w:pPr>
        <w:tabs>
          <w:tab w:val="left" w:pos="540"/>
        </w:tabs>
        <w:jc w:val="both"/>
      </w:pPr>
      <w:bookmarkStart w:id="25" w:name="_Toc273443816"/>
      <w:r w:rsidRPr="00D930DC">
        <w:rPr>
          <w:rStyle w:val="Heading3Char"/>
        </w:rPr>
        <w:t>N.1.</w:t>
      </w:r>
      <w:r w:rsidRPr="00D930DC">
        <w:rPr>
          <w:rStyle w:val="Heading3Char"/>
        </w:rPr>
        <w:tab/>
        <w:t>Test Liquid.</w:t>
      </w:r>
      <w:bookmarkEnd w:id="25"/>
      <w:r w:rsidRPr="00D930DC">
        <w:t xml:space="preserve"> – A meter shall be tested with the liquid to be commercially measured except that, in a type evaluation examination, nitrogen may be used.</w:t>
      </w:r>
    </w:p>
    <w:p w:rsidR="00B7582D" w:rsidRPr="00D930DC" w:rsidRDefault="00B7582D">
      <w:pPr>
        <w:jc w:val="both"/>
      </w:pPr>
    </w:p>
    <w:p w:rsidR="00B7582D" w:rsidRPr="00D930DC" w:rsidRDefault="00B7582D">
      <w:pPr>
        <w:tabs>
          <w:tab w:val="left" w:pos="540"/>
        </w:tabs>
        <w:jc w:val="both"/>
      </w:pPr>
      <w:bookmarkStart w:id="26" w:name="_Toc273443817"/>
      <w:r w:rsidRPr="00D930DC">
        <w:rPr>
          <w:rStyle w:val="Heading3Char"/>
        </w:rPr>
        <w:t>N.2.</w:t>
      </w:r>
      <w:r w:rsidRPr="00D930DC">
        <w:rPr>
          <w:rStyle w:val="Heading3Char"/>
        </w:rPr>
        <w:tab/>
        <w:t>Vaporization and Volume Change.</w:t>
      </w:r>
      <w:bookmarkEnd w:id="26"/>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rsidR="00B7582D" w:rsidRPr="00D930DC" w:rsidRDefault="00B7582D">
      <w:pPr>
        <w:jc w:val="both"/>
      </w:pPr>
    </w:p>
    <w:p w:rsidR="00B7582D" w:rsidRPr="00D930DC" w:rsidRDefault="00B7582D">
      <w:pPr>
        <w:pStyle w:val="Heading3"/>
        <w:keepNext/>
      </w:pPr>
      <w:bookmarkStart w:id="27" w:name="_Toc273443818"/>
      <w:r w:rsidRPr="00D930DC">
        <w:t>N.3.</w:t>
      </w:r>
      <w:r w:rsidRPr="00D930DC">
        <w:tab/>
        <w:t>Test Drafts.</w:t>
      </w:r>
      <w:bookmarkEnd w:id="27"/>
    </w:p>
    <w:p w:rsidR="00B7582D" w:rsidRPr="00D930DC" w:rsidRDefault="00B7582D">
      <w:pPr>
        <w:keepNext/>
        <w:jc w:val="both"/>
      </w:pPr>
    </w:p>
    <w:p w:rsidR="00B7582D" w:rsidRPr="00D930DC" w:rsidRDefault="00B7582D">
      <w:pPr>
        <w:keepLines/>
        <w:ind w:left="360"/>
        <w:jc w:val="both"/>
      </w:pPr>
      <w:bookmarkStart w:id="28" w:name="_Toc273443819"/>
      <w:r w:rsidRPr="00D930DC">
        <w:rPr>
          <w:rStyle w:val="Heading4Char"/>
        </w:rPr>
        <w:t>N.3.1.</w:t>
      </w:r>
      <w:r w:rsidRPr="00D930DC">
        <w:rPr>
          <w:rStyle w:val="Heading4Char"/>
        </w:rPr>
        <w:tab/>
        <w:t>Gravimetric Test.</w:t>
      </w:r>
      <w:bookmarkEnd w:id="28"/>
      <w:r w:rsidRPr="00D930DC">
        <w:t xml:space="preserve"> – Weight test drafts shall be equal to at least the amount delivered by the device in 2 minutes at its maximum discharge rate, and shall in no case be less than 907 kg (2000 lb).</w:t>
      </w:r>
    </w:p>
    <w:p w:rsidR="00B7582D" w:rsidRPr="00D930DC" w:rsidRDefault="00B7582D">
      <w:pPr>
        <w:ind w:left="360"/>
        <w:jc w:val="both"/>
      </w:pPr>
    </w:p>
    <w:p w:rsidR="00B7582D" w:rsidRPr="00D930DC" w:rsidRDefault="00B7582D">
      <w:pPr>
        <w:keepNext/>
        <w:ind w:left="360"/>
        <w:jc w:val="both"/>
      </w:pPr>
      <w:bookmarkStart w:id="29" w:name="_Toc273443820"/>
      <w:r w:rsidRPr="00D930DC">
        <w:rPr>
          <w:rStyle w:val="Heading4Char"/>
        </w:rPr>
        <w:t>N.3.2.</w:t>
      </w:r>
      <w:r w:rsidRPr="00D930DC">
        <w:rPr>
          <w:rStyle w:val="Heading4Char"/>
        </w:rPr>
        <w:tab/>
        <w:t>Transfer Standard Test.</w:t>
      </w:r>
      <w:bookmarkEnd w:id="29"/>
      <w:r w:rsidRPr="00D930DC">
        <w:t xml:space="preserve"> – When comparing a meter with a calibrated transfer standard, the test draft shall be equal to at least the amount delivered by the device in 2 minutes at its maximum discharge rate, and shall in no case be less than 180 L (50 gal) or equivalent thereof.  When testing uncompensated volumetric meters in a continuous recycle mode, appropriate corrections shall be applied if product conditions are abnormally affected by this test mode.</w:t>
      </w:r>
    </w:p>
    <w:p w:rsidR="00B7582D" w:rsidRPr="00D930DC" w:rsidRDefault="00B7582D">
      <w:pPr>
        <w:spacing w:before="60"/>
        <w:ind w:left="360"/>
        <w:jc w:val="both"/>
      </w:pPr>
      <w:r w:rsidRPr="00D930DC">
        <w:t>(Amended 1976)</w:t>
      </w:r>
    </w:p>
    <w:p w:rsidR="00B7582D" w:rsidRPr="00D930DC" w:rsidRDefault="00B7582D">
      <w:pPr>
        <w:jc w:val="both"/>
      </w:pPr>
    </w:p>
    <w:p w:rsidR="00B7582D" w:rsidRPr="00D930DC" w:rsidRDefault="00B7582D">
      <w:pPr>
        <w:keepNext/>
        <w:tabs>
          <w:tab w:val="left" w:pos="540"/>
        </w:tabs>
        <w:jc w:val="both"/>
      </w:pPr>
      <w:bookmarkStart w:id="30" w:name="_Toc273443821"/>
      <w:r w:rsidRPr="00D930DC">
        <w:rPr>
          <w:rStyle w:val="Heading3Char"/>
        </w:rPr>
        <w:t>N.4.</w:t>
      </w:r>
      <w:r w:rsidRPr="00D930DC">
        <w:rPr>
          <w:rStyle w:val="Heading3Char"/>
        </w:rPr>
        <w:tab/>
        <w:t>Density.</w:t>
      </w:r>
      <w:bookmarkEnd w:id="30"/>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rsidR="00B7582D" w:rsidRPr="00D930DC" w:rsidRDefault="00B7582D">
      <w:pPr>
        <w:spacing w:before="60"/>
        <w:jc w:val="both"/>
      </w:pPr>
      <w:r w:rsidRPr="00D930DC">
        <w:t>(Amended 1986 and 2004)</w:t>
      </w:r>
    </w:p>
    <w:tbl>
      <w:tblPr>
        <w:tblW w:w="972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520"/>
        <w:gridCol w:w="7200"/>
      </w:tblGrid>
      <w:tr w:rsidR="00B7582D" w:rsidRPr="00D930DC">
        <w:trPr>
          <w:jc w:val="center"/>
        </w:trPr>
        <w:tc>
          <w:tcPr>
            <w:tcW w:w="9720" w:type="dxa"/>
            <w:gridSpan w:val="2"/>
            <w:tcBorders>
              <w:top w:val="double" w:sz="4" w:space="0" w:color="auto"/>
              <w:bottom w:val="double" w:sz="4" w:space="0" w:color="auto"/>
            </w:tcBorders>
          </w:tcPr>
          <w:p w:rsidR="009576BB" w:rsidRPr="00D930DC" w:rsidRDefault="00B7582D" w:rsidP="00253383">
            <w:pPr>
              <w:keepNext/>
              <w:spacing w:before="60"/>
              <w:jc w:val="center"/>
              <w:rPr>
                <w:b/>
                <w:bCs/>
              </w:rPr>
            </w:pPr>
            <w:r w:rsidRPr="00D930DC">
              <w:rPr>
                <w:b/>
                <w:bCs/>
              </w:rPr>
              <w:lastRenderedPageBreak/>
              <w:t xml:space="preserve">Table N.4. </w:t>
            </w:r>
          </w:p>
          <w:p w:rsidR="00B7582D" w:rsidRPr="00D930DC" w:rsidRDefault="00B7582D" w:rsidP="00253383">
            <w:pPr>
              <w:keepNext/>
              <w:spacing w:after="60"/>
              <w:jc w:val="center"/>
              <w:rPr>
                <w:b/>
                <w:bCs/>
              </w:rPr>
            </w:pPr>
            <w:r w:rsidRPr="00D930DC">
              <w:rPr>
                <w:b/>
                <w:bCs/>
              </w:rPr>
              <w:t>Density or Volume Correction Factors</w:t>
            </w:r>
          </w:p>
        </w:tc>
      </w:tr>
      <w:tr w:rsidR="00B7582D" w:rsidRPr="00D930DC">
        <w:trPr>
          <w:jc w:val="center"/>
        </w:trPr>
        <w:tc>
          <w:tcPr>
            <w:tcW w:w="2520" w:type="dxa"/>
            <w:tcBorders>
              <w:top w:val="double" w:sz="4" w:space="0" w:color="auto"/>
            </w:tcBorders>
          </w:tcPr>
          <w:p w:rsidR="00B7582D" w:rsidRPr="00D930DC" w:rsidRDefault="00B7582D">
            <w:pPr>
              <w:keepNext/>
              <w:spacing w:before="120" w:after="120"/>
              <w:jc w:val="center"/>
              <w:rPr>
                <w:b/>
              </w:rPr>
            </w:pPr>
            <w:r w:rsidRPr="00D930DC">
              <w:rPr>
                <w:b/>
              </w:rPr>
              <w:t>Cryogenic Liquid</w:t>
            </w:r>
          </w:p>
        </w:tc>
        <w:tc>
          <w:tcPr>
            <w:tcW w:w="7200" w:type="dxa"/>
            <w:tcBorders>
              <w:top w:val="double" w:sz="4" w:space="0" w:color="auto"/>
            </w:tcBorders>
          </w:tcPr>
          <w:p w:rsidR="00B7582D" w:rsidRPr="00D930DC" w:rsidRDefault="00B7582D">
            <w:pPr>
              <w:keepNext/>
              <w:spacing w:before="120" w:after="120"/>
              <w:jc w:val="center"/>
              <w:rPr>
                <w:b/>
              </w:rPr>
            </w:pPr>
            <w:r w:rsidRPr="00D930DC">
              <w:rPr>
                <w:b/>
              </w:rPr>
              <w:t>Publication</w:t>
            </w:r>
          </w:p>
        </w:tc>
      </w:tr>
      <w:tr w:rsidR="00B7582D" w:rsidRPr="00D930DC">
        <w:trPr>
          <w:jc w:val="center"/>
        </w:trPr>
        <w:tc>
          <w:tcPr>
            <w:tcW w:w="2520" w:type="dxa"/>
            <w:vAlign w:val="center"/>
          </w:tcPr>
          <w:p w:rsidR="00B7582D" w:rsidRPr="00D930DC" w:rsidRDefault="00B7582D">
            <w:pPr>
              <w:keepNext/>
              <w:spacing w:before="120" w:after="120"/>
              <w:jc w:val="center"/>
            </w:pPr>
            <w:r w:rsidRPr="00D930DC">
              <w:t>Argon</w:t>
            </w:r>
          </w:p>
        </w:tc>
        <w:tc>
          <w:tcPr>
            <w:tcW w:w="7200" w:type="dxa"/>
          </w:tcPr>
          <w:p w:rsidR="00B7582D" w:rsidRPr="00D930DC" w:rsidRDefault="00B7582D">
            <w:pPr>
              <w:keepNext/>
              <w:spacing w:before="120" w:after="120"/>
              <w:jc w:val="both"/>
            </w:pPr>
            <w:smartTag w:uri="urn:schemas-microsoft-com:office:smarttags" w:element="place">
              <w:smartTag w:uri="urn:schemas-microsoft-com:office:smarttags" w:element="City">
                <w:r w:rsidRPr="00D930DC">
                  <w:t>Tegeler</w:t>
                </w:r>
              </w:smartTag>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Mpa.”</w:t>
            </w:r>
            <w:r w:rsidRPr="00D930DC">
              <w:rPr>
                <w:i/>
              </w:rPr>
              <w:t xml:space="preserve">  J. Phys. Chem. Ref. Data</w:t>
            </w:r>
            <w:r w:rsidRPr="00D930DC">
              <w:t>, 28(3):779-850, 1999.</w:t>
            </w:r>
          </w:p>
        </w:tc>
      </w:tr>
      <w:tr w:rsidR="00B7582D" w:rsidRPr="00D930DC">
        <w:trPr>
          <w:jc w:val="center"/>
        </w:trPr>
        <w:tc>
          <w:tcPr>
            <w:tcW w:w="2520" w:type="dxa"/>
            <w:vAlign w:val="center"/>
          </w:tcPr>
          <w:p w:rsidR="00B7582D" w:rsidRPr="00D930DC" w:rsidRDefault="00B7582D">
            <w:pPr>
              <w:keepNext/>
              <w:spacing w:before="120" w:after="120"/>
              <w:jc w:val="center"/>
            </w:pPr>
            <w:r w:rsidRPr="00D930DC">
              <w:t>Ethylene</w:t>
            </w:r>
          </w:p>
        </w:tc>
        <w:tc>
          <w:tcPr>
            <w:tcW w:w="7200" w:type="dxa"/>
          </w:tcPr>
          <w:p w:rsidR="00B7582D" w:rsidRPr="00D930DC" w:rsidRDefault="00B7582D">
            <w:pPr>
              <w:keepNext/>
              <w:spacing w:before="120" w:after="120"/>
              <w:jc w:val="both"/>
            </w:pPr>
            <w:r w:rsidRPr="00D930DC">
              <w:t xml:space="preserve">Smukala, J., Span, R., Wagner, W.  “New Equation of State for Ethylene Covering the Fluid Region for Temperatures from the Melting Line to 450 k at Pressures up to 300 Mpa.”  </w:t>
            </w:r>
            <w:r w:rsidRPr="00D930DC">
              <w:rPr>
                <w:i/>
              </w:rPr>
              <w:t>J. Phys. Chem. Ref. Data</w:t>
            </w:r>
            <w:r w:rsidRPr="00D930DC">
              <w:t>, 29(5):1053-1122, 2000.</w:t>
            </w:r>
          </w:p>
        </w:tc>
      </w:tr>
      <w:tr w:rsidR="00B7582D" w:rsidRPr="00D930DC">
        <w:trPr>
          <w:jc w:val="center"/>
        </w:trPr>
        <w:tc>
          <w:tcPr>
            <w:tcW w:w="2520" w:type="dxa"/>
            <w:vAlign w:val="center"/>
          </w:tcPr>
          <w:p w:rsidR="00B7582D" w:rsidRPr="00D930DC" w:rsidRDefault="00B7582D">
            <w:pPr>
              <w:keepNext/>
              <w:spacing w:before="120" w:after="120"/>
              <w:jc w:val="center"/>
            </w:pPr>
            <w:r w:rsidRPr="00D930DC">
              <w:t xml:space="preserve">Nitrogen </w:t>
            </w:r>
          </w:p>
        </w:tc>
        <w:tc>
          <w:tcPr>
            <w:tcW w:w="7200" w:type="dxa"/>
          </w:tcPr>
          <w:p w:rsidR="00B7582D" w:rsidRPr="00D930DC" w:rsidRDefault="00B7582D">
            <w:pPr>
              <w:keepNext/>
              <w:spacing w:before="120" w:after="120"/>
              <w:jc w:val="both"/>
            </w:pPr>
            <w:r w:rsidRPr="00D930DC">
              <w:t xml:space="preserve">Span, R., Lemmon, E.W., Jacobsen, R.T, Wagner, W., and Yokozeki, A.  “A Reference Thermodynamic Property Formulation for Nitrogen.”  </w:t>
            </w:r>
            <w:r w:rsidRPr="00D930DC">
              <w:rPr>
                <w:i/>
              </w:rPr>
              <w:t>J. Phys. Chem. Ref. Data</w:t>
            </w:r>
            <w:r w:rsidRPr="00D930DC">
              <w:t>, Volume 29, Number 6, pp. 1361-1433, 2000.</w:t>
            </w:r>
          </w:p>
        </w:tc>
      </w:tr>
      <w:tr w:rsidR="00B7582D" w:rsidRPr="00D930DC">
        <w:trPr>
          <w:jc w:val="center"/>
        </w:trPr>
        <w:tc>
          <w:tcPr>
            <w:tcW w:w="2520" w:type="dxa"/>
            <w:vAlign w:val="center"/>
          </w:tcPr>
          <w:p w:rsidR="00B7582D" w:rsidRPr="00D930DC" w:rsidRDefault="00B7582D">
            <w:pPr>
              <w:keepNext/>
              <w:spacing w:before="120" w:after="120"/>
              <w:jc w:val="center"/>
            </w:pPr>
            <w:r w:rsidRPr="00D930DC">
              <w:t>Oxygen</w:t>
            </w:r>
          </w:p>
        </w:tc>
        <w:tc>
          <w:tcPr>
            <w:tcW w:w="7200" w:type="dxa"/>
          </w:tcPr>
          <w:p w:rsidR="00B7582D" w:rsidRPr="00D930DC" w:rsidRDefault="00B7582D">
            <w:pPr>
              <w:keepNext/>
              <w:spacing w:before="120" w:after="120"/>
              <w:jc w:val="both"/>
            </w:pPr>
            <w:r w:rsidRPr="00D930DC">
              <w:t xml:space="preserve">Schmidt, R., Wagner, W.  “A New Form of the Equation of State for Pure Substances and its Application to Oxygen.”  </w:t>
            </w:r>
            <w:r w:rsidRPr="00D930DC">
              <w:rPr>
                <w:i/>
              </w:rPr>
              <w:t>Fluid Phase Equilib.</w:t>
            </w:r>
            <w:r w:rsidRPr="00D930DC">
              <w:t>, 19:175</w:t>
            </w:r>
            <w:r w:rsidRPr="00D930DC">
              <w:noBreakHyphen/>
              <w:t>200, 1985</w:t>
            </w:r>
          </w:p>
        </w:tc>
      </w:tr>
      <w:tr w:rsidR="00B7582D" w:rsidRPr="00D930DC">
        <w:trPr>
          <w:jc w:val="center"/>
        </w:trPr>
        <w:tc>
          <w:tcPr>
            <w:tcW w:w="2520" w:type="dxa"/>
            <w:vAlign w:val="center"/>
          </w:tcPr>
          <w:p w:rsidR="00B7582D" w:rsidRPr="00D930DC" w:rsidRDefault="00B7582D">
            <w:pPr>
              <w:keepNext/>
              <w:spacing w:before="120" w:after="120"/>
              <w:jc w:val="center"/>
            </w:pPr>
            <w:r w:rsidRPr="00D930DC">
              <w:t>Hydrogen</w:t>
            </w:r>
          </w:p>
        </w:tc>
        <w:tc>
          <w:tcPr>
            <w:tcW w:w="7200" w:type="dxa"/>
          </w:tcPr>
          <w:p w:rsidR="00B7582D" w:rsidRPr="00D930DC" w:rsidRDefault="00B7582D">
            <w:pPr>
              <w:keepNext/>
              <w:spacing w:before="120" w:after="120"/>
              <w:jc w:val="both"/>
            </w:pPr>
            <w:r w:rsidRPr="00D930DC">
              <w:t>“Thermophysical Properties of Fluids. </w:t>
            </w:r>
            <w:smartTag w:uri="urn:schemas-microsoft-com:office:smarttags" w:element="place">
              <w:r w:rsidRPr="00D930DC">
                <w:t>I.</w:t>
              </w:r>
            </w:smartTag>
            <w:r w:rsidRPr="00D930DC">
              <w:t xml:space="preserve"> Argon, Ethylene, Parahydrogen, Nitrogen, Nitrogen Trifluoride, and Oxygen,” published in the </w:t>
            </w:r>
            <w:r w:rsidRPr="00D930DC">
              <w:rPr>
                <w:i/>
              </w:rPr>
              <w:t>Journal of Physical and Chemical Reference Data</w:t>
            </w:r>
            <w:r w:rsidRPr="00D930DC">
              <w:t>, Volume 11, 1982, Supplement No. 1, and published by the American Chemical Society and the American Institute of Physics for the National Institute of Standards and Technology.</w:t>
            </w:r>
          </w:p>
        </w:tc>
      </w:tr>
      <w:tr w:rsidR="00B7582D" w:rsidRPr="00D930DC">
        <w:trPr>
          <w:cantSplit/>
          <w:jc w:val="center"/>
        </w:trPr>
        <w:tc>
          <w:tcPr>
            <w:tcW w:w="9720" w:type="dxa"/>
            <w:gridSpan w:val="2"/>
          </w:tcPr>
          <w:p w:rsidR="00B7582D" w:rsidRPr="00D930DC" w:rsidRDefault="00B7582D">
            <w:pPr>
              <w:keepNext/>
              <w:spacing w:before="120" w:after="120"/>
              <w:jc w:val="both"/>
            </w:pPr>
            <w:r w:rsidRPr="00D930DC">
              <w:rPr>
                <w:b/>
              </w:rPr>
              <w:t>Note</w:t>
            </w:r>
            <w:r w:rsidRPr="00D930DC">
              <w:t xml:space="preserve">:  A complete database program containing all of the most recent equations for calculating density for various cryogenic liquids is available at </w:t>
            </w:r>
            <w:hyperlink r:id="rId7" w:history="1">
              <w:r w:rsidRPr="00D930DC">
                <w:rPr>
                  <w:rStyle w:val="Hyperlink"/>
                  <w:color w:val="auto"/>
                </w:rPr>
                <w:t>www.nist.gov/srd/nist23.htm</w:t>
              </w:r>
            </w:hyperlink>
            <w:r w:rsidRPr="00D930DC">
              <w:t>.  There is a fee for download of this database.</w:t>
            </w:r>
          </w:p>
        </w:tc>
      </w:tr>
    </w:tbl>
    <w:p w:rsidR="00B7582D" w:rsidRPr="00D930DC" w:rsidRDefault="00B7582D">
      <w:pPr>
        <w:spacing w:before="60"/>
      </w:pPr>
      <w:r w:rsidRPr="00D930DC">
        <w:t>(Added 2004)</w:t>
      </w:r>
    </w:p>
    <w:p w:rsidR="00B7582D" w:rsidRPr="00D930DC" w:rsidRDefault="00B7582D"/>
    <w:p w:rsidR="00B7582D" w:rsidRPr="00D930DC" w:rsidRDefault="00B7582D">
      <w:pPr>
        <w:pStyle w:val="Heading3"/>
        <w:keepNext/>
      </w:pPr>
      <w:bookmarkStart w:id="31" w:name="_Toc273443822"/>
      <w:r w:rsidRPr="00D930DC">
        <w:t>N.5.</w:t>
      </w:r>
      <w:r w:rsidRPr="00D930DC">
        <w:tab/>
        <w:t>Testing Procedures.</w:t>
      </w:r>
      <w:bookmarkEnd w:id="31"/>
    </w:p>
    <w:p w:rsidR="00B7582D" w:rsidRPr="00D930DC" w:rsidRDefault="00B7582D">
      <w:pPr>
        <w:keepNext/>
        <w:jc w:val="both"/>
      </w:pPr>
    </w:p>
    <w:p w:rsidR="00B7582D" w:rsidRPr="00D930DC" w:rsidRDefault="00B7582D">
      <w:pPr>
        <w:ind w:left="360"/>
        <w:jc w:val="both"/>
      </w:pPr>
      <w:bookmarkStart w:id="32" w:name="_Toc273443823"/>
      <w:r w:rsidRPr="00D930DC">
        <w:rPr>
          <w:rStyle w:val="Heading4Char"/>
        </w:rPr>
        <w:t>N.5.1.</w:t>
      </w:r>
      <w:r w:rsidRPr="00D930DC">
        <w:rPr>
          <w:rStyle w:val="Heading4Char"/>
        </w:rPr>
        <w:tab/>
        <w:t>Normal Tests.</w:t>
      </w:r>
      <w:bookmarkEnd w:id="32"/>
      <w:r w:rsidRPr="00D930DC">
        <w:t xml:space="preserve"> – The “normal” tests of a device shall be made over a range of discharge rates that may be anticipated under the conditions of installation.</w:t>
      </w:r>
    </w:p>
    <w:p w:rsidR="00B7582D" w:rsidRPr="00D930DC" w:rsidRDefault="00B7582D">
      <w:pPr>
        <w:jc w:val="both"/>
      </w:pPr>
    </w:p>
    <w:p w:rsidR="00B7582D" w:rsidRPr="00D930DC" w:rsidRDefault="00B7582D">
      <w:pPr>
        <w:keepNext/>
        <w:tabs>
          <w:tab w:val="left" w:pos="1620"/>
        </w:tabs>
        <w:ind w:left="720"/>
        <w:jc w:val="both"/>
      </w:pPr>
      <w:r w:rsidRPr="00D930DC">
        <w:rPr>
          <w:b/>
          <w:bCs/>
        </w:rPr>
        <w:t>N.5.1.1.</w:t>
      </w:r>
      <w:r w:rsidRPr="00D930DC">
        <w:rPr>
          <w:b/>
          <w:bCs/>
        </w:rPr>
        <w:tab/>
        <w:t xml:space="preserve">Repeatability Tests. </w:t>
      </w:r>
      <w:r w:rsidRPr="00D930DC">
        <w:t>– Tests for repeatability should include a minimum of three consecutive test drafts of approximately the same size and be conducted under controlled conditi</w:t>
      </w:r>
      <w:r w:rsidR="00B42667" w:rsidRPr="00D930DC">
        <w:t>ons where variations in factors</w:t>
      </w:r>
      <w:r w:rsidRPr="00D930DC">
        <w:t xml:space="preserve"> such as temperature</w:t>
      </w:r>
      <w:r w:rsidR="00B42667" w:rsidRPr="00D930DC">
        <w:t>,</w:t>
      </w:r>
      <w:r w:rsidRPr="00D930DC">
        <w:t xml:space="preserve"> pressure</w:t>
      </w:r>
      <w:r w:rsidR="00B42667" w:rsidRPr="00D930DC">
        <w:t>,</w:t>
      </w:r>
      <w:r w:rsidRPr="00D930DC">
        <w:t xml:space="preserve"> and flow rate are reduced to the extent that they will not affect the results obtained.</w:t>
      </w:r>
    </w:p>
    <w:p w:rsidR="00B7582D" w:rsidRPr="00D930DC" w:rsidRDefault="00B7582D">
      <w:pPr>
        <w:spacing w:before="60"/>
        <w:ind w:left="720"/>
        <w:jc w:val="both"/>
      </w:pPr>
      <w:r w:rsidRPr="00D930DC">
        <w:t>(Added 2001)</w:t>
      </w:r>
    </w:p>
    <w:p w:rsidR="00B7582D" w:rsidRPr="00D930DC" w:rsidRDefault="00B7582D">
      <w:pPr>
        <w:ind w:left="630"/>
        <w:jc w:val="both"/>
      </w:pPr>
    </w:p>
    <w:p w:rsidR="00B7582D" w:rsidRPr="00D930DC" w:rsidRDefault="00B7582D">
      <w:pPr>
        <w:keepNext/>
        <w:ind w:left="360"/>
        <w:jc w:val="both"/>
      </w:pPr>
      <w:bookmarkStart w:id="33" w:name="_Toc273443824"/>
      <w:r w:rsidRPr="00D930DC">
        <w:rPr>
          <w:rStyle w:val="Heading4Char"/>
        </w:rPr>
        <w:t>N.5.2.</w:t>
      </w:r>
      <w:r w:rsidRPr="00D930DC">
        <w:rPr>
          <w:rStyle w:val="Heading4Char"/>
        </w:rPr>
        <w:tab/>
        <w:t>Special Tests.</w:t>
      </w:r>
      <w:bookmarkEnd w:id="33"/>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rsidR="00B7582D" w:rsidRPr="00D930DC" w:rsidRDefault="00B7582D">
      <w:pPr>
        <w:keepNext/>
        <w:ind w:left="360"/>
        <w:jc w:val="both"/>
      </w:pPr>
    </w:p>
    <w:p w:rsidR="00B7582D" w:rsidRPr="00D930DC" w:rsidRDefault="00B7582D">
      <w:pPr>
        <w:pStyle w:val="BodyTextIndent2"/>
        <w:keepNext/>
        <w:tabs>
          <w:tab w:val="clear" w:pos="720"/>
          <w:tab w:val="clear" w:pos="1440"/>
          <w:tab w:val="clear" w:pos="2160"/>
          <w:tab w:val="clear" w:pos="2880"/>
          <w:tab w:val="clear" w:pos="3600"/>
          <w:tab w:val="clear" w:pos="4320"/>
          <w:tab w:val="clear" w:pos="5040"/>
          <w:tab w:val="left" w:pos="0"/>
        </w:tabs>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rsidR="00B7582D" w:rsidRPr="00D930DC" w:rsidRDefault="00B7582D">
      <w:pPr>
        <w:keepNext/>
        <w:ind w:left="1080"/>
        <w:jc w:val="both"/>
      </w:pPr>
    </w:p>
    <w:p w:rsidR="00B7582D" w:rsidRPr="00D930DC" w:rsidRDefault="00B7582D">
      <w:pPr>
        <w:tabs>
          <w:tab w:val="left" w:pos="0"/>
        </w:tabs>
        <w:ind w:left="1080" w:hanging="360"/>
        <w:jc w:val="both"/>
      </w:pPr>
      <w:r w:rsidRPr="00D930DC">
        <w:t>(b)</w:t>
      </w:r>
      <w:r w:rsidRPr="00D930DC">
        <w:tab/>
        <w:t>the lowest discharge rate practicable under conditions of installation.</w:t>
      </w:r>
    </w:p>
    <w:p w:rsidR="00B7582D" w:rsidRPr="00D930DC" w:rsidRDefault="00B7582D">
      <w:pPr>
        <w:ind w:left="360"/>
        <w:jc w:val="both"/>
      </w:pPr>
    </w:p>
    <w:p w:rsidR="00B7582D" w:rsidRPr="00D930DC" w:rsidRDefault="00B7582D">
      <w:pPr>
        <w:ind w:left="360"/>
        <w:jc w:val="both"/>
      </w:pPr>
      <w:r w:rsidRPr="00D930DC">
        <w:t>Special tests may be conducted to develop any characteristics of the device that are not normally anticipated under the conditions of installation.</w:t>
      </w:r>
    </w:p>
    <w:p w:rsidR="00B7582D" w:rsidRPr="00D930DC" w:rsidRDefault="00B7582D">
      <w:pPr>
        <w:jc w:val="both"/>
      </w:pPr>
    </w:p>
    <w:p w:rsidR="00B7582D" w:rsidRPr="00D930DC" w:rsidRDefault="00B7582D">
      <w:pPr>
        <w:tabs>
          <w:tab w:val="left" w:pos="540"/>
        </w:tabs>
        <w:jc w:val="both"/>
      </w:pPr>
      <w:bookmarkStart w:id="34" w:name="_Toc273443825"/>
      <w:r w:rsidRPr="00D930DC">
        <w:rPr>
          <w:rStyle w:val="Heading3Char"/>
        </w:rPr>
        <w:lastRenderedPageBreak/>
        <w:t>N.6.</w:t>
      </w:r>
      <w:r w:rsidRPr="00D930DC">
        <w:rPr>
          <w:rStyle w:val="Heading3Char"/>
        </w:rPr>
        <w:tab/>
        <w:t>Temperature Correction.</w:t>
      </w:r>
      <w:bookmarkEnd w:id="34"/>
      <w:r w:rsidRPr="00D930DC">
        <w:t xml:space="preserve"> – Corrections shall be made for any changes in volume resulting from the differences in liquid temperature between time of passage through the meter and time of volumetric determination of test draft.</w:t>
      </w:r>
    </w:p>
    <w:p w:rsidR="00B7582D" w:rsidRPr="00D930DC" w:rsidRDefault="00B7582D">
      <w:pPr>
        <w:jc w:val="both"/>
      </w:pPr>
    </w:p>
    <w:p w:rsidR="00B7582D" w:rsidRPr="00D930DC" w:rsidRDefault="00B7582D">
      <w:pPr>
        <w:tabs>
          <w:tab w:val="left" w:pos="540"/>
        </w:tabs>
        <w:jc w:val="both"/>
      </w:pPr>
      <w:bookmarkStart w:id="35" w:name="_Toc273443826"/>
      <w:r w:rsidRPr="00D930DC">
        <w:rPr>
          <w:rStyle w:val="Heading3Char"/>
        </w:rPr>
        <w:t>N.7.</w:t>
      </w:r>
      <w:r w:rsidRPr="00D930DC">
        <w:rPr>
          <w:rStyle w:val="Heading3Char"/>
        </w:rPr>
        <w:tab/>
        <w:t>Automatic Temperature or Density Compensation.</w:t>
      </w:r>
      <w:bookmarkEnd w:id="35"/>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rsidR="00B7582D" w:rsidRPr="00D930DC" w:rsidRDefault="00B7582D">
      <w:pPr>
        <w:jc w:val="both"/>
      </w:pPr>
    </w:p>
    <w:p w:rsidR="00B7582D" w:rsidRPr="00D930DC" w:rsidRDefault="00B7582D">
      <w:pPr>
        <w:pStyle w:val="Heading2"/>
        <w:tabs>
          <w:tab w:val="left" w:pos="360"/>
        </w:tabs>
        <w:rPr>
          <w:lang w:val="fr-FR"/>
        </w:rPr>
      </w:pPr>
      <w:bookmarkStart w:id="36" w:name="_Toc273443827"/>
      <w:r w:rsidRPr="00D930DC">
        <w:rPr>
          <w:lang w:val="fr-FR"/>
        </w:rPr>
        <w:t>T.</w:t>
      </w:r>
      <w:r w:rsidRPr="00D930DC">
        <w:rPr>
          <w:lang w:val="fr-FR"/>
        </w:rPr>
        <w:tab/>
        <w:t>Tolerances</w:t>
      </w:r>
      <w:bookmarkEnd w:id="36"/>
    </w:p>
    <w:p w:rsidR="00B7582D" w:rsidRPr="00D930DC" w:rsidRDefault="00B7582D">
      <w:pPr>
        <w:keepNext/>
        <w:jc w:val="both"/>
        <w:rPr>
          <w:lang w:val="fr-FR"/>
        </w:rPr>
      </w:pPr>
    </w:p>
    <w:p w:rsidR="00B7582D" w:rsidRPr="00D930DC" w:rsidRDefault="00B7582D">
      <w:pPr>
        <w:pStyle w:val="Heading3"/>
        <w:keepNext/>
      </w:pPr>
      <w:bookmarkStart w:id="37" w:name="_Toc273443828"/>
      <w:r w:rsidRPr="00D930DC">
        <w:rPr>
          <w:lang w:val="fr-FR"/>
        </w:rPr>
        <w:t>T.1.</w:t>
      </w:r>
      <w:r w:rsidRPr="00D930DC">
        <w:rPr>
          <w:lang w:val="fr-FR"/>
        </w:rPr>
        <w:tab/>
      </w:r>
      <w:r w:rsidRPr="00D930DC">
        <w:t>Application.</w:t>
      </w:r>
      <w:bookmarkEnd w:id="37"/>
    </w:p>
    <w:p w:rsidR="00B7582D" w:rsidRPr="00D930DC" w:rsidRDefault="00B7582D">
      <w:pPr>
        <w:keepNext/>
        <w:jc w:val="both"/>
      </w:pPr>
    </w:p>
    <w:p w:rsidR="00B7582D" w:rsidRPr="00D930DC" w:rsidRDefault="00B7582D">
      <w:pPr>
        <w:ind w:left="360"/>
        <w:jc w:val="both"/>
      </w:pPr>
      <w:bookmarkStart w:id="38" w:name="_Toc273443829"/>
      <w:r w:rsidRPr="00D930DC">
        <w:rPr>
          <w:rStyle w:val="Heading4Char"/>
        </w:rPr>
        <w:t>T.1.1.</w:t>
      </w:r>
      <w:r w:rsidRPr="00D930DC">
        <w:rPr>
          <w:rStyle w:val="Heading4Char"/>
        </w:rPr>
        <w:tab/>
        <w:t>To Underregistration and to Overregistration.</w:t>
      </w:r>
      <w:bookmarkEnd w:id="38"/>
      <w:r w:rsidRPr="00D930DC">
        <w:t xml:space="preserve"> – The tolerances hereinafter prescribed shall be applied to errors of under</w:t>
      </w:r>
      <w:r w:rsidRPr="00D930DC">
        <w:softHyphen/>
        <w:t>registration and errors of over</w:t>
      </w:r>
      <w:r w:rsidRPr="00D930DC">
        <w:softHyphen/>
        <w:t>registration.</w:t>
      </w:r>
    </w:p>
    <w:p w:rsidR="00B7582D" w:rsidRPr="00D930DC" w:rsidRDefault="00B7582D">
      <w:pPr>
        <w:jc w:val="both"/>
      </w:pPr>
    </w:p>
    <w:p w:rsidR="00B7582D" w:rsidRPr="00D930DC" w:rsidRDefault="00B7582D">
      <w:pPr>
        <w:keepNext/>
        <w:tabs>
          <w:tab w:val="left" w:pos="540"/>
        </w:tabs>
        <w:jc w:val="both"/>
      </w:pPr>
      <w:bookmarkStart w:id="39" w:name="_Toc273443830"/>
      <w:r w:rsidRPr="00D930DC">
        <w:rPr>
          <w:rStyle w:val="Heading3Char"/>
        </w:rPr>
        <w:t>T.2.</w:t>
      </w:r>
      <w:r w:rsidRPr="00D930DC">
        <w:rPr>
          <w:rStyle w:val="Heading3Char"/>
        </w:rPr>
        <w:tab/>
        <w:t>Tolerance Values.</w:t>
      </w:r>
      <w:bookmarkEnd w:id="39"/>
      <w:r w:rsidRPr="00D930DC">
        <w:t xml:space="preserve"> – The maintenance and acceptance tolerances for normal and special tests shall be as shown in Table T.2. Accuracy Classes and Tolerances for Cryogenic Liquid-Measuring Devices.</w:t>
      </w:r>
    </w:p>
    <w:p w:rsidR="00B7582D" w:rsidRPr="00D930DC" w:rsidRDefault="00B7582D">
      <w:pPr>
        <w:spacing w:before="60"/>
        <w:jc w:val="both"/>
      </w:pPr>
      <w:r w:rsidRPr="00D930DC">
        <w:t>(Amended 2003)</w:t>
      </w:r>
    </w:p>
    <w:p w:rsidR="00B7582D" w:rsidRPr="00D930DC" w:rsidRDefault="00B7582D">
      <w:pPr>
        <w:jc w:val="both"/>
      </w:pPr>
    </w:p>
    <w:tbl>
      <w:tblPr>
        <w:tblW w:w="9454"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1"/>
        <w:gridCol w:w="4165"/>
        <w:gridCol w:w="1382"/>
        <w:gridCol w:w="1408"/>
        <w:gridCol w:w="1318"/>
      </w:tblGrid>
      <w:tr w:rsidR="00B7582D" w:rsidRPr="00D930DC">
        <w:trPr>
          <w:cantSplit/>
          <w:trHeight w:val="330"/>
          <w:jc w:val="center"/>
        </w:trPr>
        <w:tc>
          <w:tcPr>
            <w:tcW w:w="9454" w:type="dxa"/>
            <w:gridSpan w:val="5"/>
            <w:tcBorders>
              <w:top w:val="double" w:sz="4" w:space="0" w:color="auto"/>
              <w:left w:val="double" w:sz="4" w:space="0" w:color="auto"/>
              <w:bottom w:val="double" w:sz="4" w:space="0" w:color="auto"/>
              <w:right w:val="double" w:sz="4" w:space="0" w:color="auto"/>
            </w:tcBorders>
          </w:tcPr>
          <w:p w:rsidR="00253383" w:rsidRPr="00D930DC" w:rsidRDefault="00B7582D" w:rsidP="007D0B86">
            <w:pPr>
              <w:pStyle w:val="Heading7"/>
              <w:spacing w:before="60"/>
              <w:jc w:val="center"/>
            </w:pPr>
            <w:r w:rsidRPr="00D930DC">
              <w:t xml:space="preserve">Table T.2. </w:t>
            </w:r>
          </w:p>
          <w:p w:rsidR="00B7582D" w:rsidRPr="00D930DC" w:rsidRDefault="00B7582D" w:rsidP="007D0B86">
            <w:pPr>
              <w:pStyle w:val="Heading7"/>
              <w:spacing w:after="60"/>
              <w:jc w:val="center"/>
            </w:pPr>
            <w:r w:rsidRPr="00D930DC">
              <w:t>Accuracy Classes and Tolerances for Cryogenic Liquid-Measuring Devices</w:t>
            </w:r>
          </w:p>
        </w:tc>
      </w:tr>
      <w:tr w:rsidR="00B7582D" w:rsidRPr="00D930DC">
        <w:trPr>
          <w:trHeight w:val="485"/>
          <w:jc w:val="center"/>
        </w:trPr>
        <w:tc>
          <w:tcPr>
            <w:tcW w:w="1181" w:type="dxa"/>
            <w:tcBorders>
              <w:top w:val="double" w:sz="4" w:space="0" w:color="auto"/>
              <w:left w:val="double" w:sz="4" w:space="0" w:color="auto"/>
            </w:tcBorders>
          </w:tcPr>
          <w:p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center"/>
          </w:tcPr>
          <w:p w:rsidR="00B7582D" w:rsidRPr="00D930DC" w:rsidRDefault="00B7582D">
            <w:pPr>
              <w:keepNext/>
              <w:spacing w:before="120" w:after="120"/>
              <w:jc w:val="center"/>
              <w:rPr>
                <w:b/>
              </w:rPr>
            </w:pPr>
            <w:r w:rsidRPr="00D930DC">
              <w:rPr>
                <w:b/>
              </w:rPr>
              <w:t>Application</w:t>
            </w:r>
          </w:p>
        </w:tc>
        <w:tc>
          <w:tcPr>
            <w:tcW w:w="1382" w:type="dxa"/>
            <w:tcBorders>
              <w:top w:val="double" w:sz="4" w:space="0" w:color="auto"/>
            </w:tcBorders>
          </w:tcPr>
          <w:p w:rsidR="00B7582D" w:rsidRPr="00D930DC" w:rsidRDefault="00B7582D">
            <w:pPr>
              <w:keepNext/>
              <w:spacing w:before="120" w:after="120"/>
              <w:jc w:val="center"/>
              <w:rPr>
                <w:b/>
                <w:lang w:val="fr-FR"/>
              </w:rPr>
            </w:pPr>
            <w:r w:rsidRPr="00D930DC">
              <w:rPr>
                <w:b/>
                <w:lang w:val="fr-FR"/>
              </w:rPr>
              <w:t>Acceptance Tolerance</w:t>
            </w:r>
          </w:p>
        </w:tc>
        <w:tc>
          <w:tcPr>
            <w:tcW w:w="1408" w:type="dxa"/>
            <w:tcBorders>
              <w:top w:val="double" w:sz="4" w:space="0" w:color="auto"/>
            </w:tcBorders>
          </w:tcPr>
          <w:p w:rsidR="00B7582D" w:rsidRPr="00D930DC" w:rsidRDefault="00B7582D">
            <w:pPr>
              <w:keepNext/>
              <w:spacing w:before="120" w:after="120"/>
              <w:jc w:val="center"/>
              <w:rPr>
                <w:b/>
                <w:lang w:val="fr-FR"/>
              </w:rPr>
            </w:pPr>
            <w:r w:rsidRPr="00D930DC">
              <w:rPr>
                <w:b/>
                <w:lang w:val="fr-FR"/>
              </w:rPr>
              <w:t>Maintenance Tolerance</w:t>
            </w:r>
          </w:p>
        </w:tc>
        <w:tc>
          <w:tcPr>
            <w:tcW w:w="1318" w:type="dxa"/>
            <w:tcBorders>
              <w:top w:val="double" w:sz="4" w:space="0" w:color="auto"/>
              <w:right w:val="double" w:sz="4" w:space="0" w:color="auto"/>
            </w:tcBorders>
          </w:tcPr>
          <w:p w:rsidR="00B7582D" w:rsidRPr="00D930DC" w:rsidRDefault="00B7582D">
            <w:pPr>
              <w:keepNext/>
              <w:spacing w:before="120" w:after="120"/>
              <w:jc w:val="center"/>
              <w:rPr>
                <w:b/>
              </w:rPr>
            </w:pPr>
            <w:r w:rsidRPr="00D930DC">
              <w:rPr>
                <w:b/>
              </w:rPr>
              <w:t>Special Test Tolerance</w:t>
            </w:r>
          </w:p>
        </w:tc>
      </w:tr>
      <w:tr w:rsidR="00B7582D" w:rsidRPr="00D930DC">
        <w:trPr>
          <w:jc w:val="center"/>
        </w:trPr>
        <w:tc>
          <w:tcPr>
            <w:tcW w:w="1181" w:type="dxa"/>
            <w:tcBorders>
              <w:left w:val="double" w:sz="4" w:space="0" w:color="auto"/>
              <w:bottom w:val="double" w:sz="4" w:space="0" w:color="auto"/>
            </w:tcBorders>
            <w:vAlign w:val="center"/>
          </w:tcPr>
          <w:p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rsidR="00B7582D" w:rsidRPr="00D930DC" w:rsidRDefault="00B7582D">
            <w:pPr>
              <w:keepNext/>
              <w:spacing w:before="120" w:after="120"/>
              <w:jc w:val="center"/>
              <w:rPr>
                <w:bCs/>
              </w:rPr>
            </w:pPr>
            <w:r w:rsidRPr="00D930DC">
              <w:rPr>
                <w:bCs/>
              </w:rPr>
              <w:t>2.5 %</w:t>
            </w:r>
          </w:p>
        </w:tc>
      </w:tr>
      <w:tr w:rsidR="00B7582D" w:rsidRPr="00D930DC">
        <w:trPr>
          <w:cantSplit/>
          <w:trHeight w:val="232"/>
          <w:jc w:val="center"/>
        </w:trPr>
        <w:tc>
          <w:tcPr>
            <w:tcW w:w="9454" w:type="dxa"/>
            <w:gridSpan w:val="5"/>
            <w:tcBorders>
              <w:top w:val="double" w:sz="4" w:space="0" w:color="auto"/>
              <w:left w:val="nil"/>
              <w:bottom w:val="nil"/>
              <w:right w:val="nil"/>
            </w:tcBorders>
          </w:tcPr>
          <w:p w:rsidR="00B7582D" w:rsidRPr="00D930DC" w:rsidRDefault="00B7582D">
            <w:pPr>
              <w:spacing w:before="60"/>
              <w:jc w:val="both"/>
            </w:pPr>
            <w:r w:rsidRPr="00D930DC">
              <w:t>(Added 2003)</w:t>
            </w:r>
          </w:p>
        </w:tc>
      </w:tr>
    </w:tbl>
    <w:p w:rsidR="00B7582D" w:rsidRPr="00D930DC" w:rsidRDefault="00B7582D">
      <w:pPr>
        <w:jc w:val="both"/>
        <w:rPr>
          <w:b/>
          <w:bCs/>
        </w:rPr>
      </w:pPr>
    </w:p>
    <w:p w:rsidR="00B7582D" w:rsidRPr="00D930DC" w:rsidRDefault="00B7582D">
      <w:pPr>
        <w:keepNext/>
        <w:tabs>
          <w:tab w:val="left" w:pos="540"/>
        </w:tabs>
        <w:jc w:val="both"/>
      </w:pPr>
      <w:bookmarkStart w:id="40" w:name="_Toc273443831"/>
      <w:r w:rsidRPr="00D930DC">
        <w:rPr>
          <w:rStyle w:val="Heading3Char"/>
        </w:rPr>
        <w:t>T.3.</w:t>
      </w:r>
      <w:r w:rsidRPr="00D930DC">
        <w:rPr>
          <w:rStyle w:val="Heading3Char"/>
        </w:rPr>
        <w:tab/>
        <w:t>On Tests Using Transfer Standards.</w:t>
      </w:r>
      <w:bookmarkEnd w:id="40"/>
      <w:r w:rsidRPr="00D930DC">
        <w:t xml:space="preserve"> – To the basic tolerance values that would otherwise be applied, there shall be added an amount equal to two times the standard deviation of the applicable transfer standard when compared to a basic reference standard.</w:t>
      </w:r>
    </w:p>
    <w:p w:rsidR="00B7582D" w:rsidRPr="00D930DC" w:rsidRDefault="00B7582D">
      <w:pPr>
        <w:spacing w:before="60"/>
        <w:jc w:val="both"/>
      </w:pPr>
      <w:r w:rsidRPr="00D930DC">
        <w:t>(Added 1976)</w:t>
      </w:r>
    </w:p>
    <w:p w:rsidR="00B7582D" w:rsidRPr="00D930DC" w:rsidRDefault="00B7582D">
      <w:pPr>
        <w:jc w:val="both"/>
      </w:pPr>
    </w:p>
    <w:p w:rsidR="00B7582D" w:rsidRPr="00D930DC" w:rsidRDefault="00B7582D">
      <w:pPr>
        <w:keepNext/>
        <w:tabs>
          <w:tab w:val="left" w:pos="540"/>
        </w:tabs>
        <w:jc w:val="both"/>
      </w:pPr>
      <w:bookmarkStart w:id="41" w:name="_Toc273443832"/>
      <w:r w:rsidRPr="00D930DC">
        <w:rPr>
          <w:rStyle w:val="Heading3Char"/>
        </w:rPr>
        <w:t>T.4.</w:t>
      </w:r>
      <w:r w:rsidRPr="00D930DC">
        <w:rPr>
          <w:rStyle w:val="Heading3Char"/>
        </w:rPr>
        <w:tab/>
        <w:t>Repeatability.</w:t>
      </w:r>
      <w:bookmarkEnd w:id="41"/>
      <w:r w:rsidRPr="00D930DC">
        <w:rPr>
          <w:b/>
          <w:bCs/>
        </w:rPr>
        <w:t xml:space="preserve"> </w:t>
      </w:r>
      <w:r w:rsidRPr="00D930DC">
        <w:t>–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N.5.1.1. Repeatability Tests.</w:t>
      </w:r>
    </w:p>
    <w:p w:rsidR="00B7582D" w:rsidRPr="00D930DC" w:rsidRDefault="00B7582D">
      <w:pPr>
        <w:spacing w:before="60"/>
        <w:jc w:val="both"/>
      </w:pPr>
      <w:r w:rsidRPr="00D930DC">
        <w:t>(Added 2001)</w:t>
      </w:r>
    </w:p>
    <w:p w:rsidR="00B7582D" w:rsidRPr="00D930DC" w:rsidRDefault="00B7582D">
      <w:pPr>
        <w:jc w:val="both"/>
      </w:pPr>
    </w:p>
    <w:p w:rsidR="00B7582D" w:rsidRPr="00D930DC" w:rsidRDefault="00B7582D">
      <w:pPr>
        <w:pStyle w:val="Heading2"/>
        <w:tabs>
          <w:tab w:val="left" w:pos="360"/>
        </w:tabs>
      </w:pPr>
      <w:bookmarkStart w:id="42" w:name="_Toc273443833"/>
      <w:smartTag w:uri="urn:schemas-microsoft-com:office:smarttags" w:element="place">
        <w:smartTag w:uri="urn:schemas-microsoft-com:office:smarttags" w:element="City">
          <w:r w:rsidRPr="00D930DC">
            <w:t>UR</w:t>
          </w:r>
        </w:smartTag>
      </w:smartTag>
      <w:r w:rsidRPr="00D930DC">
        <w:t>.</w:t>
      </w:r>
      <w:r w:rsidRPr="00D930DC">
        <w:tab/>
        <w:t>User Requirements</w:t>
      </w:r>
      <w:bookmarkEnd w:id="42"/>
    </w:p>
    <w:p w:rsidR="00B7582D" w:rsidRPr="00D930DC" w:rsidRDefault="00B7582D">
      <w:pPr>
        <w:keepNext/>
        <w:keepLines/>
        <w:jc w:val="both"/>
      </w:pPr>
    </w:p>
    <w:p w:rsidR="00B7582D" w:rsidRPr="00D930DC" w:rsidRDefault="00B7582D">
      <w:pPr>
        <w:pStyle w:val="Heading3"/>
        <w:keepNext/>
        <w:tabs>
          <w:tab w:val="clear" w:pos="547"/>
          <w:tab w:val="left" w:pos="720"/>
        </w:tabs>
      </w:pPr>
      <w:bookmarkStart w:id="43" w:name="_Toc273443834"/>
      <w:r w:rsidRPr="00D930DC">
        <w:t>UR.1.</w:t>
      </w:r>
      <w:r w:rsidRPr="00D930DC">
        <w:tab/>
        <w:t>Installation Requirements.</w:t>
      </w:r>
      <w:bookmarkEnd w:id="43"/>
    </w:p>
    <w:p w:rsidR="00B7582D" w:rsidRPr="00D930DC" w:rsidRDefault="00B7582D">
      <w:pPr>
        <w:keepNext/>
        <w:keepLines/>
        <w:jc w:val="both"/>
      </w:pPr>
    </w:p>
    <w:p w:rsidR="00B7582D" w:rsidRPr="00D930DC" w:rsidRDefault="00B7582D">
      <w:pPr>
        <w:tabs>
          <w:tab w:val="left" w:pos="1260"/>
        </w:tabs>
        <w:ind w:left="360"/>
        <w:jc w:val="both"/>
      </w:pPr>
      <w:bookmarkStart w:id="44" w:name="_Toc273443835"/>
      <w:r w:rsidRPr="00D930DC">
        <w:rPr>
          <w:rStyle w:val="Heading4Char"/>
        </w:rPr>
        <w:t>UR.1.1.</w:t>
      </w:r>
      <w:r w:rsidRPr="00D930DC">
        <w:rPr>
          <w:rStyle w:val="Heading4Char"/>
        </w:rPr>
        <w:tab/>
        <w:t>Discharge Rate.</w:t>
      </w:r>
      <w:bookmarkEnd w:id="44"/>
      <w:r w:rsidRPr="00D930DC">
        <w:t xml:space="preserve"> – A device shall be so installed that the actual maximum discharge rate will not exceed the rated maximum discharge rate.  If necessary, means for flow regulation shall be incorporated in the installation.</w:t>
      </w:r>
    </w:p>
    <w:p w:rsidR="00B7582D" w:rsidRPr="00D930DC" w:rsidRDefault="00B7582D">
      <w:pPr>
        <w:ind w:left="360"/>
        <w:jc w:val="both"/>
      </w:pPr>
    </w:p>
    <w:p w:rsidR="00B7582D" w:rsidRPr="00D930DC" w:rsidRDefault="00B7582D">
      <w:pPr>
        <w:tabs>
          <w:tab w:val="left" w:pos="1260"/>
        </w:tabs>
        <w:ind w:left="360"/>
        <w:jc w:val="both"/>
      </w:pPr>
      <w:bookmarkStart w:id="45" w:name="_Toc273443836"/>
      <w:r w:rsidRPr="00D930DC">
        <w:rPr>
          <w:rStyle w:val="Heading4Char"/>
        </w:rPr>
        <w:t>UR.1.2.</w:t>
      </w:r>
      <w:r w:rsidRPr="00D930DC">
        <w:rPr>
          <w:rStyle w:val="Heading4Char"/>
        </w:rPr>
        <w:tab/>
        <w:t>Length of Discharge Hose.</w:t>
      </w:r>
      <w:bookmarkEnd w:id="45"/>
      <w:r w:rsidRPr="00D930DC">
        <w:t xml:space="preserve"> – The discharge hose shall be of such a length and design as to keep vaporization of the liquid to a minimum.</w:t>
      </w:r>
    </w:p>
    <w:p w:rsidR="00B7582D" w:rsidRPr="00D930DC" w:rsidRDefault="00B7582D">
      <w:pPr>
        <w:ind w:left="360"/>
        <w:jc w:val="both"/>
      </w:pPr>
    </w:p>
    <w:p w:rsidR="00B7582D" w:rsidRPr="00D930DC" w:rsidRDefault="00B7582D">
      <w:pPr>
        <w:tabs>
          <w:tab w:val="left" w:pos="1260"/>
        </w:tabs>
        <w:ind w:left="360"/>
        <w:jc w:val="both"/>
      </w:pPr>
      <w:bookmarkStart w:id="46" w:name="_Toc273443837"/>
      <w:r w:rsidRPr="00D930DC">
        <w:rPr>
          <w:rStyle w:val="Heading4Char"/>
        </w:rPr>
        <w:lastRenderedPageBreak/>
        <w:t>UR.1.3.</w:t>
      </w:r>
      <w:r w:rsidRPr="00D930DC">
        <w:rPr>
          <w:rStyle w:val="Heading4Char"/>
        </w:rPr>
        <w:tab/>
        <w:t>Maintenance of Liquid State.</w:t>
      </w:r>
      <w:bookmarkEnd w:id="46"/>
      <w:r w:rsidRPr="00D930DC">
        <w:t xml:space="preserve"> – A device shall be so installed and operated that the product being measured shall remain in the liquid state during passage through the meter.</w:t>
      </w:r>
    </w:p>
    <w:p w:rsidR="00B7582D" w:rsidRPr="00D930DC" w:rsidRDefault="00B7582D">
      <w:pPr>
        <w:jc w:val="both"/>
      </w:pPr>
    </w:p>
    <w:p w:rsidR="00B7582D" w:rsidRPr="00D930DC" w:rsidRDefault="00B7582D">
      <w:pPr>
        <w:pStyle w:val="Heading3"/>
        <w:keepNext/>
        <w:tabs>
          <w:tab w:val="clear" w:pos="547"/>
          <w:tab w:val="left" w:pos="720"/>
        </w:tabs>
      </w:pPr>
      <w:bookmarkStart w:id="47" w:name="_Toc273443838"/>
      <w:r w:rsidRPr="00D930DC">
        <w:t>UR.2.</w:t>
      </w:r>
      <w:r w:rsidRPr="00D930DC">
        <w:tab/>
        <w:t>Use Requirements.</w:t>
      </w:r>
      <w:bookmarkEnd w:id="47"/>
    </w:p>
    <w:p w:rsidR="00B7582D" w:rsidRPr="00D930DC" w:rsidRDefault="00B7582D">
      <w:pPr>
        <w:keepNext/>
        <w:jc w:val="both"/>
      </w:pPr>
    </w:p>
    <w:p w:rsidR="00B7582D" w:rsidRPr="00D930DC" w:rsidRDefault="00B7582D">
      <w:pPr>
        <w:tabs>
          <w:tab w:val="left" w:pos="1260"/>
        </w:tabs>
        <w:ind w:left="360"/>
        <w:jc w:val="both"/>
      </w:pPr>
      <w:bookmarkStart w:id="48" w:name="_Toc273443839"/>
      <w:r w:rsidRPr="00D930DC">
        <w:rPr>
          <w:rStyle w:val="Heading4Char"/>
        </w:rPr>
        <w:t>UR.2.1.</w:t>
      </w:r>
      <w:r w:rsidRPr="00D930DC">
        <w:rPr>
          <w:rStyle w:val="Heading4Char"/>
        </w:rPr>
        <w:tab/>
        <w:t>Return of Indicating and Recording Elements to Zero.</w:t>
      </w:r>
      <w:bookmarkEnd w:id="48"/>
      <w:r w:rsidRPr="00D930DC">
        <w:t xml:space="preserve"> – The primary indicating elements (visual) and the primary recording elements shall be returned to zero immediately before each delivery.</w:t>
      </w:r>
    </w:p>
    <w:p w:rsidR="00B7582D" w:rsidRPr="00D930DC" w:rsidRDefault="00B7582D">
      <w:pPr>
        <w:ind w:left="360"/>
        <w:jc w:val="both"/>
      </w:pPr>
    </w:p>
    <w:p w:rsidR="00B7582D" w:rsidRPr="00D930DC" w:rsidRDefault="00B7582D">
      <w:pPr>
        <w:tabs>
          <w:tab w:val="left" w:pos="1260"/>
        </w:tabs>
        <w:ind w:left="360"/>
        <w:jc w:val="both"/>
      </w:pPr>
      <w:bookmarkStart w:id="49" w:name="_Toc273443840"/>
      <w:r w:rsidRPr="00D930DC">
        <w:rPr>
          <w:rStyle w:val="Heading4Char"/>
        </w:rPr>
        <w:t>UR.2.2.</w:t>
      </w:r>
      <w:r w:rsidRPr="00D930DC">
        <w:rPr>
          <w:rStyle w:val="Heading4Char"/>
        </w:rPr>
        <w:tab/>
        <w:t>Condition of Discharge System.</w:t>
      </w:r>
      <w:bookmarkEnd w:id="49"/>
      <w:r w:rsidRPr="00D930DC">
        <w:t xml:space="preserve"> – The discharge system, up to the measuring element, shall be precooled to liquid temperatures before a “zero” condition is established prior to the start of a commercial delivery.</w:t>
      </w:r>
    </w:p>
    <w:p w:rsidR="00B7582D" w:rsidRPr="00D930DC" w:rsidRDefault="00B7582D">
      <w:pPr>
        <w:tabs>
          <w:tab w:val="left" w:pos="1260"/>
        </w:tabs>
        <w:ind w:left="360"/>
        <w:jc w:val="both"/>
      </w:pPr>
    </w:p>
    <w:p w:rsidR="00B7582D" w:rsidRPr="00D930DC" w:rsidRDefault="00B7582D">
      <w:pPr>
        <w:keepNext/>
        <w:tabs>
          <w:tab w:val="left" w:pos="1260"/>
        </w:tabs>
        <w:ind w:left="360"/>
        <w:jc w:val="both"/>
      </w:pPr>
      <w:bookmarkStart w:id="50" w:name="_Toc273443841"/>
      <w:r w:rsidRPr="00D930DC">
        <w:rPr>
          <w:rStyle w:val="Heading4Char"/>
        </w:rPr>
        <w:t>UR.2.3.</w:t>
      </w:r>
      <w:r w:rsidRPr="00D930DC">
        <w:rPr>
          <w:rStyle w:val="Heading4Char"/>
        </w:rPr>
        <w:tab/>
        <w:t>Vapor Return Line.</w:t>
      </w:r>
      <w:bookmarkEnd w:id="50"/>
      <w:r w:rsidRPr="00D930DC">
        <w:t xml:space="preserve"> – A vapor return line shall not be used during a metered delivery.</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1" w:name="_Toc273443842"/>
      <w:r w:rsidRPr="00D930DC">
        <w:rPr>
          <w:rStyle w:val="Heading4Char"/>
        </w:rPr>
        <w:t>UR.2.4.</w:t>
      </w:r>
      <w:r w:rsidRPr="00D930DC">
        <w:rPr>
          <w:rStyle w:val="Heading4Char"/>
        </w:rPr>
        <w:tab/>
        <w:t>Drainage of Discharge Line.</w:t>
      </w:r>
      <w:bookmarkEnd w:id="51"/>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p>
    <w:p w:rsidR="00B7582D" w:rsidRPr="00D930DC" w:rsidRDefault="00B7582D">
      <w:pPr>
        <w:keepNext/>
        <w:ind w:left="360"/>
        <w:jc w:val="both"/>
      </w:pPr>
    </w:p>
    <w:p w:rsidR="00B7582D" w:rsidRPr="00D930DC" w:rsidRDefault="00B7582D">
      <w:pPr>
        <w:keepNext/>
        <w:tabs>
          <w:tab w:val="left" w:pos="1440"/>
          <w:tab w:val="left" w:pos="2160"/>
          <w:tab w:val="left" w:pos="2880"/>
          <w:tab w:val="left" w:pos="3600"/>
          <w:tab w:val="left" w:pos="4320"/>
          <w:tab w:val="left" w:pos="5040"/>
        </w:tabs>
        <w:ind w:left="1080" w:hanging="360"/>
        <w:jc w:val="both"/>
      </w:pPr>
      <w:r w:rsidRPr="00D930DC">
        <w:t>(a)</w:t>
      </w:r>
      <w:r w:rsidRPr="00D930DC">
        <w:tab/>
        <w:t>1 minute for small delivery devices</w:t>
      </w:r>
      <w:r w:rsidR="005F7807" w:rsidRPr="00D930DC">
        <w:t xml:space="preserve">; </w:t>
      </w:r>
      <w:r w:rsidRPr="00D930DC">
        <w:t>and</w:t>
      </w:r>
    </w:p>
    <w:p w:rsidR="00B7582D" w:rsidRPr="00D930DC" w:rsidRDefault="00B7582D">
      <w:pPr>
        <w:keepNext/>
        <w:ind w:left="360"/>
        <w:jc w:val="both"/>
      </w:pPr>
    </w:p>
    <w:p w:rsidR="00B7582D" w:rsidRPr="00D930DC" w:rsidRDefault="00B7582D">
      <w:pPr>
        <w:ind w:left="1080" w:hanging="360"/>
        <w:jc w:val="both"/>
      </w:pPr>
      <w:r w:rsidRPr="00D930DC">
        <w:t>(b)</w:t>
      </w:r>
      <w:r w:rsidRPr="00D930DC">
        <w:tab/>
        <w:t>3 minutes for large delivery devices,</w:t>
      </w:r>
    </w:p>
    <w:p w:rsidR="00B7582D" w:rsidRPr="00D930DC" w:rsidRDefault="00B7582D">
      <w:pPr>
        <w:keepNext/>
        <w:ind w:left="1080" w:hanging="360"/>
        <w:jc w:val="both"/>
      </w:pPr>
    </w:p>
    <w:p w:rsidR="00B7582D" w:rsidRPr="00D930DC" w:rsidRDefault="00B7582D">
      <w:pPr>
        <w:keepNext/>
        <w:ind w:left="360"/>
        <w:jc w:val="both"/>
      </w:pPr>
      <w:r w:rsidRPr="00D930DC">
        <w:t>to allow vaporization of some product in the discharge line to force the remainder of the product in the line to flow into the receiving container.</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2" w:name="_Toc273443843"/>
      <w:r w:rsidRPr="00D930DC">
        <w:rPr>
          <w:rStyle w:val="Heading4Char"/>
        </w:rPr>
        <w:t>UR.2.5.</w:t>
      </w:r>
      <w:r w:rsidRPr="00D930DC">
        <w:rPr>
          <w:rStyle w:val="Heading4Char"/>
        </w:rPr>
        <w:tab/>
        <w:t>Conversion Factors.</w:t>
      </w:r>
      <w:bookmarkEnd w:id="52"/>
      <w:r w:rsidRPr="00D930DC">
        <w:t xml:space="preserve"> – Established conversion values (see references in Table N.4. Density or Volume Correction Factors) shall be used whenever metered liquids are to be billed in terms of:</w:t>
      </w:r>
    </w:p>
    <w:p w:rsidR="00B7582D" w:rsidRPr="00D930DC" w:rsidRDefault="00B7582D">
      <w:pPr>
        <w:keepNext/>
        <w:ind w:left="360"/>
        <w:jc w:val="both"/>
      </w:pPr>
    </w:p>
    <w:p w:rsidR="00B7582D" w:rsidRPr="00D930DC" w:rsidRDefault="00B7582D">
      <w:pPr>
        <w:pStyle w:val="BodyTextIndent"/>
        <w:tabs>
          <w:tab w:val="left" w:pos="1440"/>
          <w:tab w:val="left" w:pos="2160"/>
          <w:tab w:val="left" w:pos="2880"/>
          <w:tab w:val="left" w:pos="3600"/>
          <w:tab w:val="left" w:pos="4320"/>
          <w:tab w:val="left" w:pos="5040"/>
        </w:tabs>
        <w:ind w:left="1080" w:hanging="360"/>
      </w:pPr>
      <w:r w:rsidRPr="00D930DC">
        <w:t>(a)</w:t>
      </w:r>
      <w:r w:rsidRPr="00D930DC">
        <w:tab/>
        <w:t>kilograms or pounds based on a meter indication of liters, gallons, cubic meters of gas, or cubic feet of gas; or,</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(b)</w:t>
      </w:r>
      <w:r w:rsidRPr="00D930DC">
        <w:tab/>
        <w:t>cubic meters or cubic feet of gas based on a meter indication of liters or gallons, kilograms, or pounds; or,</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(c)</w:t>
      </w:r>
      <w:r w:rsidRPr="00D930DC">
        <w:tab/>
        <w:t>liters or gallons based on a meter indication of kilograms or pounds, cubic meters of gas or cubic feet of gas.</w:t>
      </w:r>
    </w:p>
    <w:p w:rsidR="00B7582D" w:rsidRPr="00D930DC" w:rsidRDefault="00B7582D">
      <w:pPr>
        <w:ind w:left="360"/>
        <w:jc w:val="both"/>
      </w:pPr>
    </w:p>
    <w:p w:rsidR="00B7582D" w:rsidRPr="00D930DC" w:rsidRDefault="00B7582D">
      <w:pPr>
        <w:keepNext/>
        <w:ind w:left="360"/>
        <w:jc w:val="both"/>
      </w:pPr>
      <w:r w:rsidRPr="00D930DC">
        <w:t>All sales of cryogenics shall be based on either kilograms or pounds, liters or gallons of liquid at NBP</w:t>
      </w:r>
      <w:r w:rsidRPr="00D930DC">
        <w:rPr>
          <w:rStyle w:val="FootnoteReference"/>
        </w:rPr>
        <w:footnoteReference w:id="1"/>
      </w:r>
      <w:r w:rsidRPr="00D930DC">
        <w:t>, cubic meters of gas or cubic feet of gas at NTP</w:t>
      </w:r>
      <w:r w:rsidRPr="00D930DC">
        <w:rPr>
          <w:vertAlign w:val="superscript"/>
        </w:rPr>
        <w:t>1</w:t>
      </w:r>
      <w:r w:rsidRPr="00D930DC">
        <w:t>.</w:t>
      </w:r>
    </w:p>
    <w:p w:rsidR="00B7582D" w:rsidRPr="00D930DC" w:rsidRDefault="00B7582D">
      <w:pPr>
        <w:spacing w:before="60"/>
        <w:ind w:left="360"/>
        <w:jc w:val="both"/>
      </w:pPr>
      <w:r w:rsidRPr="00D930DC">
        <w:t>(Amended 1986)</w:t>
      </w:r>
    </w:p>
    <w:p w:rsidR="00B7582D" w:rsidRPr="00D930DC" w:rsidRDefault="00B7582D">
      <w:pPr>
        <w:ind w:left="360"/>
        <w:jc w:val="both"/>
      </w:pPr>
    </w:p>
    <w:p w:rsidR="00B7582D" w:rsidRPr="00D930DC" w:rsidRDefault="00B7582D">
      <w:pPr>
        <w:pStyle w:val="Heading4"/>
        <w:tabs>
          <w:tab w:val="left" w:pos="1260"/>
        </w:tabs>
      </w:pPr>
      <w:bookmarkStart w:id="53" w:name="_Toc273443844"/>
      <w:r w:rsidRPr="00D930DC">
        <w:t>UR.2.6.</w:t>
      </w:r>
      <w:r w:rsidRPr="00D930DC">
        <w:tab/>
        <w:t>Temperature or Density Compensation.</w:t>
      </w:r>
      <w:bookmarkEnd w:id="53"/>
    </w:p>
    <w:p w:rsidR="00B7582D" w:rsidRPr="00D930DC" w:rsidRDefault="00B7582D">
      <w:pPr>
        <w:keepNext/>
        <w:ind w:left="360"/>
        <w:jc w:val="both"/>
      </w:pPr>
    </w:p>
    <w:p w:rsidR="00B7582D" w:rsidRPr="00D930DC" w:rsidRDefault="00B7582D">
      <w:pPr>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rsidR="00B7582D" w:rsidRPr="00D930DC" w:rsidRDefault="00B7582D">
      <w:pPr>
        <w:ind w:left="720"/>
        <w:jc w:val="both"/>
      </w:pPr>
    </w:p>
    <w:p w:rsidR="00B7582D" w:rsidRPr="00D930DC" w:rsidRDefault="00B7582D">
      <w:pPr>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w:t>
      </w:r>
      <w:r w:rsidRPr="00D930DC">
        <w:lastRenderedPageBreak/>
        <w:t>quantity delivered has been adjusted to the quantity at the NBP of the specific cryogenic product or the equivalent volume of gas at NTP.</w:t>
      </w:r>
    </w:p>
    <w:p w:rsidR="00B7582D" w:rsidRPr="00D930DC" w:rsidRDefault="00B7582D">
      <w:pPr>
        <w:ind w:left="720"/>
        <w:jc w:val="both"/>
      </w:pPr>
    </w:p>
    <w:p w:rsidR="00B7582D" w:rsidRPr="00D930DC" w:rsidRDefault="00B7582D">
      <w:pPr>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rsidR="00B7582D" w:rsidRPr="00D930DC" w:rsidRDefault="00B7582D">
      <w:pPr>
        <w:ind w:left="720"/>
        <w:jc w:val="both"/>
      </w:pPr>
    </w:p>
    <w:p w:rsidR="00B7582D" w:rsidRPr="00D930DC" w:rsidRDefault="00B7582D">
      <w:pPr>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B7582D" w:rsidRPr="00D930DC" w:rsidRDefault="00B7582D">
      <w:pPr>
        <w:jc w:val="both"/>
      </w:pPr>
    </w:p>
    <w:p w:rsidR="00B7582D" w:rsidRPr="00D930DC" w:rsidRDefault="00B7582D">
      <w:pPr>
        <w:keepNext/>
        <w:tabs>
          <w:tab w:val="left" w:pos="1260"/>
        </w:tabs>
        <w:ind w:left="360"/>
        <w:jc w:val="both"/>
      </w:pPr>
      <w:bookmarkStart w:id="54" w:name="_Toc273443845"/>
      <w:r w:rsidRPr="00D930DC">
        <w:rPr>
          <w:rStyle w:val="Heading4Char"/>
        </w:rPr>
        <w:t>UR.2.7.</w:t>
      </w:r>
      <w:r w:rsidRPr="00D930DC">
        <w:rPr>
          <w:rStyle w:val="Heading4Char"/>
        </w:rPr>
        <w:tab/>
        <w:t>Pressure of Tanks with Volumetric Metering Systems without Temperature Compensation.</w:t>
      </w:r>
      <w:bookmarkEnd w:id="54"/>
      <w:r w:rsidRPr="00D930DC">
        <w:t xml:space="preserve"> – When the saturation pressure of the product in the vendor’s tank exceeds 240 kPa (35 psia), a correction shall be applied to the written invoice or printed ticket using the appropriate tables as listed in Table N.4. Density or Volume Correction Factors; or the saturation pressure shall be reduced to 207 kPa (30 psia) (if this can be safely accomplished) prior to making a delivery.</w:t>
      </w:r>
    </w:p>
    <w:p w:rsidR="00B7582D" w:rsidRDefault="00B7582D">
      <w:pPr>
        <w:tabs>
          <w:tab w:val="left" w:pos="360"/>
        </w:tabs>
        <w:spacing w:before="60"/>
        <w:ind w:left="360"/>
        <w:jc w:val="both"/>
      </w:pPr>
      <w:r w:rsidRPr="00D930DC">
        <w:t>(Added 1976)</w:t>
      </w:r>
    </w:p>
    <w:p w:rsidR="00B7582D" w:rsidRDefault="00B7582D">
      <w:pPr>
        <w:tabs>
          <w:tab w:val="left" w:pos="360"/>
        </w:tabs>
        <w:spacing w:before="60"/>
        <w:ind w:left="360"/>
        <w:jc w:val="both"/>
      </w:pPr>
    </w:p>
    <w:p w:rsidR="00B7582D" w:rsidRDefault="00B7582D">
      <w:pPr>
        <w:pStyle w:val="Header"/>
        <w:tabs>
          <w:tab w:val="clear" w:pos="4320"/>
          <w:tab w:val="clear" w:pos="8640"/>
        </w:tabs>
        <w:jc w:val="center"/>
      </w:pPr>
    </w:p>
    <w:p w:rsidR="00B7582D" w:rsidRDefault="00B7582D">
      <w:pPr>
        <w:tabs>
          <w:tab w:val="left" w:pos="360"/>
        </w:tabs>
        <w:spacing w:before="60"/>
        <w:ind w:left="360"/>
        <w:jc w:val="both"/>
      </w:pPr>
    </w:p>
    <w:sectPr w:rsidR="00B7582D" w:rsidSect="009B3B62">
      <w:headerReference w:type="even" r:id="rId8"/>
      <w:headerReference w:type="default" r:id="rId9"/>
      <w:footerReference w:type="even" r:id="rId10"/>
      <w:footerReference w:type="default" r:id="rId11"/>
      <w:pgSz w:w="12240" w:h="15840" w:code="1"/>
      <w:pgMar w:top="1440" w:right="1440" w:bottom="1440" w:left="1440" w:header="720" w:footer="720" w:gutter="0"/>
      <w:pgNumType w:start="6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E70" w:rsidRDefault="00615E70">
      <w:r>
        <w:separator/>
      </w:r>
    </w:p>
  </w:endnote>
  <w:endnote w:type="continuationSeparator" w:id="0">
    <w:p w:rsidR="00615E70" w:rsidRDefault="00615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56" w:rsidRDefault="00780556">
    <w:pPr>
      <w:pStyle w:val="Footer"/>
      <w:jc w:val="center"/>
    </w:pPr>
    <w:r>
      <w:t>3-</w:t>
    </w:r>
    <w:r w:rsidR="006D410B">
      <w:rPr>
        <w:rStyle w:val="PageNumber"/>
      </w:rPr>
      <w:fldChar w:fldCharType="begin"/>
    </w:r>
    <w:r>
      <w:rPr>
        <w:rStyle w:val="PageNumber"/>
      </w:rPr>
      <w:instrText xml:space="preserve"> PAGE </w:instrText>
    </w:r>
    <w:r w:rsidR="006D410B">
      <w:rPr>
        <w:rStyle w:val="PageNumber"/>
      </w:rPr>
      <w:fldChar w:fldCharType="separate"/>
    </w:r>
    <w:r w:rsidR="00D930DC">
      <w:rPr>
        <w:rStyle w:val="PageNumber"/>
        <w:noProof/>
      </w:rPr>
      <w:t>80</w:t>
    </w:r>
    <w:r w:rsidR="006D410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56" w:rsidRDefault="00780556" w:rsidP="00595A86">
    <w:pPr>
      <w:pStyle w:val="Footer"/>
      <w:tabs>
        <w:tab w:val="clear" w:pos="8640"/>
      </w:tabs>
      <w:jc w:val="center"/>
    </w:pPr>
    <w:r>
      <w:rPr>
        <w:rStyle w:val="PageNumber"/>
      </w:rPr>
      <w:t>3-</w:t>
    </w:r>
    <w:r w:rsidR="006D410B">
      <w:rPr>
        <w:rStyle w:val="PageNumber"/>
      </w:rPr>
      <w:fldChar w:fldCharType="begin"/>
    </w:r>
    <w:r>
      <w:rPr>
        <w:rStyle w:val="PageNumber"/>
      </w:rPr>
      <w:instrText xml:space="preserve"> PAGE </w:instrText>
    </w:r>
    <w:r w:rsidR="006D410B">
      <w:rPr>
        <w:rStyle w:val="PageNumber"/>
      </w:rPr>
      <w:fldChar w:fldCharType="separate"/>
    </w:r>
    <w:r w:rsidR="00D930DC">
      <w:rPr>
        <w:rStyle w:val="PageNumber"/>
        <w:noProof/>
      </w:rPr>
      <w:t>79</w:t>
    </w:r>
    <w:r w:rsidR="006D410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E70" w:rsidRDefault="00615E70">
      <w:r>
        <w:separator/>
      </w:r>
    </w:p>
  </w:footnote>
  <w:footnote w:type="continuationSeparator" w:id="0">
    <w:p w:rsidR="00615E70" w:rsidRDefault="00615E70">
      <w:r>
        <w:continuationSeparator/>
      </w:r>
    </w:p>
  </w:footnote>
  <w:footnote w:id="1">
    <w:p w:rsidR="00780556" w:rsidRDefault="00780556">
      <w:pPr>
        <w:pStyle w:val="FootnoteText"/>
      </w:pPr>
      <w:r>
        <w:rPr>
          <w:rStyle w:val="FootnoteReference"/>
        </w:rPr>
        <w:footnoteRef/>
      </w:r>
      <w:r>
        <w:t> See Appendix D, Definitions.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56" w:rsidRDefault="00780556" w:rsidP="00595A86">
    <w:pPr>
      <w:pStyle w:val="Header"/>
      <w:tabs>
        <w:tab w:val="clear" w:pos="8640"/>
        <w:tab w:val="right" w:pos="9360"/>
      </w:tabs>
    </w:pPr>
    <w:r>
      <w:t>3.34.  Cryogenic Liquid-Measuring Devices</w:t>
    </w:r>
    <w:r>
      <w:tab/>
    </w:r>
    <w:r>
      <w:tab/>
      <w:t>Handbook 44 – 201</w:t>
    </w:r>
    <w:r w:rsidR="001F4478">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56" w:rsidRDefault="00780556" w:rsidP="00595A86">
    <w:pPr>
      <w:pStyle w:val="Header"/>
      <w:tabs>
        <w:tab w:val="clear" w:pos="8640"/>
        <w:tab w:val="right" w:pos="9360"/>
      </w:tabs>
    </w:pPr>
    <w:r>
      <w:t>Handbook 44 – 201</w:t>
    </w:r>
    <w:r w:rsidR="001F4478">
      <w:t>1</w:t>
    </w:r>
    <w:r>
      <w:tab/>
    </w:r>
    <w:r>
      <w:tab/>
      <w:t>3.34.  Cryogenic Liquid-Measuring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B8A95A"/>
    <w:lvl w:ilvl="0">
      <w:start w:val="1"/>
      <w:numFmt w:val="decimal"/>
      <w:lvlText w:val="%1."/>
      <w:lvlJc w:val="left"/>
      <w:pPr>
        <w:tabs>
          <w:tab w:val="num" w:pos="1800"/>
        </w:tabs>
        <w:ind w:left="1800" w:hanging="360"/>
      </w:pPr>
    </w:lvl>
  </w:abstractNum>
  <w:abstractNum w:abstractNumId="1">
    <w:nsid w:val="FFFFFF7D"/>
    <w:multiLevelType w:val="singleLevel"/>
    <w:tmpl w:val="5F20B1D2"/>
    <w:lvl w:ilvl="0">
      <w:start w:val="1"/>
      <w:numFmt w:val="decimal"/>
      <w:lvlText w:val="%1."/>
      <w:lvlJc w:val="left"/>
      <w:pPr>
        <w:tabs>
          <w:tab w:val="num" w:pos="1440"/>
        </w:tabs>
        <w:ind w:left="1440" w:hanging="360"/>
      </w:pPr>
    </w:lvl>
  </w:abstractNum>
  <w:abstractNum w:abstractNumId="2">
    <w:nsid w:val="FFFFFF7E"/>
    <w:multiLevelType w:val="singleLevel"/>
    <w:tmpl w:val="76368C84"/>
    <w:lvl w:ilvl="0">
      <w:start w:val="1"/>
      <w:numFmt w:val="decimal"/>
      <w:lvlText w:val="%1."/>
      <w:lvlJc w:val="left"/>
      <w:pPr>
        <w:tabs>
          <w:tab w:val="num" w:pos="1080"/>
        </w:tabs>
        <w:ind w:left="1080" w:hanging="360"/>
      </w:pPr>
    </w:lvl>
  </w:abstractNum>
  <w:abstractNum w:abstractNumId="3">
    <w:nsid w:val="FFFFFF7F"/>
    <w:multiLevelType w:val="singleLevel"/>
    <w:tmpl w:val="3CA636DE"/>
    <w:lvl w:ilvl="0">
      <w:start w:val="1"/>
      <w:numFmt w:val="decimal"/>
      <w:lvlText w:val="%1."/>
      <w:lvlJc w:val="left"/>
      <w:pPr>
        <w:tabs>
          <w:tab w:val="num" w:pos="720"/>
        </w:tabs>
        <w:ind w:left="720" w:hanging="360"/>
      </w:pPr>
    </w:lvl>
  </w:abstractNum>
  <w:abstractNum w:abstractNumId="4">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7EE4F4"/>
    <w:lvl w:ilvl="0">
      <w:start w:val="1"/>
      <w:numFmt w:val="decimal"/>
      <w:lvlText w:val="%1."/>
      <w:lvlJc w:val="left"/>
      <w:pPr>
        <w:tabs>
          <w:tab w:val="num" w:pos="360"/>
        </w:tabs>
        <w:ind w:left="360" w:hanging="360"/>
      </w:pPr>
    </w:lvl>
  </w:abstractNum>
  <w:abstractNum w:abstractNumId="9">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rsids>
    <w:rsidRoot w:val="000422BD"/>
    <w:rsid w:val="000422BD"/>
    <w:rsid w:val="000A557E"/>
    <w:rsid w:val="0011282A"/>
    <w:rsid w:val="00142AB8"/>
    <w:rsid w:val="00146EB8"/>
    <w:rsid w:val="001D29C3"/>
    <w:rsid w:val="001F4478"/>
    <w:rsid w:val="00253383"/>
    <w:rsid w:val="00350AF5"/>
    <w:rsid w:val="003A7A8A"/>
    <w:rsid w:val="004908EA"/>
    <w:rsid w:val="0049633D"/>
    <w:rsid w:val="004B61CC"/>
    <w:rsid w:val="00595A86"/>
    <w:rsid w:val="005F7807"/>
    <w:rsid w:val="00615E70"/>
    <w:rsid w:val="00666E08"/>
    <w:rsid w:val="006D410B"/>
    <w:rsid w:val="00743970"/>
    <w:rsid w:val="00780556"/>
    <w:rsid w:val="007A2A66"/>
    <w:rsid w:val="007D0B86"/>
    <w:rsid w:val="00822E74"/>
    <w:rsid w:val="0087023F"/>
    <w:rsid w:val="009576BB"/>
    <w:rsid w:val="009B3B62"/>
    <w:rsid w:val="00A46C61"/>
    <w:rsid w:val="00A67F6F"/>
    <w:rsid w:val="00AB3C20"/>
    <w:rsid w:val="00AC16CC"/>
    <w:rsid w:val="00AC59E2"/>
    <w:rsid w:val="00AD0A44"/>
    <w:rsid w:val="00B42667"/>
    <w:rsid w:val="00B659E9"/>
    <w:rsid w:val="00B7582D"/>
    <w:rsid w:val="00BB4302"/>
    <w:rsid w:val="00D930DC"/>
    <w:rsid w:val="00E31000"/>
    <w:rsid w:val="00E71A7D"/>
    <w:rsid w:val="00E833DA"/>
    <w:rsid w:val="00EA2D79"/>
    <w:rsid w:val="00F70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3A7A8A"/>
    <w:rPr>
      <w:color w:val="800080"/>
      <w:u w:val="singl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st.gov/srd/nist2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4287</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28668</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7</cp:revision>
  <cp:lastPrinted>2004-10-07T23:23:00Z</cp:lastPrinted>
  <dcterms:created xsi:type="dcterms:W3CDTF">2010-09-28T17:22:00Z</dcterms:created>
  <dcterms:modified xsi:type="dcterms:W3CDTF">2010-09-30T21:02:00Z</dcterms:modified>
</cp:coreProperties>
</file>