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4E" w:rsidRPr="007257F0" w:rsidRDefault="00041F4E">
      <w:pPr>
        <w:tabs>
          <w:tab w:val="left" w:pos="288"/>
          <w:tab w:val="right" w:pos="9720"/>
        </w:tabs>
        <w:jc w:val="center"/>
        <w:rPr>
          <w:b/>
          <w:sz w:val="28"/>
          <w:szCs w:val="28"/>
        </w:rPr>
      </w:pPr>
      <w:bookmarkStart w:id="0" w:name="liquidmeasures"/>
      <w:bookmarkStart w:id="1" w:name="_GoBack"/>
      <w:bookmarkEnd w:id="0"/>
      <w:bookmarkEnd w:id="1"/>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E52FE6">
          <w:rPr>
            <w:noProof/>
            <w:webHidden/>
          </w:rPr>
          <w:t>11</w:t>
        </w:r>
        <w:r w:rsidRPr="007257F0">
          <w:rPr>
            <w:noProof/>
            <w:webHidden/>
          </w:rPr>
          <w:fldChar w:fldCharType="end"/>
        </w:r>
      </w:hyperlink>
    </w:p>
    <w:p w:rsidR="00BA4B61" w:rsidRPr="007257F0" w:rsidRDefault="00D61435">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sidR="00E52FE6">
          <w:rPr>
            <w:noProof/>
            <w:webHidden/>
          </w:rPr>
          <w:t>11</w:t>
        </w:r>
        <w:r w:rsidR="00454A51" w:rsidRPr="007257F0">
          <w:rPr>
            <w:noProof/>
            <w:webHidden/>
          </w:rPr>
          <w:fldChar w:fldCharType="end"/>
        </w:r>
      </w:hyperlink>
    </w:p>
    <w:p w:rsidR="00BA4B61" w:rsidRPr="007257F0" w:rsidRDefault="00D61435">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sidR="00E52FE6">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r w:rsidRPr="007257F0">
        <w:lastRenderedPageBreak/>
        <w:t>Section 4.41.</w:t>
      </w:r>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r w:rsidRPr="007257F0">
        <w:rPr>
          <w:rStyle w:val="Heading3Char"/>
        </w:rPr>
        <w:t>A.1.</w:t>
      </w:r>
      <w:r w:rsidRPr="007257F0">
        <w:rPr>
          <w:rStyle w:val="Heading3Char"/>
        </w:rPr>
        <w:tab/>
      </w:r>
      <w:r w:rsidR="00667192" w:rsidRPr="007257F0">
        <w:rPr>
          <w:rStyle w:val="Heading3Char"/>
        </w:rPr>
        <w:t>General.</w:t>
      </w:r>
      <w:bookmarkEnd w:id="4"/>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r w:rsidRPr="007257F0">
        <w:rPr>
          <w:rStyle w:val="Heading3Char"/>
        </w:rPr>
        <w:t>A.2.</w:t>
      </w:r>
      <w:r w:rsidRPr="007257F0">
        <w:rPr>
          <w:rStyle w:val="Heading3Char"/>
        </w:rPr>
        <w:tab/>
      </w:r>
      <w:r w:rsidR="00667192" w:rsidRPr="007257F0">
        <w:rPr>
          <w:rStyle w:val="Heading3Char"/>
        </w:rPr>
        <w:t>Exceptions.</w:t>
      </w:r>
      <w:bookmarkEnd w:id="5"/>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r w:rsidRPr="007257F0">
        <w:t>S.1.</w:t>
      </w:r>
      <w:r w:rsidRPr="007257F0">
        <w:tab/>
        <w:t>Units.</w:t>
      </w:r>
      <w:bookmarkEnd w:id="8"/>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qt</w:t>
      </w:r>
      <w:proofErr w:type="spellEnd"/>
      <w:r w:rsidRPr="007257F0">
        <w:t>, ½ gal, 1¼ gal, 1½ gal, or a multiple of 1 gal, and the measure shall not be subdivided.  However, 3 </w:t>
      </w:r>
      <w:proofErr w:type="spellStart"/>
      <w:r w:rsidRPr="007257F0">
        <w:t>pt</w:t>
      </w:r>
      <w:proofErr w:type="spellEnd"/>
      <w:r w:rsidRPr="007257F0">
        <w:t xml:space="preserve"> and 5 </w:t>
      </w:r>
      <w:proofErr w:type="spellStart"/>
      <w:r w:rsidRPr="007257F0">
        <w:t>pt</w:t>
      </w:r>
      <w:proofErr w:type="spellEnd"/>
      <w:r w:rsidRPr="007257F0">
        <w:t xml:space="preserve"> brick molds and 2½ gal (10</w:t>
      </w:r>
      <w:r w:rsidR="00265472" w:rsidRPr="007257F0">
        <w:t> </w:t>
      </w:r>
      <w:proofErr w:type="spellStart"/>
      <w:r w:rsidRPr="007257F0">
        <w:t>qt</w:t>
      </w:r>
      <w:proofErr w:type="spellEnd"/>
      <w:r w:rsidRPr="007257F0">
        <w:t xml:space="preserve">) cans shall be </w:t>
      </w:r>
      <w:proofErr w:type="gramStart"/>
      <w:r w:rsidRPr="007257F0">
        <w:t>permitted</w:t>
      </w:r>
      <w:proofErr w:type="gramEnd"/>
      <w:r w:rsidRPr="007257F0">
        <w:t xml:space="preserve">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w:t>
      </w:r>
      <w:proofErr w:type="gramStart"/>
      <w:r w:rsidRPr="007257F0">
        <w:t>appropriate value</w:t>
      </w:r>
      <w:proofErr w:type="gramEnd"/>
      <w:r w:rsidRPr="007257F0">
        <w:t xml:space="preserve"> given in Table 1. </w:t>
      </w:r>
      <w:proofErr w:type="gramStart"/>
      <w:r w:rsidRPr="007257F0">
        <w:t>Minimum</w:t>
      </w:r>
      <w:proofErr w:type="gramEnd"/>
      <w:r w:rsidRPr="007257F0">
        <w:t xml:space="preserve"> Thickness of Metal for Liquid Measures.</w:t>
      </w:r>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proofErr w:type="gramStart"/>
            <w:r w:rsidRPr="007257F0">
              <w:rPr>
                <w:b/>
                <w:bCs/>
              </w:rPr>
              <w:t>Minimum</w:t>
            </w:r>
            <w:proofErr w:type="gramEnd"/>
            <w:r w:rsidRPr="007257F0">
              <w:rPr>
                <w:b/>
                <w:bCs/>
              </w:rPr>
              <w:t xml:space="preserve">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proofErr w:type="gramStart"/>
            <w:r w:rsidRPr="007257F0">
              <w:rPr>
                <w:b/>
                <w:bCs/>
              </w:rPr>
              <w:t>Minimum</w:t>
            </w:r>
            <w:proofErr w:type="gramEnd"/>
            <w:r w:rsidRPr="007257F0">
              <w:rPr>
                <w:b/>
                <w:bCs/>
              </w:rPr>
              <w:t xml:space="preserve">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r w:rsidRPr="007257F0">
        <w:rPr>
          <w:rStyle w:val="Heading3Char"/>
        </w:rPr>
        <w:t>S.3.</w:t>
      </w:r>
      <w:r w:rsidRPr="007257F0">
        <w:rPr>
          <w:rStyle w:val="Heading3Char"/>
        </w:rPr>
        <w:tab/>
        <w:t>Capacity Point.</w:t>
      </w:r>
      <w:bookmarkEnd w:id="10"/>
      <w:r w:rsidRPr="007257F0">
        <w:t xml:space="preserve"> – The capacity of a measure shall be </w:t>
      </w:r>
      <w:proofErr w:type="gramStart"/>
      <w:r w:rsidRPr="007257F0">
        <w:t>determined</w:t>
      </w:r>
      <w:proofErr w:type="gramEnd"/>
      <w:r w:rsidRPr="007257F0">
        <w:t xml:space="preserve">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w:t>
      </w:r>
      <w:proofErr w:type="gramStart"/>
      <w:r w:rsidRPr="007257F0">
        <w:t>stated</w:t>
      </w:r>
      <w:proofErr w:type="gramEnd"/>
      <w:r w:rsidRPr="007257F0">
        <w:t xml:space="preserve"> in terms of the pint or quart, the word “Liquid” or the abbreviation “</w:t>
      </w:r>
      <w:proofErr w:type="spellStart"/>
      <w:r w:rsidRPr="007257F0">
        <w:t>Liq</w:t>
      </w:r>
      <w:proofErr w:type="spellEnd"/>
      <w:r w:rsidRPr="007257F0">
        <w:t>”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w:t>
            </w:r>
            <w:proofErr w:type="spellStart"/>
            <w:r w:rsidRPr="007257F0">
              <w:t>pt</w:t>
            </w:r>
            <w:proofErr w:type="spellEnd"/>
            <w:r w:rsidRPr="007257F0">
              <w:t xml:space="preserve">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proofErr w:type="gramStart"/>
            <w:r w:rsidRPr="007257F0">
              <w:rPr>
                <w:lang w:val="fr-FR"/>
              </w:rPr>
              <w:t>½</w:t>
            </w:r>
            <w:proofErr w:type="gramEnd"/>
            <w:r w:rsidRPr="007257F0">
              <w:rPr>
                <w:lang w:val="fr-FR"/>
              </w:rPr>
              <w:t>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D61435">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D6143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Header"/>
      <w:tabs>
        <w:tab w:val="clear" w:pos="4320"/>
        <w:tab w:val="clear" w:pos="8640"/>
        <w:tab w:val="right" w:pos="9360"/>
      </w:tabs>
    </w:pPr>
    <w:r>
      <w:t>4.41.  Liquid Measures</w:t>
    </w:r>
    <w:r>
      <w:tab/>
      <w:t>Handbook 44 – 201</w:t>
    </w:r>
    <w:r w:rsidR="00E7424A">
      <w:t>8</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Header"/>
      <w:tabs>
        <w:tab w:val="clear" w:pos="4320"/>
        <w:tab w:val="clear" w:pos="8640"/>
        <w:tab w:val="right" w:pos="9360"/>
      </w:tabs>
      <w:jc w:val="both"/>
    </w:pPr>
    <w:r>
      <w:t>Handbook 44 – 201</w:t>
    </w:r>
    <w:r w:rsidR="00E7424A">
      <w:t>8</w:t>
    </w:r>
    <w:r>
      <w:tab/>
      <w:t>4.41.  Liquid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48"/>
    <w:rsid w:val="00041F4E"/>
    <w:rsid w:val="000A7D49"/>
    <w:rsid w:val="000F2D46"/>
    <w:rsid w:val="00151CE2"/>
    <w:rsid w:val="001C6974"/>
    <w:rsid w:val="00200A1B"/>
    <w:rsid w:val="00220ED9"/>
    <w:rsid w:val="00265472"/>
    <w:rsid w:val="00275591"/>
    <w:rsid w:val="002C1E83"/>
    <w:rsid w:val="002C7E79"/>
    <w:rsid w:val="002D1676"/>
    <w:rsid w:val="002D5127"/>
    <w:rsid w:val="002E0D24"/>
    <w:rsid w:val="00324ED5"/>
    <w:rsid w:val="0032579C"/>
    <w:rsid w:val="00350C41"/>
    <w:rsid w:val="00365822"/>
    <w:rsid w:val="00366331"/>
    <w:rsid w:val="0036763F"/>
    <w:rsid w:val="00427870"/>
    <w:rsid w:val="00437E50"/>
    <w:rsid w:val="00454A51"/>
    <w:rsid w:val="004C538D"/>
    <w:rsid w:val="004E51C1"/>
    <w:rsid w:val="004F407B"/>
    <w:rsid w:val="004F620C"/>
    <w:rsid w:val="00517552"/>
    <w:rsid w:val="00537545"/>
    <w:rsid w:val="005F6E09"/>
    <w:rsid w:val="006036B5"/>
    <w:rsid w:val="00604C15"/>
    <w:rsid w:val="00606294"/>
    <w:rsid w:val="006075E3"/>
    <w:rsid w:val="0064379E"/>
    <w:rsid w:val="00661D28"/>
    <w:rsid w:val="00667192"/>
    <w:rsid w:val="00677437"/>
    <w:rsid w:val="006D5BED"/>
    <w:rsid w:val="006F2FF9"/>
    <w:rsid w:val="006F64E1"/>
    <w:rsid w:val="007257F0"/>
    <w:rsid w:val="00754639"/>
    <w:rsid w:val="00782A1D"/>
    <w:rsid w:val="00806EBF"/>
    <w:rsid w:val="00871D24"/>
    <w:rsid w:val="00885BF5"/>
    <w:rsid w:val="008B6B72"/>
    <w:rsid w:val="008C241A"/>
    <w:rsid w:val="008C4F42"/>
    <w:rsid w:val="008D4316"/>
    <w:rsid w:val="0092648E"/>
    <w:rsid w:val="00942A48"/>
    <w:rsid w:val="00966CDB"/>
    <w:rsid w:val="00974A2F"/>
    <w:rsid w:val="0098386F"/>
    <w:rsid w:val="009F182D"/>
    <w:rsid w:val="00A03B99"/>
    <w:rsid w:val="00A412A9"/>
    <w:rsid w:val="00A53F23"/>
    <w:rsid w:val="00A7261F"/>
    <w:rsid w:val="00A82BAA"/>
    <w:rsid w:val="00A95A88"/>
    <w:rsid w:val="00AC5FEF"/>
    <w:rsid w:val="00AE59FC"/>
    <w:rsid w:val="00B46D54"/>
    <w:rsid w:val="00B64B24"/>
    <w:rsid w:val="00B67F08"/>
    <w:rsid w:val="00B706DC"/>
    <w:rsid w:val="00B978E1"/>
    <w:rsid w:val="00BA4B61"/>
    <w:rsid w:val="00C140F9"/>
    <w:rsid w:val="00C5392B"/>
    <w:rsid w:val="00D41D8B"/>
    <w:rsid w:val="00D61435"/>
    <w:rsid w:val="00DF1648"/>
    <w:rsid w:val="00DF7699"/>
    <w:rsid w:val="00E301A1"/>
    <w:rsid w:val="00E52FE6"/>
    <w:rsid w:val="00E671E4"/>
    <w:rsid w:val="00E7424A"/>
    <w:rsid w:val="00EB064C"/>
    <w:rsid w:val="00F22A41"/>
    <w:rsid w:val="00F74AE3"/>
    <w:rsid w:val="00F9431E"/>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0A5-A3DB-45C9-AEA8-1423A73F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607</Words>
  <Characters>3771</Characters>
  <Application>Microsoft Office Word</Application>
  <DocSecurity>0</DocSecurity>
  <Lines>91</Lines>
  <Paragraphs>40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4338</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Specificatiions, Tolerances, and Other Technical Requirements for Weighing and Measuring Devices</dc:title>
  <dc:creator>tina.butcher@nist.gov;linda.crown@nist.gov;richard.harshman@nist.gov</dc:creator>
  <cp:lastModifiedBy>Crown, Linda D. (Fed)</cp:lastModifiedBy>
  <cp:revision>5</cp:revision>
  <cp:lastPrinted>2014-09-16T20:36:00Z</cp:lastPrinted>
  <dcterms:created xsi:type="dcterms:W3CDTF">2017-08-10T12:58:00Z</dcterms:created>
  <dcterms:modified xsi:type="dcterms:W3CDTF">2017-12-05T22:25:00Z</dcterms:modified>
</cp:coreProperties>
</file>