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2E" w:rsidRPr="00E5116B" w:rsidRDefault="0048762E" w:rsidP="0051789C">
      <w:pPr>
        <w:jc w:val="center"/>
        <w:rPr>
          <w:b/>
          <w:bCs/>
          <w:sz w:val="28"/>
          <w:szCs w:val="28"/>
        </w:rPr>
      </w:pPr>
      <w:bookmarkStart w:id="0" w:name="section5"/>
      <w:bookmarkStart w:id="1" w:name="_GoBack"/>
      <w:bookmarkEnd w:id="0"/>
      <w:bookmarkEnd w:id="1"/>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18572D" w:rsidRDefault="0018572D" w:rsidP="0018572D">
      <w:pPr>
        <w:jc w:val="center"/>
        <w:rPr>
          <w:b/>
          <w:bCs/>
          <w:sz w:val="28"/>
          <w:szCs w:val="28"/>
        </w:rPr>
      </w:pPr>
      <w:r>
        <w:rPr>
          <w:b/>
          <w:bCs/>
          <w:sz w:val="28"/>
          <w:szCs w:val="28"/>
        </w:rPr>
        <w:t>Table of Contents</w:t>
      </w: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1E4161" w:rsidRDefault="001E4161">
      <w:pPr>
        <w:tabs>
          <w:tab w:val="left" w:pos="900"/>
          <w:tab w:val="right" w:leader="dot" w:pos="9360"/>
        </w:tabs>
        <w:rPr>
          <w:rStyle w:val="Hyperlink"/>
          <w:szCs w:val="24"/>
        </w:rPr>
      </w:pPr>
      <w:r>
        <w:rPr>
          <w:sz w:val="24"/>
          <w:szCs w:val="24"/>
        </w:rPr>
        <w:fldChar w:fldCharType="begin"/>
      </w:r>
      <w:r w:rsidR="009F058D">
        <w:rPr>
          <w:sz w:val="24"/>
          <w:szCs w:val="24"/>
        </w:rPr>
        <w:instrText>HYPERLINK  \l "fabric"</w:instrText>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E5116B" w:rsidRDefault="001E4161">
      <w:pPr>
        <w:tabs>
          <w:tab w:val="left" w:pos="900"/>
          <w:tab w:val="right" w:leader="dot" w:pos="9360"/>
        </w:tabs>
        <w:rPr>
          <w:sz w:val="24"/>
          <w:szCs w:val="24"/>
        </w:rPr>
      </w:pPr>
      <w:r>
        <w:rPr>
          <w:sz w:val="24"/>
          <w:szCs w:val="24"/>
        </w:rPr>
        <w:fldChar w:fldCharType="end"/>
      </w:r>
    </w:p>
    <w:p w:rsidR="0048762E" w:rsidRPr="005748DB" w:rsidRDefault="009F058D">
      <w:pPr>
        <w:tabs>
          <w:tab w:val="left" w:pos="900"/>
          <w:tab w:val="right" w:leader="dot" w:pos="9360"/>
        </w:tabs>
        <w:rPr>
          <w:sz w:val="24"/>
          <w:szCs w:val="24"/>
        </w:rPr>
      </w:pPr>
      <w:hyperlink r:id="rId8" w:history="1">
        <w:r w:rsidR="0048762E" w:rsidRPr="009F058D">
          <w:rPr>
            <w:rStyle w:val="Hyperlink"/>
            <w:szCs w:val="24"/>
          </w:rPr>
          <w:t>5.51.</w:t>
        </w:r>
        <w:r w:rsidR="0048762E" w:rsidRPr="009F058D">
          <w:rPr>
            <w:rStyle w:val="Hyperlink"/>
            <w:szCs w:val="24"/>
          </w:rPr>
          <w:tab/>
          <w:t>Wire</w:t>
        </w:r>
        <w:r w:rsidR="0048762E" w:rsidRPr="009F058D">
          <w:rPr>
            <w:rStyle w:val="Hyperlink"/>
            <w:szCs w:val="24"/>
          </w:rPr>
          <w:noBreakHyphen/>
          <w:t xml:space="preserve"> and Cordage</w:t>
        </w:r>
        <w:r w:rsidR="0048762E" w:rsidRPr="009F058D">
          <w:rPr>
            <w:rStyle w:val="Hyperlink"/>
            <w:szCs w:val="24"/>
          </w:rPr>
          <w:noBreakHyphen/>
          <w:t>Measuring Devices</w:t>
        </w:r>
        <w:r w:rsidR="0048762E" w:rsidRPr="009F058D">
          <w:rPr>
            <w:rStyle w:val="Hyperlink"/>
            <w:szCs w:val="24"/>
          </w:rPr>
          <w:tab/>
          <w:t>5-</w:t>
        </w:r>
        <w:r w:rsidR="000569CE" w:rsidRPr="009F058D">
          <w:rPr>
            <w:rStyle w:val="Hyperlink"/>
            <w:szCs w:val="24"/>
          </w:rPr>
          <w:t>9</w:t>
        </w:r>
      </w:hyperlink>
    </w:p>
    <w:p w:rsidR="0048762E" w:rsidRPr="00E5116B" w:rsidRDefault="0048762E">
      <w:pPr>
        <w:tabs>
          <w:tab w:val="left" w:pos="900"/>
          <w:tab w:val="right" w:leader="dot" w:pos="9360"/>
        </w:tabs>
        <w:rPr>
          <w:sz w:val="24"/>
          <w:szCs w:val="24"/>
        </w:rPr>
      </w:pPr>
    </w:p>
    <w:p w:rsidR="0048762E" w:rsidRPr="005748DB" w:rsidRDefault="00097F2E">
      <w:pPr>
        <w:tabs>
          <w:tab w:val="left" w:pos="900"/>
          <w:tab w:val="right" w:leader="dot" w:pos="9360"/>
        </w:tabs>
        <w:rPr>
          <w:sz w:val="24"/>
          <w:szCs w:val="24"/>
        </w:rPr>
      </w:pPr>
      <w:hyperlink r:id="rId9" w:history="1">
        <w:r w:rsidR="0048762E" w:rsidRPr="009F058D">
          <w:rPr>
            <w:rStyle w:val="Hyperlink"/>
            <w:szCs w:val="24"/>
          </w:rPr>
          <w:t>5.52.</w:t>
        </w:r>
        <w:r w:rsidR="0048762E" w:rsidRPr="009F058D">
          <w:rPr>
            <w:rStyle w:val="Hyperlink"/>
            <w:szCs w:val="24"/>
          </w:rPr>
          <w:tab/>
          <w:t>Linear Measures</w:t>
        </w:r>
        <w:r w:rsidR="0048762E" w:rsidRPr="009F058D">
          <w:rPr>
            <w:rStyle w:val="Hyperlink"/>
            <w:szCs w:val="24"/>
          </w:rPr>
          <w:tab/>
          <w:t>5-15</w:t>
        </w:r>
      </w:hyperlink>
    </w:p>
    <w:p w:rsidR="0048762E" w:rsidRPr="005748DB" w:rsidRDefault="0048762E">
      <w:pPr>
        <w:tabs>
          <w:tab w:val="left" w:pos="900"/>
          <w:tab w:val="right" w:leader="dot" w:pos="9360"/>
        </w:tabs>
        <w:rPr>
          <w:sz w:val="24"/>
          <w:szCs w:val="24"/>
        </w:rPr>
      </w:pPr>
    </w:p>
    <w:p w:rsidR="0048762E" w:rsidRPr="005748DB" w:rsidRDefault="00097F2E">
      <w:pPr>
        <w:tabs>
          <w:tab w:val="left" w:pos="900"/>
          <w:tab w:val="right" w:leader="dot" w:pos="9360"/>
        </w:tabs>
        <w:rPr>
          <w:sz w:val="24"/>
          <w:szCs w:val="24"/>
        </w:rPr>
      </w:pPr>
      <w:hyperlink r:id="rId10" w:history="1">
        <w:r w:rsidR="0048762E" w:rsidRPr="009F058D">
          <w:rPr>
            <w:rStyle w:val="Hyperlink"/>
            <w:szCs w:val="24"/>
          </w:rPr>
          <w:t>5.53.</w:t>
        </w:r>
        <w:r w:rsidR="0048762E" w:rsidRPr="009F058D">
          <w:rPr>
            <w:rStyle w:val="Hyperlink"/>
            <w:szCs w:val="24"/>
          </w:rPr>
          <w:tab/>
          <w:t>Odometers</w:t>
        </w:r>
        <w:r w:rsidR="0048762E" w:rsidRPr="009F058D">
          <w:rPr>
            <w:rStyle w:val="Hyperlink"/>
            <w:szCs w:val="24"/>
          </w:rPr>
          <w:tab/>
          <w:t>5-19</w:t>
        </w:r>
      </w:hyperlink>
    </w:p>
    <w:p w:rsidR="0048762E" w:rsidRPr="005748DB" w:rsidRDefault="0048762E">
      <w:pPr>
        <w:tabs>
          <w:tab w:val="left" w:pos="900"/>
          <w:tab w:val="right" w:leader="dot" w:pos="9360"/>
        </w:tabs>
        <w:rPr>
          <w:sz w:val="24"/>
          <w:szCs w:val="24"/>
        </w:rPr>
      </w:pPr>
    </w:p>
    <w:p w:rsidR="0048762E" w:rsidRPr="005748DB" w:rsidRDefault="00097F2E">
      <w:pPr>
        <w:tabs>
          <w:tab w:val="left" w:pos="900"/>
          <w:tab w:val="right" w:leader="dot" w:pos="9360"/>
        </w:tabs>
        <w:rPr>
          <w:sz w:val="24"/>
          <w:szCs w:val="24"/>
        </w:rPr>
      </w:pPr>
      <w:hyperlink r:id="rId11" w:history="1">
        <w:r w:rsidR="0048762E" w:rsidRPr="009F058D">
          <w:rPr>
            <w:rStyle w:val="Hyperlink"/>
            <w:szCs w:val="24"/>
          </w:rPr>
          <w:t>5.54.</w:t>
        </w:r>
        <w:r w:rsidR="0048762E" w:rsidRPr="009F058D">
          <w:rPr>
            <w:rStyle w:val="Hyperlink"/>
            <w:szCs w:val="24"/>
          </w:rPr>
          <w:tab/>
          <w:t>Taximeters</w:t>
        </w:r>
        <w:r w:rsidR="0048762E" w:rsidRPr="009F058D">
          <w:rPr>
            <w:rStyle w:val="Hyperlink"/>
            <w:szCs w:val="24"/>
          </w:rPr>
          <w:tab/>
          <w:t>5-25</w:t>
        </w:r>
      </w:hyperlink>
    </w:p>
    <w:p w:rsidR="0048762E" w:rsidRPr="00E5116B" w:rsidRDefault="0048762E">
      <w:pPr>
        <w:tabs>
          <w:tab w:val="left" w:pos="900"/>
          <w:tab w:val="right" w:leader="dot" w:pos="9360"/>
        </w:tabs>
        <w:rPr>
          <w:rStyle w:val="Hyperlink"/>
          <w:szCs w:val="24"/>
        </w:rPr>
      </w:pPr>
    </w:p>
    <w:p w:rsidR="0048762E" w:rsidRPr="003A34B0" w:rsidRDefault="00097F2E">
      <w:pPr>
        <w:tabs>
          <w:tab w:val="left" w:pos="900"/>
          <w:tab w:val="right" w:leader="dot" w:pos="9360"/>
        </w:tabs>
        <w:rPr>
          <w:sz w:val="24"/>
          <w:szCs w:val="24"/>
        </w:rPr>
      </w:pPr>
      <w:hyperlink r:id="rId12" w:history="1">
        <w:r w:rsidR="0048762E" w:rsidRPr="009F058D">
          <w:rPr>
            <w:rStyle w:val="Hyperlink"/>
            <w:szCs w:val="24"/>
          </w:rPr>
          <w:t>5.55.</w:t>
        </w:r>
        <w:r w:rsidR="0048762E" w:rsidRPr="009F058D">
          <w:rPr>
            <w:rStyle w:val="Hyperlink"/>
            <w:szCs w:val="24"/>
          </w:rPr>
          <w:tab/>
          <w:t>Timing Devices</w:t>
        </w:r>
        <w:r w:rsidR="0048762E" w:rsidRPr="009F058D">
          <w:rPr>
            <w:rStyle w:val="Hyperlink"/>
            <w:szCs w:val="24"/>
          </w:rPr>
          <w:tab/>
          <w:t>5-3</w:t>
        </w:r>
        <w:r w:rsidR="00822066" w:rsidRPr="009F058D">
          <w:rPr>
            <w:rStyle w:val="Hyperlink"/>
            <w:szCs w:val="24"/>
          </w:rPr>
          <w:t>9</w:t>
        </w:r>
      </w:hyperlink>
    </w:p>
    <w:p w:rsidR="0048762E" w:rsidRPr="003A34B0" w:rsidRDefault="0048762E">
      <w:pPr>
        <w:tabs>
          <w:tab w:val="left" w:pos="900"/>
          <w:tab w:val="right" w:leader="dot" w:pos="9360"/>
        </w:tabs>
        <w:rPr>
          <w:sz w:val="24"/>
          <w:szCs w:val="24"/>
        </w:rPr>
      </w:pPr>
    </w:p>
    <w:p w:rsidR="0048762E" w:rsidRPr="005748DB" w:rsidRDefault="00097F2E">
      <w:pPr>
        <w:tabs>
          <w:tab w:val="left" w:pos="900"/>
          <w:tab w:val="right" w:leader="dot" w:pos="9360"/>
        </w:tabs>
        <w:rPr>
          <w:sz w:val="24"/>
          <w:szCs w:val="24"/>
        </w:rPr>
      </w:pPr>
      <w:hyperlink r:id="rId13" w:history="1">
        <w:r w:rsidR="0048762E" w:rsidRPr="009F058D">
          <w:rPr>
            <w:rStyle w:val="Hyperlink"/>
            <w:szCs w:val="24"/>
          </w:rPr>
          <w:t>5.56.(a)</w:t>
        </w:r>
        <w:r w:rsidR="0048762E" w:rsidRPr="009F058D">
          <w:rPr>
            <w:rStyle w:val="Hyperlink"/>
            <w:szCs w:val="24"/>
          </w:rPr>
          <w:tab/>
          <w:t>Grain Moisture Meters</w:t>
        </w:r>
        <w:r w:rsidR="0048762E" w:rsidRPr="009F058D">
          <w:rPr>
            <w:rStyle w:val="Hyperlink"/>
            <w:szCs w:val="24"/>
          </w:rPr>
          <w:tab/>
          <w:t>5-</w:t>
        </w:r>
        <w:r w:rsidR="00534770" w:rsidRPr="009F058D">
          <w:rPr>
            <w:rStyle w:val="Hyperlink"/>
            <w:szCs w:val="24"/>
          </w:rPr>
          <w:t>4</w:t>
        </w:r>
        <w:r w:rsidR="00822066" w:rsidRPr="009F058D">
          <w:rPr>
            <w:rStyle w:val="Hyperlink"/>
            <w:szCs w:val="24"/>
          </w:rPr>
          <w:t>7</w:t>
        </w:r>
      </w:hyperlink>
    </w:p>
    <w:p w:rsidR="0048762E" w:rsidRPr="003A34B0" w:rsidRDefault="0048762E">
      <w:pPr>
        <w:tabs>
          <w:tab w:val="left" w:pos="900"/>
          <w:tab w:val="right" w:leader="dot" w:pos="9360"/>
        </w:tabs>
        <w:rPr>
          <w:rStyle w:val="Hyperlink"/>
          <w:szCs w:val="24"/>
        </w:rPr>
      </w:pPr>
    </w:p>
    <w:p w:rsidR="0048762E" w:rsidRPr="005748DB" w:rsidRDefault="00097F2E">
      <w:pPr>
        <w:tabs>
          <w:tab w:val="left" w:pos="900"/>
          <w:tab w:val="right" w:leader="dot" w:pos="9360"/>
        </w:tabs>
        <w:rPr>
          <w:sz w:val="24"/>
          <w:szCs w:val="24"/>
        </w:rPr>
      </w:pPr>
      <w:hyperlink r:id="rId14" w:history="1">
        <w:r w:rsidR="0048762E" w:rsidRPr="009F058D">
          <w:rPr>
            <w:rStyle w:val="Hyperlink"/>
            <w:szCs w:val="24"/>
          </w:rPr>
          <w:t>5.56.(b)</w:t>
        </w:r>
        <w:r w:rsidR="0048762E" w:rsidRPr="009F058D">
          <w:rPr>
            <w:rStyle w:val="Hyperlink"/>
            <w:szCs w:val="24"/>
          </w:rPr>
          <w:tab/>
          <w:t>Grain Moisture Meters</w:t>
        </w:r>
        <w:r w:rsidR="0048762E" w:rsidRPr="009F058D">
          <w:rPr>
            <w:rStyle w:val="Hyperlink"/>
            <w:szCs w:val="24"/>
          </w:rPr>
          <w:tab/>
          <w:t>5-5</w:t>
        </w:r>
        <w:r w:rsidR="00822066" w:rsidRPr="009F058D">
          <w:rPr>
            <w:rStyle w:val="Hyperlink"/>
            <w:szCs w:val="24"/>
          </w:rPr>
          <w:t>9</w:t>
        </w:r>
      </w:hyperlink>
    </w:p>
    <w:p w:rsidR="0048762E" w:rsidRPr="003A34B0" w:rsidRDefault="0048762E">
      <w:pPr>
        <w:tabs>
          <w:tab w:val="left" w:pos="900"/>
          <w:tab w:val="right" w:leader="dot" w:pos="9360"/>
        </w:tabs>
        <w:rPr>
          <w:rStyle w:val="Hyperlink"/>
          <w:szCs w:val="24"/>
        </w:rPr>
      </w:pPr>
    </w:p>
    <w:p w:rsidR="0048762E" w:rsidRPr="003A34B0" w:rsidRDefault="00097F2E">
      <w:pPr>
        <w:tabs>
          <w:tab w:val="left" w:pos="900"/>
          <w:tab w:val="right" w:leader="dot" w:pos="9360"/>
        </w:tabs>
        <w:rPr>
          <w:sz w:val="24"/>
          <w:szCs w:val="24"/>
        </w:rPr>
      </w:pPr>
      <w:hyperlink r:id="rId15" w:history="1">
        <w:r w:rsidR="0048762E" w:rsidRPr="00C50577">
          <w:rPr>
            <w:rStyle w:val="Hyperlink"/>
            <w:szCs w:val="24"/>
          </w:rPr>
          <w:t>5.57.</w:t>
        </w:r>
        <w:r w:rsidR="0048762E" w:rsidRPr="00C50577">
          <w:rPr>
            <w:rStyle w:val="Hyperlink"/>
            <w:szCs w:val="24"/>
          </w:rPr>
          <w:tab/>
          <w:t xml:space="preserve">Near-Infrared Grain Analyzers </w:t>
        </w:r>
        <w:r w:rsidR="0048762E" w:rsidRPr="00C50577">
          <w:rPr>
            <w:rStyle w:val="Hyperlink"/>
            <w:szCs w:val="24"/>
          </w:rPr>
          <w:tab/>
          <w:t>5-6</w:t>
        </w:r>
        <w:r w:rsidR="00822066" w:rsidRPr="00C50577">
          <w:rPr>
            <w:rStyle w:val="Hyperlink"/>
            <w:szCs w:val="24"/>
          </w:rPr>
          <w:t>9</w:t>
        </w:r>
      </w:hyperlink>
    </w:p>
    <w:p w:rsidR="0048762E" w:rsidRPr="003A34B0" w:rsidRDefault="0048762E">
      <w:pPr>
        <w:tabs>
          <w:tab w:val="left" w:pos="900"/>
          <w:tab w:val="right" w:leader="dot" w:pos="9360"/>
        </w:tabs>
        <w:rPr>
          <w:rStyle w:val="Hyperlink"/>
          <w:szCs w:val="24"/>
        </w:rPr>
      </w:pPr>
    </w:p>
    <w:p w:rsidR="0048762E" w:rsidRPr="005748DB" w:rsidRDefault="00097F2E">
      <w:pPr>
        <w:tabs>
          <w:tab w:val="left" w:pos="900"/>
          <w:tab w:val="right" w:leader="dot" w:pos="9360"/>
        </w:tabs>
        <w:ind w:left="900" w:hanging="900"/>
        <w:rPr>
          <w:sz w:val="24"/>
          <w:szCs w:val="24"/>
        </w:rPr>
      </w:pPr>
      <w:hyperlink r:id="rId16" w:history="1">
        <w:r w:rsidR="0048762E" w:rsidRPr="00C50577">
          <w:rPr>
            <w:rStyle w:val="Hyperlink"/>
            <w:szCs w:val="24"/>
          </w:rPr>
          <w:t>5.58.</w:t>
        </w:r>
        <w:r w:rsidR="0048762E" w:rsidRPr="00C50577">
          <w:rPr>
            <w:rStyle w:val="Hyperlink"/>
            <w:szCs w:val="24"/>
          </w:rPr>
          <w:tab/>
          <w:t>Multiple Dimension Measuring Devices</w:t>
        </w:r>
        <w:r w:rsidR="0048762E" w:rsidRPr="00C50577">
          <w:rPr>
            <w:rStyle w:val="Hyperlink"/>
            <w:szCs w:val="24"/>
          </w:rPr>
          <w:tab/>
          <w:t>5-7</w:t>
        </w:r>
        <w:r w:rsidR="00822066" w:rsidRPr="00C50577">
          <w:rPr>
            <w:rStyle w:val="Hyperlink"/>
            <w:szCs w:val="24"/>
          </w:rPr>
          <w:t>9</w:t>
        </w:r>
      </w:hyperlink>
    </w:p>
    <w:p w:rsidR="0048762E" w:rsidRPr="003A34B0" w:rsidRDefault="0048762E">
      <w:pPr>
        <w:tabs>
          <w:tab w:val="left" w:pos="900"/>
          <w:tab w:val="right" w:leader="dot" w:pos="9360"/>
        </w:tabs>
        <w:ind w:left="900" w:hanging="900"/>
        <w:rPr>
          <w:rStyle w:val="Hyperlink"/>
          <w:szCs w:val="24"/>
        </w:rPr>
      </w:pPr>
    </w:p>
    <w:p w:rsidR="0048762E" w:rsidRPr="005748DB" w:rsidRDefault="00097F2E">
      <w:pPr>
        <w:tabs>
          <w:tab w:val="left" w:pos="900"/>
          <w:tab w:val="right" w:leader="dot" w:pos="9360"/>
        </w:tabs>
        <w:ind w:left="900" w:hanging="900"/>
        <w:rPr>
          <w:sz w:val="24"/>
          <w:szCs w:val="24"/>
        </w:rPr>
      </w:pPr>
      <w:hyperlink r:id="rId17" w:history="1">
        <w:r w:rsidR="0048762E" w:rsidRPr="00C50577">
          <w:rPr>
            <w:rStyle w:val="Hyperlink"/>
            <w:szCs w:val="24"/>
          </w:rPr>
          <w:t>5.59.</w:t>
        </w:r>
        <w:r w:rsidR="0048762E" w:rsidRPr="00C50577">
          <w:rPr>
            <w:rStyle w:val="Hyperlink"/>
            <w:szCs w:val="24"/>
          </w:rPr>
          <w:tab/>
          <w:t xml:space="preserve">Electronic Livestock, Meat, and Poultry Evaluation Systems and/or Devices </w:t>
        </w:r>
        <w:r w:rsidR="0048762E" w:rsidRPr="00C50577">
          <w:rPr>
            <w:rStyle w:val="Hyperlink"/>
            <w:szCs w:val="24"/>
          </w:rPr>
          <w:tab/>
          <w:t>5-</w:t>
        </w:r>
        <w:r w:rsidR="00822066" w:rsidRPr="00C50577">
          <w:rPr>
            <w:rStyle w:val="Hyperlink"/>
            <w:szCs w:val="24"/>
          </w:rPr>
          <w:t>93</w:t>
        </w:r>
      </w:hyperlink>
    </w:p>
    <w:p w:rsidR="0048762E" w:rsidRPr="003A34B0" w:rsidRDefault="0048762E">
      <w:pPr>
        <w:tabs>
          <w:tab w:val="left" w:pos="900"/>
          <w:tab w:val="right" w:leader="dot" w:pos="9720"/>
        </w:tabs>
        <w:rPr>
          <w:rStyle w:val="Hyperlink"/>
          <w:szCs w:val="24"/>
        </w:rPr>
      </w:pPr>
    </w:p>
    <w:p w:rsidR="0048762E" w:rsidRPr="005205D9" w:rsidRDefault="00097F2E" w:rsidP="005205D9">
      <w:pPr>
        <w:tabs>
          <w:tab w:val="left" w:pos="900"/>
          <w:tab w:val="right" w:leader="dot" w:pos="9360"/>
        </w:tabs>
        <w:ind w:left="900" w:hanging="900"/>
        <w:rPr>
          <w:rStyle w:val="Hyperlink"/>
          <w:szCs w:val="24"/>
        </w:rPr>
      </w:pPr>
      <w:hyperlink r:id="rId18" w:history="1">
        <w:r w:rsidR="00A479BB" w:rsidRPr="00C50577">
          <w:rPr>
            <w:rStyle w:val="Hyperlink"/>
            <w:szCs w:val="24"/>
          </w:rPr>
          <w:t>5.60.</w:t>
        </w:r>
        <w:r w:rsidR="00A479BB" w:rsidRPr="00C50577">
          <w:rPr>
            <w:rStyle w:val="Hyperlink"/>
            <w:szCs w:val="24"/>
          </w:rPr>
          <w:tab/>
          <w:t>Transportation Network Measurement Systems – Tentative Code</w:t>
        </w:r>
        <w:r w:rsidR="00A479BB" w:rsidRPr="00C50577">
          <w:rPr>
            <w:rStyle w:val="Hyperlink"/>
            <w:szCs w:val="24"/>
          </w:rPr>
          <w:tab/>
          <w:t>5-9</w:t>
        </w:r>
        <w:r w:rsidR="003A34B0" w:rsidRPr="00C50577">
          <w:rPr>
            <w:rStyle w:val="Hyperlink"/>
            <w:szCs w:val="24"/>
          </w:rPr>
          <w:t>7</w:t>
        </w:r>
      </w:hyperlink>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19"/>
          <w:headerReference w:type="default" r:id="rId20"/>
          <w:footerReference w:type="even" r:id="rId21"/>
          <w:footerReference w:type="default" r:id="rId22"/>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bookmarkStart w:id="2" w:name="TOC"/>
      <w:r w:rsidRPr="00E5116B">
        <w:rPr>
          <w:b/>
          <w:sz w:val="28"/>
          <w:szCs w:val="28"/>
        </w:rPr>
        <w:lastRenderedPageBreak/>
        <w:t>Table of Contents</w:t>
      </w:r>
    </w:p>
    <w:bookmarkEnd w:id="2"/>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FC660C">
          <w:rPr>
            <w:noProof/>
            <w:webHidden/>
          </w:rPr>
          <w:t>5</w:t>
        </w:r>
        <w:r w:rsidRPr="00E5116B">
          <w:rPr>
            <w:noProof/>
            <w:webHidden/>
          </w:rPr>
          <w:fldChar w:fldCharType="end"/>
        </w:r>
      </w:hyperlink>
    </w:p>
    <w:p w:rsidR="009B5FB3" w:rsidRPr="00E5116B" w:rsidRDefault="00097F2E">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097F2E">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097F2E">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097F2E">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4" w:name="_Toc273451918"/>
      <w:r w:rsidRPr="00E5116B">
        <w:lastRenderedPageBreak/>
        <w:t>Section 5.50.  Fabric-Measuring Devices</w:t>
      </w:r>
      <w:bookmarkEnd w:id="4"/>
    </w:p>
    <w:p w:rsidR="0048762E" w:rsidRPr="00E5116B" w:rsidRDefault="0048762E">
      <w:pPr>
        <w:keepNext/>
      </w:pPr>
    </w:p>
    <w:p w:rsidR="0048762E" w:rsidRPr="00E5116B" w:rsidRDefault="0048762E">
      <w:pPr>
        <w:keepNext/>
      </w:pPr>
    </w:p>
    <w:p w:rsidR="0048762E" w:rsidRPr="00E5116B" w:rsidRDefault="0048762E">
      <w:pPr>
        <w:pStyle w:val="Heading2"/>
      </w:pPr>
      <w:bookmarkStart w:id="5" w:name="_Toc273451919"/>
      <w:r w:rsidRPr="00E5116B">
        <w:t>A.</w:t>
      </w:r>
      <w:r w:rsidRPr="00E5116B">
        <w:tab/>
        <w:t>Application</w:t>
      </w:r>
      <w:bookmarkEnd w:id="5"/>
    </w:p>
    <w:p w:rsidR="0048762E" w:rsidRPr="00E5116B" w:rsidRDefault="0048762E">
      <w:pPr>
        <w:keepNext/>
        <w:jc w:val="both"/>
      </w:pPr>
    </w:p>
    <w:p w:rsidR="0048762E" w:rsidRPr="00E5116B" w:rsidRDefault="0048762E">
      <w:pPr>
        <w:tabs>
          <w:tab w:val="left" w:pos="540"/>
        </w:tabs>
        <w:jc w:val="both"/>
      </w:pPr>
      <w:bookmarkStart w:id="6" w:name="_Toc273451920"/>
      <w:r w:rsidRPr="00E5116B">
        <w:rPr>
          <w:rStyle w:val="Heading3Char"/>
        </w:rPr>
        <w:t>A.1.</w:t>
      </w:r>
      <w:r w:rsidRPr="00E5116B">
        <w:rPr>
          <w:rStyle w:val="Heading3Char"/>
        </w:rPr>
        <w:tab/>
      </w:r>
      <w:r w:rsidR="006B24A1" w:rsidRPr="00E5116B">
        <w:rPr>
          <w:rStyle w:val="Heading3Char"/>
        </w:rPr>
        <w:t>General.</w:t>
      </w:r>
      <w:bookmarkEnd w:id="6"/>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7"/>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bookmarkEnd w:id="8"/>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9" w:name="_Toc273451923"/>
      <w:r w:rsidRPr="00E5116B">
        <w:rPr>
          <w:szCs w:val="24"/>
        </w:rPr>
        <w:t>S.</w:t>
      </w:r>
      <w:r w:rsidRPr="00E5116B">
        <w:rPr>
          <w:szCs w:val="24"/>
        </w:rPr>
        <w:tab/>
        <w:t>Specifications</w:t>
      </w:r>
      <w:bookmarkEnd w:id="9"/>
    </w:p>
    <w:p w:rsidR="0048762E" w:rsidRPr="00E5116B" w:rsidRDefault="0048762E">
      <w:pPr>
        <w:keepNext/>
        <w:jc w:val="both"/>
      </w:pPr>
    </w:p>
    <w:p w:rsidR="002B0D7E" w:rsidRDefault="0048762E">
      <w:pPr>
        <w:keepNext/>
        <w:tabs>
          <w:tab w:val="left" w:pos="540"/>
        </w:tabs>
        <w:jc w:val="both"/>
      </w:pPr>
      <w:bookmarkStart w:id="10" w:name="_Toc273451924"/>
      <w:r w:rsidRPr="00E5116B">
        <w:rPr>
          <w:rStyle w:val="Heading3Char"/>
        </w:rPr>
        <w:t>S.1.</w:t>
      </w:r>
      <w:r w:rsidRPr="00E5116B">
        <w:rPr>
          <w:rStyle w:val="Heading3Char"/>
        </w:rPr>
        <w:tab/>
        <w:t>Units.</w:t>
      </w:r>
      <w:bookmarkEnd w:id="10"/>
      <w:r w:rsidRPr="00E5116B">
        <w:t xml:space="preserve"> – A fabric-measuring device shall indicate lengths</w:t>
      </w:r>
      <w:r w:rsidR="002B0D7E">
        <w:t xml:space="preserve"> as follows:</w:t>
      </w:r>
      <w:r w:rsidR="002B0D7E">
        <w:tab/>
      </w:r>
    </w:p>
    <w:p w:rsidR="002B0D7E" w:rsidRDefault="002B0D7E" w:rsidP="002B0D7E">
      <w:pPr>
        <w:keepNext/>
        <w:tabs>
          <w:tab w:val="left" w:pos="720"/>
        </w:tabs>
        <w:spacing w:before="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rsidR="002B0D7E" w:rsidRDefault="002B0D7E" w:rsidP="002B0D7E">
      <w:pPr>
        <w:keepNext/>
        <w:tabs>
          <w:tab w:val="left" w:pos="720"/>
        </w:tabs>
        <w:spacing w:before="240"/>
        <w:ind w:left="720" w:hanging="360"/>
        <w:jc w:val="both"/>
      </w:pPr>
      <w:r>
        <w:tab/>
        <w:t>In addition, lengths may be indicated in terms of any or all of the following subdivisions:  millimeters and centimeters.</w:t>
      </w:r>
    </w:p>
    <w:p w:rsidR="002B0D7E" w:rsidRDefault="002B0D7E" w:rsidP="002B0D7E">
      <w:pPr>
        <w:keepNext/>
        <w:tabs>
          <w:tab w:val="left" w:pos="720"/>
        </w:tabs>
        <w:spacing w:before="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rsidR="002B0D7E" w:rsidRDefault="002B0D7E" w:rsidP="002B0D7E">
      <w:pPr>
        <w:keepNext/>
        <w:tabs>
          <w:tab w:val="left" w:pos="720"/>
        </w:tabs>
        <w:spacing w:before="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rsidR="0048762E" w:rsidRPr="00E5116B" w:rsidRDefault="0048762E" w:rsidP="000752E9">
      <w:pPr>
        <w:keepNext/>
        <w:tabs>
          <w:tab w:val="left" w:pos="0"/>
        </w:tabs>
        <w:spacing w:before="240"/>
        <w:jc w:val="both"/>
      </w:pPr>
      <w:r w:rsidRPr="00E5116B">
        <w:t>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1" w:name="_Toc273451925"/>
      <w:r w:rsidRPr="00E5116B">
        <w:t>S.2.</w:t>
      </w:r>
      <w:r w:rsidRPr="00E5116B">
        <w:tab/>
        <w:t>Design of Indicating Elements.</w:t>
      </w:r>
      <w:bookmarkEnd w:id="11"/>
    </w:p>
    <w:p w:rsidR="0048762E" w:rsidRPr="00E5116B" w:rsidRDefault="0048762E">
      <w:pPr>
        <w:keepNext/>
        <w:jc w:val="both"/>
      </w:pPr>
    </w:p>
    <w:p w:rsidR="0048762E" w:rsidRPr="00E5116B" w:rsidRDefault="0048762E">
      <w:pPr>
        <w:pStyle w:val="Heading4"/>
      </w:pPr>
      <w:bookmarkStart w:id="12" w:name="_Toc273451926"/>
      <w:r w:rsidRPr="00E5116B">
        <w:t>S.2.1.</w:t>
      </w:r>
      <w:r w:rsidRPr="00E5116B">
        <w:tab/>
        <w:t>Graduations.</w:t>
      </w:r>
      <w:bookmarkEnd w:id="12"/>
    </w:p>
    <w:p w:rsidR="0048762E" w:rsidRPr="00E5116B" w:rsidRDefault="0048762E">
      <w:pPr>
        <w:keepNext/>
        <w:jc w:val="both"/>
      </w:pPr>
    </w:p>
    <w:p w:rsidR="0048762E" w:rsidRPr="00E5116B" w:rsidRDefault="0048762E">
      <w:pPr>
        <w:tabs>
          <w:tab w:val="left" w:pos="1620"/>
        </w:tabs>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rsidR="0048762E" w:rsidRPr="00E5116B" w:rsidRDefault="0048762E">
      <w:pPr>
        <w:jc w:val="both"/>
      </w:pPr>
    </w:p>
    <w:p w:rsidR="0048762E" w:rsidRPr="00E5116B" w:rsidRDefault="0048762E">
      <w:pPr>
        <w:pStyle w:val="Heading4"/>
      </w:pPr>
      <w:bookmarkStart w:id="13" w:name="_Toc273451927"/>
      <w:r w:rsidRPr="00E5116B">
        <w:t>S.2.2.</w:t>
      </w:r>
      <w:r w:rsidRPr="00E5116B">
        <w:tab/>
        <w:t>Indicator.</w:t>
      </w:r>
      <w:bookmarkEnd w:id="13"/>
    </w:p>
    <w:p w:rsidR="0048762E" w:rsidRPr="00E5116B" w:rsidRDefault="0048762E">
      <w:pPr>
        <w:keepNext/>
        <w:jc w:val="both"/>
      </w:pPr>
    </w:p>
    <w:p w:rsidR="0048762E" w:rsidRPr="00E5116B" w:rsidRDefault="0048762E">
      <w:pPr>
        <w:tabs>
          <w:tab w:val="left" w:pos="1620"/>
        </w:tabs>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S.2.2.5.</w:t>
      </w:r>
      <w:r w:rsidRPr="00E5116B">
        <w:rPr>
          <w:b/>
          <w:bCs/>
        </w:rPr>
        <w:tab/>
        <w:t>Parallax.</w:t>
      </w:r>
      <w:r w:rsidRPr="00E5116B">
        <w:t xml:space="preserve"> – Parallax effects shall be reduced to the practicable minimum.</w:t>
      </w:r>
    </w:p>
    <w:p w:rsidR="00F96B97" w:rsidRDefault="00F96B97">
      <w:pPr>
        <w:pStyle w:val="Heading4"/>
      </w:pPr>
      <w:bookmarkStart w:id="14" w:name="_Toc273451928"/>
    </w:p>
    <w:p w:rsidR="0048762E" w:rsidRPr="00E5116B" w:rsidRDefault="0048762E">
      <w:pPr>
        <w:pStyle w:val="Heading4"/>
      </w:pPr>
      <w:r w:rsidRPr="00E5116B">
        <w:t>S.2.3.</w:t>
      </w:r>
      <w:r w:rsidRPr="00E5116B">
        <w:tab/>
        <w:t>Money</w:t>
      </w:r>
      <w:r w:rsidRPr="00E5116B">
        <w:noBreakHyphen/>
        <w:t>Value Computations.</w:t>
      </w:r>
      <w:bookmarkEnd w:id="14"/>
    </w:p>
    <w:p w:rsidR="0048762E" w:rsidRPr="00E5116B" w:rsidRDefault="0048762E">
      <w:pPr>
        <w:keepNext/>
        <w:jc w:val="both"/>
      </w:pPr>
    </w:p>
    <w:p w:rsidR="0048762E" w:rsidRPr="00E5116B" w:rsidRDefault="0048762E">
      <w:pPr>
        <w:tabs>
          <w:tab w:val="left" w:pos="1620"/>
        </w:tabs>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5" w:name="_Toc273451929"/>
      <w:r w:rsidRPr="00E5116B">
        <w:rPr>
          <w:rStyle w:val="Heading4Char"/>
        </w:rPr>
        <w:t>S.2.4.</w:t>
      </w:r>
      <w:r w:rsidRPr="00E5116B">
        <w:rPr>
          <w:rStyle w:val="Heading4Char"/>
        </w:rPr>
        <w:tab/>
        <w:t>Return to Zero.</w:t>
      </w:r>
      <w:bookmarkEnd w:id="15"/>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6" w:name="_Toc273451930"/>
      <w:r w:rsidRPr="00E5116B">
        <w:rPr>
          <w:rStyle w:val="Heading3Char"/>
        </w:rPr>
        <w:t>S.3.</w:t>
      </w:r>
      <w:r w:rsidRPr="00E5116B">
        <w:rPr>
          <w:rStyle w:val="Heading3Char"/>
        </w:rPr>
        <w:tab/>
        <w:t>Marking Requirements.</w:t>
      </w:r>
      <w:bookmarkEnd w:id="16"/>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7" w:name="_Toc273451931"/>
      <w:r w:rsidRPr="00E5116B">
        <w:rPr>
          <w:rStyle w:val="Heading3Char"/>
        </w:rPr>
        <w:t>S.4.</w:t>
      </w:r>
      <w:r w:rsidRPr="00E5116B">
        <w:rPr>
          <w:rStyle w:val="Heading3Char"/>
        </w:rPr>
        <w:tab/>
        <w:t>Design Accuracy.</w:t>
      </w:r>
      <w:bookmarkEnd w:id="17"/>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8" w:name="_Toc273451932"/>
      <w:r w:rsidRPr="00E5116B">
        <w:rPr>
          <w:szCs w:val="24"/>
        </w:rPr>
        <w:t>N.</w:t>
      </w:r>
      <w:r w:rsidRPr="00E5116B">
        <w:rPr>
          <w:szCs w:val="24"/>
        </w:rPr>
        <w:tab/>
        <w:t>Notes</w:t>
      </w:r>
      <w:bookmarkEnd w:id="18"/>
    </w:p>
    <w:p w:rsidR="0048762E" w:rsidRPr="00E5116B" w:rsidRDefault="0048762E">
      <w:pPr>
        <w:keepNext/>
        <w:jc w:val="both"/>
      </w:pPr>
    </w:p>
    <w:p w:rsidR="0048762E" w:rsidRPr="00E5116B" w:rsidRDefault="0048762E">
      <w:pPr>
        <w:tabs>
          <w:tab w:val="left" w:pos="540"/>
        </w:tabs>
        <w:jc w:val="both"/>
      </w:pPr>
      <w:bookmarkStart w:id="19" w:name="_Toc273451933"/>
      <w:r w:rsidRPr="00E5116B">
        <w:rPr>
          <w:rStyle w:val="Heading3Char"/>
        </w:rPr>
        <w:t>N.1.</w:t>
      </w:r>
      <w:r w:rsidRPr="00E5116B">
        <w:rPr>
          <w:rStyle w:val="Heading3Char"/>
        </w:rPr>
        <w:tab/>
        <w:t>Testing Medium.</w:t>
      </w:r>
      <w:bookmarkEnd w:id="19"/>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20" w:name="_Toc273451934"/>
      <w:r w:rsidRPr="00E5116B">
        <w:rPr>
          <w:szCs w:val="24"/>
        </w:rPr>
        <w:lastRenderedPageBreak/>
        <w:t>T.</w:t>
      </w:r>
      <w:r w:rsidRPr="00E5116B">
        <w:rPr>
          <w:szCs w:val="24"/>
        </w:rPr>
        <w:tab/>
        <w:t>Tolerances</w:t>
      </w:r>
      <w:bookmarkEnd w:id="20"/>
    </w:p>
    <w:p w:rsidR="0048762E" w:rsidRPr="00E5116B" w:rsidRDefault="0048762E">
      <w:pPr>
        <w:keepNext/>
        <w:jc w:val="both"/>
      </w:pPr>
    </w:p>
    <w:p w:rsidR="0048762E" w:rsidRPr="00E5116B" w:rsidRDefault="0048762E">
      <w:pPr>
        <w:tabs>
          <w:tab w:val="left" w:pos="540"/>
        </w:tabs>
        <w:jc w:val="both"/>
      </w:pPr>
      <w:bookmarkStart w:id="21" w:name="_Toc273451935"/>
      <w:r w:rsidRPr="00E5116B">
        <w:rPr>
          <w:rStyle w:val="Heading3Char"/>
        </w:rPr>
        <w:t>T.1.</w:t>
      </w:r>
      <w:r w:rsidRPr="00E5116B">
        <w:rPr>
          <w:rStyle w:val="Heading3Char"/>
        </w:rPr>
        <w:tab/>
        <w:t>Tolerance Values.</w:t>
      </w:r>
      <w:bookmarkEnd w:id="21"/>
      <w:r w:rsidRPr="00E5116B">
        <w:t xml:space="preserve"> </w:t>
      </w:r>
      <w:r w:rsidR="00EC53E6" w:rsidRPr="00E5116B">
        <w:t>–</w:t>
      </w:r>
      <w:r w:rsidRPr="00E5116B">
        <w:t xml:space="preserve"> Maintenance and acceptance tolerances shall be as shown in Table 1. Maintenance and Acceptance Tolerances for Fabric-Measuring Devices.</w:t>
      </w:r>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EA7F6D">
        <w:trPr>
          <w:cantSplit/>
          <w:jc w:val="center"/>
        </w:trPr>
        <w:tc>
          <w:tcPr>
            <w:tcW w:w="1824" w:type="dxa"/>
            <w:vMerge w:val="restart"/>
            <w:tcBorders>
              <w:top w:val="double" w:sz="6" w:space="0" w:color="auto"/>
            </w:tcBorders>
            <w:vAlign w:val="bottom"/>
          </w:tcPr>
          <w:p w:rsidR="0048762E" w:rsidRPr="00E5116B" w:rsidRDefault="0048762E" w:rsidP="00EA7F6D">
            <w:pPr>
              <w:keepNext/>
              <w:jc w:val="center"/>
              <w:rPr>
                <w:b/>
              </w:rPr>
            </w:pPr>
            <w:r w:rsidRPr="00E5116B">
              <w:rPr>
                <w:b/>
              </w:rPr>
              <w:t>Indication of</w:t>
            </w:r>
          </w:p>
          <w:p w:rsidR="0048762E" w:rsidRPr="00E5116B" w:rsidRDefault="0048762E" w:rsidP="00EA7F6D">
            <w:pPr>
              <w:keepNext/>
              <w:jc w:val="center"/>
              <w:rPr>
                <w:b/>
              </w:rPr>
            </w:pPr>
            <w:r w:rsidRPr="00E5116B">
              <w:rPr>
                <w:b/>
              </w:rPr>
              <w:t>Device</w:t>
            </w:r>
          </w:p>
          <w:p w:rsidR="0048762E" w:rsidRPr="00E5116B" w:rsidRDefault="0048762E" w:rsidP="00EA7F6D">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On Over</w:t>
            </w:r>
            <w:r w:rsidRPr="00E5116B">
              <w:rPr>
                <w:b/>
              </w:rPr>
              <w:softHyphen/>
              <w:t>registration</w:t>
            </w:r>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On Over</w:t>
            </w:r>
            <w:r w:rsidRPr="00E5116B">
              <w:rPr>
                <w:b/>
              </w:rPr>
              <w:softHyphen/>
              <w:t>registration</w:t>
            </w:r>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rsidP="00FC660C">
      <w:pPr>
        <w:pStyle w:val="Heading2"/>
        <w:spacing w:before="360"/>
        <w:rPr>
          <w:szCs w:val="24"/>
        </w:rPr>
      </w:pPr>
      <w:bookmarkStart w:id="22"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2"/>
    </w:p>
    <w:p w:rsidR="0048762E" w:rsidRPr="00E5116B" w:rsidRDefault="0048762E">
      <w:pPr>
        <w:keepNext/>
        <w:jc w:val="both"/>
      </w:pPr>
    </w:p>
    <w:p w:rsidR="0048762E" w:rsidRPr="00E5116B" w:rsidRDefault="0048762E">
      <w:pPr>
        <w:pStyle w:val="Heading3"/>
      </w:pPr>
      <w:bookmarkStart w:id="23" w:name="_Toc273451937"/>
      <w:r w:rsidRPr="00E5116B">
        <w:t>UR.1.</w:t>
      </w:r>
      <w:r w:rsidRPr="00E5116B">
        <w:tab/>
        <w:t>Installation Requirements.</w:t>
      </w:r>
      <w:bookmarkEnd w:id="23"/>
    </w:p>
    <w:p w:rsidR="0048762E" w:rsidRPr="00E5116B" w:rsidRDefault="0048762E">
      <w:pPr>
        <w:keepNext/>
        <w:jc w:val="both"/>
      </w:pPr>
    </w:p>
    <w:p w:rsidR="0048762E" w:rsidRPr="00E5116B" w:rsidRDefault="0048762E">
      <w:pPr>
        <w:tabs>
          <w:tab w:val="left" w:pos="1260"/>
        </w:tabs>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5" w:name="_Toc273451939"/>
      <w:r w:rsidRPr="00E5116B">
        <w:t>UR.2.</w:t>
      </w:r>
      <w:r w:rsidRPr="00E5116B">
        <w:tab/>
        <w:t>Use Requirements.</w:t>
      </w:r>
      <w:bookmarkEnd w:id="25"/>
    </w:p>
    <w:p w:rsidR="0048762E" w:rsidRPr="00E5116B" w:rsidRDefault="0048762E">
      <w:pPr>
        <w:keepNext/>
        <w:jc w:val="both"/>
      </w:pPr>
    </w:p>
    <w:p w:rsidR="0048762E" w:rsidRPr="00E5116B" w:rsidRDefault="0048762E">
      <w:pPr>
        <w:tabs>
          <w:tab w:val="left" w:pos="1260"/>
        </w:tabs>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23"/>
      <w:headerReference w:type="default" r:id="rId2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2B" w:rsidRDefault="00F0712B">
      <w:r>
        <w:separator/>
      </w:r>
    </w:p>
  </w:endnote>
  <w:endnote w:type="continuationSeparator" w:id="0">
    <w:p w:rsidR="00F0712B" w:rsidRDefault="00F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2B" w:rsidRDefault="00F0712B">
      <w:r>
        <w:separator/>
      </w:r>
    </w:p>
  </w:footnote>
  <w:footnote w:type="continuationSeparator" w:id="0">
    <w:p w:rsidR="00F0712B" w:rsidRDefault="00F0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Section 5</w:t>
    </w:r>
    <w:r>
      <w:tab/>
      <w:t>Handbook 44 – 201</w:t>
    </w:r>
    <w:r w:rsidR="00C96B18">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Handbook 44 – 201</w:t>
    </w:r>
    <w:r w:rsidR="00C96B18">
      <w:t>8</w:t>
    </w:r>
    <w:r>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5.50.  Fabric-Measuring Devices</w:t>
    </w:r>
    <w:r>
      <w:tab/>
      <w:t>Handbook 44 – 201</w:t>
    </w:r>
    <w:r w:rsidR="00C96B18">
      <w:t>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Handbook 44 – 201</w:t>
    </w:r>
    <w:r w:rsidR="00C96B18">
      <w:t>8</w:t>
    </w:r>
    <w:r>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9C"/>
    <w:rsid w:val="0000173C"/>
    <w:rsid w:val="00020412"/>
    <w:rsid w:val="00036C43"/>
    <w:rsid w:val="000569CE"/>
    <w:rsid w:val="000605E3"/>
    <w:rsid w:val="00065F1B"/>
    <w:rsid w:val="000752E9"/>
    <w:rsid w:val="00082AE9"/>
    <w:rsid w:val="00097F2E"/>
    <w:rsid w:val="000C1584"/>
    <w:rsid w:val="000C2A4D"/>
    <w:rsid w:val="000C3A8F"/>
    <w:rsid w:val="000C53AD"/>
    <w:rsid w:val="000E1896"/>
    <w:rsid w:val="000F62B2"/>
    <w:rsid w:val="001522E5"/>
    <w:rsid w:val="00175887"/>
    <w:rsid w:val="0018572D"/>
    <w:rsid w:val="001A7A05"/>
    <w:rsid w:val="001B1E2B"/>
    <w:rsid w:val="001E3714"/>
    <w:rsid w:val="001E4161"/>
    <w:rsid w:val="001E45F6"/>
    <w:rsid w:val="002010EC"/>
    <w:rsid w:val="00237419"/>
    <w:rsid w:val="002379AD"/>
    <w:rsid w:val="00266957"/>
    <w:rsid w:val="002713DA"/>
    <w:rsid w:val="00294591"/>
    <w:rsid w:val="00295E8D"/>
    <w:rsid w:val="002A0021"/>
    <w:rsid w:val="002B0D7E"/>
    <w:rsid w:val="002D419F"/>
    <w:rsid w:val="002D7BC1"/>
    <w:rsid w:val="003444FA"/>
    <w:rsid w:val="003A34B0"/>
    <w:rsid w:val="003D3936"/>
    <w:rsid w:val="003D52E9"/>
    <w:rsid w:val="00476C96"/>
    <w:rsid w:val="00477561"/>
    <w:rsid w:val="0048762E"/>
    <w:rsid w:val="004B073B"/>
    <w:rsid w:val="004C4505"/>
    <w:rsid w:val="004E38CF"/>
    <w:rsid w:val="004F110F"/>
    <w:rsid w:val="0051789C"/>
    <w:rsid w:val="005205D9"/>
    <w:rsid w:val="00534770"/>
    <w:rsid w:val="00537CCE"/>
    <w:rsid w:val="0054046A"/>
    <w:rsid w:val="00566701"/>
    <w:rsid w:val="005748DB"/>
    <w:rsid w:val="005B2743"/>
    <w:rsid w:val="005B290F"/>
    <w:rsid w:val="005C281E"/>
    <w:rsid w:val="005D4F6C"/>
    <w:rsid w:val="005E0179"/>
    <w:rsid w:val="00616C55"/>
    <w:rsid w:val="00623E08"/>
    <w:rsid w:val="006245FE"/>
    <w:rsid w:val="00653339"/>
    <w:rsid w:val="006A7F56"/>
    <w:rsid w:val="006B24A1"/>
    <w:rsid w:val="006C797A"/>
    <w:rsid w:val="007070CD"/>
    <w:rsid w:val="007101A1"/>
    <w:rsid w:val="007105FA"/>
    <w:rsid w:val="007174C3"/>
    <w:rsid w:val="00773AFF"/>
    <w:rsid w:val="007958C4"/>
    <w:rsid w:val="007971BC"/>
    <w:rsid w:val="007A6721"/>
    <w:rsid w:val="007A6C74"/>
    <w:rsid w:val="007B1157"/>
    <w:rsid w:val="007B3264"/>
    <w:rsid w:val="007E0B7A"/>
    <w:rsid w:val="007E1180"/>
    <w:rsid w:val="007F6481"/>
    <w:rsid w:val="00816393"/>
    <w:rsid w:val="0082044F"/>
    <w:rsid w:val="00822066"/>
    <w:rsid w:val="008464C5"/>
    <w:rsid w:val="00852A4C"/>
    <w:rsid w:val="00867030"/>
    <w:rsid w:val="00872741"/>
    <w:rsid w:val="00887011"/>
    <w:rsid w:val="008A54C7"/>
    <w:rsid w:val="008B30A3"/>
    <w:rsid w:val="008D49E2"/>
    <w:rsid w:val="008D58ED"/>
    <w:rsid w:val="008E5984"/>
    <w:rsid w:val="00957B8C"/>
    <w:rsid w:val="00960205"/>
    <w:rsid w:val="009934FC"/>
    <w:rsid w:val="009B3C12"/>
    <w:rsid w:val="009B5FB3"/>
    <w:rsid w:val="009E63AC"/>
    <w:rsid w:val="009F058D"/>
    <w:rsid w:val="00A479BB"/>
    <w:rsid w:val="00A47BB5"/>
    <w:rsid w:val="00A52AF1"/>
    <w:rsid w:val="00A94263"/>
    <w:rsid w:val="00AA0008"/>
    <w:rsid w:val="00AC4DF0"/>
    <w:rsid w:val="00B23282"/>
    <w:rsid w:val="00B37FCF"/>
    <w:rsid w:val="00B575F1"/>
    <w:rsid w:val="00B61065"/>
    <w:rsid w:val="00B8185C"/>
    <w:rsid w:val="00BC36C1"/>
    <w:rsid w:val="00BD4CA4"/>
    <w:rsid w:val="00C25A9C"/>
    <w:rsid w:val="00C50577"/>
    <w:rsid w:val="00C66A7B"/>
    <w:rsid w:val="00C72E39"/>
    <w:rsid w:val="00C85AE1"/>
    <w:rsid w:val="00C96B18"/>
    <w:rsid w:val="00CD2D00"/>
    <w:rsid w:val="00CE535C"/>
    <w:rsid w:val="00CF5E3B"/>
    <w:rsid w:val="00CF75DC"/>
    <w:rsid w:val="00D37D33"/>
    <w:rsid w:val="00D462AB"/>
    <w:rsid w:val="00D46EA4"/>
    <w:rsid w:val="00D51654"/>
    <w:rsid w:val="00D6349D"/>
    <w:rsid w:val="00D830C7"/>
    <w:rsid w:val="00DB53A2"/>
    <w:rsid w:val="00DB617D"/>
    <w:rsid w:val="00DD214F"/>
    <w:rsid w:val="00DF4B3C"/>
    <w:rsid w:val="00DF756D"/>
    <w:rsid w:val="00E245A1"/>
    <w:rsid w:val="00E5116B"/>
    <w:rsid w:val="00E945BF"/>
    <w:rsid w:val="00EA7F6D"/>
    <w:rsid w:val="00EC53E6"/>
    <w:rsid w:val="00EF5BDD"/>
    <w:rsid w:val="00F0712B"/>
    <w:rsid w:val="00F1669D"/>
    <w:rsid w:val="00F41A27"/>
    <w:rsid w:val="00F44ABB"/>
    <w:rsid w:val="00F464EA"/>
    <w:rsid w:val="00F51C98"/>
    <w:rsid w:val="00F54CB6"/>
    <w:rsid w:val="00F804EB"/>
    <w:rsid w:val="00F96B97"/>
    <w:rsid w:val="00FA3234"/>
    <w:rsid w:val="00FB5354"/>
    <w:rsid w:val="00FC660C"/>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5-51-18-hb44-final.docx" TargetMode="External"/><Relationship Id="rId13" Type="http://schemas.openxmlformats.org/officeDocument/2006/relationships/hyperlink" Target="5-56a-18-hb44-final.docx" TargetMode="External"/><Relationship Id="rId18" Type="http://schemas.openxmlformats.org/officeDocument/2006/relationships/hyperlink" Target="5-60-18-hb44-final.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5-55-18-hb44-final.docx" TargetMode="External"/><Relationship Id="rId17" Type="http://schemas.openxmlformats.org/officeDocument/2006/relationships/hyperlink" Target="5-59-18-hb44-final.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58-18-hb44-final.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5-54-18-hb44-final.doc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5-57-18-hb44-final.docx" TargetMode="External"/><Relationship Id="rId23" Type="http://schemas.openxmlformats.org/officeDocument/2006/relationships/header" Target="header3.xml"/><Relationship Id="rId10" Type="http://schemas.openxmlformats.org/officeDocument/2006/relationships/hyperlink" Target="5-53-18-hb44-final.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5-52-18-hb44-final.docx" TargetMode="External"/><Relationship Id="rId14" Type="http://schemas.openxmlformats.org/officeDocument/2006/relationships/hyperlink" Target="5-56b-18-hb44-final.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F4B6-6AE3-4794-B755-A9D795B5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1369</Words>
  <Characters>9344</Characters>
  <Application>Microsoft Office Word</Application>
  <DocSecurity>0</DocSecurity>
  <Lines>227</Lines>
  <Paragraphs>100</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10613</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5.50. Fabric-Measuring Devices</dc:description>
  <cp:lastModifiedBy>Crown, Linda D. (Fed)</cp:lastModifiedBy>
  <cp:revision>7</cp:revision>
  <cp:lastPrinted>2016-08-23T23:56:00Z</cp:lastPrinted>
  <dcterms:created xsi:type="dcterms:W3CDTF">2017-08-10T13:17:00Z</dcterms:created>
  <dcterms:modified xsi:type="dcterms:W3CDTF">2017-12-05T22:33:00Z</dcterms:modified>
</cp:coreProperties>
</file>