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FF" w:rsidRPr="002C75EB" w:rsidRDefault="00F127D0">
      <w:pPr>
        <w:rPr>
          <w:b/>
          <w:sz w:val="32"/>
          <w:szCs w:val="32"/>
        </w:rPr>
      </w:pPr>
      <w:r w:rsidRPr="002C75EB">
        <w:rPr>
          <w:b/>
          <w:sz w:val="32"/>
          <w:szCs w:val="32"/>
        </w:rPr>
        <w:t>ANSI B109.zero Key Issues Chart</w:t>
      </w:r>
    </w:p>
    <w:p w:rsidR="00F127D0" w:rsidRDefault="006E5CDF">
      <w:r>
        <w:t xml:space="preserve">10 </w:t>
      </w:r>
      <w:r w:rsidR="007A413E">
        <w:t>Nov</w:t>
      </w:r>
      <w:r w:rsidR="00EF5410">
        <w:t>ember</w:t>
      </w:r>
      <w:r w:rsidR="007A413E">
        <w:t xml:space="preserve"> 2010</w:t>
      </w:r>
    </w:p>
    <w:p w:rsidR="00F127D0" w:rsidRDefault="00F127D0"/>
    <w:tbl>
      <w:tblPr>
        <w:tblStyle w:val="TableGrid"/>
        <w:tblW w:w="0" w:type="auto"/>
        <w:tblLayout w:type="fixed"/>
        <w:tblLook w:val="04A0"/>
      </w:tblPr>
      <w:tblGrid>
        <w:gridCol w:w="745"/>
        <w:gridCol w:w="997"/>
        <w:gridCol w:w="960"/>
        <w:gridCol w:w="1006"/>
        <w:gridCol w:w="5040"/>
        <w:gridCol w:w="2878"/>
        <w:gridCol w:w="1910"/>
      </w:tblGrid>
      <w:tr w:rsidR="0026753C" w:rsidTr="00635E74">
        <w:tc>
          <w:tcPr>
            <w:tcW w:w="745" w:type="dxa"/>
          </w:tcPr>
          <w:p w:rsidR="00FD3F39" w:rsidRPr="00F127D0" w:rsidRDefault="00FD3F39" w:rsidP="00F127D0">
            <w:pPr>
              <w:jc w:val="center"/>
              <w:rPr>
                <w:b/>
              </w:rPr>
            </w:pPr>
            <w:r w:rsidRPr="00F127D0">
              <w:rPr>
                <w:b/>
              </w:rPr>
              <w:t>Issue #</w:t>
            </w:r>
          </w:p>
        </w:tc>
        <w:tc>
          <w:tcPr>
            <w:tcW w:w="997" w:type="dxa"/>
          </w:tcPr>
          <w:p w:rsidR="00FD3F39" w:rsidRPr="00F127D0" w:rsidRDefault="00FD3F39" w:rsidP="00F127D0">
            <w:pPr>
              <w:jc w:val="center"/>
              <w:rPr>
                <w:b/>
              </w:rPr>
            </w:pPr>
            <w:r w:rsidRPr="00F127D0">
              <w:rPr>
                <w:b/>
              </w:rPr>
              <w:t>Priority</w:t>
            </w:r>
          </w:p>
          <w:p w:rsidR="00FD3F39" w:rsidRPr="00F127D0" w:rsidRDefault="00FD3F39" w:rsidP="00F127D0">
            <w:pPr>
              <w:jc w:val="center"/>
              <w:rPr>
                <w:b/>
              </w:rPr>
            </w:pPr>
            <w:r w:rsidRPr="00F127D0">
              <w:rPr>
                <w:b/>
              </w:rPr>
              <w:t>(A – B – C)</w:t>
            </w:r>
          </w:p>
        </w:tc>
        <w:tc>
          <w:tcPr>
            <w:tcW w:w="960" w:type="dxa"/>
          </w:tcPr>
          <w:p w:rsidR="00FD3F39" w:rsidRPr="00F127D0" w:rsidRDefault="00FD3F39" w:rsidP="00E205D2">
            <w:pPr>
              <w:jc w:val="center"/>
              <w:rPr>
                <w:b/>
              </w:rPr>
            </w:pPr>
            <w:r>
              <w:rPr>
                <w:b/>
              </w:rPr>
              <w:t>Old</w:t>
            </w:r>
            <w:r w:rsidR="00E205D2">
              <w:rPr>
                <w:b/>
              </w:rPr>
              <w:t xml:space="preserve"> (1CD) </w:t>
            </w:r>
            <w:r>
              <w:rPr>
                <w:b/>
              </w:rPr>
              <w:t>Section #</w:t>
            </w:r>
          </w:p>
        </w:tc>
        <w:tc>
          <w:tcPr>
            <w:tcW w:w="1006" w:type="dxa"/>
          </w:tcPr>
          <w:p w:rsidR="00FD3F39" w:rsidRDefault="00FD3F39" w:rsidP="00F127D0">
            <w:pPr>
              <w:jc w:val="center"/>
              <w:rPr>
                <w:b/>
              </w:rPr>
            </w:pPr>
            <w:r>
              <w:rPr>
                <w:b/>
              </w:rPr>
              <w:t xml:space="preserve">New </w:t>
            </w:r>
            <w:r w:rsidR="00E205D2">
              <w:rPr>
                <w:b/>
              </w:rPr>
              <w:t>(2CD)</w:t>
            </w:r>
          </w:p>
          <w:p w:rsidR="00FD3F39" w:rsidRDefault="00FD3F39" w:rsidP="00F127D0">
            <w:pPr>
              <w:jc w:val="center"/>
              <w:rPr>
                <w:b/>
              </w:rPr>
            </w:pPr>
            <w:r>
              <w:rPr>
                <w:b/>
              </w:rPr>
              <w:t>Section</w:t>
            </w:r>
          </w:p>
          <w:p w:rsidR="00FD3F39" w:rsidRPr="00F127D0" w:rsidRDefault="00FD3F39" w:rsidP="00F127D0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5040" w:type="dxa"/>
          </w:tcPr>
          <w:p w:rsidR="00FD3F39" w:rsidRPr="00F127D0" w:rsidRDefault="00FD3F39" w:rsidP="00F127D0">
            <w:pPr>
              <w:jc w:val="center"/>
              <w:rPr>
                <w:b/>
              </w:rPr>
            </w:pPr>
            <w:r w:rsidRPr="00F127D0">
              <w:rPr>
                <w:b/>
              </w:rPr>
              <w:t>Issue</w:t>
            </w:r>
          </w:p>
        </w:tc>
        <w:tc>
          <w:tcPr>
            <w:tcW w:w="2878" w:type="dxa"/>
          </w:tcPr>
          <w:p w:rsidR="00FD3F39" w:rsidRPr="00F127D0" w:rsidRDefault="00FD3F39">
            <w:pPr>
              <w:rPr>
                <w:b/>
              </w:rPr>
            </w:pPr>
            <w:r w:rsidRPr="00F127D0">
              <w:rPr>
                <w:b/>
              </w:rPr>
              <w:t>Resolution</w:t>
            </w:r>
          </w:p>
        </w:tc>
        <w:tc>
          <w:tcPr>
            <w:tcW w:w="1910" w:type="dxa"/>
          </w:tcPr>
          <w:p w:rsidR="00FD3F39" w:rsidRPr="00F127D0" w:rsidRDefault="00FD3F39">
            <w:pPr>
              <w:rPr>
                <w:b/>
              </w:rPr>
            </w:pPr>
            <w:r w:rsidRPr="00F127D0">
              <w:rPr>
                <w:b/>
              </w:rPr>
              <w:t>Person Responsible/</w:t>
            </w:r>
          </w:p>
          <w:p w:rsidR="00FD3F39" w:rsidRPr="00F127D0" w:rsidRDefault="00FD3F39">
            <w:pPr>
              <w:rPr>
                <w:b/>
              </w:rPr>
            </w:pPr>
            <w:r w:rsidRPr="00F127D0">
              <w:rPr>
                <w:b/>
              </w:rPr>
              <w:t>Additional Comments</w:t>
            </w:r>
          </w:p>
        </w:tc>
      </w:tr>
      <w:tr w:rsidR="0026753C" w:rsidTr="00635E74">
        <w:tc>
          <w:tcPr>
            <w:tcW w:w="745" w:type="dxa"/>
          </w:tcPr>
          <w:p w:rsidR="00FD3F39" w:rsidRDefault="00FD3F39" w:rsidP="00F127D0">
            <w:pPr>
              <w:jc w:val="center"/>
            </w:pPr>
          </w:p>
        </w:tc>
        <w:tc>
          <w:tcPr>
            <w:tcW w:w="997" w:type="dxa"/>
          </w:tcPr>
          <w:p w:rsidR="00FD3F39" w:rsidRDefault="00FD3F39" w:rsidP="00F127D0">
            <w:pPr>
              <w:jc w:val="center"/>
            </w:pPr>
          </w:p>
        </w:tc>
        <w:tc>
          <w:tcPr>
            <w:tcW w:w="960" w:type="dxa"/>
          </w:tcPr>
          <w:p w:rsidR="00FD3F39" w:rsidRDefault="00FD3F39"/>
        </w:tc>
        <w:tc>
          <w:tcPr>
            <w:tcW w:w="1006" w:type="dxa"/>
          </w:tcPr>
          <w:p w:rsidR="00FD3F39" w:rsidRDefault="00FD3F39"/>
        </w:tc>
        <w:tc>
          <w:tcPr>
            <w:tcW w:w="5040" w:type="dxa"/>
          </w:tcPr>
          <w:p w:rsidR="00FD3F39" w:rsidRDefault="00FD3F39"/>
        </w:tc>
        <w:tc>
          <w:tcPr>
            <w:tcW w:w="2878" w:type="dxa"/>
          </w:tcPr>
          <w:p w:rsidR="00FD3F39" w:rsidRDefault="00FD3F39"/>
        </w:tc>
        <w:tc>
          <w:tcPr>
            <w:tcW w:w="1910" w:type="dxa"/>
          </w:tcPr>
          <w:p w:rsidR="00FD3F39" w:rsidRDefault="00FD3F39"/>
        </w:tc>
      </w:tr>
      <w:tr w:rsidR="0026753C" w:rsidTr="00635E74">
        <w:trPr>
          <w:cantSplit/>
        </w:trPr>
        <w:tc>
          <w:tcPr>
            <w:tcW w:w="745" w:type="dxa"/>
            <w:vAlign w:val="center"/>
          </w:tcPr>
          <w:p w:rsidR="00FD3F39" w:rsidRDefault="00FD3F39" w:rsidP="008A0559">
            <w:pPr>
              <w:jc w:val="center"/>
            </w:pPr>
            <w:r>
              <w:t>0.5</w:t>
            </w:r>
          </w:p>
        </w:tc>
        <w:tc>
          <w:tcPr>
            <w:tcW w:w="997" w:type="dxa"/>
            <w:vAlign w:val="center"/>
          </w:tcPr>
          <w:p w:rsidR="00FD3F39" w:rsidRDefault="00FD3F39" w:rsidP="008A0559">
            <w:pPr>
              <w:jc w:val="center"/>
            </w:pPr>
            <w:r>
              <w:t>B</w:t>
            </w:r>
          </w:p>
        </w:tc>
        <w:tc>
          <w:tcPr>
            <w:tcW w:w="960" w:type="dxa"/>
            <w:vAlign w:val="center"/>
          </w:tcPr>
          <w:p w:rsidR="00FD3F39" w:rsidRDefault="00FD3F39" w:rsidP="008A0559">
            <w:pPr>
              <w:jc w:val="center"/>
            </w:pPr>
            <w:r>
              <w:t>3</w:t>
            </w:r>
          </w:p>
        </w:tc>
        <w:tc>
          <w:tcPr>
            <w:tcW w:w="1006" w:type="dxa"/>
            <w:vAlign w:val="center"/>
          </w:tcPr>
          <w:p w:rsidR="00FD3F39" w:rsidRDefault="007A4858" w:rsidP="008A0559">
            <w:pPr>
              <w:jc w:val="center"/>
            </w:pPr>
            <w:r>
              <w:t>3</w:t>
            </w:r>
          </w:p>
        </w:tc>
        <w:tc>
          <w:tcPr>
            <w:tcW w:w="5040" w:type="dxa"/>
          </w:tcPr>
          <w:p w:rsidR="00FD3F39" w:rsidRDefault="00FD3F39" w:rsidP="00F127D0">
            <w:r>
              <w:t xml:space="preserve">Terminology –Add the terminology to the working draft. </w:t>
            </w:r>
          </w:p>
          <w:p w:rsidR="00FD3F39" w:rsidRDefault="00FD3F39" w:rsidP="00F127D0"/>
          <w:p w:rsidR="00FD3F39" w:rsidRDefault="00FD3F39" w:rsidP="00F127D0">
            <w:r>
              <w:t>Two terms need definitions:</w:t>
            </w:r>
          </w:p>
          <w:p w:rsidR="00FD3F39" w:rsidRDefault="00FD3F39" w:rsidP="00F127D0">
            <w:r>
              <w:t>•</w:t>
            </w:r>
            <w:r>
              <w:tab/>
              <w:t>Temperature at standard pressure;</w:t>
            </w:r>
          </w:p>
          <w:p w:rsidR="00FD3F39" w:rsidRDefault="00FD3F39" w:rsidP="00F127D0">
            <w:r>
              <w:t>•</w:t>
            </w:r>
            <w:r>
              <w:tab/>
              <w:t>Maximum pressure error</w:t>
            </w:r>
          </w:p>
          <w:p w:rsidR="00FD3F39" w:rsidRDefault="00FD3F39" w:rsidP="00F127D0"/>
          <w:p w:rsidR="00FD3F39" w:rsidRDefault="00FD3F39" w:rsidP="00F127D0"/>
        </w:tc>
        <w:tc>
          <w:tcPr>
            <w:tcW w:w="2878" w:type="dxa"/>
          </w:tcPr>
          <w:p w:rsidR="00FD3F39" w:rsidRDefault="00FD3F39">
            <w:r w:rsidRPr="002C75EB">
              <w:t>Ardis, done and ready for comment by the ad hoc group.</w:t>
            </w:r>
          </w:p>
        </w:tc>
        <w:tc>
          <w:tcPr>
            <w:tcW w:w="1910" w:type="dxa"/>
          </w:tcPr>
          <w:p w:rsidR="00FD3F39" w:rsidRDefault="00FD3F39">
            <w:r>
              <w:t>Ardis</w:t>
            </w:r>
          </w:p>
        </w:tc>
      </w:tr>
      <w:tr w:rsidR="0026753C" w:rsidTr="00635E74">
        <w:tc>
          <w:tcPr>
            <w:tcW w:w="745" w:type="dxa"/>
            <w:vAlign w:val="center"/>
          </w:tcPr>
          <w:p w:rsidR="00FD3F39" w:rsidRDefault="00FD3F39" w:rsidP="008A0559">
            <w:pPr>
              <w:jc w:val="center"/>
            </w:pPr>
            <w:r>
              <w:t>1</w:t>
            </w:r>
          </w:p>
        </w:tc>
        <w:tc>
          <w:tcPr>
            <w:tcW w:w="997" w:type="dxa"/>
            <w:vAlign w:val="center"/>
          </w:tcPr>
          <w:p w:rsidR="00FD3F39" w:rsidRDefault="00FD3F39" w:rsidP="008A0559">
            <w:pPr>
              <w:jc w:val="center"/>
            </w:pPr>
            <w:r>
              <w:t>A</w:t>
            </w:r>
          </w:p>
        </w:tc>
        <w:tc>
          <w:tcPr>
            <w:tcW w:w="960" w:type="dxa"/>
            <w:vAlign w:val="center"/>
          </w:tcPr>
          <w:p w:rsidR="00FD3F39" w:rsidRPr="00F127D0" w:rsidRDefault="00FD3F39" w:rsidP="008A0559">
            <w:pPr>
              <w:jc w:val="center"/>
            </w:pPr>
            <w:r>
              <w:t>2</w:t>
            </w:r>
          </w:p>
        </w:tc>
        <w:tc>
          <w:tcPr>
            <w:tcW w:w="1006" w:type="dxa"/>
            <w:vAlign w:val="center"/>
          </w:tcPr>
          <w:p w:rsidR="00FD3F39" w:rsidRPr="00F127D0" w:rsidRDefault="007A4858" w:rsidP="008A0559">
            <w:pPr>
              <w:jc w:val="center"/>
            </w:pPr>
            <w:r>
              <w:t>2</w:t>
            </w:r>
          </w:p>
        </w:tc>
        <w:tc>
          <w:tcPr>
            <w:tcW w:w="5040" w:type="dxa"/>
          </w:tcPr>
          <w:p w:rsidR="00DD740A" w:rsidRPr="00DD740A" w:rsidRDefault="00FD3F39" w:rsidP="00F127D0">
            <w:pPr>
              <w:rPr>
                <w:highlight w:val="yellow"/>
              </w:rPr>
            </w:pPr>
            <w:r w:rsidRPr="00DD740A">
              <w:rPr>
                <w:highlight w:val="yellow"/>
              </w:rPr>
              <w:t xml:space="preserve">Scope – Issue – removed correction devices and energy units. </w:t>
            </w:r>
          </w:p>
          <w:p w:rsidR="00DD740A" w:rsidRPr="00DD740A" w:rsidRDefault="00DD740A" w:rsidP="00F127D0">
            <w:pPr>
              <w:rPr>
                <w:highlight w:val="yellow"/>
              </w:rPr>
            </w:pPr>
          </w:p>
          <w:p w:rsidR="00FD3F39" w:rsidRDefault="00DD740A" w:rsidP="00F127D0">
            <w:r w:rsidRPr="00DD740A">
              <w:rPr>
                <w:highlight w:val="yellow"/>
              </w:rPr>
              <w:t xml:space="preserve">Need to edit </w:t>
            </w:r>
            <w:r w:rsidR="00FD3F39" w:rsidRPr="00DD740A">
              <w:rPr>
                <w:highlight w:val="yellow"/>
              </w:rPr>
              <w:t>the paragraph beginning with “Built-in….”</w:t>
            </w:r>
          </w:p>
          <w:p w:rsidR="00FD3F39" w:rsidRDefault="00FD3F39" w:rsidP="00F127D0"/>
          <w:p w:rsidR="00FD3F39" w:rsidRDefault="00FD3F39" w:rsidP="00F127D0"/>
        </w:tc>
        <w:tc>
          <w:tcPr>
            <w:tcW w:w="2878" w:type="dxa"/>
          </w:tcPr>
          <w:p w:rsidR="00FD3F39" w:rsidRDefault="00DD740A">
            <w:r>
              <w:t>Kept “all gasses”</w:t>
            </w:r>
          </w:p>
        </w:tc>
        <w:tc>
          <w:tcPr>
            <w:tcW w:w="1910" w:type="dxa"/>
          </w:tcPr>
          <w:p w:rsidR="00FD3F39" w:rsidRDefault="00FD3F39">
            <w:r>
              <w:t>Ralph</w:t>
            </w:r>
          </w:p>
        </w:tc>
      </w:tr>
      <w:tr w:rsidR="0026753C" w:rsidTr="00635E74">
        <w:tc>
          <w:tcPr>
            <w:tcW w:w="745" w:type="dxa"/>
            <w:vAlign w:val="center"/>
          </w:tcPr>
          <w:p w:rsidR="00FD3F39" w:rsidRDefault="00FD3F39" w:rsidP="008A0559">
            <w:pPr>
              <w:jc w:val="center"/>
            </w:pPr>
            <w:r>
              <w:t>2</w:t>
            </w:r>
          </w:p>
        </w:tc>
        <w:tc>
          <w:tcPr>
            <w:tcW w:w="997" w:type="dxa"/>
            <w:vAlign w:val="center"/>
          </w:tcPr>
          <w:p w:rsidR="00FD3F39" w:rsidRDefault="00FD3F39" w:rsidP="008A0559">
            <w:pPr>
              <w:jc w:val="center"/>
            </w:pPr>
          </w:p>
        </w:tc>
        <w:tc>
          <w:tcPr>
            <w:tcW w:w="960" w:type="dxa"/>
            <w:vAlign w:val="center"/>
          </w:tcPr>
          <w:p w:rsidR="00FD3F39" w:rsidRDefault="00FD3F39" w:rsidP="008A0559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5.3.4</w:t>
            </w:r>
          </w:p>
          <w:p w:rsidR="00FD3F39" w:rsidRDefault="00FD3F39" w:rsidP="008A0559">
            <w:pPr>
              <w:jc w:val="center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&amp; 5.9</w:t>
            </w:r>
          </w:p>
        </w:tc>
        <w:tc>
          <w:tcPr>
            <w:tcW w:w="1006" w:type="dxa"/>
            <w:vAlign w:val="center"/>
          </w:tcPr>
          <w:p w:rsidR="00FD3F39" w:rsidRDefault="00FD3F39" w:rsidP="008A0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DD740A" w:rsidRDefault="00FD3F39" w:rsidP="002C75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dealing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with the temperature – increased error allowances for temperature variances.</w:t>
            </w:r>
          </w:p>
          <w:p w:rsidR="00DD740A" w:rsidRDefault="00DD740A" w:rsidP="002C75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D3F39" w:rsidRDefault="00FD3F39" w:rsidP="002C75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What is the c</w:t>
            </w:r>
            <w:r>
              <w:rPr>
                <w:sz w:val="24"/>
                <w:szCs w:val="24"/>
              </w:rPr>
              <w:t>hart that was discussed at OIML?</w:t>
            </w:r>
          </w:p>
          <w:p w:rsidR="00FD3F39" w:rsidRDefault="00FD3F39"/>
        </w:tc>
        <w:tc>
          <w:tcPr>
            <w:tcW w:w="2878" w:type="dxa"/>
          </w:tcPr>
          <w:p w:rsidR="00FD3F39" w:rsidRPr="00F81F9F" w:rsidRDefault="00F81F9F">
            <w:pPr>
              <w:rPr>
                <w:color w:val="FF0000"/>
              </w:rPr>
            </w:pPr>
            <w:r w:rsidRPr="00F81F9F">
              <w:rPr>
                <w:color w:val="FF0000"/>
              </w:rPr>
              <w:t xml:space="preserve">US needs to submit a proposal to NL on text for section 5.9 &amp; testing requirements </w:t>
            </w:r>
          </w:p>
        </w:tc>
        <w:tc>
          <w:tcPr>
            <w:tcW w:w="1910" w:type="dxa"/>
          </w:tcPr>
          <w:p w:rsidR="00FD3F39" w:rsidRDefault="00E205D2">
            <w:r>
              <w:t>Lee</w:t>
            </w:r>
          </w:p>
        </w:tc>
      </w:tr>
      <w:tr w:rsidR="0026753C" w:rsidTr="00635E74">
        <w:trPr>
          <w:cantSplit/>
        </w:trPr>
        <w:tc>
          <w:tcPr>
            <w:tcW w:w="745" w:type="dxa"/>
            <w:vAlign w:val="center"/>
          </w:tcPr>
          <w:p w:rsidR="00FD3F39" w:rsidRDefault="00FD3F39" w:rsidP="008A0559">
            <w:pPr>
              <w:jc w:val="center"/>
            </w:pPr>
            <w:r>
              <w:t>3</w:t>
            </w:r>
          </w:p>
        </w:tc>
        <w:tc>
          <w:tcPr>
            <w:tcW w:w="997" w:type="dxa"/>
            <w:vAlign w:val="center"/>
          </w:tcPr>
          <w:p w:rsidR="00FD3F39" w:rsidRDefault="00FD3F39" w:rsidP="008A0559">
            <w:pPr>
              <w:jc w:val="center"/>
            </w:pPr>
            <w:r>
              <w:t>B</w:t>
            </w:r>
          </w:p>
        </w:tc>
        <w:tc>
          <w:tcPr>
            <w:tcW w:w="960" w:type="dxa"/>
            <w:vAlign w:val="center"/>
          </w:tcPr>
          <w:p w:rsidR="00FD3F39" w:rsidRDefault="00FD3F39" w:rsidP="008A0559">
            <w:pPr>
              <w:jc w:val="center"/>
            </w:pPr>
            <w:r>
              <w:t>5.4</w:t>
            </w:r>
          </w:p>
        </w:tc>
        <w:tc>
          <w:tcPr>
            <w:tcW w:w="1006" w:type="dxa"/>
            <w:vAlign w:val="center"/>
          </w:tcPr>
          <w:p w:rsidR="00FD3F39" w:rsidRDefault="007A4858" w:rsidP="008A0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5040" w:type="dxa"/>
          </w:tcPr>
          <w:p w:rsidR="00FD3F39" w:rsidRDefault="00FD3F39" w:rsidP="00DD740A">
            <w:r>
              <w:rPr>
                <w:rFonts w:ascii="Calibri" w:eastAsia="Calibri" w:hAnsi="Calibri" w:cs="Times New Roman"/>
                <w:sz w:val="24"/>
                <w:szCs w:val="24"/>
              </w:rPr>
              <w:t>Weighted Mean Error (WME) – OIML appar</w:t>
            </w:r>
            <w:r w:rsidR="00DD740A">
              <w:rPr>
                <w:rFonts w:ascii="Calibri" w:eastAsia="Calibri" w:hAnsi="Calibri" w:cs="Times New Roman"/>
                <w:sz w:val="24"/>
                <w:szCs w:val="24"/>
              </w:rPr>
              <w:t>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ntly resolved the issue. </w:t>
            </w:r>
          </w:p>
        </w:tc>
        <w:tc>
          <w:tcPr>
            <w:tcW w:w="2878" w:type="dxa"/>
          </w:tcPr>
          <w:p w:rsidR="00FD3F39" w:rsidRDefault="00FD3F39">
            <w:r>
              <w:rPr>
                <w:rFonts w:ascii="Calibri" w:eastAsia="Calibri" w:hAnsi="Calibri" w:cs="Times New Roman"/>
                <w:sz w:val="24"/>
                <w:szCs w:val="24"/>
              </w:rPr>
              <w:t>Ralph will install the revision and present to the AD HOC group for review.</w:t>
            </w:r>
          </w:p>
        </w:tc>
        <w:tc>
          <w:tcPr>
            <w:tcW w:w="1910" w:type="dxa"/>
          </w:tcPr>
          <w:p w:rsidR="00FD3F39" w:rsidRDefault="00E205D2">
            <w:r>
              <w:t>Ralph</w:t>
            </w:r>
          </w:p>
        </w:tc>
      </w:tr>
      <w:tr w:rsidR="0026753C" w:rsidTr="00635E74">
        <w:trPr>
          <w:cantSplit/>
        </w:trPr>
        <w:tc>
          <w:tcPr>
            <w:tcW w:w="745" w:type="dxa"/>
            <w:vAlign w:val="center"/>
          </w:tcPr>
          <w:p w:rsidR="00FD3F39" w:rsidRDefault="00FD3F39" w:rsidP="008A0559">
            <w:pPr>
              <w:jc w:val="center"/>
            </w:pPr>
            <w:r>
              <w:lastRenderedPageBreak/>
              <w:t>4</w:t>
            </w:r>
          </w:p>
        </w:tc>
        <w:tc>
          <w:tcPr>
            <w:tcW w:w="997" w:type="dxa"/>
            <w:vAlign w:val="center"/>
          </w:tcPr>
          <w:p w:rsidR="00FD3F39" w:rsidRDefault="00FD3F39" w:rsidP="008A0559">
            <w:pPr>
              <w:jc w:val="center"/>
            </w:pPr>
          </w:p>
        </w:tc>
        <w:tc>
          <w:tcPr>
            <w:tcW w:w="960" w:type="dxa"/>
            <w:vAlign w:val="center"/>
          </w:tcPr>
          <w:p w:rsidR="00FD3F39" w:rsidRDefault="00FD3F39" w:rsidP="007A4858">
            <w:pPr>
              <w:jc w:val="center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5.6 &amp; 5.7 &amp; 11.4.2 &amp; 11.4.3</w:t>
            </w:r>
          </w:p>
        </w:tc>
        <w:tc>
          <w:tcPr>
            <w:tcW w:w="1006" w:type="dxa"/>
            <w:vAlign w:val="center"/>
          </w:tcPr>
          <w:p w:rsidR="00FD3F39" w:rsidRDefault="007A4858" w:rsidP="007A4858">
            <w:pPr>
              <w:jc w:val="center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5.6 &amp; 5.7 &amp; 12.4.3 &amp; 12.4.4</w:t>
            </w:r>
          </w:p>
        </w:tc>
        <w:tc>
          <w:tcPr>
            <w:tcW w:w="5040" w:type="dxa"/>
          </w:tcPr>
          <w:p w:rsidR="00FD3F39" w:rsidRDefault="00FD3F39"/>
          <w:p w:rsidR="00FD3F39" w:rsidRDefault="00FD3F39" w:rsidP="00213A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Reproducibility and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Repeatiability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- significantly discussed and requires review of the OIML text.</w:t>
            </w:r>
          </w:p>
          <w:p w:rsidR="00FD3F39" w:rsidRDefault="00FD3F39"/>
          <w:p w:rsidR="00FD3F39" w:rsidRDefault="00FD3F39"/>
          <w:p w:rsidR="00FD3F39" w:rsidRDefault="00FD3F39"/>
        </w:tc>
        <w:tc>
          <w:tcPr>
            <w:tcW w:w="2878" w:type="dxa"/>
          </w:tcPr>
          <w:p w:rsidR="00FD3F39" w:rsidRDefault="00FD3F39"/>
        </w:tc>
        <w:tc>
          <w:tcPr>
            <w:tcW w:w="1910" w:type="dxa"/>
          </w:tcPr>
          <w:p w:rsidR="00FD3F39" w:rsidRDefault="00E205D2">
            <w:r>
              <w:t>Chris + Winston</w:t>
            </w:r>
          </w:p>
        </w:tc>
      </w:tr>
      <w:tr w:rsidR="0026753C" w:rsidTr="00635E74">
        <w:trPr>
          <w:cantSplit/>
        </w:trPr>
        <w:tc>
          <w:tcPr>
            <w:tcW w:w="745" w:type="dxa"/>
            <w:vAlign w:val="center"/>
          </w:tcPr>
          <w:p w:rsidR="00FD3F39" w:rsidRDefault="00FD3F39" w:rsidP="008A0559">
            <w:pPr>
              <w:jc w:val="center"/>
            </w:pPr>
            <w:r>
              <w:t>5</w:t>
            </w:r>
          </w:p>
        </w:tc>
        <w:tc>
          <w:tcPr>
            <w:tcW w:w="997" w:type="dxa"/>
            <w:vAlign w:val="center"/>
          </w:tcPr>
          <w:p w:rsidR="00FD3F39" w:rsidRDefault="00FD3F39" w:rsidP="008A0559">
            <w:pPr>
              <w:jc w:val="center"/>
            </w:pPr>
          </w:p>
        </w:tc>
        <w:tc>
          <w:tcPr>
            <w:tcW w:w="960" w:type="dxa"/>
            <w:vAlign w:val="center"/>
          </w:tcPr>
          <w:p w:rsidR="00FD3F39" w:rsidRDefault="00FD3F39" w:rsidP="008A0559">
            <w:pPr>
              <w:jc w:val="center"/>
            </w:pPr>
            <w:r w:rsidRPr="00364405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5.10 &amp; 11.4.9</w:t>
            </w:r>
          </w:p>
        </w:tc>
        <w:tc>
          <w:tcPr>
            <w:tcW w:w="1006" w:type="dxa"/>
            <w:vAlign w:val="center"/>
          </w:tcPr>
          <w:p w:rsidR="00FD3F39" w:rsidRDefault="007A4858" w:rsidP="008A05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5.10</w:t>
            </w:r>
          </w:p>
          <w:p w:rsidR="007A4858" w:rsidRDefault="007A4858" w:rsidP="008A05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&amp;</w:t>
            </w:r>
          </w:p>
          <w:p w:rsidR="007A4858" w:rsidRPr="00364405" w:rsidRDefault="007A4858" w:rsidP="008A05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12.4.10</w:t>
            </w:r>
          </w:p>
        </w:tc>
        <w:tc>
          <w:tcPr>
            <w:tcW w:w="5040" w:type="dxa"/>
          </w:tcPr>
          <w:p w:rsidR="00FD3F39" w:rsidRPr="00364405" w:rsidRDefault="00FD3F39" w:rsidP="00213A4B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364405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 xml:space="preserve">Durability – </w:t>
            </w:r>
          </w:p>
          <w:p w:rsidR="00FD3F39" w:rsidRDefault="00FD3F39"/>
        </w:tc>
        <w:tc>
          <w:tcPr>
            <w:tcW w:w="2878" w:type="dxa"/>
          </w:tcPr>
          <w:p w:rsidR="00FD3F39" w:rsidRDefault="00EF14CA" w:rsidP="00EF14CA">
            <w:r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Add</w:t>
            </w:r>
            <w:r w:rsidR="00FD3F39" w:rsidRPr="00364405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 xml:space="preserve"> update from Delft meeting and submit to Ad Hoc group to review.</w:t>
            </w:r>
          </w:p>
        </w:tc>
        <w:tc>
          <w:tcPr>
            <w:tcW w:w="1910" w:type="dxa"/>
          </w:tcPr>
          <w:p w:rsidR="00FD3F39" w:rsidRDefault="00E205D2">
            <w:r>
              <w:t>Phil W.</w:t>
            </w:r>
          </w:p>
        </w:tc>
      </w:tr>
      <w:tr w:rsidR="0026753C" w:rsidTr="00635E74">
        <w:trPr>
          <w:cantSplit/>
        </w:trPr>
        <w:tc>
          <w:tcPr>
            <w:tcW w:w="745" w:type="dxa"/>
            <w:vAlign w:val="center"/>
          </w:tcPr>
          <w:p w:rsidR="00FD3F39" w:rsidRDefault="00FD3F39" w:rsidP="008A0559">
            <w:pPr>
              <w:jc w:val="center"/>
            </w:pPr>
            <w:r>
              <w:t>6</w:t>
            </w:r>
          </w:p>
        </w:tc>
        <w:tc>
          <w:tcPr>
            <w:tcW w:w="997" w:type="dxa"/>
            <w:vAlign w:val="center"/>
          </w:tcPr>
          <w:p w:rsidR="00FD3F39" w:rsidRDefault="00FD3F39" w:rsidP="008A0559">
            <w:pPr>
              <w:jc w:val="center"/>
            </w:pPr>
          </w:p>
        </w:tc>
        <w:tc>
          <w:tcPr>
            <w:tcW w:w="960" w:type="dxa"/>
            <w:vAlign w:val="center"/>
          </w:tcPr>
          <w:p w:rsidR="00FD3F39" w:rsidRDefault="00FD3F39" w:rsidP="008A0559">
            <w:pPr>
              <w:jc w:val="center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5.12 &amp; 11.4.13</w:t>
            </w:r>
          </w:p>
        </w:tc>
        <w:tc>
          <w:tcPr>
            <w:tcW w:w="1006" w:type="dxa"/>
            <w:vAlign w:val="center"/>
          </w:tcPr>
          <w:p w:rsidR="00FD3F39" w:rsidRDefault="003555FC" w:rsidP="008A0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  <w:p w:rsidR="003555FC" w:rsidRDefault="003555FC" w:rsidP="008A0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</w:t>
            </w:r>
          </w:p>
          <w:p w:rsidR="003555FC" w:rsidRDefault="003555FC" w:rsidP="008A0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12.4.14</w:t>
            </w:r>
          </w:p>
        </w:tc>
        <w:tc>
          <w:tcPr>
            <w:tcW w:w="5040" w:type="dxa"/>
          </w:tcPr>
          <w:p w:rsidR="00FD3F39" w:rsidRDefault="00FD3F39" w:rsidP="00213A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– Vibrations and Shocks – Pending feedback from manufacturers. Review the comparison of what is in .1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,.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>2., etc. AD HOC group to review section. (Scott questioned the 50mm height fall.)</w:t>
            </w:r>
          </w:p>
          <w:p w:rsidR="00FD3F39" w:rsidRDefault="00FD3F39"/>
        </w:tc>
        <w:tc>
          <w:tcPr>
            <w:tcW w:w="2878" w:type="dxa"/>
          </w:tcPr>
          <w:p w:rsidR="00FD3F39" w:rsidRDefault="00FD3F39"/>
        </w:tc>
        <w:tc>
          <w:tcPr>
            <w:tcW w:w="1910" w:type="dxa"/>
          </w:tcPr>
          <w:p w:rsidR="00FD3F39" w:rsidRDefault="00F07CC9">
            <w:r>
              <w:t xml:space="preserve">Scott </w:t>
            </w:r>
            <w:proofErr w:type="spellStart"/>
            <w:r>
              <w:t>Follin</w:t>
            </w:r>
            <w:proofErr w:type="spellEnd"/>
            <w:r>
              <w:t xml:space="preserve"> made comment </w:t>
            </w:r>
          </w:p>
          <w:p w:rsidR="00F07CC9" w:rsidRDefault="00F07CC9">
            <w:r>
              <w:t xml:space="preserve">(1 – 2 – 3 </w:t>
            </w:r>
            <w:proofErr w:type="gramStart"/>
            <w:r>
              <w:t>ft ??)</w:t>
            </w:r>
            <w:proofErr w:type="gramEnd"/>
          </w:p>
          <w:p w:rsidR="00F07CC9" w:rsidRDefault="00F07CC9"/>
          <w:p w:rsidR="00F07CC9" w:rsidRDefault="00F07CC9">
            <w:r w:rsidRPr="00F07CC9">
              <w:rPr>
                <w:highlight w:val="yellow"/>
              </w:rPr>
              <w:t>Cathy Chang + Chris</w:t>
            </w:r>
          </w:p>
          <w:p w:rsidR="00F07CC9" w:rsidRDefault="00F07CC9">
            <w:r>
              <w:t>Chris:  what is the outcome of this testing??  Remain fully accurate after testing.</w:t>
            </w:r>
          </w:p>
        </w:tc>
      </w:tr>
      <w:tr w:rsidR="0026753C" w:rsidTr="00635E74">
        <w:trPr>
          <w:cantSplit/>
        </w:trPr>
        <w:tc>
          <w:tcPr>
            <w:tcW w:w="745" w:type="dxa"/>
            <w:vAlign w:val="center"/>
          </w:tcPr>
          <w:p w:rsidR="00FD3F39" w:rsidRDefault="00FD3F39" w:rsidP="008A0559">
            <w:pPr>
              <w:jc w:val="center"/>
            </w:pPr>
            <w:r>
              <w:t>7</w:t>
            </w:r>
          </w:p>
        </w:tc>
        <w:tc>
          <w:tcPr>
            <w:tcW w:w="997" w:type="dxa"/>
            <w:vAlign w:val="center"/>
          </w:tcPr>
          <w:p w:rsidR="00FD3F39" w:rsidRDefault="00FD3F39" w:rsidP="008A0559">
            <w:pPr>
              <w:jc w:val="center"/>
            </w:pPr>
          </w:p>
        </w:tc>
        <w:tc>
          <w:tcPr>
            <w:tcW w:w="960" w:type="dxa"/>
            <w:vAlign w:val="center"/>
          </w:tcPr>
          <w:p w:rsidR="00FD3F39" w:rsidRDefault="00FD3F39" w:rsidP="008A0559">
            <w:pPr>
              <w:jc w:val="center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5.13.3</w:t>
            </w:r>
          </w:p>
        </w:tc>
        <w:tc>
          <w:tcPr>
            <w:tcW w:w="1006" w:type="dxa"/>
            <w:vAlign w:val="center"/>
          </w:tcPr>
          <w:p w:rsidR="00FD3F39" w:rsidRDefault="00004092" w:rsidP="008A0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5.13.3</w:t>
            </w:r>
          </w:p>
          <w:p w:rsidR="00635E74" w:rsidRDefault="00635E74" w:rsidP="008A0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&amp; </w:t>
            </w:r>
          </w:p>
          <w:p w:rsidR="00635E74" w:rsidRDefault="00635E74" w:rsidP="008A0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Annex B</w:t>
            </w:r>
          </w:p>
        </w:tc>
        <w:tc>
          <w:tcPr>
            <w:tcW w:w="5040" w:type="dxa"/>
          </w:tcPr>
          <w:p w:rsidR="00FD3F39" w:rsidRDefault="00FD3F39" w:rsidP="00213A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Flow Disturbance – Phil D. indicates that the statement is vague and must be in line with the other standards.</w:t>
            </w:r>
          </w:p>
          <w:p w:rsidR="00FD3F39" w:rsidRDefault="00FD3F39" w:rsidP="00213A4B">
            <w:pPr>
              <w:ind w:left="1080"/>
            </w:pPr>
          </w:p>
        </w:tc>
        <w:tc>
          <w:tcPr>
            <w:tcW w:w="2878" w:type="dxa"/>
          </w:tcPr>
          <w:p w:rsidR="00FD3F39" w:rsidRDefault="00FD3F39"/>
        </w:tc>
        <w:tc>
          <w:tcPr>
            <w:tcW w:w="1910" w:type="dxa"/>
          </w:tcPr>
          <w:p w:rsidR="00FD3F39" w:rsidRDefault="00F07CC9">
            <w:r>
              <w:t>Phil D.</w:t>
            </w:r>
          </w:p>
        </w:tc>
      </w:tr>
      <w:tr w:rsidR="0026753C" w:rsidTr="00635E74">
        <w:trPr>
          <w:cantSplit/>
        </w:trPr>
        <w:tc>
          <w:tcPr>
            <w:tcW w:w="745" w:type="dxa"/>
            <w:vAlign w:val="center"/>
          </w:tcPr>
          <w:p w:rsidR="00FD3F39" w:rsidRDefault="00FD3F39" w:rsidP="008A0559">
            <w:pPr>
              <w:jc w:val="center"/>
            </w:pPr>
            <w:r>
              <w:t>8</w:t>
            </w:r>
          </w:p>
        </w:tc>
        <w:tc>
          <w:tcPr>
            <w:tcW w:w="997" w:type="dxa"/>
            <w:vAlign w:val="center"/>
          </w:tcPr>
          <w:p w:rsidR="00FD3F39" w:rsidRDefault="00FD3F39" w:rsidP="008A0559">
            <w:pPr>
              <w:jc w:val="center"/>
            </w:pPr>
          </w:p>
        </w:tc>
        <w:tc>
          <w:tcPr>
            <w:tcW w:w="960" w:type="dxa"/>
            <w:vAlign w:val="center"/>
          </w:tcPr>
          <w:p w:rsidR="00FD3F39" w:rsidRDefault="00FD3F39" w:rsidP="008A0559">
            <w:pPr>
              <w:jc w:val="center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5.13.4 &amp; 11.4.10</w:t>
            </w:r>
          </w:p>
        </w:tc>
        <w:tc>
          <w:tcPr>
            <w:tcW w:w="1006" w:type="dxa"/>
            <w:vAlign w:val="center"/>
          </w:tcPr>
          <w:p w:rsidR="00FD3F39" w:rsidRDefault="00004092" w:rsidP="008A0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5.13.4</w:t>
            </w:r>
          </w:p>
          <w:p w:rsidR="00004092" w:rsidRDefault="00004092" w:rsidP="008A0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</w:t>
            </w:r>
          </w:p>
          <w:p w:rsidR="00004092" w:rsidRDefault="00004092" w:rsidP="008A0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12.4.11</w:t>
            </w:r>
          </w:p>
        </w:tc>
        <w:tc>
          <w:tcPr>
            <w:tcW w:w="5040" w:type="dxa"/>
          </w:tcPr>
          <w:p w:rsidR="00FD3F39" w:rsidRDefault="00FD3F39" w:rsidP="00213A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Drive shaft torque – Discuss and resolve how to present in the document.</w:t>
            </w:r>
          </w:p>
          <w:p w:rsidR="00FD3F39" w:rsidRDefault="00FD3F39"/>
        </w:tc>
        <w:tc>
          <w:tcPr>
            <w:tcW w:w="2878" w:type="dxa"/>
          </w:tcPr>
          <w:p w:rsidR="00FD3F39" w:rsidRDefault="00F07CC9">
            <w:r>
              <w:t>External devices are an issue here</w:t>
            </w:r>
          </w:p>
          <w:p w:rsidR="009460BA" w:rsidRDefault="009460BA"/>
          <w:p w:rsidR="009460BA" w:rsidRDefault="009460BA">
            <w:proofErr w:type="spellStart"/>
            <w:r w:rsidRPr="009460BA">
              <w:rPr>
                <w:highlight w:val="yellow"/>
              </w:rPr>
              <w:t>Tod</w:t>
            </w:r>
            <w:proofErr w:type="spellEnd"/>
            <w:r w:rsidRPr="009460BA">
              <w:rPr>
                <w:highlight w:val="yellow"/>
              </w:rPr>
              <w:t xml:space="preserve"> and Bob will revise their proposal</w:t>
            </w:r>
          </w:p>
        </w:tc>
        <w:tc>
          <w:tcPr>
            <w:tcW w:w="1910" w:type="dxa"/>
          </w:tcPr>
          <w:p w:rsidR="00FD3F39" w:rsidRDefault="00F07CC9">
            <w:r>
              <w:t>AGA 7</w:t>
            </w:r>
          </w:p>
          <w:p w:rsidR="00F07CC9" w:rsidRDefault="00F07CC9">
            <w:r>
              <w:t xml:space="preserve">Winston + </w:t>
            </w:r>
            <w:proofErr w:type="spellStart"/>
            <w:r>
              <w:t>Tod</w:t>
            </w:r>
            <w:proofErr w:type="spellEnd"/>
          </w:p>
          <w:p w:rsidR="00F07CC9" w:rsidRDefault="00F07CC9"/>
        </w:tc>
      </w:tr>
      <w:tr w:rsidR="0026753C" w:rsidTr="00635E74">
        <w:trPr>
          <w:cantSplit/>
        </w:trPr>
        <w:tc>
          <w:tcPr>
            <w:tcW w:w="745" w:type="dxa"/>
            <w:vAlign w:val="center"/>
          </w:tcPr>
          <w:p w:rsidR="00FD3F39" w:rsidRDefault="00FD3F39" w:rsidP="008A0559">
            <w:pPr>
              <w:jc w:val="center"/>
            </w:pPr>
            <w:r>
              <w:t>9</w:t>
            </w:r>
          </w:p>
        </w:tc>
        <w:tc>
          <w:tcPr>
            <w:tcW w:w="997" w:type="dxa"/>
            <w:vAlign w:val="center"/>
          </w:tcPr>
          <w:p w:rsidR="00FD3F39" w:rsidRDefault="00FD3F39" w:rsidP="008A0559">
            <w:pPr>
              <w:jc w:val="center"/>
            </w:pPr>
          </w:p>
        </w:tc>
        <w:tc>
          <w:tcPr>
            <w:tcW w:w="960" w:type="dxa"/>
            <w:vAlign w:val="center"/>
          </w:tcPr>
          <w:p w:rsidR="00FD3F39" w:rsidRDefault="00FD3F39" w:rsidP="008A0559">
            <w:pPr>
              <w:jc w:val="center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5.13.6 &amp; 5.14.8 &amp; 11.4.14 –</w:t>
            </w:r>
          </w:p>
        </w:tc>
        <w:tc>
          <w:tcPr>
            <w:tcW w:w="1006" w:type="dxa"/>
            <w:vAlign w:val="center"/>
          </w:tcPr>
          <w:p w:rsidR="00FD3F39" w:rsidRDefault="00004092" w:rsidP="008A0559">
            <w:pPr>
              <w:jc w:val="center"/>
            </w:pPr>
            <w:r>
              <w:t>5.13.6</w:t>
            </w:r>
          </w:p>
          <w:p w:rsidR="00004092" w:rsidRDefault="00004092" w:rsidP="008A0559">
            <w:pPr>
              <w:jc w:val="center"/>
            </w:pPr>
            <w:r>
              <w:t>&amp;</w:t>
            </w:r>
          </w:p>
          <w:p w:rsidR="00004092" w:rsidRDefault="00004092" w:rsidP="008A0559">
            <w:pPr>
              <w:jc w:val="center"/>
            </w:pPr>
            <w:r>
              <w:t>6.1.8</w:t>
            </w:r>
          </w:p>
          <w:p w:rsidR="00004092" w:rsidRDefault="00004092" w:rsidP="008A0559">
            <w:pPr>
              <w:jc w:val="center"/>
            </w:pPr>
            <w:r>
              <w:t>&amp;</w:t>
            </w:r>
          </w:p>
          <w:p w:rsidR="00004092" w:rsidRDefault="00004092" w:rsidP="008A0559">
            <w:pPr>
              <w:jc w:val="center"/>
            </w:pPr>
            <w:r>
              <w:t>12.4.15</w:t>
            </w:r>
          </w:p>
        </w:tc>
        <w:tc>
          <w:tcPr>
            <w:tcW w:w="5040" w:type="dxa"/>
          </w:tcPr>
          <w:p w:rsidR="00FD3F39" w:rsidRDefault="00FD3F39"/>
          <w:p w:rsidR="00FD3F39" w:rsidRDefault="00FD3F39"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Interchangeable Components – Issue is how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can a component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be replaced without recalibration. – Should this be in the document??</w:t>
            </w:r>
          </w:p>
          <w:p w:rsidR="00FD3F39" w:rsidRDefault="00FD3F39"/>
          <w:p w:rsidR="00FD3F39" w:rsidRDefault="00FD3F39"/>
        </w:tc>
        <w:tc>
          <w:tcPr>
            <w:tcW w:w="2878" w:type="dxa"/>
          </w:tcPr>
          <w:p w:rsidR="004B726A" w:rsidRDefault="004B726A"/>
          <w:p w:rsidR="004B726A" w:rsidRPr="004B726A" w:rsidRDefault="004B726A" w:rsidP="004B726A">
            <w:pPr>
              <w:rPr>
                <w:lang w:val="en-GB"/>
              </w:rPr>
            </w:pPr>
            <w:r w:rsidRPr="004B726A">
              <w:rPr>
                <w:highlight w:val="cyan"/>
                <w:lang w:val="en-GB"/>
              </w:rPr>
              <w:t xml:space="preserve">WG question: why is </w:t>
            </w:r>
            <w:proofErr w:type="spellStart"/>
            <w:r w:rsidRPr="004B726A">
              <w:rPr>
                <w:highlight w:val="cyan"/>
                <w:lang w:val="en-GB"/>
              </w:rPr>
              <w:t>Q</w:t>
            </w:r>
            <w:r w:rsidRPr="004B726A">
              <w:rPr>
                <w:highlight w:val="cyan"/>
                <w:vertAlign w:val="subscript"/>
                <w:lang w:val="en-GB"/>
              </w:rPr>
              <w:t>min</w:t>
            </w:r>
            <w:proofErr w:type="spellEnd"/>
            <w:r w:rsidRPr="004B726A">
              <w:rPr>
                <w:highlight w:val="cyan"/>
                <w:lang w:val="en-GB"/>
              </w:rPr>
              <w:t xml:space="preserve"> to Q</w:t>
            </w:r>
            <w:r w:rsidRPr="004B726A">
              <w:rPr>
                <w:highlight w:val="cyan"/>
                <w:vertAlign w:val="subscript"/>
                <w:lang w:val="en-GB"/>
              </w:rPr>
              <w:t>t</w:t>
            </w:r>
            <w:r w:rsidRPr="004B726A">
              <w:rPr>
                <w:highlight w:val="cyan"/>
                <w:lang w:val="en-GB"/>
              </w:rPr>
              <w:t xml:space="preserve"> not taken into consideration in this test method??</w:t>
            </w:r>
          </w:p>
          <w:p w:rsidR="004B726A" w:rsidRDefault="004B726A"/>
        </w:tc>
        <w:tc>
          <w:tcPr>
            <w:tcW w:w="1910" w:type="dxa"/>
          </w:tcPr>
          <w:p w:rsidR="00FD3F39" w:rsidRPr="009B089F" w:rsidRDefault="00F07CC9">
            <w:pPr>
              <w:rPr>
                <w:highlight w:val="yellow"/>
              </w:rPr>
            </w:pPr>
            <w:r w:rsidRPr="009B089F">
              <w:rPr>
                <w:highlight w:val="yellow"/>
              </w:rPr>
              <w:t>Phil W.</w:t>
            </w:r>
          </w:p>
          <w:p w:rsidR="009B089F" w:rsidRDefault="009B089F">
            <w:r w:rsidRPr="009B089F">
              <w:rPr>
                <w:highlight w:val="yellow"/>
              </w:rPr>
              <w:t xml:space="preserve">+ </w:t>
            </w:r>
            <w:proofErr w:type="spellStart"/>
            <w:r w:rsidRPr="009B089F">
              <w:rPr>
                <w:highlight w:val="yellow"/>
              </w:rPr>
              <w:t>Tod</w:t>
            </w:r>
            <w:proofErr w:type="spellEnd"/>
            <w:r w:rsidRPr="009B089F">
              <w:rPr>
                <w:highlight w:val="yellow"/>
              </w:rPr>
              <w:t xml:space="preserve"> will review again</w:t>
            </w:r>
          </w:p>
        </w:tc>
      </w:tr>
      <w:tr w:rsidR="0026753C" w:rsidTr="00635E74">
        <w:trPr>
          <w:cantSplit/>
        </w:trPr>
        <w:tc>
          <w:tcPr>
            <w:tcW w:w="745" w:type="dxa"/>
            <w:vAlign w:val="center"/>
          </w:tcPr>
          <w:p w:rsidR="00FD3F39" w:rsidRDefault="00FD3F39" w:rsidP="008A0559">
            <w:pPr>
              <w:jc w:val="center"/>
            </w:pPr>
            <w:r>
              <w:lastRenderedPageBreak/>
              <w:t>10</w:t>
            </w:r>
          </w:p>
        </w:tc>
        <w:tc>
          <w:tcPr>
            <w:tcW w:w="997" w:type="dxa"/>
            <w:vAlign w:val="center"/>
          </w:tcPr>
          <w:p w:rsidR="00FD3F39" w:rsidRDefault="00FD3F39" w:rsidP="008A0559">
            <w:pPr>
              <w:jc w:val="center"/>
            </w:pPr>
          </w:p>
        </w:tc>
        <w:tc>
          <w:tcPr>
            <w:tcW w:w="960" w:type="dxa"/>
            <w:vAlign w:val="center"/>
          </w:tcPr>
          <w:p w:rsidR="00FD3F39" w:rsidRDefault="00FD3F39" w:rsidP="008A0559">
            <w:pPr>
              <w:jc w:val="center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5.14.5 &amp; 5.17.1 &amp; 5.17.4</w:t>
            </w:r>
          </w:p>
        </w:tc>
        <w:tc>
          <w:tcPr>
            <w:tcW w:w="1006" w:type="dxa"/>
            <w:vAlign w:val="center"/>
          </w:tcPr>
          <w:p w:rsidR="00FD3F39" w:rsidRDefault="00185AB2" w:rsidP="008A0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6.1.5</w:t>
            </w:r>
          </w:p>
          <w:p w:rsidR="00185AB2" w:rsidRDefault="00185AB2" w:rsidP="008A0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&amp;</w:t>
            </w:r>
          </w:p>
          <w:p w:rsidR="00185AB2" w:rsidRDefault="00185AB2" w:rsidP="008A0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  <w:p w:rsidR="00185AB2" w:rsidRDefault="00185AB2" w:rsidP="00185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FD3F39" w:rsidRDefault="00FD3F39" w:rsidP="00213A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Indicating devices – is this appropriate for the standard – does the meter require the indicator to be meter mounted??</w:t>
            </w:r>
          </w:p>
          <w:p w:rsidR="00FD3F39" w:rsidRDefault="00FD3F39"/>
        </w:tc>
        <w:tc>
          <w:tcPr>
            <w:tcW w:w="2878" w:type="dxa"/>
          </w:tcPr>
          <w:p w:rsidR="00FD3F39" w:rsidRDefault="00FD3F39"/>
        </w:tc>
        <w:tc>
          <w:tcPr>
            <w:tcW w:w="1910" w:type="dxa"/>
          </w:tcPr>
          <w:p w:rsidR="00FD3F39" w:rsidRDefault="00F5368F">
            <w:r>
              <w:t>Lee</w:t>
            </w:r>
          </w:p>
        </w:tc>
      </w:tr>
      <w:tr w:rsidR="0026753C" w:rsidTr="00635E74">
        <w:trPr>
          <w:cantSplit/>
        </w:trPr>
        <w:tc>
          <w:tcPr>
            <w:tcW w:w="745" w:type="dxa"/>
            <w:vAlign w:val="center"/>
          </w:tcPr>
          <w:p w:rsidR="00FD3F39" w:rsidRDefault="00FD3F39" w:rsidP="008A0559">
            <w:pPr>
              <w:jc w:val="center"/>
            </w:pPr>
            <w:r>
              <w:t>11</w:t>
            </w:r>
          </w:p>
        </w:tc>
        <w:tc>
          <w:tcPr>
            <w:tcW w:w="997" w:type="dxa"/>
            <w:vAlign w:val="center"/>
          </w:tcPr>
          <w:p w:rsidR="00FD3F39" w:rsidRDefault="00FD3F39" w:rsidP="008A0559">
            <w:pPr>
              <w:jc w:val="center"/>
            </w:pPr>
          </w:p>
        </w:tc>
        <w:tc>
          <w:tcPr>
            <w:tcW w:w="960" w:type="dxa"/>
            <w:vAlign w:val="center"/>
          </w:tcPr>
          <w:p w:rsidR="00FD3F39" w:rsidRDefault="00FD3F39" w:rsidP="008A0559">
            <w:pPr>
              <w:jc w:val="center"/>
            </w:pPr>
            <w:r>
              <w:t>5.18</w:t>
            </w:r>
          </w:p>
        </w:tc>
        <w:tc>
          <w:tcPr>
            <w:tcW w:w="1006" w:type="dxa"/>
            <w:vAlign w:val="center"/>
          </w:tcPr>
          <w:p w:rsidR="00185AB2" w:rsidRDefault="00185AB2" w:rsidP="00185AB2">
            <w:pPr>
              <w:jc w:val="center"/>
            </w:pPr>
            <w:r>
              <w:t>6.4</w:t>
            </w:r>
          </w:p>
        </w:tc>
        <w:tc>
          <w:tcPr>
            <w:tcW w:w="5040" w:type="dxa"/>
          </w:tcPr>
          <w:p w:rsidR="00FD3F39" w:rsidRDefault="00FD3F3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>Test Element</w:t>
            </w:r>
            <w:r w:rsidR="00EF78D1" w:rsidRPr="00E5575F">
              <w:rPr>
                <w:sz w:val="24"/>
                <w:szCs w:val="24"/>
              </w:rPr>
              <w:t xml:space="preserve"> </w:t>
            </w:r>
            <w:r w:rsidR="00EF78D1">
              <w:rPr>
                <w:sz w:val="24"/>
                <w:szCs w:val="24"/>
              </w:rPr>
              <w:t xml:space="preserve">-- </w:t>
            </w:r>
            <w:r w:rsidR="00EF78D1" w:rsidRPr="00E5575F">
              <w:rPr>
                <w:rFonts w:ascii="Calibri" w:eastAsia="Calibri" w:hAnsi="Calibri" w:cs="Times New Roman"/>
                <w:sz w:val="24"/>
                <w:szCs w:val="24"/>
              </w:rPr>
              <w:t>review whole section</w:t>
            </w:r>
            <w:r w:rsidR="00EF78D1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185AB2" w:rsidRDefault="00185AB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85AB2" w:rsidRDefault="00185AB2"/>
        </w:tc>
        <w:tc>
          <w:tcPr>
            <w:tcW w:w="2878" w:type="dxa"/>
          </w:tcPr>
          <w:p w:rsidR="00FD3F39" w:rsidRDefault="00FD3F39"/>
        </w:tc>
        <w:tc>
          <w:tcPr>
            <w:tcW w:w="1910" w:type="dxa"/>
          </w:tcPr>
          <w:p w:rsidR="00FD3F39" w:rsidRDefault="00F5368F">
            <w:r>
              <w:t>All</w:t>
            </w:r>
          </w:p>
        </w:tc>
      </w:tr>
      <w:tr w:rsidR="0026753C" w:rsidTr="00635E74">
        <w:trPr>
          <w:cantSplit/>
        </w:trPr>
        <w:tc>
          <w:tcPr>
            <w:tcW w:w="745" w:type="dxa"/>
            <w:vAlign w:val="center"/>
          </w:tcPr>
          <w:p w:rsidR="00FD3F39" w:rsidRDefault="00FD3F39" w:rsidP="008A0559">
            <w:pPr>
              <w:jc w:val="center"/>
            </w:pPr>
            <w:r>
              <w:t>12</w:t>
            </w:r>
          </w:p>
        </w:tc>
        <w:tc>
          <w:tcPr>
            <w:tcW w:w="997" w:type="dxa"/>
            <w:vAlign w:val="center"/>
          </w:tcPr>
          <w:p w:rsidR="00FD3F39" w:rsidRDefault="00FD3F39" w:rsidP="008A0559">
            <w:pPr>
              <w:jc w:val="center"/>
            </w:pPr>
          </w:p>
        </w:tc>
        <w:tc>
          <w:tcPr>
            <w:tcW w:w="960" w:type="dxa"/>
            <w:vAlign w:val="center"/>
          </w:tcPr>
          <w:p w:rsidR="00FD3F39" w:rsidRDefault="00185AB2" w:rsidP="0089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5.20</w:t>
            </w:r>
          </w:p>
        </w:tc>
        <w:tc>
          <w:tcPr>
            <w:tcW w:w="1006" w:type="dxa"/>
            <w:vAlign w:val="center"/>
          </w:tcPr>
          <w:p w:rsidR="00FD3F39" w:rsidRPr="00897624" w:rsidRDefault="00897624" w:rsidP="00897624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.6</w:t>
            </w:r>
          </w:p>
        </w:tc>
        <w:tc>
          <w:tcPr>
            <w:tcW w:w="5040" w:type="dxa"/>
          </w:tcPr>
          <w:p w:rsidR="00FD3F39" w:rsidRDefault="00897624" w:rsidP="00EF78D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6.6 P</w:t>
            </w:r>
            <w:r w:rsidR="00EF78D1">
              <w:rPr>
                <w:rFonts w:ascii="Calibri" w:eastAsia="Calibri" w:hAnsi="Calibri" w:cs="Times New Roman"/>
                <w:sz w:val="24"/>
                <w:szCs w:val="24"/>
              </w:rPr>
              <w:t xml:space="preserve">ower Sources – </w:t>
            </w:r>
          </w:p>
          <w:p w:rsidR="00FD3F39" w:rsidRDefault="00FD3F39" w:rsidP="00EF78D1">
            <w:pPr>
              <w:ind w:left="720"/>
            </w:pPr>
          </w:p>
        </w:tc>
        <w:tc>
          <w:tcPr>
            <w:tcW w:w="2878" w:type="dxa"/>
          </w:tcPr>
          <w:p w:rsidR="00FD3F39" w:rsidRDefault="00EF78D1" w:rsidP="00EF78D1">
            <w:r>
              <w:rPr>
                <w:rFonts w:ascii="Calibri" w:eastAsia="Calibri" w:hAnsi="Calibri" w:cs="Times New Roman"/>
                <w:sz w:val="24"/>
                <w:szCs w:val="24"/>
              </w:rPr>
              <w:t>Review the changes in</w:t>
            </w:r>
            <w:r>
              <w:rPr>
                <w:sz w:val="24"/>
                <w:szCs w:val="24"/>
              </w:rPr>
              <w:t xml:space="preserve"> the 2CD of OIML R137.</w:t>
            </w:r>
          </w:p>
        </w:tc>
        <w:tc>
          <w:tcPr>
            <w:tcW w:w="1910" w:type="dxa"/>
          </w:tcPr>
          <w:p w:rsidR="00FD3F39" w:rsidRDefault="00F5368F">
            <w:r>
              <w:t>All</w:t>
            </w:r>
          </w:p>
        </w:tc>
      </w:tr>
      <w:tr w:rsidR="0026753C" w:rsidTr="00635E74">
        <w:trPr>
          <w:cantSplit/>
        </w:trPr>
        <w:tc>
          <w:tcPr>
            <w:tcW w:w="745" w:type="dxa"/>
            <w:vAlign w:val="center"/>
          </w:tcPr>
          <w:p w:rsidR="00FD3F39" w:rsidRDefault="00FD3F39" w:rsidP="008A0559">
            <w:pPr>
              <w:jc w:val="center"/>
            </w:pPr>
            <w:r>
              <w:t>13</w:t>
            </w:r>
          </w:p>
        </w:tc>
        <w:tc>
          <w:tcPr>
            <w:tcW w:w="997" w:type="dxa"/>
            <w:vAlign w:val="center"/>
          </w:tcPr>
          <w:p w:rsidR="00FD3F39" w:rsidRDefault="00FD3F39" w:rsidP="008A0559">
            <w:pPr>
              <w:jc w:val="center"/>
            </w:pPr>
          </w:p>
        </w:tc>
        <w:tc>
          <w:tcPr>
            <w:tcW w:w="960" w:type="dxa"/>
            <w:vAlign w:val="center"/>
          </w:tcPr>
          <w:p w:rsidR="00FD3F39" w:rsidRDefault="00EF78D1" w:rsidP="008A0559">
            <w:pPr>
              <w:jc w:val="center"/>
            </w:pPr>
            <w:r>
              <w:t>5.21</w:t>
            </w:r>
          </w:p>
        </w:tc>
        <w:tc>
          <w:tcPr>
            <w:tcW w:w="1006" w:type="dxa"/>
            <w:vAlign w:val="center"/>
          </w:tcPr>
          <w:p w:rsidR="00FD3F39" w:rsidRDefault="00185AB2" w:rsidP="008A0559">
            <w:pPr>
              <w:jc w:val="center"/>
            </w:pPr>
            <w:r>
              <w:t>6.7</w:t>
            </w:r>
          </w:p>
        </w:tc>
        <w:tc>
          <w:tcPr>
            <w:tcW w:w="5040" w:type="dxa"/>
          </w:tcPr>
          <w:p w:rsidR="00FD3F39" w:rsidRDefault="00EF78D1">
            <w:r>
              <w:t>Checks, limits, and Alarms for Electronic Gas Meters – review and edit</w:t>
            </w:r>
          </w:p>
          <w:p w:rsidR="008A0559" w:rsidRDefault="008A0559"/>
        </w:tc>
        <w:tc>
          <w:tcPr>
            <w:tcW w:w="2878" w:type="dxa"/>
          </w:tcPr>
          <w:p w:rsidR="00FD3F39" w:rsidRDefault="00FD3F39"/>
        </w:tc>
        <w:tc>
          <w:tcPr>
            <w:tcW w:w="1910" w:type="dxa"/>
          </w:tcPr>
          <w:p w:rsidR="00FD3F39" w:rsidRDefault="00153BAA">
            <w:r>
              <w:t>Chris + Lee</w:t>
            </w:r>
          </w:p>
        </w:tc>
      </w:tr>
      <w:tr w:rsidR="0026753C" w:rsidTr="00635E74">
        <w:trPr>
          <w:cantSplit/>
        </w:trPr>
        <w:tc>
          <w:tcPr>
            <w:tcW w:w="745" w:type="dxa"/>
            <w:vAlign w:val="center"/>
          </w:tcPr>
          <w:p w:rsidR="00FD3F39" w:rsidRDefault="00FD3F39" w:rsidP="008A0559">
            <w:pPr>
              <w:jc w:val="center"/>
            </w:pPr>
            <w:r>
              <w:t>14</w:t>
            </w:r>
          </w:p>
        </w:tc>
        <w:tc>
          <w:tcPr>
            <w:tcW w:w="997" w:type="dxa"/>
            <w:vAlign w:val="center"/>
          </w:tcPr>
          <w:p w:rsidR="00FD3F39" w:rsidRDefault="00FD3F39" w:rsidP="008A0559">
            <w:pPr>
              <w:jc w:val="center"/>
            </w:pPr>
          </w:p>
        </w:tc>
        <w:tc>
          <w:tcPr>
            <w:tcW w:w="960" w:type="dxa"/>
            <w:vAlign w:val="center"/>
          </w:tcPr>
          <w:p w:rsidR="00FD3F39" w:rsidRDefault="008A0559" w:rsidP="008A0559">
            <w:pPr>
              <w:jc w:val="center"/>
            </w:pPr>
            <w:r>
              <w:t>8.1</w:t>
            </w:r>
          </w:p>
        </w:tc>
        <w:tc>
          <w:tcPr>
            <w:tcW w:w="1006" w:type="dxa"/>
            <w:vAlign w:val="center"/>
          </w:tcPr>
          <w:p w:rsidR="00FD3F39" w:rsidRDefault="008A0559" w:rsidP="008A0559">
            <w:pPr>
              <w:jc w:val="center"/>
            </w:pPr>
            <w:r>
              <w:t>9</w:t>
            </w:r>
          </w:p>
        </w:tc>
        <w:tc>
          <w:tcPr>
            <w:tcW w:w="5040" w:type="dxa"/>
          </w:tcPr>
          <w:p w:rsidR="008A0559" w:rsidRDefault="008A0559" w:rsidP="008A0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Review Sealing and verification markings – several sections may be removed following the review.</w:t>
            </w:r>
          </w:p>
          <w:p w:rsidR="00FD3F39" w:rsidRDefault="00FD3F39"/>
        </w:tc>
        <w:tc>
          <w:tcPr>
            <w:tcW w:w="2878" w:type="dxa"/>
          </w:tcPr>
          <w:p w:rsidR="00FD3F39" w:rsidRDefault="00FD3F39"/>
        </w:tc>
        <w:tc>
          <w:tcPr>
            <w:tcW w:w="1910" w:type="dxa"/>
          </w:tcPr>
          <w:p w:rsidR="00FD3F39" w:rsidRDefault="00153BAA">
            <w:proofErr w:type="spellStart"/>
            <w:r>
              <w:t>Elster</w:t>
            </w:r>
            <w:proofErr w:type="spellEnd"/>
            <w:r>
              <w:t xml:space="preserve">/ </w:t>
            </w:r>
            <w:proofErr w:type="spellStart"/>
            <w:r>
              <w:t>Tod</w:t>
            </w:r>
            <w:proofErr w:type="spellEnd"/>
          </w:p>
          <w:p w:rsidR="00153BAA" w:rsidRDefault="00153BAA">
            <w:r>
              <w:t xml:space="preserve">(all </w:t>
            </w:r>
            <w:proofErr w:type="spellStart"/>
            <w:r>
              <w:t>manf</w:t>
            </w:r>
            <w:proofErr w:type="spellEnd"/>
            <w:r>
              <w:t>)</w:t>
            </w:r>
          </w:p>
        </w:tc>
      </w:tr>
      <w:tr w:rsidR="0026753C" w:rsidTr="00635E74">
        <w:trPr>
          <w:cantSplit/>
        </w:trPr>
        <w:tc>
          <w:tcPr>
            <w:tcW w:w="745" w:type="dxa"/>
            <w:vAlign w:val="center"/>
          </w:tcPr>
          <w:p w:rsidR="00FD3F39" w:rsidRDefault="00FD3F39" w:rsidP="008A0559">
            <w:pPr>
              <w:jc w:val="center"/>
            </w:pPr>
            <w:r>
              <w:t>15</w:t>
            </w:r>
          </w:p>
        </w:tc>
        <w:tc>
          <w:tcPr>
            <w:tcW w:w="997" w:type="dxa"/>
            <w:vAlign w:val="center"/>
          </w:tcPr>
          <w:p w:rsidR="00FD3F39" w:rsidRDefault="00FD3F39" w:rsidP="008A0559">
            <w:pPr>
              <w:jc w:val="center"/>
            </w:pPr>
          </w:p>
        </w:tc>
        <w:tc>
          <w:tcPr>
            <w:tcW w:w="960" w:type="dxa"/>
            <w:vAlign w:val="center"/>
          </w:tcPr>
          <w:p w:rsidR="00FD3F39" w:rsidRDefault="008A0559" w:rsidP="008A0559">
            <w:pPr>
              <w:jc w:val="center"/>
            </w:pPr>
            <w:r>
              <w:t>9.1</w:t>
            </w:r>
          </w:p>
        </w:tc>
        <w:tc>
          <w:tcPr>
            <w:tcW w:w="1006" w:type="dxa"/>
            <w:vAlign w:val="center"/>
          </w:tcPr>
          <w:p w:rsidR="00FD3F39" w:rsidRDefault="00185AB2" w:rsidP="008A0559">
            <w:pPr>
              <w:jc w:val="center"/>
            </w:pPr>
            <w:r>
              <w:t>10</w:t>
            </w:r>
          </w:p>
          <w:p w:rsidR="0026753C" w:rsidRDefault="0026753C" w:rsidP="008A0559">
            <w:pPr>
              <w:jc w:val="center"/>
            </w:pPr>
            <w:r>
              <w:t>&amp;</w:t>
            </w:r>
          </w:p>
          <w:p w:rsidR="0026753C" w:rsidRPr="0026753C" w:rsidRDefault="0026753C" w:rsidP="008A0559">
            <w:pPr>
              <w:jc w:val="center"/>
              <w:rPr>
                <w:b/>
              </w:rPr>
            </w:pPr>
            <w:r w:rsidRPr="0026753C">
              <w:rPr>
                <w:b/>
              </w:rPr>
              <w:t>12.3.4</w:t>
            </w:r>
          </w:p>
        </w:tc>
        <w:tc>
          <w:tcPr>
            <w:tcW w:w="5040" w:type="dxa"/>
          </w:tcPr>
          <w:p w:rsidR="00FD3F39" w:rsidRDefault="008A0559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use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of different gases for testing – review and edit for agreement.</w:t>
            </w:r>
          </w:p>
          <w:p w:rsidR="008A0559" w:rsidRDefault="008A0559">
            <w:pPr>
              <w:rPr>
                <w:sz w:val="24"/>
                <w:szCs w:val="24"/>
              </w:rPr>
            </w:pPr>
          </w:p>
          <w:p w:rsidR="008A0559" w:rsidRDefault="008A0559"/>
        </w:tc>
        <w:tc>
          <w:tcPr>
            <w:tcW w:w="2878" w:type="dxa"/>
          </w:tcPr>
          <w:p w:rsidR="00FD3F39" w:rsidRDefault="00185AB2" w:rsidP="0026753C">
            <w:r>
              <w:t xml:space="preserve">Section </w:t>
            </w:r>
            <w:r w:rsidR="0026753C">
              <w:t xml:space="preserve">moved to 12.3.4 </w:t>
            </w:r>
            <w:r>
              <w:t>in OIML</w:t>
            </w:r>
          </w:p>
        </w:tc>
        <w:tc>
          <w:tcPr>
            <w:tcW w:w="1910" w:type="dxa"/>
          </w:tcPr>
          <w:p w:rsidR="00FD3F39" w:rsidRDefault="00153BAA">
            <w:proofErr w:type="spellStart"/>
            <w:r>
              <w:t>Elster</w:t>
            </w:r>
            <w:proofErr w:type="spellEnd"/>
            <w:r>
              <w:t>/</w:t>
            </w:r>
            <w:proofErr w:type="spellStart"/>
            <w:r>
              <w:t>Tod</w:t>
            </w:r>
            <w:proofErr w:type="spellEnd"/>
          </w:p>
        </w:tc>
      </w:tr>
      <w:tr w:rsidR="0026753C" w:rsidTr="00635E74">
        <w:trPr>
          <w:cantSplit/>
        </w:trPr>
        <w:tc>
          <w:tcPr>
            <w:tcW w:w="745" w:type="dxa"/>
            <w:vAlign w:val="center"/>
          </w:tcPr>
          <w:p w:rsidR="00FD3F39" w:rsidRDefault="00FD3F39" w:rsidP="008A0559">
            <w:pPr>
              <w:jc w:val="center"/>
            </w:pPr>
            <w:r>
              <w:t>16</w:t>
            </w:r>
          </w:p>
        </w:tc>
        <w:tc>
          <w:tcPr>
            <w:tcW w:w="997" w:type="dxa"/>
            <w:vAlign w:val="center"/>
          </w:tcPr>
          <w:p w:rsidR="00FD3F39" w:rsidRDefault="00FD3F39" w:rsidP="008A0559">
            <w:pPr>
              <w:jc w:val="center"/>
            </w:pPr>
          </w:p>
        </w:tc>
        <w:tc>
          <w:tcPr>
            <w:tcW w:w="960" w:type="dxa"/>
            <w:vAlign w:val="center"/>
          </w:tcPr>
          <w:p w:rsidR="00FD3F39" w:rsidRDefault="008A0559" w:rsidP="008A0559">
            <w:pPr>
              <w:jc w:val="center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10.1.2</w:t>
            </w:r>
          </w:p>
        </w:tc>
        <w:tc>
          <w:tcPr>
            <w:tcW w:w="1006" w:type="dxa"/>
            <w:vAlign w:val="center"/>
          </w:tcPr>
          <w:p w:rsidR="00FD3F39" w:rsidRDefault="0026753C" w:rsidP="008A0559">
            <w:pPr>
              <w:jc w:val="center"/>
            </w:pPr>
            <w:r>
              <w:t>11.1.2</w:t>
            </w:r>
          </w:p>
        </w:tc>
        <w:tc>
          <w:tcPr>
            <w:tcW w:w="5040" w:type="dxa"/>
          </w:tcPr>
          <w:p w:rsidR="00FD3F39" w:rsidRDefault="008A055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Uncertainty statements and calculation – AD HOC group review for consistency.</w:t>
            </w:r>
          </w:p>
          <w:p w:rsidR="008A0559" w:rsidRDefault="008A0559">
            <w:pPr>
              <w:rPr>
                <w:sz w:val="24"/>
                <w:szCs w:val="24"/>
              </w:rPr>
            </w:pPr>
          </w:p>
          <w:p w:rsidR="008A0559" w:rsidRDefault="008A0559"/>
        </w:tc>
        <w:tc>
          <w:tcPr>
            <w:tcW w:w="2878" w:type="dxa"/>
          </w:tcPr>
          <w:p w:rsidR="00FD3F39" w:rsidRDefault="00FD3F39"/>
        </w:tc>
        <w:tc>
          <w:tcPr>
            <w:tcW w:w="1910" w:type="dxa"/>
          </w:tcPr>
          <w:p w:rsidR="00FD3F39" w:rsidRDefault="00153BAA">
            <w:r>
              <w:t>NIST (Ralph) + All</w:t>
            </w:r>
          </w:p>
        </w:tc>
      </w:tr>
      <w:tr w:rsidR="0026753C" w:rsidTr="00635E74">
        <w:trPr>
          <w:cantSplit/>
        </w:trPr>
        <w:tc>
          <w:tcPr>
            <w:tcW w:w="745" w:type="dxa"/>
            <w:vAlign w:val="center"/>
          </w:tcPr>
          <w:p w:rsidR="00FD3F39" w:rsidRDefault="00FD3F39" w:rsidP="008A0559">
            <w:pPr>
              <w:jc w:val="center"/>
            </w:pPr>
            <w:r>
              <w:t>17</w:t>
            </w:r>
          </w:p>
        </w:tc>
        <w:tc>
          <w:tcPr>
            <w:tcW w:w="997" w:type="dxa"/>
            <w:vAlign w:val="center"/>
          </w:tcPr>
          <w:p w:rsidR="00FD3F39" w:rsidRDefault="00FD3F39" w:rsidP="008A0559">
            <w:pPr>
              <w:jc w:val="center"/>
            </w:pPr>
          </w:p>
        </w:tc>
        <w:tc>
          <w:tcPr>
            <w:tcW w:w="960" w:type="dxa"/>
            <w:vAlign w:val="center"/>
          </w:tcPr>
          <w:p w:rsidR="00FD3F39" w:rsidRDefault="008A0559" w:rsidP="008A0559">
            <w:pPr>
              <w:jc w:val="center"/>
            </w:pPr>
            <w:r>
              <w:t>11</w:t>
            </w:r>
          </w:p>
        </w:tc>
        <w:tc>
          <w:tcPr>
            <w:tcW w:w="1006" w:type="dxa"/>
            <w:vAlign w:val="center"/>
          </w:tcPr>
          <w:p w:rsidR="00FD3F39" w:rsidRDefault="0026753C" w:rsidP="008A0559">
            <w:pPr>
              <w:jc w:val="center"/>
            </w:pPr>
            <w:r>
              <w:t>12</w:t>
            </w:r>
          </w:p>
        </w:tc>
        <w:tc>
          <w:tcPr>
            <w:tcW w:w="5040" w:type="dxa"/>
          </w:tcPr>
          <w:p w:rsidR="00FD3F39" w:rsidRDefault="008A0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Type approval discussion – “TYPE APPROVAL”?</w:t>
            </w:r>
          </w:p>
          <w:p w:rsidR="0026753C" w:rsidRDefault="0026753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6753C" w:rsidRDefault="0026753C"/>
        </w:tc>
        <w:tc>
          <w:tcPr>
            <w:tcW w:w="2878" w:type="dxa"/>
          </w:tcPr>
          <w:p w:rsidR="00FD3F39" w:rsidRDefault="00FD3F39"/>
        </w:tc>
        <w:tc>
          <w:tcPr>
            <w:tcW w:w="1910" w:type="dxa"/>
          </w:tcPr>
          <w:p w:rsidR="00FD3F39" w:rsidRDefault="00153BAA">
            <w:r>
              <w:t>All + Chris</w:t>
            </w:r>
          </w:p>
        </w:tc>
      </w:tr>
      <w:tr w:rsidR="0026753C" w:rsidTr="00635E74">
        <w:trPr>
          <w:cantSplit/>
        </w:trPr>
        <w:tc>
          <w:tcPr>
            <w:tcW w:w="745" w:type="dxa"/>
            <w:vAlign w:val="center"/>
          </w:tcPr>
          <w:p w:rsidR="00FD3F39" w:rsidRDefault="00FD3F39" w:rsidP="008A0559">
            <w:pPr>
              <w:jc w:val="center"/>
            </w:pPr>
            <w:r>
              <w:t>18</w:t>
            </w:r>
          </w:p>
        </w:tc>
        <w:tc>
          <w:tcPr>
            <w:tcW w:w="997" w:type="dxa"/>
            <w:vAlign w:val="center"/>
          </w:tcPr>
          <w:p w:rsidR="00FD3F39" w:rsidRDefault="00FD3F39" w:rsidP="008A0559">
            <w:pPr>
              <w:jc w:val="center"/>
            </w:pPr>
          </w:p>
        </w:tc>
        <w:tc>
          <w:tcPr>
            <w:tcW w:w="960" w:type="dxa"/>
            <w:vAlign w:val="center"/>
          </w:tcPr>
          <w:p w:rsidR="00FD3F39" w:rsidRDefault="008A0559" w:rsidP="008A0559">
            <w:pPr>
              <w:jc w:val="center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11.2</w:t>
            </w:r>
          </w:p>
        </w:tc>
        <w:tc>
          <w:tcPr>
            <w:tcW w:w="1006" w:type="dxa"/>
            <w:vAlign w:val="center"/>
          </w:tcPr>
          <w:p w:rsidR="00FD3F39" w:rsidRDefault="0026753C" w:rsidP="008A0559">
            <w:pPr>
              <w:jc w:val="center"/>
            </w:pPr>
            <w:r>
              <w:t>12.2</w:t>
            </w:r>
          </w:p>
        </w:tc>
        <w:tc>
          <w:tcPr>
            <w:tcW w:w="5040" w:type="dxa"/>
          </w:tcPr>
          <w:p w:rsidR="00EF78D1" w:rsidRDefault="00EF78D1" w:rsidP="008A055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Documentation – Manufacturer</w:t>
            </w:r>
            <w:r w:rsidR="008A0559">
              <w:rPr>
                <w:sz w:val="24"/>
                <w:szCs w:val="24"/>
              </w:rPr>
              <w:t>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to review</w:t>
            </w:r>
          </w:p>
          <w:p w:rsidR="008A0559" w:rsidRDefault="008A0559" w:rsidP="008A0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D3F39" w:rsidRDefault="00FD3F39" w:rsidP="008A0559">
            <w:pPr>
              <w:ind w:left="1080"/>
            </w:pPr>
          </w:p>
        </w:tc>
        <w:tc>
          <w:tcPr>
            <w:tcW w:w="2878" w:type="dxa"/>
          </w:tcPr>
          <w:p w:rsidR="00FD3F39" w:rsidRDefault="00FD3F39"/>
        </w:tc>
        <w:tc>
          <w:tcPr>
            <w:tcW w:w="1910" w:type="dxa"/>
          </w:tcPr>
          <w:p w:rsidR="00FD3F39" w:rsidRDefault="00153BAA">
            <w:r>
              <w:t xml:space="preserve">All </w:t>
            </w:r>
            <w:proofErr w:type="spellStart"/>
            <w:r>
              <w:t>manf</w:t>
            </w:r>
            <w:proofErr w:type="spellEnd"/>
          </w:p>
        </w:tc>
      </w:tr>
      <w:tr w:rsidR="0026753C" w:rsidTr="00635E74">
        <w:trPr>
          <w:cantSplit/>
        </w:trPr>
        <w:tc>
          <w:tcPr>
            <w:tcW w:w="745" w:type="dxa"/>
            <w:vAlign w:val="center"/>
          </w:tcPr>
          <w:p w:rsidR="00FD3F39" w:rsidRDefault="00FD3F39" w:rsidP="008A0559">
            <w:pPr>
              <w:jc w:val="center"/>
            </w:pPr>
            <w:r>
              <w:t>19</w:t>
            </w:r>
          </w:p>
        </w:tc>
        <w:tc>
          <w:tcPr>
            <w:tcW w:w="997" w:type="dxa"/>
            <w:vAlign w:val="center"/>
          </w:tcPr>
          <w:p w:rsidR="00FD3F39" w:rsidRDefault="00FD3F39" w:rsidP="008A0559">
            <w:pPr>
              <w:jc w:val="center"/>
            </w:pPr>
          </w:p>
        </w:tc>
        <w:tc>
          <w:tcPr>
            <w:tcW w:w="960" w:type="dxa"/>
            <w:vAlign w:val="center"/>
          </w:tcPr>
          <w:p w:rsidR="00FD3F39" w:rsidRDefault="008A0559" w:rsidP="008A0559">
            <w:pPr>
              <w:jc w:val="center"/>
            </w:pPr>
            <w:r>
              <w:t>11.4.6</w:t>
            </w:r>
          </w:p>
        </w:tc>
        <w:tc>
          <w:tcPr>
            <w:tcW w:w="1006" w:type="dxa"/>
            <w:vAlign w:val="center"/>
          </w:tcPr>
          <w:p w:rsidR="00FD3F39" w:rsidRDefault="0026753C" w:rsidP="008A0559">
            <w:pPr>
              <w:jc w:val="center"/>
            </w:pPr>
            <w:r>
              <w:t>12.4.7</w:t>
            </w:r>
          </w:p>
        </w:tc>
        <w:tc>
          <w:tcPr>
            <w:tcW w:w="5040" w:type="dxa"/>
          </w:tcPr>
          <w:p w:rsidR="00FD3F39" w:rsidRDefault="008A055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Working Pressure – Review Delft documents</w:t>
            </w:r>
          </w:p>
          <w:p w:rsidR="008A0559" w:rsidRDefault="008A0559"/>
        </w:tc>
        <w:tc>
          <w:tcPr>
            <w:tcW w:w="2878" w:type="dxa"/>
          </w:tcPr>
          <w:p w:rsidR="00FD3F39" w:rsidRDefault="00EE752A">
            <w:r>
              <w:t xml:space="preserve">Significant discussions in Delft – review comments </w:t>
            </w:r>
            <w:r w:rsidR="00F15FCC">
              <w:t xml:space="preserve">and </w:t>
            </w:r>
            <w:r>
              <w:t xml:space="preserve">from CEN, Germany, US, </w:t>
            </w:r>
            <w:r w:rsidR="00F15FCC">
              <w:t>etc. &amp; responses from NL &amp; new text</w:t>
            </w:r>
          </w:p>
        </w:tc>
        <w:tc>
          <w:tcPr>
            <w:tcW w:w="1910" w:type="dxa"/>
          </w:tcPr>
          <w:p w:rsidR="00FD3F39" w:rsidRDefault="00C97B29">
            <w:r>
              <w:t xml:space="preserve">All </w:t>
            </w:r>
            <w:proofErr w:type="spellStart"/>
            <w:r>
              <w:t>manf</w:t>
            </w:r>
            <w:proofErr w:type="spellEnd"/>
          </w:p>
        </w:tc>
      </w:tr>
      <w:tr w:rsidR="0026753C" w:rsidTr="00635E74">
        <w:trPr>
          <w:cantSplit/>
        </w:trPr>
        <w:tc>
          <w:tcPr>
            <w:tcW w:w="745" w:type="dxa"/>
            <w:vAlign w:val="center"/>
          </w:tcPr>
          <w:p w:rsidR="00FD3F39" w:rsidRDefault="00FD3F39" w:rsidP="008A0559">
            <w:pPr>
              <w:jc w:val="center"/>
            </w:pPr>
            <w:r>
              <w:lastRenderedPageBreak/>
              <w:t>20</w:t>
            </w:r>
          </w:p>
        </w:tc>
        <w:tc>
          <w:tcPr>
            <w:tcW w:w="997" w:type="dxa"/>
            <w:vAlign w:val="center"/>
          </w:tcPr>
          <w:p w:rsidR="00FD3F39" w:rsidRDefault="00FD3F39" w:rsidP="008A0559">
            <w:pPr>
              <w:jc w:val="center"/>
            </w:pPr>
          </w:p>
        </w:tc>
        <w:tc>
          <w:tcPr>
            <w:tcW w:w="960" w:type="dxa"/>
            <w:vAlign w:val="center"/>
          </w:tcPr>
          <w:p w:rsidR="00FD3F39" w:rsidRDefault="008A0559" w:rsidP="008A0559">
            <w:pPr>
              <w:jc w:val="center"/>
            </w:pPr>
            <w:r>
              <w:t>11.4.7</w:t>
            </w:r>
          </w:p>
        </w:tc>
        <w:tc>
          <w:tcPr>
            <w:tcW w:w="1006" w:type="dxa"/>
            <w:vAlign w:val="center"/>
          </w:tcPr>
          <w:p w:rsidR="00FD3F39" w:rsidRDefault="0026753C" w:rsidP="008A0559">
            <w:pPr>
              <w:jc w:val="center"/>
            </w:pPr>
            <w:r>
              <w:t>12.4.8</w:t>
            </w:r>
          </w:p>
        </w:tc>
        <w:tc>
          <w:tcPr>
            <w:tcW w:w="5040" w:type="dxa"/>
          </w:tcPr>
          <w:p w:rsidR="00FD3F39" w:rsidRDefault="008A055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Temperature – Review</w:t>
            </w:r>
          </w:p>
          <w:p w:rsidR="008A0559" w:rsidRDefault="008A0559"/>
        </w:tc>
        <w:tc>
          <w:tcPr>
            <w:tcW w:w="2878" w:type="dxa"/>
          </w:tcPr>
          <w:p w:rsidR="00FD3F39" w:rsidRDefault="00FD3F39"/>
        </w:tc>
        <w:tc>
          <w:tcPr>
            <w:tcW w:w="1910" w:type="dxa"/>
          </w:tcPr>
          <w:p w:rsidR="00FD3F39" w:rsidRDefault="001F07B3">
            <w:r>
              <w:t>Lee</w:t>
            </w:r>
          </w:p>
        </w:tc>
      </w:tr>
      <w:tr w:rsidR="0026753C" w:rsidTr="00635E74">
        <w:trPr>
          <w:cantSplit/>
        </w:trPr>
        <w:tc>
          <w:tcPr>
            <w:tcW w:w="745" w:type="dxa"/>
            <w:vAlign w:val="center"/>
          </w:tcPr>
          <w:p w:rsidR="00FD3F39" w:rsidRDefault="00FD3F39" w:rsidP="008A0559">
            <w:pPr>
              <w:jc w:val="center"/>
            </w:pPr>
            <w:r>
              <w:t>21</w:t>
            </w:r>
          </w:p>
        </w:tc>
        <w:tc>
          <w:tcPr>
            <w:tcW w:w="997" w:type="dxa"/>
            <w:vAlign w:val="center"/>
          </w:tcPr>
          <w:p w:rsidR="00FD3F39" w:rsidRDefault="00FD3F39" w:rsidP="008A0559">
            <w:pPr>
              <w:jc w:val="center"/>
            </w:pPr>
          </w:p>
        </w:tc>
        <w:tc>
          <w:tcPr>
            <w:tcW w:w="960" w:type="dxa"/>
            <w:vAlign w:val="center"/>
          </w:tcPr>
          <w:p w:rsidR="00FD3F39" w:rsidRDefault="008A0559" w:rsidP="008A0559">
            <w:pPr>
              <w:jc w:val="center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11.4.15 &amp; 11.4.16</w:t>
            </w:r>
          </w:p>
        </w:tc>
        <w:tc>
          <w:tcPr>
            <w:tcW w:w="1006" w:type="dxa"/>
            <w:vAlign w:val="center"/>
          </w:tcPr>
          <w:p w:rsidR="00FD3F39" w:rsidRDefault="0026753C" w:rsidP="008A0559">
            <w:pPr>
              <w:jc w:val="center"/>
            </w:pPr>
            <w:r>
              <w:t>12.4.16</w:t>
            </w:r>
          </w:p>
          <w:p w:rsidR="0026753C" w:rsidRDefault="0026753C" w:rsidP="008A0559">
            <w:pPr>
              <w:jc w:val="center"/>
            </w:pPr>
            <w:r>
              <w:t>&amp;</w:t>
            </w:r>
          </w:p>
          <w:p w:rsidR="0026753C" w:rsidRDefault="0026753C" w:rsidP="008A0559">
            <w:pPr>
              <w:jc w:val="center"/>
            </w:pPr>
          </w:p>
        </w:tc>
        <w:tc>
          <w:tcPr>
            <w:tcW w:w="5040" w:type="dxa"/>
          </w:tcPr>
          <w:p w:rsidR="008A0559" w:rsidRDefault="008A0559" w:rsidP="008A055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Electron</w:t>
            </w:r>
            <w:r w:rsidR="0026753C">
              <w:rPr>
                <w:rFonts w:ascii="Calibri" w:eastAsia="Calibri" w:hAnsi="Calibri" w:cs="Times New Roman"/>
                <w:sz w:val="24"/>
                <w:szCs w:val="24"/>
              </w:rPr>
              <w:t>i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cs </w:t>
            </w:r>
          </w:p>
          <w:p w:rsidR="008A0559" w:rsidRDefault="008A0559" w:rsidP="008A0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D3F39" w:rsidRDefault="00FD3F39"/>
        </w:tc>
        <w:tc>
          <w:tcPr>
            <w:tcW w:w="2878" w:type="dxa"/>
          </w:tcPr>
          <w:p w:rsidR="00FD3F39" w:rsidRDefault="00FD3F39"/>
        </w:tc>
        <w:tc>
          <w:tcPr>
            <w:tcW w:w="1910" w:type="dxa"/>
          </w:tcPr>
          <w:p w:rsidR="00FD3F39" w:rsidRDefault="00C97B29">
            <w:r>
              <w:t xml:space="preserve">All </w:t>
            </w:r>
            <w:proofErr w:type="spellStart"/>
            <w:r>
              <w:t>manf</w:t>
            </w:r>
            <w:proofErr w:type="spellEnd"/>
          </w:p>
        </w:tc>
      </w:tr>
      <w:tr w:rsidR="0026753C" w:rsidTr="00635E74">
        <w:trPr>
          <w:cantSplit/>
        </w:trPr>
        <w:tc>
          <w:tcPr>
            <w:tcW w:w="745" w:type="dxa"/>
            <w:vAlign w:val="center"/>
          </w:tcPr>
          <w:p w:rsidR="00FD3F39" w:rsidRDefault="00FD3F39" w:rsidP="008A0559">
            <w:pPr>
              <w:jc w:val="center"/>
            </w:pPr>
            <w:r>
              <w:t>22</w:t>
            </w:r>
          </w:p>
        </w:tc>
        <w:tc>
          <w:tcPr>
            <w:tcW w:w="997" w:type="dxa"/>
            <w:vAlign w:val="center"/>
          </w:tcPr>
          <w:p w:rsidR="00FD3F39" w:rsidRDefault="00FD3F39" w:rsidP="008A0559">
            <w:pPr>
              <w:jc w:val="center"/>
            </w:pPr>
          </w:p>
        </w:tc>
        <w:tc>
          <w:tcPr>
            <w:tcW w:w="960" w:type="dxa"/>
            <w:vAlign w:val="center"/>
          </w:tcPr>
          <w:p w:rsidR="00FD3F39" w:rsidRDefault="008A0559" w:rsidP="008A0559">
            <w:pPr>
              <w:jc w:val="center"/>
            </w:pPr>
            <w:r>
              <w:t>11.5</w:t>
            </w:r>
          </w:p>
        </w:tc>
        <w:tc>
          <w:tcPr>
            <w:tcW w:w="1006" w:type="dxa"/>
            <w:vAlign w:val="center"/>
          </w:tcPr>
          <w:p w:rsidR="00FD3F39" w:rsidRDefault="003522A5" w:rsidP="008A0559">
            <w:pPr>
              <w:jc w:val="center"/>
            </w:pPr>
            <w:r>
              <w:t>12.5</w:t>
            </w:r>
          </w:p>
        </w:tc>
        <w:tc>
          <w:tcPr>
            <w:tcW w:w="5040" w:type="dxa"/>
          </w:tcPr>
          <w:p w:rsidR="008A0559" w:rsidRDefault="008A0559" w:rsidP="008A0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Type Approval Certificate – Review</w:t>
            </w:r>
          </w:p>
          <w:p w:rsidR="00FD3F39" w:rsidRDefault="00FD3F39"/>
        </w:tc>
        <w:tc>
          <w:tcPr>
            <w:tcW w:w="2878" w:type="dxa"/>
          </w:tcPr>
          <w:p w:rsidR="00FD3F39" w:rsidRDefault="00FD3F39"/>
        </w:tc>
        <w:tc>
          <w:tcPr>
            <w:tcW w:w="1910" w:type="dxa"/>
          </w:tcPr>
          <w:p w:rsidR="00FD3F39" w:rsidRDefault="00C97B29">
            <w:r>
              <w:t xml:space="preserve">All </w:t>
            </w:r>
            <w:proofErr w:type="spellStart"/>
            <w:r>
              <w:t>manf</w:t>
            </w:r>
            <w:proofErr w:type="spellEnd"/>
          </w:p>
        </w:tc>
      </w:tr>
      <w:tr w:rsidR="0026753C" w:rsidTr="00635E74">
        <w:trPr>
          <w:cantSplit/>
        </w:trPr>
        <w:tc>
          <w:tcPr>
            <w:tcW w:w="745" w:type="dxa"/>
            <w:vAlign w:val="center"/>
          </w:tcPr>
          <w:p w:rsidR="00FD3F39" w:rsidRDefault="00FD3F39" w:rsidP="008A0559">
            <w:pPr>
              <w:jc w:val="center"/>
            </w:pPr>
            <w:r>
              <w:t>23</w:t>
            </w:r>
          </w:p>
        </w:tc>
        <w:tc>
          <w:tcPr>
            <w:tcW w:w="997" w:type="dxa"/>
            <w:vAlign w:val="center"/>
          </w:tcPr>
          <w:p w:rsidR="00FD3F39" w:rsidRDefault="00297DC4" w:rsidP="008A0559">
            <w:pPr>
              <w:jc w:val="center"/>
            </w:pPr>
            <w:r>
              <w:t>A</w:t>
            </w:r>
          </w:p>
        </w:tc>
        <w:tc>
          <w:tcPr>
            <w:tcW w:w="960" w:type="dxa"/>
            <w:vAlign w:val="center"/>
          </w:tcPr>
          <w:p w:rsidR="00FD3F39" w:rsidRDefault="00FD3F39" w:rsidP="008A0559">
            <w:pPr>
              <w:jc w:val="center"/>
            </w:pPr>
          </w:p>
        </w:tc>
        <w:tc>
          <w:tcPr>
            <w:tcW w:w="1006" w:type="dxa"/>
            <w:vAlign w:val="center"/>
          </w:tcPr>
          <w:p w:rsidR="00FD3F39" w:rsidRPr="00297DC4" w:rsidRDefault="00297DC4" w:rsidP="008A0559">
            <w:pPr>
              <w:jc w:val="center"/>
              <w:rPr>
                <w:b/>
              </w:rPr>
            </w:pPr>
            <w:r w:rsidRPr="00297DC4">
              <w:rPr>
                <w:b/>
              </w:rPr>
              <w:t xml:space="preserve">Annex </w:t>
            </w:r>
            <w:proofErr w:type="gramStart"/>
            <w:r w:rsidRPr="00297DC4">
              <w:rPr>
                <w:b/>
              </w:rPr>
              <w:t>I</w:t>
            </w:r>
            <w:proofErr w:type="gramEnd"/>
            <w:r w:rsidRPr="00297DC4">
              <w:rPr>
                <w:b/>
              </w:rPr>
              <w:t xml:space="preserve"> (new!)</w:t>
            </w:r>
          </w:p>
        </w:tc>
        <w:tc>
          <w:tcPr>
            <w:tcW w:w="5040" w:type="dxa"/>
          </w:tcPr>
          <w:p w:rsidR="00FD3F39" w:rsidRPr="00297DC4" w:rsidRDefault="003522A5">
            <w:pPr>
              <w:rPr>
                <w:b/>
              </w:rPr>
            </w:pPr>
            <w:r w:rsidRPr="00297DC4">
              <w:rPr>
                <w:rFonts w:ascii="Calibri" w:eastAsia="Calibri" w:hAnsi="Calibri" w:cs="Times New Roman"/>
                <w:b/>
                <w:sz w:val="24"/>
                <w:szCs w:val="24"/>
              </w:rPr>
              <w:t>S</w:t>
            </w:r>
            <w:r w:rsidR="00297DC4" w:rsidRPr="00297DC4">
              <w:rPr>
                <w:rFonts w:ascii="Calibri" w:eastAsia="Calibri" w:hAnsi="Calibri" w:cs="Times New Roman"/>
                <w:b/>
                <w:sz w:val="24"/>
                <w:szCs w:val="24"/>
              </w:rPr>
              <w:t>oftware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– new Annex needs review!</w:t>
            </w:r>
          </w:p>
        </w:tc>
        <w:tc>
          <w:tcPr>
            <w:tcW w:w="2878" w:type="dxa"/>
          </w:tcPr>
          <w:p w:rsidR="00FD3F39" w:rsidRDefault="00FD3F39"/>
        </w:tc>
        <w:tc>
          <w:tcPr>
            <w:tcW w:w="1910" w:type="dxa"/>
          </w:tcPr>
          <w:p w:rsidR="00FD3F39" w:rsidRDefault="00C97B29">
            <w:r>
              <w:t xml:space="preserve">All </w:t>
            </w:r>
            <w:proofErr w:type="spellStart"/>
            <w:r>
              <w:t>manf</w:t>
            </w:r>
            <w:proofErr w:type="spellEnd"/>
          </w:p>
        </w:tc>
      </w:tr>
      <w:tr w:rsidR="0026753C" w:rsidTr="00635E74">
        <w:trPr>
          <w:cantSplit/>
        </w:trPr>
        <w:tc>
          <w:tcPr>
            <w:tcW w:w="745" w:type="dxa"/>
            <w:vAlign w:val="center"/>
          </w:tcPr>
          <w:p w:rsidR="00FD3F39" w:rsidRDefault="00FD3F39" w:rsidP="008A0559">
            <w:pPr>
              <w:jc w:val="center"/>
            </w:pPr>
          </w:p>
        </w:tc>
        <w:tc>
          <w:tcPr>
            <w:tcW w:w="997" w:type="dxa"/>
            <w:vAlign w:val="center"/>
          </w:tcPr>
          <w:p w:rsidR="00FD3F39" w:rsidRDefault="00FD3F39" w:rsidP="008A0559">
            <w:pPr>
              <w:jc w:val="center"/>
            </w:pPr>
          </w:p>
        </w:tc>
        <w:tc>
          <w:tcPr>
            <w:tcW w:w="960" w:type="dxa"/>
            <w:vAlign w:val="center"/>
          </w:tcPr>
          <w:p w:rsidR="00FD3F39" w:rsidRDefault="00FD3F39" w:rsidP="008A0559">
            <w:pPr>
              <w:jc w:val="center"/>
            </w:pPr>
          </w:p>
        </w:tc>
        <w:tc>
          <w:tcPr>
            <w:tcW w:w="1006" w:type="dxa"/>
            <w:vAlign w:val="center"/>
          </w:tcPr>
          <w:p w:rsidR="00FD3F39" w:rsidRDefault="00FD3F39" w:rsidP="008A0559">
            <w:pPr>
              <w:jc w:val="center"/>
            </w:pPr>
          </w:p>
        </w:tc>
        <w:tc>
          <w:tcPr>
            <w:tcW w:w="5040" w:type="dxa"/>
          </w:tcPr>
          <w:p w:rsidR="00FD3F39" w:rsidRDefault="00FD3F39"/>
        </w:tc>
        <w:tc>
          <w:tcPr>
            <w:tcW w:w="2878" w:type="dxa"/>
          </w:tcPr>
          <w:p w:rsidR="00FD3F39" w:rsidRDefault="00FD3F39"/>
        </w:tc>
        <w:tc>
          <w:tcPr>
            <w:tcW w:w="1910" w:type="dxa"/>
          </w:tcPr>
          <w:p w:rsidR="00FD3F39" w:rsidRDefault="00FD3F39"/>
        </w:tc>
      </w:tr>
      <w:tr w:rsidR="0026753C" w:rsidTr="00635E74">
        <w:trPr>
          <w:cantSplit/>
        </w:trPr>
        <w:tc>
          <w:tcPr>
            <w:tcW w:w="745" w:type="dxa"/>
            <w:vAlign w:val="center"/>
          </w:tcPr>
          <w:p w:rsidR="00FD3F39" w:rsidRDefault="00FD3F39" w:rsidP="008A0559">
            <w:pPr>
              <w:jc w:val="center"/>
            </w:pPr>
          </w:p>
        </w:tc>
        <w:tc>
          <w:tcPr>
            <w:tcW w:w="997" w:type="dxa"/>
            <w:vAlign w:val="center"/>
          </w:tcPr>
          <w:p w:rsidR="00FD3F39" w:rsidRDefault="00FD3F39" w:rsidP="008A0559">
            <w:pPr>
              <w:jc w:val="center"/>
            </w:pPr>
          </w:p>
        </w:tc>
        <w:tc>
          <w:tcPr>
            <w:tcW w:w="960" w:type="dxa"/>
            <w:vAlign w:val="center"/>
          </w:tcPr>
          <w:p w:rsidR="00FD3F39" w:rsidRDefault="00FD3F39" w:rsidP="008A0559">
            <w:pPr>
              <w:jc w:val="center"/>
            </w:pPr>
          </w:p>
        </w:tc>
        <w:tc>
          <w:tcPr>
            <w:tcW w:w="1006" w:type="dxa"/>
            <w:vAlign w:val="center"/>
          </w:tcPr>
          <w:p w:rsidR="00FD3F39" w:rsidRDefault="00FD3F39" w:rsidP="008A0559">
            <w:pPr>
              <w:jc w:val="center"/>
            </w:pPr>
          </w:p>
        </w:tc>
        <w:tc>
          <w:tcPr>
            <w:tcW w:w="5040" w:type="dxa"/>
          </w:tcPr>
          <w:p w:rsidR="00FD3F39" w:rsidRDefault="00FD3F39"/>
        </w:tc>
        <w:tc>
          <w:tcPr>
            <w:tcW w:w="2878" w:type="dxa"/>
          </w:tcPr>
          <w:p w:rsidR="00FD3F39" w:rsidRDefault="00FD3F39"/>
        </w:tc>
        <w:tc>
          <w:tcPr>
            <w:tcW w:w="1910" w:type="dxa"/>
          </w:tcPr>
          <w:p w:rsidR="00FD3F39" w:rsidRDefault="00FD3F39"/>
        </w:tc>
      </w:tr>
      <w:tr w:rsidR="0026753C" w:rsidTr="00635E74">
        <w:trPr>
          <w:cantSplit/>
        </w:trPr>
        <w:tc>
          <w:tcPr>
            <w:tcW w:w="745" w:type="dxa"/>
            <w:vAlign w:val="center"/>
          </w:tcPr>
          <w:p w:rsidR="00FD3F39" w:rsidRDefault="00FD3F39" w:rsidP="002C75EB">
            <w:pPr>
              <w:jc w:val="center"/>
            </w:pPr>
          </w:p>
        </w:tc>
        <w:tc>
          <w:tcPr>
            <w:tcW w:w="997" w:type="dxa"/>
            <w:vAlign w:val="center"/>
          </w:tcPr>
          <w:p w:rsidR="00FD3F39" w:rsidRDefault="00FD3F39" w:rsidP="002C75EB">
            <w:pPr>
              <w:jc w:val="center"/>
            </w:pPr>
          </w:p>
        </w:tc>
        <w:tc>
          <w:tcPr>
            <w:tcW w:w="960" w:type="dxa"/>
            <w:vAlign w:val="center"/>
          </w:tcPr>
          <w:p w:rsidR="00FD3F39" w:rsidRDefault="00FD3F39" w:rsidP="002C75EB">
            <w:pPr>
              <w:jc w:val="center"/>
            </w:pPr>
          </w:p>
        </w:tc>
        <w:tc>
          <w:tcPr>
            <w:tcW w:w="1006" w:type="dxa"/>
          </w:tcPr>
          <w:p w:rsidR="00FD3F39" w:rsidRDefault="00FD3F39"/>
        </w:tc>
        <w:tc>
          <w:tcPr>
            <w:tcW w:w="5040" w:type="dxa"/>
          </w:tcPr>
          <w:p w:rsidR="00FD3F39" w:rsidRDefault="00FD3F39"/>
        </w:tc>
        <w:tc>
          <w:tcPr>
            <w:tcW w:w="2878" w:type="dxa"/>
          </w:tcPr>
          <w:p w:rsidR="00FD3F39" w:rsidRDefault="00FD3F39"/>
        </w:tc>
        <w:tc>
          <w:tcPr>
            <w:tcW w:w="1910" w:type="dxa"/>
          </w:tcPr>
          <w:p w:rsidR="00FD3F39" w:rsidRDefault="00FD3F39"/>
        </w:tc>
      </w:tr>
      <w:tr w:rsidR="0026753C" w:rsidTr="00635E74">
        <w:trPr>
          <w:cantSplit/>
        </w:trPr>
        <w:tc>
          <w:tcPr>
            <w:tcW w:w="745" w:type="dxa"/>
            <w:vAlign w:val="center"/>
          </w:tcPr>
          <w:p w:rsidR="00FD3F39" w:rsidRDefault="00FD3F39" w:rsidP="002C75EB">
            <w:pPr>
              <w:jc w:val="center"/>
            </w:pPr>
          </w:p>
        </w:tc>
        <w:tc>
          <w:tcPr>
            <w:tcW w:w="997" w:type="dxa"/>
            <w:vAlign w:val="center"/>
          </w:tcPr>
          <w:p w:rsidR="00FD3F39" w:rsidRDefault="00FD3F39" w:rsidP="002C75EB">
            <w:pPr>
              <w:jc w:val="center"/>
            </w:pPr>
          </w:p>
        </w:tc>
        <w:tc>
          <w:tcPr>
            <w:tcW w:w="960" w:type="dxa"/>
            <w:vAlign w:val="center"/>
          </w:tcPr>
          <w:p w:rsidR="00FD3F39" w:rsidRDefault="00FD3F39" w:rsidP="002C75EB">
            <w:pPr>
              <w:jc w:val="center"/>
            </w:pPr>
          </w:p>
        </w:tc>
        <w:tc>
          <w:tcPr>
            <w:tcW w:w="1006" w:type="dxa"/>
          </w:tcPr>
          <w:p w:rsidR="00FD3F39" w:rsidRDefault="00FD3F39"/>
        </w:tc>
        <w:tc>
          <w:tcPr>
            <w:tcW w:w="5040" w:type="dxa"/>
          </w:tcPr>
          <w:p w:rsidR="00FD3F39" w:rsidRDefault="00FD3F39"/>
        </w:tc>
        <w:tc>
          <w:tcPr>
            <w:tcW w:w="2878" w:type="dxa"/>
          </w:tcPr>
          <w:p w:rsidR="00FD3F39" w:rsidRDefault="00FD3F39"/>
        </w:tc>
        <w:tc>
          <w:tcPr>
            <w:tcW w:w="1910" w:type="dxa"/>
          </w:tcPr>
          <w:p w:rsidR="00FD3F39" w:rsidRDefault="00FD3F39"/>
        </w:tc>
      </w:tr>
      <w:tr w:rsidR="0026753C" w:rsidTr="00635E74">
        <w:trPr>
          <w:cantSplit/>
        </w:trPr>
        <w:tc>
          <w:tcPr>
            <w:tcW w:w="745" w:type="dxa"/>
            <w:vAlign w:val="center"/>
          </w:tcPr>
          <w:p w:rsidR="00FD3F39" w:rsidRDefault="00FD3F39" w:rsidP="002C75EB">
            <w:pPr>
              <w:jc w:val="center"/>
            </w:pPr>
          </w:p>
        </w:tc>
        <w:tc>
          <w:tcPr>
            <w:tcW w:w="997" w:type="dxa"/>
            <w:vAlign w:val="center"/>
          </w:tcPr>
          <w:p w:rsidR="00FD3F39" w:rsidRDefault="00FD3F39" w:rsidP="002C75EB">
            <w:pPr>
              <w:jc w:val="center"/>
            </w:pPr>
          </w:p>
        </w:tc>
        <w:tc>
          <w:tcPr>
            <w:tcW w:w="960" w:type="dxa"/>
            <w:vAlign w:val="center"/>
          </w:tcPr>
          <w:p w:rsidR="00FD3F39" w:rsidRDefault="00FD3F39" w:rsidP="002C75EB">
            <w:pPr>
              <w:jc w:val="center"/>
            </w:pPr>
          </w:p>
        </w:tc>
        <w:tc>
          <w:tcPr>
            <w:tcW w:w="1006" w:type="dxa"/>
          </w:tcPr>
          <w:p w:rsidR="00FD3F39" w:rsidRDefault="00FD3F39"/>
        </w:tc>
        <w:tc>
          <w:tcPr>
            <w:tcW w:w="5040" w:type="dxa"/>
          </w:tcPr>
          <w:p w:rsidR="00FD3F39" w:rsidRDefault="00FD3F39"/>
        </w:tc>
        <w:tc>
          <w:tcPr>
            <w:tcW w:w="2878" w:type="dxa"/>
          </w:tcPr>
          <w:p w:rsidR="00FD3F39" w:rsidRDefault="00FD3F39"/>
        </w:tc>
        <w:tc>
          <w:tcPr>
            <w:tcW w:w="1910" w:type="dxa"/>
          </w:tcPr>
          <w:p w:rsidR="00FD3F39" w:rsidRDefault="00FD3F39"/>
        </w:tc>
      </w:tr>
      <w:tr w:rsidR="0026753C" w:rsidTr="00635E74">
        <w:tc>
          <w:tcPr>
            <w:tcW w:w="745" w:type="dxa"/>
            <w:vAlign w:val="center"/>
          </w:tcPr>
          <w:p w:rsidR="00FD3F39" w:rsidRDefault="00FD3F39" w:rsidP="002C75EB">
            <w:pPr>
              <w:jc w:val="center"/>
            </w:pPr>
          </w:p>
        </w:tc>
        <w:tc>
          <w:tcPr>
            <w:tcW w:w="997" w:type="dxa"/>
            <w:vAlign w:val="center"/>
          </w:tcPr>
          <w:p w:rsidR="00FD3F39" w:rsidRDefault="00FD3F39" w:rsidP="002C75EB">
            <w:pPr>
              <w:jc w:val="center"/>
            </w:pPr>
          </w:p>
        </w:tc>
        <w:tc>
          <w:tcPr>
            <w:tcW w:w="960" w:type="dxa"/>
            <w:vAlign w:val="center"/>
          </w:tcPr>
          <w:p w:rsidR="00FD3F39" w:rsidRDefault="00FD3F39" w:rsidP="002C75EB">
            <w:pPr>
              <w:jc w:val="center"/>
            </w:pPr>
          </w:p>
        </w:tc>
        <w:tc>
          <w:tcPr>
            <w:tcW w:w="1006" w:type="dxa"/>
          </w:tcPr>
          <w:p w:rsidR="00FD3F39" w:rsidRDefault="00FD3F39"/>
        </w:tc>
        <w:tc>
          <w:tcPr>
            <w:tcW w:w="5040" w:type="dxa"/>
          </w:tcPr>
          <w:p w:rsidR="00FD3F39" w:rsidRDefault="00FD3F39"/>
        </w:tc>
        <w:tc>
          <w:tcPr>
            <w:tcW w:w="2878" w:type="dxa"/>
          </w:tcPr>
          <w:p w:rsidR="00FD3F39" w:rsidRDefault="00FD3F39"/>
        </w:tc>
        <w:tc>
          <w:tcPr>
            <w:tcW w:w="1910" w:type="dxa"/>
          </w:tcPr>
          <w:p w:rsidR="00FD3F39" w:rsidRDefault="00FD3F39"/>
        </w:tc>
      </w:tr>
    </w:tbl>
    <w:p w:rsidR="00F127D0" w:rsidRDefault="00F127D0"/>
    <w:sectPr w:rsidR="00F127D0" w:rsidSect="00F127D0">
      <w:footerReference w:type="default" r:id="rId7"/>
      <w:pgSz w:w="15840" w:h="12240" w:orient="landscape"/>
      <w:pgMar w:top="1080" w:right="108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68F" w:rsidRDefault="00F5368F" w:rsidP="00A77634">
      <w:pPr>
        <w:spacing w:after="0" w:line="240" w:lineRule="auto"/>
      </w:pPr>
      <w:r>
        <w:separator/>
      </w:r>
    </w:p>
  </w:endnote>
  <w:endnote w:type="continuationSeparator" w:id="0">
    <w:p w:rsidR="00F5368F" w:rsidRDefault="00F5368F" w:rsidP="00A7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451313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F5368F" w:rsidRDefault="00F5368F">
            <w:pPr>
              <w:pStyle w:val="Footer"/>
              <w:jc w:val="right"/>
            </w:pPr>
            <w:r>
              <w:t xml:space="preserve">Page </w:t>
            </w:r>
            <w:r w:rsidR="004A7BA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A7BA0">
              <w:rPr>
                <w:b/>
                <w:sz w:val="24"/>
                <w:szCs w:val="24"/>
              </w:rPr>
              <w:fldChar w:fldCharType="separate"/>
            </w:r>
            <w:r w:rsidR="00EF5410">
              <w:rPr>
                <w:b/>
                <w:noProof/>
              </w:rPr>
              <w:t>1</w:t>
            </w:r>
            <w:r w:rsidR="004A7BA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A7BA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A7BA0">
              <w:rPr>
                <w:b/>
                <w:sz w:val="24"/>
                <w:szCs w:val="24"/>
              </w:rPr>
              <w:fldChar w:fldCharType="separate"/>
            </w:r>
            <w:r w:rsidR="00EF5410">
              <w:rPr>
                <w:b/>
                <w:noProof/>
              </w:rPr>
              <w:t>4</w:t>
            </w:r>
            <w:r w:rsidR="004A7BA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5368F" w:rsidRDefault="00F536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68F" w:rsidRDefault="00F5368F" w:rsidP="00A77634">
      <w:pPr>
        <w:spacing w:after="0" w:line="240" w:lineRule="auto"/>
      </w:pPr>
      <w:r>
        <w:separator/>
      </w:r>
    </w:p>
  </w:footnote>
  <w:footnote w:type="continuationSeparator" w:id="0">
    <w:p w:rsidR="00F5368F" w:rsidRDefault="00F5368F" w:rsidP="00A77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63F1"/>
    <w:multiLevelType w:val="hybridMultilevel"/>
    <w:tmpl w:val="76A4F924"/>
    <w:lvl w:ilvl="0" w:tplc="3DF8A7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C510250"/>
    <w:multiLevelType w:val="hybridMultilevel"/>
    <w:tmpl w:val="FC307E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F955BB0"/>
    <w:multiLevelType w:val="hybridMultilevel"/>
    <w:tmpl w:val="76A4F924"/>
    <w:lvl w:ilvl="0" w:tplc="3DF8A7C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C4A79DC"/>
    <w:multiLevelType w:val="hybridMultilevel"/>
    <w:tmpl w:val="76A4F924"/>
    <w:lvl w:ilvl="0" w:tplc="3DF8A7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BD71247"/>
    <w:multiLevelType w:val="hybridMultilevel"/>
    <w:tmpl w:val="FF10B306"/>
    <w:lvl w:ilvl="0" w:tplc="B56212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75A8C"/>
    <w:multiLevelType w:val="hybridMultilevel"/>
    <w:tmpl w:val="0D1411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D155019"/>
    <w:multiLevelType w:val="hybridMultilevel"/>
    <w:tmpl w:val="76A4F924"/>
    <w:lvl w:ilvl="0" w:tplc="3DF8A7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7D0"/>
    <w:rsid w:val="00004092"/>
    <w:rsid w:val="0006353A"/>
    <w:rsid w:val="00094AFF"/>
    <w:rsid w:val="000972B9"/>
    <w:rsid w:val="00150A76"/>
    <w:rsid w:val="00153BAA"/>
    <w:rsid w:val="00185AB2"/>
    <w:rsid w:val="001F07B3"/>
    <w:rsid w:val="00213A4B"/>
    <w:rsid w:val="00251DC0"/>
    <w:rsid w:val="0026753C"/>
    <w:rsid w:val="00297DC4"/>
    <w:rsid w:val="002C75EB"/>
    <w:rsid w:val="003522A5"/>
    <w:rsid w:val="003555FC"/>
    <w:rsid w:val="004A7BA0"/>
    <w:rsid w:val="004B726A"/>
    <w:rsid w:val="00635E74"/>
    <w:rsid w:val="006E5CDF"/>
    <w:rsid w:val="007A413E"/>
    <w:rsid w:val="007A4858"/>
    <w:rsid w:val="00897624"/>
    <w:rsid w:val="008A0559"/>
    <w:rsid w:val="00945A00"/>
    <w:rsid w:val="009460BA"/>
    <w:rsid w:val="00990596"/>
    <w:rsid w:val="009B089F"/>
    <w:rsid w:val="00A77634"/>
    <w:rsid w:val="00C97B29"/>
    <w:rsid w:val="00DD740A"/>
    <w:rsid w:val="00E205D2"/>
    <w:rsid w:val="00EE752A"/>
    <w:rsid w:val="00EF14CA"/>
    <w:rsid w:val="00EF5410"/>
    <w:rsid w:val="00EF78D1"/>
    <w:rsid w:val="00F07CC9"/>
    <w:rsid w:val="00F127D0"/>
    <w:rsid w:val="00F15FCC"/>
    <w:rsid w:val="00F507AD"/>
    <w:rsid w:val="00F5368F"/>
    <w:rsid w:val="00F81F9F"/>
    <w:rsid w:val="00FD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AF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2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7634"/>
  </w:style>
  <w:style w:type="paragraph" w:styleId="Footer">
    <w:name w:val="footer"/>
    <w:basedOn w:val="Normal"/>
    <w:link w:val="FooterChar"/>
    <w:uiPriority w:val="99"/>
    <w:unhideWhenUsed/>
    <w:rsid w:val="00A7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6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Richter</dc:creator>
  <cp:keywords/>
  <dc:description/>
  <cp:lastModifiedBy>Ralph Richter</cp:lastModifiedBy>
  <cp:revision>3</cp:revision>
  <cp:lastPrinted>2010-11-04T21:43:00Z</cp:lastPrinted>
  <dcterms:created xsi:type="dcterms:W3CDTF">2010-11-10T21:28:00Z</dcterms:created>
  <dcterms:modified xsi:type="dcterms:W3CDTF">2010-11-10T21:43:00Z</dcterms:modified>
</cp:coreProperties>
</file>