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61E" w:rsidRPr="004C261E" w:rsidRDefault="004C261E" w:rsidP="004C261E">
      <w:pPr>
        <w:spacing w:after="0" w:line="240" w:lineRule="auto"/>
        <w:jc w:val="center"/>
        <w:rPr>
          <w:rFonts w:ascii="Times New Roman" w:eastAsia="Times New Roman" w:hAnsi="Times New Roman" w:cs="Times New Roman"/>
          <w:b/>
          <w:bCs/>
          <w:sz w:val="28"/>
          <w:szCs w:val="28"/>
        </w:rPr>
      </w:pPr>
      <w:r w:rsidRPr="004C261E">
        <w:rPr>
          <w:rFonts w:ascii="Times New Roman" w:eastAsia="Times New Roman" w:hAnsi="Times New Roman" w:cs="Times New Roman"/>
          <w:b/>
          <w:bCs/>
          <w:sz w:val="28"/>
          <w:szCs w:val="28"/>
        </w:rPr>
        <w:t>IV. Uniform Regulations</w:t>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ind w:left="720" w:hanging="720"/>
        <w:jc w:val="right"/>
        <w:rPr>
          <w:rFonts w:ascii="Times New Roman" w:eastAsia="Times New Roman" w:hAnsi="Times New Roman" w:cs="Times New Roman"/>
          <w:b/>
          <w:noProof/>
          <w:sz w:val="20"/>
          <w:szCs w:val="24"/>
        </w:rPr>
      </w:pPr>
      <w:r w:rsidRPr="004C261E">
        <w:rPr>
          <w:rFonts w:ascii="Times New Roman" w:eastAsia="Times New Roman" w:hAnsi="Times New Roman" w:cs="Times New Roman"/>
          <w:sz w:val="20"/>
          <w:szCs w:val="24"/>
        </w:rPr>
        <w:tab/>
      </w:r>
      <w:r w:rsidRPr="004C261E">
        <w:rPr>
          <w:rFonts w:ascii="Times New Roman" w:eastAsia="Times New Roman" w:hAnsi="Times New Roman" w:cs="Times New Roman"/>
          <w:b/>
          <w:sz w:val="20"/>
          <w:szCs w:val="24"/>
        </w:rPr>
        <w:t>Page</w:t>
      </w:r>
      <w:r w:rsidRPr="004C261E">
        <w:rPr>
          <w:rFonts w:ascii="Times New Roman" w:eastAsia="Times New Roman" w:hAnsi="Times New Roman" w:cs="Times New Roman"/>
          <w:noProof/>
          <w:sz w:val="20"/>
          <w:szCs w:val="24"/>
        </w:rPr>
        <w:fldChar w:fldCharType="begin"/>
      </w:r>
      <w:r w:rsidRPr="004C261E">
        <w:rPr>
          <w:rFonts w:ascii="Times New Roman" w:eastAsia="Times New Roman" w:hAnsi="Times New Roman" w:cs="Times New Roman"/>
          <w:noProof/>
          <w:sz w:val="20"/>
          <w:szCs w:val="24"/>
        </w:rPr>
        <w:instrText xml:space="preserve"> TOC \h \z \t "Style 14 pt Bold Centered Before:  12 pt After:  6 pt,1" </w:instrText>
      </w:r>
      <w:r w:rsidRPr="004C261E">
        <w:rPr>
          <w:rFonts w:ascii="Times New Roman" w:eastAsia="Times New Roman" w:hAnsi="Times New Roman" w:cs="Times New Roman"/>
          <w:noProof/>
          <w:sz w:val="20"/>
          <w:szCs w:val="24"/>
        </w:rPr>
        <w:fldChar w:fldCharType="separate"/>
      </w:r>
      <w:r w:rsidRPr="004C261E">
        <w:rPr>
          <w:rFonts w:ascii="Times New Roman" w:eastAsia="Times New Roman" w:hAnsi="Times New Roman" w:cs="Times New Roman"/>
          <w:noProof/>
          <w:sz w:val="20"/>
          <w:szCs w:val="24"/>
        </w:rPr>
        <w:fldChar w:fldCharType="begin"/>
      </w:r>
      <w:r w:rsidRPr="004C261E">
        <w:rPr>
          <w:rFonts w:ascii="Times New Roman" w:eastAsia="Times New Roman" w:hAnsi="Times New Roman" w:cs="Times New Roman"/>
          <w:noProof/>
          <w:sz w:val="20"/>
          <w:szCs w:val="24"/>
        </w:rPr>
        <w:instrText xml:space="preserve"> TOC \h \z \t "Style 14 pt Bold Centered Before:  12 pt After:  6 pt,1" </w:instrText>
      </w:r>
      <w:r w:rsidRPr="004C261E">
        <w:rPr>
          <w:rFonts w:ascii="Times New Roman" w:eastAsia="Times New Roman" w:hAnsi="Times New Roman" w:cs="Times New Roman"/>
          <w:noProof/>
          <w:sz w:val="20"/>
          <w:szCs w:val="24"/>
        </w:rPr>
        <w:fldChar w:fldCharType="separate"/>
      </w:r>
    </w:p>
    <w:p w:rsidR="004C261E" w:rsidRPr="004C261E" w:rsidRDefault="004C261E" w:rsidP="004C261E">
      <w:pPr>
        <w:tabs>
          <w:tab w:val="left" w:pos="864"/>
          <w:tab w:val="right" w:leader="dot" w:pos="9360"/>
        </w:tabs>
        <w:spacing w:before="200" w:after="200" w:line="240" w:lineRule="auto"/>
        <w:ind w:left="360" w:hanging="360"/>
        <w:rPr>
          <w:rFonts w:ascii="Times New Roman" w:eastAsia="Times New Roman" w:hAnsi="Times New Roman" w:cs="Times New Roman"/>
          <w:noProof/>
          <w:sz w:val="24"/>
          <w:szCs w:val="24"/>
        </w:rPr>
      </w:pPr>
      <w:r w:rsidRPr="004C261E">
        <w:rPr>
          <w:rFonts w:ascii="ZWAdobeF" w:eastAsia="Times New Roman" w:hAnsi="ZWAdobeF" w:cs="ZWAdobeF"/>
          <w:noProof/>
          <w:sz w:val="2"/>
          <w:szCs w:val="2"/>
        </w:rPr>
        <w:t>1407B</w:t>
      </w:r>
      <w:r w:rsidRPr="004C261E">
        <w:rPr>
          <w:rFonts w:ascii="Times New Roman" w:eastAsia="Times New Roman" w:hAnsi="Times New Roman" w:cs="Times New Roman"/>
          <w:noProof/>
          <w:sz w:val="20"/>
          <w:szCs w:val="24"/>
        </w:rPr>
        <w:fldChar w:fldCharType="begin"/>
      </w:r>
      <w:r w:rsidRPr="004C261E">
        <w:rPr>
          <w:rFonts w:ascii="Times New Roman" w:eastAsia="Times New Roman" w:hAnsi="Times New Roman" w:cs="Times New Roman"/>
          <w:noProof/>
          <w:sz w:val="20"/>
          <w:szCs w:val="24"/>
        </w:rPr>
        <w:instrText xml:space="preserve"> TOC \h \z \t "Style 14 pt Bold Centered Before:  12 pt After:  6 pt,1" </w:instrText>
      </w:r>
      <w:r w:rsidRPr="004C261E">
        <w:rPr>
          <w:rFonts w:ascii="Times New Roman" w:eastAsia="Times New Roman" w:hAnsi="Times New Roman" w:cs="Times New Roman"/>
          <w:noProof/>
          <w:sz w:val="20"/>
          <w:szCs w:val="24"/>
        </w:rPr>
        <w:fldChar w:fldCharType="separate"/>
      </w:r>
      <w:hyperlink w:anchor="A_pkglblreg" w:history="1">
        <w:r w:rsidRPr="004C261E">
          <w:rPr>
            <w:rFonts w:ascii="Times New Roman" w:eastAsia="Times New Roman" w:hAnsi="Times New Roman" w:cs="Times New Roman"/>
            <w:noProof/>
            <w:sz w:val="20"/>
            <w:szCs w:val="24"/>
          </w:rPr>
          <w:t>A.</w:t>
        </w:r>
        <w:r w:rsidRPr="004C261E">
          <w:rPr>
            <w:rFonts w:ascii="Times New Roman" w:eastAsia="Times New Roman" w:hAnsi="Times New Roman" w:cs="Times New Roman"/>
            <w:noProof/>
            <w:sz w:val="20"/>
            <w:szCs w:val="24"/>
          </w:rPr>
          <w:tab/>
          <w:t>Uniform Packaging and Labeling Regulation</w:t>
        </w:r>
        <w:r w:rsidRPr="004C261E">
          <w:rPr>
            <w:rFonts w:ascii="Times New Roman" w:eastAsia="Times New Roman" w:hAnsi="Times New Roman" w:cs="Times New Roman"/>
            <w:noProof/>
            <w:webHidden/>
            <w:sz w:val="20"/>
            <w:szCs w:val="24"/>
          </w:rPr>
          <w:tab/>
        </w:r>
        <w:r w:rsidRPr="004C261E">
          <w:rPr>
            <w:rFonts w:ascii="Times New Roman" w:eastAsia="Times New Roman" w:hAnsi="Times New Roman" w:cs="Times New Roman"/>
            <w:noProof/>
            <w:webHidden/>
            <w:sz w:val="20"/>
            <w:szCs w:val="24"/>
          </w:rPr>
          <w:fldChar w:fldCharType="begin"/>
        </w:r>
        <w:r w:rsidRPr="004C261E">
          <w:rPr>
            <w:rFonts w:ascii="Times New Roman" w:eastAsia="Times New Roman" w:hAnsi="Times New Roman" w:cs="Times New Roman"/>
            <w:noProof/>
            <w:webHidden/>
            <w:sz w:val="20"/>
            <w:szCs w:val="24"/>
          </w:rPr>
          <w:instrText xml:space="preserve"> PAGEREF _Toc205967821 \h </w:instrText>
        </w:r>
        <w:r w:rsidRPr="004C261E">
          <w:rPr>
            <w:rFonts w:ascii="Times New Roman" w:eastAsia="Times New Roman" w:hAnsi="Times New Roman" w:cs="Times New Roman"/>
            <w:noProof/>
            <w:webHidden/>
            <w:sz w:val="20"/>
            <w:szCs w:val="24"/>
          </w:rPr>
        </w:r>
        <w:r w:rsidRPr="004C261E">
          <w:rPr>
            <w:rFonts w:ascii="Times New Roman" w:eastAsia="Times New Roman" w:hAnsi="Times New Roman" w:cs="Times New Roman"/>
            <w:noProof/>
            <w:webHidden/>
            <w:sz w:val="20"/>
            <w:szCs w:val="24"/>
          </w:rPr>
          <w:fldChar w:fldCharType="separate"/>
        </w:r>
        <w:r w:rsidRPr="004C261E">
          <w:rPr>
            <w:rFonts w:ascii="Times New Roman" w:eastAsia="Times New Roman" w:hAnsi="Times New Roman" w:cs="Times New Roman"/>
            <w:noProof/>
            <w:webHidden/>
            <w:sz w:val="20"/>
            <w:szCs w:val="24"/>
          </w:rPr>
          <w:t>51</w:t>
        </w:r>
        <w:r w:rsidRPr="004C261E">
          <w:rPr>
            <w:rFonts w:ascii="Times New Roman" w:eastAsia="Times New Roman" w:hAnsi="Times New Roman" w:cs="Times New Roman"/>
            <w:noProof/>
            <w:webHidden/>
            <w:sz w:val="20"/>
            <w:szCs w:val="24"/>
          </w:rPr>
          <w:fldChar w:fldCharType="end"/>
        </w:r>
      </w:hyperlink>
    </w:p>
    <w:p w:rsidR="004C261E" w:rsidRPr="004C261E" w:rsidRDefault="004C261E" w:rsidP="004C261E">
      <w:pPr>
        <w:tabs>
          <w:tab w:val="left" w:pos="864"/>
          <w:tab w:val="right" w:leader="dot" w:pos="9360"/>
        </w:tabs>
        <w:spacing w:before="200" w:after="200" w:line="240" w:lineRule="auto"/>
        <w:ind w:left="360" w:hanging="360"/>
        <w:rPr>
          <w:rFonts w:ascii="Times New Roman" w:eastAsia="Times New Roman" w:hAnsi="Times New Roman" w:cs="Times New Roman"/>
          <w:noProof/>
          <w:sz w:val="20"/>
          <w:szCs w:val="24"/>
        </w:rPr>
      </w:pPr>
      <w:r w:rsidRPr="004C261E">
        <w:rPr>
          <w:rFonts w:ascii="Times New Roman" w:eastAsia="Times New Roman" w:hAnsi="Times New Roman" w:cs="Times New Roman"/>
          <w:b/>
          <w:noProof/>
          <w:sz w:val="20"/>
          <w:szCs w:val="24"/>
        </w:rPr>
        <w:fldChar w:fldCharType="begin"/>
      </w:r>
      <w:r w:rsidR="00E2332C">
        <w:rPr>
          <w:rFonts w:ascii="Times New Roman" w:eastAsia="Times New Roman" w:hAnsi="Times New Roman" w:cs="Times New Roman"/>
          <w:b/>
          <w:noProof/>
          <w:sz w:val="20"/>
          <w:szCs w:val="24"/>
        </w:rPr>
        <w:instrText>HYPERLINK "ivb-mos-17-h130-final.docx"</w:instrText>
      </w:r>
      <w:r w:rsidR="00E2332C" w:rsidRPr="004C261E">
        <w:rPr>
          <w:rFonts w:ascii="Times New Roman" w:eastAsia="Times New Roman" w:hAnsi="Times New Roman" w:cs="Times New Roman"/>
          <w:b/>
          <w:noProof/>
          <w:sz w:val="20"/>
          <w:szCs w:val="24"/>
        </w:rPr>
      </w:r>
      <w:r w:rsidRPr="004C261E">
        <w:rPr>
          <w:rFonts w:ascii="Times New Roman" w:eastAsia="Times New Roman" w:hAnsi="Times New Roman" w:cs="Times New Roman"/>
          <w:b/>
          <w:noProof/>
          <w:sz w:val="20"/>
          <w:szCs w:val="24"/>
        </w:rPr>
        <w:fldChar w:fldCharType="separate"/>
      </w:r>
      <w:r w:rsidRPr="004C261E">
        <w:rPr>
          <w:rFonts w:ascii="Times New Roman" w:eastAsia="Times New Roman" w:hAnsi="Times New Roman" w:cs="Times New Roman"/>
          <w:noProof/>
          <w:sz w:val="20"/>
          <w:szCs w:val="24"/>
        </w:rPr>
        <w:t>B.</w:t>
      </w:r>
      <w:r w:rsidRPr="004C261E">
        <w:rPr>
          <w:rFonts w:ascii="Times New Roman" w:eastAsia="Times New Roman" w:hAnsi="Times New Roman" w:cs="Times New Roman"/>
          <w:noProof/>
          <w:sz w:val="20"/>
          <w:szCs w:val="24"/>
        </w:rPr>
        <w:tab/>
        <w:t>Uniform Regulation for the Method of Sale of Commodities</w:t>
      </w:r>
      <w:r w:rsidRPr="004C261E">
        <w:rPr>
          <w:rFonts w:ascii="Times New Roman" w:eastAsia="Times New Roman" w:hAnsi="Times New Roman" w:cs="Times New Roman"/>
          <w:noProof/>
          <w:webHidden/>
          <w:sz w:val="20"/>
          <w:szCs w:val="24"/>
        </w:rPr>
        <w:tab/>
      </w:r>
      <w:r w:rsidRPr="004C261E">
        <w:rPr>
          <w:rFonts w:ascii="Times New Roman" w:eastAsia="Times New Roman" w:hAnsi="Times New Roman" w:cs="Times New Roman"/>
          <w:noProof/>
          <w:sz w:val="20"/>
          <w:szCs w:val="24"/>
        </w:rPr>
        <w:t>93</w:t>
      </w:r>
    </w:p>
    <w:p w:rsidR="004C261E" w:rsidRPr="004C261E" w:rsidRDefault="004C261E" w:rsidP="004C261E">
      <w:pPr>
        <w:tabs>
          <w:tab w:val="left" w:pos="864"/>
          <w:tab w:val="right" w:leader="dot" w:pos="9360"/>
        </w:tabs>
        <w:spacing w:before="200" w:after="200" w:line="240" w:lineRule="auto"/>
        <w:ind w:left="360" w:hanging="360"/>
        <w:rPr>
          <w:rFonts w:ascii="Times New Roman" w:eastAsia="Times New Roman" w:hAnsi="Times New Roman" w:cs="Times New Roman"/>
          <w:noProof/>
          <w:sz w:val="20"/>
          <w:szCs w:val="24"/>
        </w:rPr>
      </w:pPr>
      <w:r w:rsidRPr="004C261E">
        <w:rPr>
          <w:rFonts w:ascii="Times New Roman" w:eastAsia="Times New Roman" w:hAnsi="Times New Roman" w:cs="Times New Roman"/>
          <w:b/>
          <w:noProof/>
          <w:sz w:val="20"/>
          <w:szCs w:val="24"/>
        </w:rPr>
        <w:fldChar w:fldCharType="end"/>
      </w:r>
      <w:r w:rsidRPr="004C261E">
        <w:rPr>
          <w:rFonts w:ascii="ZWAdobeF" w:eastAsia="Times New Roman" w:hAnsi="ZWAdobeF" w:cs="ZWAdobeF"/>
          <w:noProof/>
          <w:sz w:val="2"/>
          <w:szCs w:val="2"/>
        </w:rPr>
        <w:t>1408B</w:t>
      </w:r>
      <w:hyperlink r:id="rId7" w:history="1">
        <w:r w:rsidRPr="004C261E">
          <w:rPr>
            <w:rFonts w:ascii="Times New Roman" w:eastAsia="Times New Roman" w:hAnsi="Times New Roman" w:cs="Times New Roman"/>
            <w:noProof/>
            <w:sz w:val="20"/>
            <w:szCs w:val="24"/>
          </w:rPr>
          <w:t>C.</w:t>
        </w:r>
        <w:r w:rsidRPr="004C261E">
          <w:rPr>
            <w:rFonts w:ascii="Times New Roman" w:eastAsia="Times New Roman" w:hAnsi="Times New Roman" w:cs="Times New Roman"/>
            <w:noProof/>
            <w:sz w:val="20"/>
            <w:szCs w:val="24"/>
          </w:rPr>
          <w:tab/>
          <w:t>Uniform Unit Pricing Regulation</w:t>
        </w:r>
        <w:r w:rsidRPr="004C261E">
          <w:rPr>
            <w:rFonts w:ascii="Times New Roman" w:eastAsia="Times New Roman" w:hAnsi="Times New Roman" w:cs="Times New Roman"/>
            <w:noProof/>
            <w:webHidden/>
            <w:sz w:val="20"/>
            <w:szCs w:val="24"/>
          </w:rPr>
          <w:tab/>
        </w:r>
        <w:r w:rsidRPr="004C261E">
          <w:rPr>
            <w:rFonts w:ascii="Times New Roman" w:eastAsia="Times New Roman" w:hAnsi="Times New Roman" w:cs="Times New Roman"/>
            <w:noProof/>
            <w:webHidden/>
            <w:sz w:val="20"/>
            <w:szCs w:val="24"/>
          </w:rPr>
          <w:fldChar w:fldCharType="begin"/>
        </w:r>
        <w:r w:rsidRPr="004C261E">
          <w:rPr>
            <w:rFonts w:ascii="Times New Roman" w:eastAsia="Times New Roman" w:hAnsi="Times New Roman" w:cs="Times New Roman"/>
            <w:noProof/>
            <w:webHidden/>
            <w:sz w:val="20"/>
            <w:szCs w:val="24"/>
          </w:rPr>
          <w:instrText xml:space="preserve"> PAGEREF _Toc205967823 \h </w:instrText>
        </w:r>
        <w:r w:rsidRPr="004C261E">
          <w:rPr>
            <w:rFonts w:ascii="Times New Roman" w:eastAsia="Times New Roman" w:hAnsi="Times New Roman" w:cs="Times New Roman"/>
            <w:noProof/>
            <w:webHidden/>
            <w:sz w:val="20"/>
            <w:szCs w:val="24"/>
          </w:rPr>
        </w:r>
        <w:r w:rsidRPr="004C261E">
          <w:rPr>
            <w:rFonts w:ascii="Times New Roman" w:eastAsia="Times New Roman" w:hAnsi="Times New Roman" w:cs="Times New Roman"/>
            <w:noProof/>
            <w:webHidden/>
            <w:sz w:val="20"/>
            <w:szCs w:val="24"/>
          </w:rPr>
          <w:fldChar w:fldCharType="separate"/>
        </w:r>
        <w:r w:rsidRPr="004C261E">
          <w:rPr>
            <w:rFonts w:ascii="Times New Roman" w:eastAsia="Times New Roman" w:hAnsi="Times New Roman" w:cs="Times New Roman"/>
            <w:noProof/>
            <w:webHidden/>
            <w:sz w:val="20"/>
            <w:szCs w:val="24"/>
          </w:rPr>
          <w:t>135</w:t>
        </w:r>
        <w:r w:rsidRPr="004C261E">
          <w:rPr>
            <w:rFonts w:ascii="Times New Roman" w:eastAsia="Times New Roman" w:hAnsi="Times New Roman" w:cs="Times New Roman"/>
            <w:noProof/>
            <w:webHidden/>
            <w:sz w:val="20"/>
            <w:szCs w:val="24"/>
          </w:rPr>
          <w:fldChar w:fldCharType="end"/>
        </w:r>
      </w:hyperlink>
    </w:p>
    <w:p w:rsidR="004C261E" w:rsidRPr="00E2332C" w:rsidRDefault="004C261E" w:rsidP="004C261E">
      <w:pPr>
        <w:tabs>
          <w:tab w:val="left" w:pos="864"/>
          <w:tab w:val="right" w:leader="dot" w:pos="9360"/>
        </w:tabs>
        <w:spacing w:before="200" w:after="200" w:line="240" w:lineRule="auto"/>
        <w:ind w:left="360" w:hanging="360"/>
        <w:rPr>
          <w:rStyle w:val="Hyperlink"/>
          <w:rFonts w:eastAsia="Times New Roman" w:cs="Times New Roman"/>
          <w:noProof/>
          <w:szCs w:val="24"/>
        </w:rPr>
      </w:pPr>
      <w:r w:rsidRPr="004C261E">
        <w:rPr>
          <w:rFonts w:ascii="ZWAdobeF" w:eastAsia="Times New Roman" w:hAnsi="ZWAdobeF" w:cs="ZWAdobeF"/>
          <w:sz w:val="2"/>
          <w:szCs w:val="2"/>
        </w:rPr>
        <w:t>1409B</w:t>
      </w:r>
      <w:r w:rsidR="00E2332C">
        <w:rPr>
          <w:rFonts w:ascii="Times New Roman" w:eastAsia="Times New Roman" w:hAnsi="Times New Roman" w:cs="Times New Roman"/>
          <w:noProof/>
          <w:sz w:val="20"/>
          <w:szCs w:val="24"/>
        </w:rPr>
        <w:fldChar w:fldCharType="begin"/>
      </w:r>
      <w:r w:rsidR="00E2332C">
        <w:rPr>
          <w:rFonts w:ascii="Times New Roman" w:eastAsia="Times New Roman" w:hAnsi="Times New Roman" w:cs="Times New Roman"/>
          <w:noProof/>
          <w:sz w:val="20"/>
          <w:szCs w:val="24"/>
        </w:rPr>
        <w:instrText xml:space="preserve"> HYPERLINK "ivd-volreg-17-h130-final.docx" </w:instrText>
      </w:r>
      <w:r w:rsidR="00E2332C">
        <w:rPr>
          <w:rFonts w:ascii="Times New Roman" w:eastAsia="Times New Roman" w:hAnsi="Times New Roman" w:cs="Times New Roman"/>
          <w:noProof/>
          <w:sz w:val="20"/>
          <w:szCs w:val="24"/>
        </w:rPr>
      </w:r>
      <w:r w:rsidR="00E2332C">
        <w:rPr>
          <w:rFonts w:ascii="Times New Roman" w:eastAsia="Times New Roman" w:hAnsi="Times New Roman" w:cs="Times New Roman"/>
          <w:noProof/>
          <w:sz w:val="20"/>
          <w:szCs w:val="24"/>
        </w:rPr>
        <w:fldChar w:fldCharType="separate"/>
      </w:r>
      <w:r w:rsidRPr="00E2332C">
        <w:rPr>
          <w:rStyle w:val="Hyperlink"/>
          <w:rFonts w:eastAsia="Times New Roman" w:cs="Times New Roman"/>
          <w:noProof/>
          <w:szCs w:val="24"/>
        </w:rPr>
        <w:t>D.</w:t>
      </w:r>
      <w:r w:rsidRPr="00E2332C">
        <w:rPr>
          <w:rStyle w:val="Hyperlink"/>
          <w:rFonts w:eastAsia="Times New Roman" w:cs="Times New Roman"/>
          <w:noProof/>
          <w:szCs w:val="24"/>
        </w:rPr>
        <w:tab/>
        <w:t>Uniform Regulation for the Voluntary Registration of Servicepersons and Service Agencies for        Commercial Weighing and Measuring Devices</w:t>
      </w:r>
      <w:r w:rsidRPr="00E2332C">
        <w:rPr>
          <w:rStyle w:val="Hyperlink"/>
          <w:rFonts w:eastAsia="Times New Roman" w:cs="Times New Roman"/>
          <w:noProof/>
          <w:webHidden/>
          <w:szCs w:val="24"/>
        </w:rPr>
        <w:tab/>
      </w:r>
      <w:r w:rsidRPr="00E2332C">
        <w:rPr>
          <w:rStyle w:val="Hyperlink"/>
          <w:rFonts w:eastAsia="Times New Roman" w:cs="Times New Roman"/>
          <w:noProof/>
          <w:webHidden/>
          <w:szCs w:val="24"/>
        </w:rPr>
        <w:fldChar w:fldCharType="begin"/>
      </w:r>
      <w:r w:rsidRPr="00E2332C">
        <w:rPr>
          <w:rStyle w:val="Hyperlink"/>
          <w:rFonts w:eastAsia="Times New Roman" w:cs="Times New Roman"/>
          <w:noProof/>
          <w:webHidden/>
          <w:szCs w:val="24"/>
        </w:rPr>
        <w:instrText xml:space="preserve"> PAGEREF _Toc205967824 \h </w:instrText>
      </w:r>
      <w:r w:rsidRPr="00E2332C">
        <w:rPr>
          <w:rStyle w:val="Hyperlink"/>
          <w:rFonts w:eastAsia="Times New Roman" w:cs="Times New Roman"/>
          <w:noProof/>
          <w:webHidden/>
          <w:szCs w:val="24"/>
        </w:rPr>
      </w:r>
      <w:r w:rsidRPr="00E2332C">
        <w:rPr>
          <w:rStyle w:val="Hyperlink"/>
          <w:rFonts w:eastAsia="Times New Roman" w:cs="Times New Roman"/>
          <w:noProof/>
          <w:webHidden/>
          <w:szCs w:val="24"/>
        </w:rPr>
        <w:fldChar w:fldCharType="separate"/>
      </w:r>
      <w:r w:rsidRPr="00E2332C">
        <w:rPr>
          <w:rStyle w:val="Hyperlink"/>
          <w:rFonts w:eastAsia="Times New Roman" w:cs="Times New Roman"/>
          <w:noProof/>
          <w:webHidden/>
          <w:szCs w:val="24"/>
        </w:rPr>
        <w:t>141</w:t>
      </w:r>
      <w:r w:rsidRPr="00E2332C">
        <w:rPr>
          <w:rStyle w:val="Hyperlink"/>
          <w:rFonts w:eastAsia="Times New Roman" w:cs="Times New Roman"/>
          <w:noProof/>
          <w:webHidden/>
          <w:szCs w:val="24"/>
        </w:rPr>
        <w:fldChar w:fldCharType="end"/>
      </w:r>
    </w:p>
    <w:p w:rsidR="004C261E" w:rsidRPr="004C261E" w:rsidRDefault="00E2332C" w:rsidP="004C261E">
      <w:pPr>
        <w:tabs>
          <w:tab w:val="left" w:pos="864"/>
          <w:tab w:val="right" w:leader="dot" w:pos="9360"/>
        </w:tabs>
        <w:spacing w:before="200" w:after="200" w:line="240" w:lineRule="auto"/>
        <w:ind w:left="360" w:hanging="360"/>
        <w:rPr>
          <w:rFonts w:ascii="Times New Roman" w:eastAsia="Times New Roman" w:hAnsi="Times New Roman" w:cs="Times New Roman"/>
          <w:noProof/>
          <w:sz w:val="20"/>
          <w:szCs w:val="24"/>
        </w:rPr>
      </w:pPr>
      <w:r>
        <w:rPr>
          <w:rFonts w:ascii="Times New Roman" w:eastAsia="Times New Roman" w:hAnsi="Times New Roman" w:cs="Times New Roman"/>
          <w:noProof/>
          <w:sz w:val="20"/>
          <w:szCs w:val="24"/>
        </w:rPr>
        <w:fldChar w:fldCharType="end"/>
      </w:r>
      <w:r w:rsidR="004C261E" w:rsidRPr="004C261E">
        <w:rPr>
          <w:rFonts w:ascii="ZWAdobeF" w:eastAsia="Times New Roman" w:hAnsi="ZWAdobeF" w:cs="ZWAdobeF"/>
          <w:sz w:val="2"/>
          <w:szCs w:val="2"/>
        </w:rPr>
        <w:t>1410B</w:t>
      </w:r>
      <w:hyperlink r:id="rId8" w:history="1">
        <w:r w:rsidR="004C261E" w:rsidRPr="004C261E">
          <w:rPr>
            <w:rFonts w:ascii="Times New Roman" w:eastAsia="Times New Roman" w:hAnsi="Times New Roman" w:cs="Times New Roman"/>
            <w:noProof/>
            <w:sz w:val="20"/>
            <w:szCs w:val="24"/>
          </w:rPr>
          <w:t>E.</w:t>
        </w:r>
        <w:r w:rsidR="004C261E" w:rsidRPr="004C261E">
          <w:rPr>
            <w:rFonts w:ascii="Times New Roman" w:eastAsia="Times New Roman" w:hAnsi="Times New Roman" w:cs="Times New Roman"/>
            <w:noProof/>
            <w:sz w:val="20"/>
            <w:szCs w:val="24"/>
          </w:rPr>
          <w:tab/>
          <w:t>Uniform Open Dating Regulation</w:t>
        </w:r>
        <w:r w:rsidR="004C261E" w:rsidRPr="004C261E">
          <w:rPr>
            <w:rFonts w:ascii="Times New Roman" w:eastAsia="Times New Roman" w:hAnsi="Times New Roman" w:cs="Times New Roman"/>
            <w:noProof/>
            <w:webHidden/>
            <w:sz w:val="20"/>
            <w:szCs w:val="24"/>
          </w:rPr>
          <w:tab/>
        </w:r>
        <w:r w:rsidR="004C261E" w:rsidRPr="004C261E">
          <w:rPr>
            <w:rFonts w:ascii="Times New Roman" w:eastAsia="Times New Roman" w:hAnsi="Times New Roman" w:cs="Times New Roman"/>
            <w:noProof/>
            <w:webHidden/>
            <w:sz w:val="20"/>
            <w:szCs w:val="24"/>
          </w:rPr>
          <w:fldChar w:fldCharType="begin"/>
        </w:r>
        <w:r w:rsidR="004C261E" w:rsidRPr="004C261E">
          <w:rPr>
            <w:rFonts w:ascii="Times New Roman" w:eastAsia="Times New Roman" w:hAnsi="Times New Roman" w:cs="Times New Roman"/>
            <w:noProof/>
            <w:webHidden/>
            <w:sz w:val="20"/>
            <w:szCs w:val="24"/>
          </w:rPr>
          <w:instrText xml:space="preserve"> PAGEREF _Toc205967825 \h </w:instrText>
        </w:r>
        <w:r w:rsidR="004C261E" w:rsidRPr="004C261E">
          <w:rPr>
            <w:rFonts w:ascii="Times New Roman" w:eastAsia="Times New Roman" w:hAnsi="Times New Roman" w:cs="Times New Roman"/>
            <w:noProof/>
            <w:webHidden/>
            <w:sz w:val="20"/>
            <w:szCs w:val="24"/>
          </w:rPr>
        </w:r>
        <w:r w:rsidR="004C261E" w:rsidRPr="004C261E">
          <w:rPr>
            <w:rFonts w:ascii="Times New Roman" w:eastAsia="Times New Roman" w:hAnsi="Times New Roman" w:cs="Times New Roman"/>
            <w:noProof/>
            <w:webHidden/>
            <w:sz w:val="20"/>
            <w:szCs w:val="24"/>
          </w:rPr>
          <w:fldChar w:fldCharType="separate"/>
        </w:r>
        <w:r w:rsidR="004C261E" w:rsidRPr="004C261E">
          <w:rPr>
            <w:rFonts w:ascii="Times New Roman" w:eastAsia="Times New Roman" w:hAnsi="Times New Roman" w:cs="Times New Roman"/>
            <w:noProof/>
            <w:webHidden/>
            <w:sz w:val="20"/>
            <w:szCs w:val="24"/>
          </w:rPr>
          <w:t>149</w:t>
        </w:r>
        <w:r w:rsidR="004C261E" w:rsidRPr="004C261E">
          <w:rPr>
            <w:rFonts w:ascii="Times New Roman" w:eastAsia="Times New Roman" w:hAnsi="Times New Roman" w:cs="Times New Roman"/>
            <w:noProof/>
            <w:webHidden/>
            <w:sz w:val="20"/>
            <w:szCs w:val="24"/>
          </w:rPr>
          <w:fldChar w:fldCharType="end"/>
        </w:r>
      </w:hyperlink>
    </w:p>
    <w:p w:rsidR="004C261E" w:rsidRPr="004C261E" w:rsidRDefault="004C261E" w:rsidP="004C261E">
      <w:pPr>
        <w:tabs>
          <w:tab w:val="left" w:pos="864"/>
          <w:tab w:val="right" w:leader="dot" w:pos="9360"/>
        </w:tabs>
        <w:spacing w:before="200" w:after="200" w:line="240" w:lineRule="auto"/>
        <w:ind w:left="360" w:hanging="360"/>
        <w:rPr>
          <w:rFonts w:ascii="Times New Roman" w:eastAsia="Times New Roman" w:hAnsi="Times New Roman" w:cs="Times New Roman"/>
          <w:noProof/>
          <w:sz w:val="20"/>
          <w:szCs w:val="24"/>
        </w:rPr>
      </w:pPr>
      <w:r w:rsidRPr="004C261E">
        <w:rPr>
          <w:rFonts w:ascii="ZWAdobeF" w:eastAsia="Times New Roman" w:hAnsi="ZWAdobeF" w:cs="ZWAdobeF"/>
          <w:sz w:val="2"/>
          <w:szCs w:val="2"/>
        </w:rPr>
        <w:t>1411B</w:t>
      </w:r>
      <w:hyperlink r:id="rId9" w:history="1">
        <w:r w:rsidRPr="004C261E">
          <w:rPr>
            <w:rFonts w:ascii="Times New Roman" w:eastAsia="Times New Roman" w:hAnsi="Times New Roman" w:cs="Times New Roman"/>
            <w:noProof/>
            <w:sz w:val="20"/>
            <w:szCs w:val="24"/>
          </w:rPr>
          <w:t>F.</w:t>
        </w:r>
        <w:r w:rsidRPr="004C261E">
          <w:rPr>
            <w:rFonts w:ascii="Times New Roman" w:eastAsia="Times New Roman" w:hAnsi="Times New Roman" w:cs="Times New Roman"/>
            <w:noProof/>
            <w:sz w:val="20"/>
            <w:szCs w:val="24"/>
          </w:rPr>
          <w:tab/>
          <w:t>Uniform Regulation for National Type Evaluation</w:t>
        </w:r>
        <w:r w:rsidRPr="004C261E">
          <w:rPr>
            <w:rFonts w:ascii="Times New Roman" w:eastAsia="Times New Roman" w:hAnsi="Times New Roman" w:cs="Times New Roman"/>
            <w:noProof/>
            <w:webHidden/>
            <w:sz w:val="20"/>
            <w:szCs w:val="24"/>
          </w:rPr>
          <w:tab/>
        </w:r>
        <w:r w:rsidRPr="004C261E">
          <w:rPr>
            <w:rFonts w:ascii="Times New Roman" w:eastAsia="Times New Roman" w:hAnsi="Times New Roman" w:cs="Times New Roman"/>
            <w:noProof/>
            <w:webHidden/>
            <w:sz w:val="20"/>
            <w:szCs w:val="24"/>
          </w:rPr>
          <w:fldChar w:fldCharType="begin"/>
        </w:r>
        <w:r w:rsidRPr="004C261E">
          <w:rPr>
            <w:rFonts w:ascii="Times New Roman" w:eastAsia="Times New Roman" w:hAnsi="Times New Roman" w:cs="Times New Roman"/>
            <w:noProof/>
            <w:webHidden/>
            <w:sz w:val="20"/>
            <w:szCs w:val="24"/>
          </w:rPr>
          <w:instrText xml:space="preserve"> PAGEREF _Toc205967826 \h </w:instrText>
        </w:r>
        <w:r w:rsidRPr="004C261E">
          <w:rPr>
            <w:rFonts w:ascii="Times New Roman" w:eastAsia="Times New Roman" w:hAnsi="Times New Roman" w:cs="Times New Roman"/>
            <w:noProof/>
            <w:webHidden/>
            <w:sz w:val="20"/>
            <w:szCs w:val="24"/>
          </w:rPr>
        </w:r>
        <w:r w:rsidRPr="004C261E">
          <w:rPr>
            <w:rFonts w:ascii="Times New Roman" w:eastAsia="Times New Roman" w:hAnsi="Times New Roman" w:cs="Times New Roman"/>
            <w:noProof/>
            <w:webHidden/>
            <w:sz w:val="20"/>
            <w:szCs w:val="24"/>
          </w:rPr>
          <w:fldChar w:fldCharType="separate"/>
        </w:r>
        <w:r w:rsidRPr="004C261E">
          <w:rPr>
            <w:rFonts w:ascii="Times New Roman" w:eastAsia="Times New Roman" w:hAnsi="Times New Roman" w:cs="Times New Roman"/>
            <w:noProof/>
            <w:webHidden/>
            <w:sz w:val="20"/>
            <w:szCs w:val="24"/>
          </w:rPr>
          <w:t>157</w:t>
        </w:r>
        <w:r w:rsidRPr="004C261E">
          <w:rPr>
            <w:rFonts w:ascii="Times New Roman" w:eastAsia="Times New Roman" w:hAnsi="Times New Roman" w:cs="Times New Roman"/>
            <w:noProof/>
            <w:webHidden/>
            <w:sz w:val="20"/>
            <w:szCs w:val="24"/>
          </w:rPr>
          <w:fldChar w:fldCharType="end"/>
        </w:r>
      </w:hyperlink>
    </w:p>
    <w:p w:rsidR="004C261E" w:rsidRPr="004C261E" w:rsidRDefault="004C261E" w:rsidP="004C261E">
      <w:pPr>
        <w:tabs>
          <w:tab w:val="left" w:pos="864"/>
          <w:tab w:val="right" w:leader="dot" w:pos="9360"/>
        </w:tabs>
        <w:spacing w:before="200" w:after="200" w:line="240" w:lineRule="auto"/>
        <w:ind w:left="360" w:hanging="360"/>
        <w:rPr>
          <w:rFonts w:ascii="Times New Roman" w:eastAsia="Times New Roman" w:hAnsi="Times New Roman" w:cs="Times New Roman"/>
          <w:noProof/>
          <w:sz w:val="20"/>
          <w:szCs w:val="24"/>
        </w:rPr>
      </w:pPr>
      <w:r w:rsidRPr="004C261E">
        <w:rPr>
          <w:rFonts w:ascii="ZWAdobeF" w:eastAsia="Times New Roman" w:hAnsi="ZWAdobeF" w:cs="ZWAdobeF"/>
          <w:sz w:val="2"/>
          <w:szCs w:val="2"/>
        </w:rPr>
        <w:t>1412B</w:t>
      </w:r>
      <w:hyperlink r:id="rId10" w:history="1">
        <w:r w:rsidRPr="004C261E">
          <w:rPr>
            <w:rFonts w:ascii="Times New Roman" w:eastAsia="Times New Roman" w:hAnsi="Times New Roman" w:cs="Times New Roman"/>
            <w:noProof/>
            <w:sz w:val="20"/>
            <w:szCs w:val="24"/>
          </w:rPr>
          <w:t>G.</w:t>
        </w:r>
        <w:r w:rsidRPr="004C261E">
          <w:rPr>
            <w:rFonts w:ascii="Times New Roman" w:eastAsia="Times New Roman" w:hAnsi="Times New Roman" w:cs="Times New Roman"/>
            <w:noProof/>
            <w:sz w:val="20"/>
            <w:szCs w:val="24"/>
          </w:rPr>
          <w:tab/>
          <w:t>Uniform</w:t>
        </w:r>
        <w:r w:rsidRPr="004C261E">
          <w:rPr>
            <w:rFonts w:ascii="Times New Roman" w:eastAsia="Times New Roman" w:hAnsi="Times New Roman" w:cs="Times New Roman"/>
            <w:noProof/>
            <w:sz w:val="20"/>
            <w:szCs w:val="24"/>
          </w:rPr>
          <w:t xml:space="preserve"> </w:t>
        </w:r>
        <w:r w:rsidRPr="004C261E">
          <w:rPr>
            <w:rFonts w:ascii="Times New Roman" w:eastAsia="Times New Roman" w:hAnsi="Times New Roman" w:cs="Times New Roman"/>
            <w:noProof/>
            <w:sz w:val="20"/>
            <w:szCs w:val="24"/>
          </w:rPr>
          <w:t>Engine Fuels and Automotive Lubricants Regulation</w:t>
        </w:r>
        <w:r w:rsidRPr="004C261E">
          <w:rPr>
            <w:rFonts w:ascii="Times New Roman" w:eastAsia="Times New Roman" w:hAnsi="Times New Roman" w:cs="Times New Roman"/>
            <w:noProof/>
            <w:webHidden/>
            <w:sz w:val="20"/>
            <w:szCs w:val="24"/>
          </w:rPr>
          <w:tab/>
        </w:r>
        <w:r w:rsidRPr="004C261E">
          <w:rPr>
            <w:rFonts w:ascii="Times New Roman" w:eastAsia="Times New Roman" w:hAnsi="Times New Roman" w:cs="Times New Roman"/>
            <w:noProof/>
            <w:webHidden/>
            <w:sz w:val="20"/>
            <w:szCs w:val="24"/>
          </w:rPr>
          <w:fldChar w:fldCharType="begin"/>
        </w:r>
        <w:r w:rsidRPr="004C261E">
          <w:rPr>
            <w:rFonts w:ascii="Times New Roman" w:eastAsia="Times New Roman" w:hAnsi="Times New Roman" w:cs="Times New Roman"/>
            <w:noProof/>
            <w:webHidden/>
            <w:sz w:val="20"/>
            <w:szCs w:val="24"/>
          </w:rPr>
          <w:instrText xml:space="preserve"> PAGEREF _Toc205967827 \h </w:instrText>
        </w:r>
        <w:r w:rsidRPr="004C261E">
          <w:rPr>
            <w:rFonts w:ascii="Times New Roman" w:eastAsia="Times New Roman" w:hAnsi="Times New Roman" w:cs="Times New Roman"/>
            <w:noProof/>
            <w:webHidden/>
            <w:sz w:val="20"/>
            <w:szCs w:val="24"/>
          </w:rPr>
        </w:r>
        <w:r w:rsidRPr="004C261E">
          <w:rPr>
            <w:rFonts w:ascii="Times New Roman" w:eastAsia="Times New Roman" w:hAnsi="Times New Roman" w:cs="Times New Roman"/>
            <w:noProof/>
            <w:webHidden/>
            <w:sz w:val="20"/>
            <w:szCs w:val="24"/>
          </w:rPr>
          <w:fldChar w:fldCharType="separate"/>
        </w:r>
        <w:r w:rsidRPr="004C261E">
          <w:rPr>
            <w:rFonts w:ascii="Times New Roman" w:eastAsia="Times New Roman" w:hAnsi="Times New Roman" w:cs="Times New Roman"/>
            <w:noProof/>
            <w:webHidden/>
            <w:sz w:val="20"/>
            <w:szCs w:val="24"/>
          </w:rPr>
          <w:t>165</w:t>
        </w:r>
        <w:r w:rsidRPr="004C261E">
          <w:rPr>
            <w:rFonts w:ascii="Times New Roman" w:eastAsia="Times New Roman" w:hAnsi="Times New Roman" w:cs="Times New Roman"/>
            <w:noProof/>
            <w:webHidden/>
            <w:sz w:val="20"/>
            <w:szCs w:val="24"/>
          </w:rPr>
          <w:fldChar w:fldCharType="end"/>
        </w:r>
      </w:hyperlink>
    </w:p>
    <w:p w:rsidR="004C261E" w:rsidRPr="004C261E" w:rsidRDefault="004C261E" w:rsidP="004C261E">
      <w:pPr>
        <w:tabs>
          <w:tab w:val="left" w:pos="864"/>
          <w:tab w:val="right" w:leader="dot" w:pos="9360"/>
        </w:tabs>
        <w:spacing w:before="200" w:after="200" w:line="240" w:lineRule="auto"/>
        <w:ind w:left="360" w:hanging="360"/>
        <w:rPr>
          <w:rFonts w:ascii="Times New Roman" w:eastAsia="Times New Roman" w:hAnsi="Times New Roman" w:cs="Times New Roman"/>
          <w:noProof/>
          <w:sz w:val="24"/>
          <w:szCs w:val="24"/>
        </w:rPr>
      </w:pPr>
      <w:r w:rsidRPr="004C261E">
        <w:rPr>
          <w:rFonts w:ascii="Times New Roman" w:eastAsia="Times New Roman" w:hAnsi="Times New Roman" w:cs="Times New Roman"/>
          <w:noProof/>
          <w:sz w:val="20"/>
          <w:szCs w:val="24"/>
        </w:rPr>
        <w:br w:type="page"/>
      </w:r>
    </w:p>
    <w:p w:rsidR="004C261E" w:rsidRPr="004C261E" w:rsidRDefault="004C261E" w:rsidP="004C261E">
      <w:pPr>
        <w:spacing w:after="0" w:line="240" w:lineRule="auto"/>
        <w:ind w:left="720" w:hanging="720"/>
        <w:jc w:val="right"/>
        <w:rPr>
          <w:rFonts w:ascii="Times New Roman" w:eastAsia="Times New Roman" w:hAnsi="Times New Roman" w:cs="Times New Roman"/>
          <w:sz w:val="20"/>
          <w:szCs w:val="24"/>
        </w:rPr>
      </w:pPr>
      <w:r w:rsidRPr="004C261E">
        <w:rPr>
          <w:rFonts w:ascii="Times New Roman" w:eastAsia="Times New Roman" w:hAnsi="Times New Roman" w:cs="Times New Roman"/>
          <w:noProof/>
          <w:sz w:val="20"/>
          <w:szCs w:val="24"/>
        </w:rPr>
        <w:lastRenderedPageBreak/>
        <w:fldChar w:fldCharType="end"/>
      </w:r>
      <w:r w:rsidRPr="004C261E">
        <w:rPr>
          <w:rFonts w:ascii="Times New Roman" w:eastAsia="Times New Roman" w:hAnsi="Times New Roman" w:cs="Times New Roman"/>
          <w:noProof/>
          <w:sz w:val="20"/>
          <w:szCs w:val="24"/>
        </w:rPr>
        <w:fldChar w:fldCharType="end"/>
      </w:r>
      <w:r w:rsidRPr="004C261E">
        <w:rPr>
          <w:rFonts w:ascii="Times New Roman" w:eastAsia="Times New Roman" w:hAnsi="Times New Roman" w:cs="Times New Roman"/>
          <w:noProof/>
          <w:sz w:val="20"/>
          <w:szCs w:val="24"/>
        </w:rPr>
        <w:fldChar w:fldCharType="end"/>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center"/>
        <w:rPr>
          <w:rFonts w:ascii="Times New Roman" w:eastAsia="Times New Roman" w:hAnsi="Times New Roman" w:cs="Times New Roman"/>
          <w:b/>
          <w:bCs/>
          <w:sz w:val="20"/>
          <w:szCs w:val="24"/>
        </w:rPr>
      </w:pPr>
    </w:p>
    <w:p w:rsidR="004C261E" w:rsidRPr="004C261E" w:rsidRDefault="004C261E" w:rsidP="004C261E">
      <w:pPr>
        <w:spacing w:after="0" w:line="240" w:lineRule="auto"/>
        <w:jc w:val="center"/>
        <w:rPr>
          <w:rFonts w:ascii="Times New Roman" w:eastAsia="Times New Roman" w:hAnsi="Times New Roman" w:cs="Times New Roman"/>
          <w:bCs/>
          <w:sz w:val="20"/>
          <w:szCs w:val="24"/>
        </w:rPr>
      </w:pPr>
    </w:p>
    <w:p w:rsidR="004C261E" w:rsidRPr="004C261E" w:rsidRDefault="004C261E" w:rsidP="004C261E">
      <w:pPr>
        <w:spacing w:after="0" w:line="240" w:lineRule="auto"/>
        <w:jc w:val="center"/>
        <w:rPr>
          <w:rFonts w:ascii="Times New Roman" w:eastAsia="Times New Roman" w:hAnsi="Times New Roman" w:cs="Times New Roman"/>
          <w:bCs/>
          <w:sz w:val="20"/>
          <w:szCs w:val="24"/>
        </w:rPr>
      </w:pPr>
    </w:p>
    <w:p w:rsidR="004C261E" w:rsidRPr="004C261E" w:rsidRDefault="004C261E" w:rsidP="004C261E">
      <w:pPr>
        <w:spacing w:after="0" w:line="240" w:lineRule="auto"/>
        <w:jc w:val="center"/>
        <w:rPr>
          <w:rFonts w:ascii="Times New Roman" w:eastAsia="Times New Roman" w:hAnsi="Times New Roman" w:cs="Times New Roman"/>
          <w:bCs/>
          <w:sz w:val="20"/>
          <w:szCs w:val="24"/>
        </w:rPr>
      </w:pPr>
    </w:p>
    <w:p w:rsidR="004C261E" w:rsidRPr="004C261E" w:rsidRDefault="004C261E" w:rsidP="004C261E">
      <w:pPr>
        <w:spacing w:after="0" w:line="240" w:lineRule="auto"/>
        <w:jc w:val="center"/>
        <w:rPr>
          <w:rFonts w:ascii="Times New Roman" w:eastAsia="Times New Roman" w:hAnsi="Times New Roman" w:cs="Times New Roman"/>
          <w:bCs/>
          <w:sz w:val="20"/>
          <w:szCs w:val="24"/>
        </w:rPr>
        <w:sectPr w:rsidR="004C261E" w:rsidRPr="004C261E" w:rsidSect="001745C9">
          <w:headerReference w:type="even" r:id="rId11"/>
          <w:headerReference w:type="default" r:id="rId12"/>
          <w:footerReference w:type="even" r:id="rId13"/>
          <w:footerReference w:type="default" r:id="rId14"/>
          <w:pgSz w:w="12240" w:h="15840" w:code="1"/>
          <w:pgMar w:top="1440" w:right="1440" w:bottom="1440" w:left="1440" w:header="720" w:footer="720" w:gutter="0"/>
          <w:pgNumType w:start="49"/>
          <w:cols w:space="720"/>
          <w:docGrid w:linePitch="360"/>
        </w:sectPr>
      </w:pPr>
      <w:r w:rsidRPr="004C261E">
        <w:rPr>
          <w:rFonts w:ascii="Times New Roman" w:eastAsia="Times New Roman" w:hAnsi="Times New Roman" w:cs="Times New Roman"/>
          <w:bCs/>
          <w:sz w:val="20"/>
          <w:szCs w:val="24"/>
        </w:rPr>
        <w:t>THI</w:t>
      </w:r>
      <w:bookmarkStart w:id="0" w:name="_Toc173751970"/>
      <w:r w:rsidRPr="004C261E">
        <w:rPr>
          <w:rFonts w:ascii="Times New Roman" w:eastAsia="Times New Roman" w:hAnsi="Times New Roman" w:cs="Times New Roman"/>
          <w:bCs/>
          <w:sz w:val="20"/>
          <w:szCs w:val="24"/>
        </w:rPr>
        <w:t>S PAGE INTE</w:t>
      </w:r>
      <w:bookmarkStart w:id="1" w:name="_GoBack"/>
      <w:bookmarkEnd w:id="1"/>
      <w:r w:rsidRPr="004C261E">
        <w:rPr>
          <w:rFonts w:ascii="Times New Roman" w:eastAsia="Times New Roman" w:hAnsi="Times New Roman" w:cs="Times New Roman"/>
          <w:bCs/>
          <w:sz w:val="20"/>
          <w:szCs w:val="24"/>
        </w:rPr>
        <w:t>NTIONALLY LEFT BLANK</w:t>
      </w:r>
      <w:bookmarkStart w:id="2" w:name="_Toc174456004"/>
    </w:p>
    <w:p w:rsidR="004C261E" w:rsidRPr="004C261E" w:rsidRDefault="004C261E" w:rsidP="004C261E">
      <w:pPr>
        <w:spacing w:before="120" w:after="0" w:line="240" w:lineRule="auto"/>
        <w:jc w:val="center"/>
        <w:rPr>
          <w:rFonts w:ascii="Times New Roman" w:eastAsia="Times New Roman" w:hAnsi="Times New Roman" w:cs="Times New Roman"/>
          <w:b/>
          <w:bCs/>
          <w:sz w:val="28"/>
          <w:szCs w:val="20"/>
        </w:rPr>
      </w:pPr>
      <w:bookmarkStart w:id="3" w:name="_Toc205967821"/>
      <w:bookmarkStart w:id="4" w:name="A_pkglblreg"/>
      <w:r w:rsidRPr="004C261E">
        <w:rPr>
          <w:rFonts w:ascii="Times New Roman" w:eastAsia="Times New Roman" w:hAnsi="Times New Roman" w:cs="Times New Roman"/>
          <w:b/>
          <w:bCs/>
          <w:sz w:val="28"/>
          <w:szCs w:val="20"/>
        </w:rPr>
        <w:lastRenderedPageBreak/>
        <w:t>A.  Uniform Packaging and Labeling Regulation</w:t>
      </w:r>
      <w:bookmarkEnd w:id="0"/>
      <w:bookmarkEnd w:id="2"/>
      <w:bookmarkEnd w:id="3"/>
    </w:p>
    <w:bookmarkEnd w:id="4"/>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as adopted by</w:t>
      </w:r>
    </w:p>
    <w:p w:rsidR="004C261E" w:rsidRPr="004C261E" w:rsidRDefault="004C261E" w:rsidP="004C261E">
      <w:pPr>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The National Conference on Weights and Measures*</w:t>
      </w:r>
    </w:p>
    <w:p w:rsidR="004C261E" w:rsidRPr="004C261E" w:rsidRDefault="004C261E" w:rsidP="004C261E">
      <w:pPr>
        <w:keepNext/>
        <w:tabs>
          <w:tab w:val="left" w:pos="360"/>
        </w:tabs>
        <w:spacing w:before="240" w:after="60" w:line="240" w:lineRule="auto"/>
        <w:jc w:val="both"/>
        <w:outlineLvl w:val="5"/>
        <w:rPr>
          <w:rFonts w:ascii="Times New Roman" w:eastAsia="Times New Roman" w:hAnsi="Times New Roman" w:cs="Times New Roman"/>
          <w:b/>
          <w:bCs/>
          <w:sz w:val="24"/>
        </w:rPr>
      </w:pPr>
      <w:bookmarkStart w:id="5" w:name="_Toc173377996"/>
      <w:bookmarkStart w:id="6" w:name="_Toc173379236"/>
      <w:bookmarkStart w:id="7" w:name="_Toc173381114"/>
      <w:bookmarkStart w:id="8" w:name="_Toc173383075"/>
      <w:bookmarkStart w:id="9" w:name="_Toc173384788"/>
      <w:bookmarkStart w:id="10" w:name="_Toc173385319"/>
      <w:bookmarkStart w:id="11" w:name="_Toc173386352"/>
      <w:bookmarkStart w:id="12" w:name="_Toc173393123"/>
      <w:bookmarkStart w:id="13" w:name="_Toc173393998"/>
      <w:bookmarkStart w:id="14" w:name="_Toc173408617"/>
      <w:bookmarkStart w:id="15" w:name="_Toc173472684"/>
      <w:bookmarkStart w:id="16" w:name="_Toc173752208"/>
      <w:bookmarkStart w:id="17" w:name="_Toc173770907"/>
      <w:bookmarkStart w:id="18" w:name="_Toc174456612"/>
      <w:bookmarkStart w:id="19" w:name="_Toc174458413"/>
      <w:r w:rsidRPr="004C261E">
        <w:rPr>
          <w:rFonts w:ascii="ZWAdobeF" w:eastAsia="Times New Roman" w:hAnsi="ZWAdobeF" w:cs="ZWAdobeF"/>
          <w:bCs/>
          <w:sz w:val="2"/>
          <w:szCs w:val="2"/>
        </w:rPr>
        <w:t>18B</w:t>
      </w:r>
      <w:r w:rsidRPr="004C261E">
        <w:rPr>
          <w:rFonts w:ascii="Times New Roman" w:eastAsia="Times New Roman" w:hAnsi="Times New Roman" w:cs="Times New Roman"/>
          <w:b/>
          <w:bCs/>
          <w:sz w:val="24"/>
        </w:rPr>
        <w:t>1.  Background</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The Uniform Packaging and Labeling Regulation was first adopted during the 37</w:t>
      </w:r>
      <w:r w:rsidRPr="004C261E">
        <w:rPr>
          <w:rFonts w:ascii="Times New Roman" w:eastAsia="Times New Roman" w:hAnsi="Times New Roman" w:cs="Times New Roman"/>
          <w:sz w:val="20"/>
          <w:szCs w:val="24"/>
          <w:vertAlign w:val="superscript"/>
        </w:rPr>
        <w:t>th</w:t>
      </w:r>
      <w:r w:rsidRPr="004C261E">
        <w:rPr>
          <w:rFonts w:ascii="Times New Roman" w:eastAsia="Times New Roman" w:hAnsi="Times New Roman" w:cs="Times New Roman"/>
          <w:sz w:val="20"/>
          <w:szCs w:val="24"/>
        </w:rPr>
        <w:t xml:space="preserve"> Annual Meeting of the National Conference on Weights and Measures (NCWM) in 1952.  Reporting to the Conference, the Committee on Legislation stated:</w:t>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The National Conference should adopt a model package regulation for the guidance of those states authorized to adopt such a regulation under provisions of their weights and measures laws.  Since so much of the work of weights and measures officials in the package field concerns food products, the importance of uniformity between the Federal (FDA) regulations and any model regulations to be adopted by this Conference cannot be overemphasized.</w:t>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Since its inception, the Uniform Packaging and Labeling Regulation has been continually revised to meet the complexities of an enormous expansion in the packaging industry – an expansion that, in late 1966, brought about the passage of the Fair Packaging and Labeling Act (FPLA).  Recognizing the need for compatibility with the Federal Act, in 1968 the Committee on Laws and Regulations of the 53</w:t>
      </w:r>
      <w:r w:rsidRPr="004C261E">
        <w:rPr>
          <w:rFonts w:ascii="Times New Roman" w:eastAsia="Times New Roman" w:hAnsi="Times New Roman" w:cs="Times New Roman"/>
          <w:sz w:val="20"/>
          <w:szCs w:val="24"/>
          <w:vertAlign w:val="superscript"/>
        </w:rPr>
        <w:t>rd</w:t>
      </w:r>
      <w:r w:rsidRPr="004C261E">
        <w:rPr>
          <w:rFonts w:ascii="Times New Roman" w:eastAsia="Times New Roman" w:hAnsi="Times New Roman" w:cs="Times New Roman"/>
          <w:sz w:val="20"/>
          <w:szCs w:val="24"/>
        </w:rPr>
        <w:t xml:space="preserve"> Annual Meeting of the National Conference amended the “Model Packaging and Labeling Regulation” (renamed in 1983) to parallel regulations adopted by federal agencies under FPLA.  The process of amending and revising this Regulation is a continuing one in order to keep it current with practices in the packaging field and make it compatible with appropriate federal regulations.  Amendments and additions since 1971 are noted at the end of each section.</w:t>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24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 xml:space="preserve">The revision of 1978 provided for the use of the metric system (SI) on labels as well as allowing SI-only labels for those commodities not covered by federal laws or regulations.  “SI” means the International System of Units as established in 1960 by the General Conference on Weights and Measures and interpreted or modified for the United States by the Secretary of Commerce.  [See the “Interpretation of the International System of Units for the United States” in the “Federal Register” (Volume 73, No. 96, pages 28432 to 28433) for May 16, 2008, and 15 United States Code, Section 205a - 205l “Metric Conversion.”  See also NIST Special Publication 330 “The International System of Units (SI)” 2008 edition and NIST Special Publication 811 “Guide for the Use of the International System of Units (SI)” 2008 edition that are available at </w:t>
      </w:r>
      <w:hyperlink r:id="rId15" w:history="1">
        <w:r w:rsidRPr="004C261E">
          <w:rPr>
            <w:rFonts w:ascii="Times New Roman" w:eastAsia="Times New Roman" w:hAnsi="Times New Roman" w:cs="Times New Roman"/>
            <w:b/>
            <w:sz w:val="20"/>
            <w:szCs w:val="24"/>
          </w:rPr>
          <w:t>https://www.nist.gov/pml/weights-and-measures/publications/metric-publications</w:t>
        </w:r>
      </w:hyperlink>
      <w:r w:rsidRPr="004C261E">
        <w:rPr>
          <w:rFonts w:ascii="Times New Roman" w:eastAsia="Times New Roman" w:hAnsi="Times New Roman" w:cs="Times New Roman"/>
          <w:sz w:val="20"/>
          <w:szCs w:val="24"/>
        </w:rPr>
        <w:t xml:space="preserve"> or by contacting TheSI@nist.gov.]  In 1988, Congress amended the Metric Conversion Law to declare that it is the policy of the United States to designate the International System of Units of measurement as the preferred system of weights and measures for U.S. trade and commerce.  In 1992, Congress amended the federal FPLA</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"Federal Fair Packaging and Labeling Act"</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to require the most appropriate units of the SI and the U.S. customary systems of measurement on certain consumer commodities.  The 1993 amendments to NIST Handbook 130</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"Handbooks:HB130"</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require SI and U.S. customary units on certain consumer commodities in accordance with federal laws or regulations.  Requirements for labeling in both units of measure were effective February 14, 1994, under FPLA and as specified in Section 15 Effective Date; except as specified in Section 11.32. SI Units, Exemptions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"Exemptions:To labeling regulations"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for Consumer Commodities.</w:t>
      </w:r>
    </w:p>
    <w:p w:rsidR="004C261E" w:rsidRPr="004C261E" w:rsidRDefault="004C261E" w:rsidP="004C261E">
      <w:pPr>
        <w:kinsoku w:val="0"/>
        <w:overflowPunct w:val="0"/>
        <w:autoSpaceDE w:val="0"/>
        <w:autoSpaceDN w:val="0"/>
        <w:adjustRightInd w:val="0"/>
        <w:spacing w:after="0" w:line="240" w:lineRule="auto"/>
        <w:jc w:val="both"/>
        <w:rPr>
          <w:rFonts w:ascii="Times New Roman" w:eastAsia="Times New Roman" w:hAnsi="Times New Roman" w:cs="Times New Roman"/>
          <w:bCs/>
          <w:sz w:val="20"/>
          <w:szCs w:val="20"/>
        </w:rPr>
      </w:pPr>
      <w:r w:rsidRPr="004C261E">
        <w:rPr>
          <w:rFonts w:ascii="Times New Roman" w:eastAsia="Times New Roman" w:hAnsi="Times New Roman" w:cs="Times New Roman"/>
          <w:bCs/>
          <w:sz w:val="20"/>
          <w:szCs w:val="20"/>
        </w:rPr>
        <w:t>In 2015, the Federal Trade Commission (FTC) conducted a periodic review of its regulations issued under</w:t>
      </w:r>
      <w:r w:rsidRPr="004C261E">
        <w:rPr>
          <w:rFonts w:ascii="Times New Roman" w:eastAsia="Times New Roman" w:hAnsi="Times New Roman" w:cs="Times New Roman"/>
          <w:bCs/>
          <w:spacing w:val="13"/>
          <w:sz w:val="20"/>
          <w:szCs w:val="20"/>
        </w:rPr>
        <w:t xml:space="preserve"> </w:t>
      </w:r>
      <w:r w:rsidRPr="004C261E">
        <w:rPr>
          <w:rFonts w:ascii="Times New Roman" w:eastAsia="Times New Roman" w:hAnsi="Times New Roman" w:cs="Times New Roman"/>
          <w:bCs/>
          <w:sz w:val="20"/>
          <w:szCs w:val="20"/>
        </w:rPr>
        <w:t>the FPLA and recently published several revisions which go into effect on December 17, 2015.  [See the “Rules, Regulations, Statements of General Policy or Interpretation and Exemptions Under the Fair Packaging and Labeling Act] Final Rule” in the “Federal Register” (Volume 80, No. 221, pages 71686 to 71689) dated Tuesday, November 17, 2015.  In response to comments from the NCWM’s Packaging and Labeling Subcommittee, the FTC amended its regulations to clarify that exponents may be used in conjunction with U.S. customary units and recognized that with today’s online resources the location of a business can be readily obtained in lieu of using a printed telephone directory.  The FTC amended its regulations on the Declaration of Responsibility to allow the street address to be omitted if it is accessible in a printed or online telephone directory, or any readily accessible, widely published and publicly</w:t>
      </w:r>
      <w:r w:rsidRPr="004C261E">
        <w:rPr>
          <w:rFonts w:ascii="Times New Roman" w:eastAsia="Times New Roman" w:hAnsi="Times New Roman" w:cs="Times New Roman"/>
          <w:bCs/>
          <w:spacing w:val="15"/>
          <w:sz w:val="20"/>
          <w:szCs w:val="20"/>
        </w:rPr>
        <w:t xml:space="preserve"> </w:t>
      </w:r>
      <w:r w:rsidRPr="004C261E">
        <w:rPr>
          <w:rFonts w:ascii="Times New Roman" w:eastAsia="Times New Roman" w:hAnsi="Times New Roman" w:cs="Times New Roman"/>
          <w:bCs/>
          <w:sz w:val="20"/>
          <w:szCs w:val="20"/>
        </w:rPr>
        <w:t xml:space="preserve">available resource.  In response to a concern that the existing regulation included a limited table of metric conversions, the FTC decided to incorporate the more comprehensive metric conversion tables to provide users with the wide range of factors in NIST Handbook 133 (2015) “Checking the Net Contents of Packaged Goods,” Appendix E, General Tables of Units </w:t>
      </w:r>
      <w:r w:rsidRPr="004C261E">
        <w:rPr>
          <w:rFonts w:ascii="Times New Roman" w:eastAsia="Times New Roman" w:hAnsi="Times New Roman" w:cs="Times New Roman"/>
          <w:bCs/>
          <w:sz w:val="20"/>
          <w:szCs w:val="20"/>
        </w:rPr>
        <w:lastRenderedPageBreak/>
        <w:t>of Measurements.  The FTC also revoked regulations on certain retail price sale representations, since they are no longer used in the marketplace.  The regulation was also amended to aid state and local compliance efforts by alerting users of the role of the states in regulating packages that fall outside the scope of the FTC’s purview under the FPLA.</w:t>
      </w:r>
    </w:p>
    <w:p w:rsidR="004C261E" w:rsidRPr="004C261E" w:rsidRDefault="004C261E" w:rsidP="004C261E">
      <w:pPr>
        <w:autoSpaceDE w:val="0"/>
        <w:autoSpaceDN w:val="0"/>
        <w:adjustRightInd w:val="0"/>
        <w:spacing w:before="60" w:after="240" w:line="240" w:lineRule="auto"/>
        <w:jc w:val="both"/>
        <w:rPr>
          <w:rFonts w:ascii="Times New Roman" w:eastAsia="Times New Roman" w:hAnsi="Times New Roman" w:cs="Times New Roman"/>
          <w:bCs/>
          <w:sz w:val="20"/>
          <w:szCs w:val="20"/>
        </w:rPr>
      </w:pPr>
      <w:r w:rsidRPr="004C261E">
        <w:rPr>
          <w:rFonts w:ascii="Times New Roman" w:eastAsia="Times New Roman" w:hAnsi="Times New Roman" w:cs="Times New Roman"/>
          <w:bCs/>
          <w:sz w:val="20"/>
          <w:szCs w:val="20"/>
        </w:rPr>
        <w:t>(Added 2016)</w:t>
      </w:r>
    </w:p>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Nothing contained in this regulation should be construed to supersede any labeling requirement specified in federal law or to require the use of SI units on non-consumer packages.</w:t>
      </w:r>
    </w:p>
    <w:p w:rsidR="004C261E" w:rsidRPr="004C261E" w:rsidRDefault="004C261E" w:rsidP="004C261E">
      <w:pPr>
        <w:keepNext/>
        <w:tabs>
          <w:tab w:val="left" w:pos="360"/>
        </w:tabs>
        <w:spacing w:before="240" w:after="60" w:line="240" w:lineRule="auto"/>
        <w:jc w:val="both"/>
        <w:outlineLvl w:val="5"/>
        <w:rPr>
          <w:rFonts w:ascii="Times New Roman" w:eastAsia="Times New Roman" w:hAnsi="Times New Roman" w:cs="Times New Roman"/>
          <w:b/>
          <w:bCs/>
          <w:sz w:val="24"/>
        </w:rPr>
      </w:pPr>
      <w:bookmarkStart w:id="20" w:name="_Toc173377997"/>
      <w:bookmarkStart w:id="21" w:name="_Toc173379237"/>
      <w:bookmarkStart w:id="22" w:name="_Toc173381115"/>
      <w:bookmarkStart w:id="23" w:name="_Toc173383076"/>
      <w:bookmarkStart w:id="24" w:name="_Toc173384789"/>
      <w:bookmarkStart w:id="25" w:name="_Toc173385320"/>
      <w:bookmarkStart w:id="26" w:name="_Toc173386353"/>
      <w:bookmarkStart w:id="27" w:name="_Toc173393124"/>
      <w:bookmarkStart w:id="28" w:name="_Toc173393999"/>
      <w:bookmarkStart w:id="29" w:name="_Toc173408618"/>
      <w:bookmarkStart w:id="30" w:name="_Toc173472685"/>
      <w:bookmarkStart w:id="31" w:name="_Toc173752209"/>
      <w:bookmarkStart w:id="32" w:name="_Toc173770908"/>
      <w:bookmarkStart w:id="33" w:name="_Toc174456613"/>
      <w:bookmarkStart w:id="34" w:name="_Toc174458414"/>
      <w:r w:rsidRPr="004C261E">
        <w:rPr>
          <w:rFonts w:ascii="ZWAdobeF" w:eastAsia="Times New Roman" w:hAnsi="ZWAdobeF" w:cs="ZWAdobeF"/>
          <w:bCs/>
          <w:sz w:val="2"/>
          <w:szCs w:val="2"/>
        </w:rPr>
        <w:t>19B</w:t>
      </w:r>
      <w:r w:rsidRPr="004C261E">
        <w:rPr>
          <w:rFonts w:ascii="Times New Roman" w:eastAsia="Times New Roman" w:hAnsi="Times New Roman" w:cs="Times New Roman"/>
          <w:b/>
          <w:bCs/>
          <w:sz w:val="24"/>
        </w:rPr>
        <w:t>2.  Status of Promulgation</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The table beginning on page 6, Section II. Uniformity of Laws and Regulations of Handbook 130 shows the status of adoption of the Uniform Packaging and Labeling Regulation.</w:t>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i/>
          <w:iCs/>
          <w:sz w:val="20"/>
          <w:szCs w:val="24"/>
        </w:rPr>
      </w:pPr>
      <w:r w:rsidRPr="004C261E">
        <w:rPr>
          <w:rFonts w:ascii="Times New Roman" w:eastAsia="Times New Roman" w:hAnsi="Times New Roman" w:cs="Times New Roman"/>
          <w:i/>
          <w:iCs/>
          <w:sz w:val="20"/>
          <w:szCs w:val="24"/>
        </w:rPr>
        <w:t>*The National Conference on Weights and Measures (NCWM) is supported by the National Institute of Standards and Technology (NIST) in partial implementation of its statutory responsibility for “cooperation with the states in securing uniformity in weights and measures laws and methods of inspection.”</w:t>
      </w:r>
    </w:p>
    <w:p w:rsidR="004C261E" w:rsidRPr="004C261E" w:rsidRDefault="004C261E" w:rsidP="004C261E">
      <w:pPr>
        <w:spacing w:after="0" w:line="240" w:lineRule="auto"/>
        <w:jc w:val="both"/>
        <w:rPr>
          <w:rFonts w:ascii="Times New Roman" w:eastAsia="Times New Roman" w:hAnsi="Times New Roman" w:cs="Times New Roman"/>
          <w:i/>
          <w:iCs/>
          <w:sz w:val="20"/>
          <w:szCs w:val="24"/>
        </w:rPr>
      </w:pPr>
    </w:p>
    <w:p w:rsidR="004C261E" w:rsidRPr="004C261E" w:rsidRDefault="004C261E" w:rsidP="004C261E">
      <w:pPr>
        <w:spacing w:after="0" w:line="240" w:lineRule="auto"/>
        <w:jc w:val="center"/>
        <w:rPr>
          <w:rFonts w:ascii="Times New Roman" w:eastAsia="Times New Roman" w:hAnsi="Times New Roman" w:cs="Times New Roman"/>
          <w:b/>
          <w:bCs/>
          <w:sz w:val="24"/>
          <w:szCs w:val="24"/>
        </w:rPr>
      </w:pPr>
      <w:r w:rsidRPr="004C261E">
        <w:rPr>
          <w:rFonts w:ascii="Times New Roman" w:eastAsia="Times New Roman" w:hAnsi="Times New Roman" w:cs="Times New Roman"/>
          <w:b/>
          <w:bCs/>
          <w:sz w:val="24"/>
          <w:szCs w:val="24"/>
        </w:rPr>
        <w:br w:type="page"/>
      </w:r>
      <w:r w:rsidRPr="004C261E">
        <w:rPr>
          <w:rFonts w:ascii="Times New Roman" w:eastAsia="Times New Roman" w:hAnsi="Times New Roman" w:cs="Times New Roman"/>
          <w:b/>
          <w:bCs/>
          <w:sz w:val="24"/>
          <w:szCs w:val="24"/>
        </w:rPr>
        <w:lastRenderedPageBreak/>
        <w:t>Uniform Packaging and Labeling Regulation</w:t>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center"/>
        <w:rPr>
          <w:rFonts w:ascii="Times New Roman" w:eastAsia="Times New Roman" w:hAnsi="Times New Roman" w:cs="Times New Roman"/>
          <w:b/>
          <w:bCs/>
          <w:sz w:val="24"/>
          <w:szCs w:val="24"/>
        </w:rPr>
      </w:pPr>
      <w:r w:rsidRPr="004C261E">
        <w:rPr>
          <w:rFonts w:ascii="Times New Roman" w:eastAsia="Times New Roman" w:hAnsi="Times New Roman" w:cs="Times New Roman"/>
          <w:b/>
          <w:bCs/>
          <w:sz w:val="24"/>
          <w:szCs w:val="24"/>
        </w:rPr>
        <w:t>Table of Contents</w:t>
      </w:r>
    </w:p>
    <w:p w:rsidR="004C261E" w:rsidRPr="004C261E" w:rsidRDefault="004C261E" w:rsidP="004C261E">
      <w:pPr>
        <w:spacing w:after="0" w:line="240" w:lineRule="auto"/>
        <w:jc w:val="center"/>
        <w:rPr>
          <w:rFonts w:ascii="Times New Roman" w:eastAsia="Times New Roman" w:hAnsi="Times New Roman" w:cs="Times New Roman"/>
          <w:b/>
          <w:bCs/>
          <w:sz w:val="24"/>
          <w:szCs w:val="24"/>
        </w:rPr>
      </w:pPr>
    </w:p>
    <w:p w:rsidR="004C261E" w:rsidRPr="004C261E" w:rsidRDefault="004C261E" w:rsidP="004C261E">
      <w:pPr>
        <w:tabs>
          <w:tab w:val="left" w:pos="864"/>
          <w:tab w:val="right" w:pos="9360"/>
        </w:tabs>
        <w:spacing w:before="200" w:after="200" w:line="240" w:lineRule="auto"/>
        <w:ind w:left="720" w:hanging="720"/>
        <w:rPr>
          <w:rFonts w:ascii="Times New Roman" w:eastAsia="Times New Roman" w:hAnsi="Times New Roman" w:cs="Times New Roman"/>
          <w:b/>
          <w:bCs/>
          <w:sz w:val="20"/>
          <w:szCs w:val="24"/>
        </w:rPr>
      </w:pPr>
      <w:r w:rsidRPr="004C261E">
        <w:rPr>
          <w:rFonts w:ascii="ZWAdobeF" w:eastAsia="Times New Roman" w:hAnsi="ZWAdobeF" w:cs="ZWAdobeF"/>
          <w:bCs/>
          <w:sz w:val="2"/>
          <w:szCs w:val="2"/>
        </w:rPr>
        <w:t>1413B</w:t>
      </w:r>
      <w:r w:rsidRPr="004C261E">
        <w:rPr>
          <w:rFonts w:ascii="Times New Roman" w:eastAsia="Times New Roman" w:hAnsi="Times New Roman" w:cs="Times New Roman"/>
          <w:b/>
          <w:bCs/>
          <w:sz w:val="20"/>
          <w:szCs w:val="24"/>
        </w:rPr>
        <w:t>Section</w:t>
      </w:r>
      <w:r w:rsidRPr="004C261E">
        <w:rPr>
          <w:rFonts w:ascii="Times New Roman" w:eastAsia="Times New Roman" w:hAnsi="Times New Roman" w:cs="Times New Roman"/>
          <w:sz w:val="20"/>
          <w:szCs w:val="24"/>
        </w:rPr>
        <w:tab/>
      </w:r>
      <w:r w:rsidRPr="004C261E">
        <w:rPr>
          <w:rFonts w:ascii="Times New Roman" w:eastAsia="Times New Roman" w:hAnsi="Times New Roman" w:cs="Times New Roman"/>
          <w:sz w:val="20"/>
          <w:szCs w:val="24"/>
        </w:rPr>
        <w:tab/>
      </w:r>
      <w:r w:rsidRPr="004C261E">
        <w:rPr>
          <w:rFonts w:ascii="Times New Roman" w:eastAsia="Times New Roman" w:hAnsi="Times New Roman" w:cs="Times New Roman"/>
          <w:sz w:val="20"/>
          <w:szCs w:val="24"/>
        </w:rPr>
        <w:tab/>
      </w:r>
      <w:r w:rsidRPr="004C261E">
        <w:rPr>
          <w:rFonts w:ascii="Times New Roman" w:eastAsia="Times New Roman" w:hAnsi="Times New Roman" w:cs="Times New Roman"/>
          <w:b/>
          <w:bCs/>
          <w:sz w:val="20"/>
          <w:szCs w:val="24"/>
        </w:rPr>
        <w:t>Page</w:t>
      </w:r>
    </w:p>
    <w:p w:rsidR="004C261E" w:rsidRPr="004C261E" w:rsidRDefault="004C261E" w:rsidP="004C261E">
      <w:pPr>
        <w:tabs>
          <w:tab w:val="left" w:pos="864"/>
          <w:tab w:val="right" w:leader="dot" w:pos="9360"/>
        </w:tabs>
        <w:spacing w:before="200" w:after="200" w:line="240" w:lineRule="auto"/>
        <w:ind w:left="720" w:hanging="720"/>
        <w:rPr>
          <w:rFonts w:ascii="Calibri" w:eastAsia="Times New Roman" w:hAnsi="Calibri" w:cs="Times New Roman"/>
          <w:noProof/>
        </w:rPr>
      </w:pPr>
      <w:r w:rsidRPr="004C261E">
        <w:rPr>
          <w:rFonts w:ascii="ZWAdobeF" w:eastAsia="Times New Roman" w:hAnsi="ZWAdobeF" w:cs="ZWAdobeF"/>
          <w:sz w:val="2"/>
          <w:szCs w:val="2"/>
        </w:rPr>
        <w:t>1414B</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TOC \f \h \z \t "PkgLabelLevel1,1,PkgLabelLevel2,2,PkgLabelLevel3,3" </w:instrText>
      </w:r>
      <w:r w:rsidRPr="004C261E">
        <w:rPr>
          <w:rFonts w:ascii="Times New Roman" w:eastAsia="Times New Roman" w:hAnsi="Times New Roman" w:cs="Times New Roman"/>
          <w:sz w:val="20"/>
          <w:szCs w:val="24"/>
        </w:rPr>
        <w:fldChar w:fldCharType="separate"/>
      </w:r>
      <w:hyperlink w:anchor="_Toc462831820" w:history="1">
        <w:r w:rsidRPr="004C261E">
          <w:rPr>
            <w:rFonts w:ascii="Times New Roman" w:eastAsia="Times New Roman" w:hAnsi="Times New Roman" w:cs="Times New Roman"/>
            <w:noProof/>
            <w:sz w:val="20"/>
            <w:szCs w:val="24"/>
          </w:rPr>
          <w:t>Preamble</w:t>
        </w:r>
        <w:r w:rsidRPr="004C261E">
          <w:rPr>
            <w:rFonts w:ascii="Times New Roman" w:eastAsia="Times New Roman" w:hAnsi="Times New Roman" w:cs="Times New Roman"/>
            <w:noProof/>
            <w:sz w:val="20"/>
            <w:szCs w:val="24"/>
          </w:rPr>
          <w:tab/>
        </w:r>
        <w:r w:rsidRPr="004C261E">
          <w:rPr>
            <w:rFonts w:ascii="Times New Roman" w:eastAsia="Times New Roman" w:hAnsi="Times New Roman" w:cs="Times New Roman"/>
            <w:noProof/>
            <w:webHidden/>
            <w:sz w:val="20"/>
            <w:szCs w:val="24"/>
          </w:rPr>
          <w:tab/>
        </w:r>
        <w:r w:rsidRPr="004C261E">
          <w:rPr>
            <w:rFonts w:ascii="Times New Roman" w:eastAsia="Times New Roman" w:hAnsi="Times New Roman" w:cs="Times New Roman"/>
            <w:noProof/>
            <w:webHidden/>
            <w:sz w:val="20"/>
            <w:szCs w:val="24"/>
          </w:rPr>
          <w:fldChar w:fldCharType="begin"/>
        </w:r>
        <w:r w:rsidRPr="004C261E">
          <w:rPr>
            <w:rFonts w:ascii="Times New Roman" w:eastAsia="Times New Roman" w:hAnsi="Times New Roman" w:cs="Times New Roman"/>
            <w:noProof/>
            <w:webHidden/>
            <w:sz w:val="20"/>
            <w:szCs w:val="24"/>
          </w:rPr>
          <w:instrText xml:space="preserve"> PAGEREF _Toc462831820 \h </w:instrText>
        </w:r>
        <w:r w:rsidRPr="004C261E">
          <w:rPr>
            <w:rFonts w:ascii="Times New Roman" w:eastAsia="Times New Roman" w:hAnsi="Times New Roman" w:cs="Times New Roman"/>
            <w:noProof/>
            <w:webHidden/>
            <w:sz w:val="20"/>
            <w:szCs w:val="24"/>
          </w:rPr>
        </w:r>
        <w:r w:rsidRPr="004C261E">
          <w:rPr>
            <w:rFonts w:ascii="Times New Roman" w:eastAsia="Times New Roman" w:hAnsi="Times New Roman" w:cs="Times New Roman"/>
            <w:noProof/>
            <w:webHidden/>
            <w:sz w:val="20"/>
            <w:szCs w:val="24"/>
          </w:rPr>
          <w:fldChar w:fldCharType="separate"/>
        </w:r>
        <w:r w:rsidRPr="004C261E">
          <w:rPr>
            <w:rFonts w:ascii="Times New Roman" w:eastAsia="Times New Roman" w:hAnsi="Times New Roman" w:cs="Times New Roman"/>
            <w:noProof/>
            <w:webHidden/>
            <w:sz w:val="20"/>
            <w:szCs w:val="24"/>
          </w:rPr>
          <w:t>57</w:t>
        </w:r>
        <w:r w:rsidRPr="004C261E">
          <w:rPr>
            <w:rFonts w:ascii="Times New Roman" w:eastAsia="Times New Roman" w:hAnsi="Times New Roman" w:cs="Times New Roman"/>
            <w:noProof/>
            <w:webHidden/>
            <w:sz w:val="20"/>
            <w:szCs w:val="24"/>
          </w:rPr>
          <w:fldChar w:fldCharType="end"/>
        </w:r>
      </w:hyperlink>
    </w:p>
    <w:p w:rsidR="004C261E" w:rsidRPr="004C261E" w:rsidRDefault="004C261E" w:rsidP="004C261E">
      <w:pPr>
        <w:tabs>
          <w:tab w:val="left" w:pos="864"/>
          <w:tab w:val="right" w:leader="dot" w:pos="9360"/>
        </w:tabs>
        <w:spacing w:before="200" w:after="200" w:line="240" w:lineRule="auto"/>
        <w:ind w:left="720" w:hanging="720"/>
        <w:rPr>
          <w:rFonts w:ascii="Calibri" w:eastAsia="Times New Roman" w:hAnsi="Calibri" w:cs="Times New Roman"/>
          <w:noProof/>
        </w:rPr>
      </w:pPr>
      <w:r w:rsidRPr="004C261E">
        <w:rPr>
          <w:rFonts w:ascii="ZWAdobeF" w:eastAsia="Times New Roman" w:hAnsi="ZWAdobeF" w:cs="ZWAdobeF"/>
          <w:sz w:val="2"/>
          <w:szCs w:val="2"/>
        </w:rPr>
        <w:t>1415B</w:t>
      </w:r>
      <w:hyperlink w:anchor="_Toc462831821" w:history="1">
        <w:r w:rsidRPr="004C261E">
          <w:rPr>
            <w:rFonts w:ascii="Times New Roman" w:eastAsia="Times New Roman" w:hAnsi="Times New Roman" w:cs="Times New Roman"/>
            <w:noProof/>
            <w:sz w:val="20"/>
            <w:szCs w:val="24"/>
          </w:rPr>
          <w:t>Section 1.  Application</w:t>
        </w:r>
        <w:r w:rsidRPr="004C261E">
          <w:rPr>
            <w:rFonts w:ascii="Times New Roman" w:eastAsia="Times New Roman" w:hAnsi="Times New Roman" w:cs="Times New Roman"/>
            <w:noProof/>
            <w:webHidden/>
            <w:sz w:val="20"/>
            <w:szCs w:val="24"/>
          </w:rPr>
          <w:tab/>
        </w:r>
        <w:r w:rsidRPr="004C261E">
          <w:rPr>
            <w:rFonts w:ascii="Times New Roman" w:eastAsia="Times New Roman" w:hAnsi="Times New Roman" w:cs="Times New Roman"/>
            <w:noProof/>
            <w:webHidden/>
            <w:sz w:val="20"/>
            <w:szCs w:val="24"/>
          </w:rPr>
          <w:fldChar w:fldCharType="begin"/>
        </w:r>
        <w:r w:rsidRPr="004C261E">
          <w:rPr>
            <w:rFonts w:ascii="Times New Roman" w:eastAsia="Times New Roman" w:hAnsi="Times New Roman" w:cs="Times New Roman"/>
            <w:noProof/>
            <w:webHidden/>
            <w:sz w:val="20"/>
            <w:szCs w:val="24"/>
          </w:rPr>
          <w:instrText xml:space="preserve"> PAGEREF _Toc462831821 \h </w:instrText>
        </w:r>
        <w:r w:rsidRPr="004C261E">
          <w:rPr>
            <w:rFonts w:ascii="Times New Roman" w:eastAsia="Times New Roman" w:hAnsi="Times New Roman" w:cs="Times New Roman"/>
            <w:noProof/>
            <w:webHidden/>
            <w:sz w:val="20"/>
            <w:szCs w:val="24"/>
          </w:rPr>
        </w:r>
        <w:r w:rsidRPr="004C261E">
          <w:rPr>
            <w:rFonts w:ascii="Times New Roman" w:eastAsia="Times New Roman" w:hAnsi="Times New Roman" w:cs="Times New Roman"/>
            <w:noProof/>
            <w:webHidden/>
            <w:sz w:val="20"/>
            <w:szCs w:val="24"/>
          </w:rPr>
          <w:fldChar w:fldCharType="separate"/>
        </w:r>
        <w:r w:rsidRPr="004C261E">
          <w:rPr>
            <w:rFonts w:ascii="Times New Roman" w:eastAsia="Times New Roman" w:hAnsi="Times New Roman" w:cs="Times New Roman"/>
            <w:noProof/>
            <w:webHidden/>
            <w:sz w:val="20"/>
            <w:szCs w:val="24"/>
          </w:rPr>
          <w:t>57</w:t>
        </w:r>
        <w:r w:rsidRPr="004C261E">
          <w:rPr>
            <w:rFonts w:ascii="Times New Roman" w:eastAsia="Times New Roman" w:hAnsi="Times New Roman" w:cs="Times New Roman"/>
            <w:noProof/>
            <w:webHidden/>
            <w:sz w:val="20"/>
            <w:szCs w:val="24"/>
          </w:rPr>
          <w:fldChar w:fldCharType="end"/>
        </w:r>
      </w:hyperlink>
    </w:p>
    <w:p w:rsidR="004C261E" w:rsidRPr="004C261E" w:rsidRDefault="004C261E" w:rsidP="004C261E">
      <w:pPr>
        <w:tabs>
          <w:tab w:val="left" w:pos="864"/>
          <w:tab w:val="right" w:leader="dot" w:pos="9360"/>
        </w:tabs>
        <w:spacing w:before="200" w:after="200" w:line="240" w:lineRule="auto"/>
        <w:ind w:left="720" w:hanging="720"/>
        <w:rPr>
          <w:rFonts w:ascii="Calibri" w:eastAsia="Times New Roman" w:hAnsi="Calibri" w:cs="Times New Roman"/>
          <w:noProof/>
        </w:rPr>
      </w:pPr>
      <w:r w:rsidRPr="004C261E">
        <w:rPr>
          <w:rFonts w:ascii="ZWAdobeF" w:eastAsia="Times New Roman" w:hAnsi="ZWAdobeF" w:cs="ZWAdobeF"/>
          <w:sz w:val="2"/>
          <w:szCs w:val="2"/>
        </w:rPr>
        <w:t>1416B</w:t>
      </w:r>
      <w:hyperlink w:anchor="_Toc462831822" w:history="1">
        <w:r w:rsidRPr="004C261E">
          <w:rPr>
            <w:rFonts w:ascii="Times New Roman" w:eastAsia="Times New Roman" w:hAnsi="Times New Roman" w:cs="Times New Roman"/>
            <w:noProof/>
            <w:sz w:val="20"/>
            <w:szCs w:val="24"/>
          </w:rPr>
          <w:t>Section 2.  Definitions</w:t>
        </w:r>
        <w:r w:rsidRPr="004C261E">
          <w:rPr>
            <w:rFonts w:ascii="Times New Roman" w:eastAsia="Times New Roman" w:hAnsi="Times New Roman" w:cs="Times New Roman"/>
            <w:noProof/>
            <w:webHidden/>
            <w:sz w:val="20"/>
            <w:szCs w:val="24"/>
          </w:rPr>
          <w:tab/>
        </w:r>
        <w:r w:rsidRPr="004C261E">
          <w:rPr>
            <w:rFonts w:ascii="Times New Roman" w:eastAsia="Times New Roman" w:hAnsi="Times New Roman" w:cs="Times New Roman"/>
            <w:noProof/>
            <w:webHidden/>
            <w:sz w:val="20"/>
            <w:szCs w:val="24"/>
          </w:rPr>
          <w:fldChar w:fldCharType="begin"/>
        </w:r>
        <w:r w:rsidRPr="004C261E">
          <w:rPr>
            <w:rFonts w:ascii="Times New Roman" w:eastAsia="Times New Roman" w:hAnsi="Times New Roman" w:cs="Times New Roman"/>
            <w:noProof/>
            <w:webHidden/>
            <w:sz w:val="20"/>
            <w:szCs w:val="24"/>
          </w:rPr>
          <w:instrText xml:space="preserve"> PAGEREF _Toc462831822 \h </w:instrText>
        </w:r>
        <w:r w:rsidRPr="004C261E">
          <w:rPr>
            <w:rFonts w:ascii="Times New Roman" w:eastAsia="Times New Roman" w:hAnsi="Times New Roman" w:cs="Times New Roman"/>
            <w:noProof/>
            <w:webHidden/>
            <w:sz w:val="20"/>
            <w:szCs w:val="24"/>
          </w:rPr>
        </w:r>
        <w:r w:rsidRPr="004C261E">
          <w:rPr>
            <w:rFonts w:ascii="Times New Roman" w:eastAsia="Times New Roman" w:hAnsi="Times New Roman" w:cs="Times New Roman"/>
            <w:noProof/>
            <w:webHidden/>
            <w:sz w:val="20"/>
            <w:szCs w:val="24"/>
          </w:rPr>
          <w:fldChar w:fldCharType="separate"/>
        </w:r>
        <w:r w:rsidRPr="004C261E">
          <w:rPr>
            <w:rFonts w:ascii="Times New Roman" w:eastAsia="Times New Roman" w:hAnsi="Times New Roman" w:cs="Times New Roman"/>
            <w:noProof/>
            <w:webHidden/>
            <w:sz w:val="20"/>
            <w:szCs w:val="24"/>
          </w:rPr>
          <w:t>57</w:t>
        </w:r>
        <w:r w:rsidRPr="004C261E">
          <w:rPr>
            <w:rFonts w:ascii="Times New Roman" w:eastAsia="Times New Roman" w:hAnsi="Times New Roman" w:cs="Times New Roman"/>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1592B</w:t>
      </w:r>
      <w:hyperlink w:anchor="_Toc462831823" w:history="1">
        <w:r w:rsidRPr="004C261E">
          <w:rPr>
            <w:rFonts w:ascii="Times New Roman" w:eastAsia="Times New Roman" w:hAnsi="Times New Roman" w:cs="Times New Roman"/>
            <w:bCs/>
            <w:noProof/>
            <w:sz w:val="20"/>
            <w:szCs w:val="24"/>
          </w:rPr>
          <w:t>2.1.  Package.</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_Toc462831823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57</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1593B</w:t>
      </w:r>
      <w:hyperlink w:anchor="_Toc462831824" w:history="1">
        <w:r w:rsidRPr="004C261E">
          <w:rPr>
            <w:rFonts w:ascii="Times New Roman" w:eastAsia="Times New Roman" w:hAnsi="Times New Roman" w:cs="Times New Roman"/>
            <w:bCs/>
            <w:noProof/>
            <w:sz w:val="20"/>
            <w:szCs w:val="24"/>
          </w:rPr>
          <w:t>2.2.  Consumer Package of Consumer Commodity.</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_Toc462831824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57</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1594B</w:t>
      </w:r>
      <w:hyperlink w:anchor="_Toc462831825" w:history="1">
        <w:r w:rsidRPr="004C261E">
          <w:rPr>
            <w:rFonts w:ascii="Times New Roman" w:eastAsia="Times New Roman" w:hAnsi="Times New Roman" w:cs="Times New Roman"/>
            <w:bCs/>
            <w:noProof/>
            <w:sz w:val="20"/>
            <w:szCs w:val="24"/>
          </w:rPr>
          <w:t>2.3.  Non-consumer Package:  Package of Non-Consumer Commodity.</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_Toc462831825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58</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1595B</w:t>
      </w:r>
      <w:hyperlink w:anchor="_Toc462831826" w:history="1">
        <w:r w:rsidRPr="004C261E">
          <w:rPr>
            <w:rFonts w:ascii="Times New Roman" w:eastAsia="Times New Roman" w:hAnsi="Times New Roman" w:cs="Times New Roman"/>
            <w:bCs/>
            <w:noProof/>
            <w:sz w:val="20"/>
            <w:szCs w:val="24"/>
          </w:rPr>
          <w:t>2.4.  Random Package.</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_Toc462831826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58</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1596B</w:t>
      </w:r>
      <w:hyperlink w:anchor="_Toc462831827" w:history="1">
        <w:r w:rsidRPr="004C261E">
          <w:rPr>
            <w:rFonts w:ascii="Times New Roman" w:eastAsia="Times New Roman" w:hAnsi="Times New Roman" w:cs="Times New Roman"/>
            <w:bCs/>
            <w:noProof/>
            <w:sz w:val="20"/>
            <w:szCs w:val="24"/>
          </w:rPr>
          <w:t>2.5.  Label.</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_Toc462831827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58</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1597B</w:t>
      </w:r>
      <w:hyperlink w:anchor="_Toc462831828" w:history="1">
        <w:r w:rsidRPr="004C261E">
          <w:rPr>
            <w:rFonts w:ascii="Times New Roman" w:eastAsia="Times New Roman" w:hAnsi="Times New Roman" w:cs="Times New Roman"/>
            <w:bCs/>
            <w:noProof/>
            <w:sz w:val="20"/>
            <w:szCs w:val="24"/>
          </w:rPr>
          <w:t>2.6.  Person.</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_Toc462831828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58</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1598B</w:t>
      </w:r>
      <w:hyperlink w:anchor="_Toc462831829" w:history="1">
        <w:r w:rsidRPr="004C261E">
          <w:rPr>
            <w:rFonts w:ascii="Times New Roman" w:eastAsia="Times New Roman" w:hAnsi="Times New Roman" w:cs="Times New Roman"/>
            <w:bCs/>
            <w:noProof/>
            <w:sz w:val="20"/>
            <w:szCs w:val="24"/>
          </w:rPr>
          <w:t>2.7.  Principal Display Panel or Panels.</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_Toc462831829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58</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1599B</w:t>
      </w:r>
      <w:hyperlink w:anchor="_Toc462831830" w:history="1">
        <w:r w:rsidRPr="004C261E">
          <w:rPr>
            <w:rFonts w:ascii="Times New Roman" w:eastAsia="Times New Roman" w:hAnsi="Times New Roman" w:cs="Times New Roman"/>
            <w:bCs/>
            <w:noProof/>
            <w:sz w:val="20"/>
            <w:szCs w:val="24"/>
          </w:rPr>
          <w:t>2.8.  Multi-unit Package.</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_Toc462831830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58</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1600B</w:t>
      </w:r>
      <w:hyperlink w:anchor="_Toc462831831" w:history="1">
        <w:r w:rsidRPr="004C261E">
          <w:rPr>
            <w:rFonts w:ascii="Times New Roman" w:eastAsia="Times New Roman" w:hAnsi="Times New Roman" w:cs="Times New Roman"/>
            <w:bCs/>
            <w:noProof/>
            <w:sz w:val="20"/>
            <w:szCs w:val="24"/>
          </w:rPr>
          <w:t>2.9.  Combination Package.</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_Toc462831831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58</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1601B</w:t>
      </w:r>
      <w:hyperlink w:anchor="_Toc462831832" w:history="1">
        <w:r w:rsidRPr="004C261E">
          <w:rPr>
            <w:rFonts w:ascii="Times New Roman" w:eastAsia="Times New Roman" w:hAnsi="Times New Roman" w:cs="Times New Roman"/>
            <w:bCs/>
            <w:noProof/>
            <w:sz w:val="20"/>
            <w:szCs w:val="24"/>
          </w:rPr>
          <w:t>2.10.  Variety Package.</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_Toc462831832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58</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1602B</w:t>
      </w:r>
      <w:hyperlink w:anchor="_Toc462831833" w:history="1">
        <w:r w:rsidRPr="004C261E">
          <w:rPr>
            <w:rFonts w:ascii="Times New Roman" w:eastAsia="Times New Roman" w:hAnsi="Times New Roman" w:cs="Times New Roman"/>
            <w:bCs/>
            <w:noProof/>
            <w:sz w:val="20"/>
            <w:szCs w:val="24"/>
          </w:rPr>
          <w:t>2.11.  Petroleum Products.</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_Toc462831833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58</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1603B</w:t>
      </w:r>
      <w:hyperlink w:anchor="_Toc462831834" w:history="1">
        <w:r w:rsidRPr="004C261E">
          <w:rPr>
            <w:rFonts w:ascii="Times New Roman" w:eastAsia="Times New Roman" w:hAnsi="Times New Roman" w:cs="Times New Roman"/>
            <w:bCs/>
            <w:noProof/>
            <w:sz w:val="20"/>
            <w:szCs w:val="24"/>
          </w:rPr>
          <w:t>2.12.  Spot Label.</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_Toc462831834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59</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1604B</w:t>
      </w:r>
      <w:hyperlink w:anchor="_Toc462831835" w:history="1">
        <w:r w:rsidRPr="004C261E">
          <w:rPr>
            <w:rFonts w:ascii="Times New Roman" w:eastAsia="Times New Roman" w:hAnsi="Times New Roman" w:cs="Times New Roman"/>
            <w:bCs/>
            <w:noProof/>
            <w:sz w:val="20"/>
            <w:szCs w:val="24"/>
          </w:rPr>
          <w:t>2.13.  Header Strip.</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_Toc462831835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59</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1605B</w:t>
      </w:r>
      <w:hyperlink w:anchor="_Toc462831836" w:history="1">
        <w:r w:rsidRPr="004C261E">
          <w:rPr>
            <w:rFonts w:ascii="Times New Roman" w:eastAsia="Times New Roman" w:hAnsi="Times New Roman" w:cs="Times New Roman"/>
            <w:bCs/>
            <w:noProof/>
            <w:sz w:val="20"/>
            <w:szCs w:val="24"/>
          </w:rPr>
          <w:t>2.14.  Standard Package.</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_Toc462831836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59</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1606B</w:t>
      </w:r>
      <w:hyperlink w:anchor="_Toc462831837" w:history="1">
        <w:r w:rsidRPr="004C261E">
          <w:rPr>
            <w:rFonts w:ascii="Times New Roman" w:eastAsia="Times New Roman" w:hAnsi="Times New Roman" w:cs="Times New Roman"/>
            <w:bCs/>
            <w:noProof/>
            <w:sz w:val="20"/>
            <w:szCs w:val="24"/>
          </w:rPr>
          <w:t>2.15.  SI or SI Units.</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_Toc462831837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59</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left" w:pos="864"/>
          <w:tab w:val="right" w:leader="dot" w:pos="9360"/>
        </w:tabs>
        <w:spacing w:before="200" w:after="200" w:line="240" w:lineRule="auto"/>
        <w:ind w:left="720" w:hanging="720"/>
        <w:rPr>
          <w:rFonts w:ascii="Calibri" w:eastAsia="Times New Roman" w:hAnsi="Calibri" w:cs="Times New Roman"/>
          <w:noProof/>
        </w:rPr>
      </w:pPr>
      <w:r w:rsidRPr="004C261E">
        <w:rPr>
          <w:rFonts w:ascii="ZWAdobeF" w:eastAsia="Times New Roman" w:hAnsi="ZWAdobeF" w:cs="ZWAdobeF"/>
          <w:sz w:val="2"/>
          <w:szCs w:val="2"/>
        </w:rPr>
        <w:t>1417B</w:t>
      </w:r>
      <w:hyperlink w:anchor="_Toc462831838" w:history="1">
        <w:r w:rsidRPr="004C261E">
          <w:rPr>
            <w:rFonts w:ascii="Times New Roman" w:eastAsia="Times New Roman" w:hAnsi="Times New Roman" w:cs="Times New Roman"/>
            <w:noProof/>
            <w:sz w:val="20"/>
            <w:szCs w:val="24"/>
          </w:rPr>
          <w:t>Section 3.  Declaration of Identity: Consumer Package</w:t>
        </w:r>
        <w:r w:rsidRPr="004C261E">
          <w:rPr>
            <w:rFonts w:ascii="Times New Roman" w:eastAsia="Times New Roman" w:hAnsi="Times New Roman" w:cs="Times New Roman"/>
            <w:noProof/>
            <w:webHidden/>
            <w:sz w:val="20"/>
            <w:szCs w:val="24"/>
          </w:rPr>
          <w:tab/>
        </w:r>
        <w:r w:rsidRPr="004C261E">
          <w:rPr>
            <w:rFonts w:ascii="Times New Roman" w:eastAsia="Times New Roman" w:hAnsi="Times New Roman" w:cs="Times New Roman"/>
            <w:noProof/>
            <w:webHidden/>
            <w:sz w:val="20"/>
            <w:szCs w:val="24"/>
          </w:rPr>
          <w:fldChar w:fldCharType="begin"/>
        </w:r>
        <w:r w:rsidRPr="004C261E">
          <w:rPr>
            <w:rFonts w:ascii="Times New Roman" w:eastAsia="Times New Roman" w:hAnsi="Times New Roman" w:cs="Times New Roman"/>
            <w:noProof/>
            <w:webHidden/>
            <w:sz w:val="20"/>
            <w:szCs w:val="24"/>
          </w:rPr>
          <w:instrText xml:space="preserve"> PAGEREF _Toc462831838 \h </w:instrText>
        </w:r>
        <w:r w:rsidRPr="004C261E">
          <w:rPr>
            <w:rFonts w:ascii="Times New Roman" w:eastAsia="Times New Roman" w:hAnsi="Times New Roman" w:cs="Times New Roman"/>
            <w:noProof/>
            <w:webHidden/>
            <w:sz w:val="20"/>
            <w:szCs w:val="24"/>
          </w:rPr>
        </w:r>
        <w:r w:rsidRPr="004C261E">
          <w:rPr>
            <w:rFonts w:ascii="Times New Roman" w:eastAsia="Times New Roman" w:hAnsi="Times New Roman" w:cs="Times New Roman"/>
            <w:noProof/>
            <w:webHidden/>
            <w:sz w:val="20"/>
            <w:szCs w:val="24"/>
          </w:rPr>
          <w:fldChar w:fldCharType="separate"/>
        </w:r>
        <w:r w:rsidRPr="004C261E">
          <w:rPr>
            <w:rFonts w:ascii="Times New Roman" w:eastAsia="Times New Roman" w:hAnsi="Times New Roman" w:cs="Times New Roman"/>
            <w:noProof/>
            <w:webHidden/>
            <w:sz w:val="20"/>
            <w:szCs w:val="24"/>
          </w:rPr>
          <w:t>59</w:t>
        </w:r>
        <w:r w:rsidRPr="004C261E">
          <w:rPr>
            <w:rFonts w:ascii="Times New Roman" w:eastAsia="Times New Roman" w:hAnsi="Times New Roman" w:cs="Times New Roman"/>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1607B</w:t>
      </w:r>
      <w:hyperlink w:anchor="_Toc462831839" w:history="1">
        <w:r w:rsidRPr="004C261E">
          <w:rPr>
            <w:rFonts w:ascii="Times New Roman" w:eastAsia="Times New Roman" w:hAnsi="Times New Roman" w:cs="Times New Roman"/>
            <w:bCs/>
            <w:noProof/>
            <w:sz w:val="20"/>
            <w:szCs w:val="24"/>
          </w:rPr>
          <w:t>3.1.  Declaration of Identity:  Consumer Package.</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_Toc462831839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59</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right" w:leader="dot" w:pos="9360"/>
        </w:tabs>
        <w:spacing w:after="0" w:line="240" w:lineRule="auto"/>
        <w:ind w:left="1771" w:hanging="720"/>
        <w:rPr>
          <w:rFonts w:ascii="Calibri" w:eastAsia="Times New Roman" w:hAnsi="Calibri" w:cs="Times New Roman"/>
          <w:noProof/>
        </w:rPr>
      </w:pPr>
      <w:r w:rsidRPr="004C261E">
        <w:rPr>
          <w:rFonts w:ascii="ZWAdobeF" w:eastAsia="Times New Roman" w:hAnsi="ZWAdobeF" w:cs="ZWAdobeF"/>
          <w:noProof/>
          <w:sz w:val="2"/>
          <w:szCs w:val="2"/>
        </w:rPr>
        <w:t>1907B</w:t>
      </w:r>
      <w:hyperlink w:anchor="_Toc462831840" w:history="1">
        <w:r w:rsidRPr="004C261E">
          <w:rPr>
            <w:rFonts w:ascii="Times New Roman" w:eastAsia="Times New Roman" w:hAnsi="Times New Roman" w:cs="Times New Roman"/>
            <w:noProof/>
            <w:sz w:val="20"/>
            <w:szCs w:val="24"/>
          </w:rPr>
          <w:t>3.1.1.  Parallel Identity Declaration:  Consumer Package.</w:t>
        </w:r>
        <w:r w:rsidRPr="004C261E">
          <w:rPr>
            <w:rFonts w:ascii="Times New Roman" w:eastAsia="Times New Roman" w:hAnsi="Times New Roman" w:cs="Times New Roman"/>
            <w:noProof/>
            <w:webHidden/>
            <w:sz w:val="20"/>
            <w:szCs w:val="24"/>
          </w:rPr>
          <w:tab/>
        </w:r>
        <w:r w:rsidRPr="004C261E">
          <w:rPr>
            <w:rFonts w:ascii="Times New Roman" w:eastAsia="Times New Roman" w:hAnsi="Times New Roman" w:cs="Times New Roman"/>
            <w:noProof/>
            <w:webHidden/>
            <w:sz w:val="20"/>
            <w:szCs w:val="24"/>
          </w:rPr>
          <w:fldChar w:fldCharType="begin"/>
        </w:r>
        <w:r w:rsidRPr="004C261E">
          <w:rPr>
            <w:rFonts w:ascii="Times New Roman" w:eastAsia="Times New Roman" w:hAnsi="Times New Roman" w:cs="Times New Roman"/>
            <w:noProof/>
            <w:webHidden/>
            <w:sz w:val="20"/>
            <w:szCs w:val="24"/>
          </w:rPr>
          <w:instrText xml:space="preserve"> PAGEREF _Toc462831840 \h </w:instrText>
        </w:r>
        <w:r w:rsidRPr="004C261E">
          <w:rPr>
            <w:rFonts w:ascii="Times New Roman" w:eastAsia="Times New Roman" w:hAnsi="Times New Roman" w:cs="Times New Roman"/>
            <w:noProof/>
            <w:webHidden/>
            <w:sz w:val="20"/>
            <w:szCs w:val="24"/>
          </w:rPr>
        </w:r>
        <w:r w:rsidRPr="004C261E">
          <w:rPr>
            <w:rFonts w:ascii="Times New Roman" w:eastAsia="Times New Roman" w:hAnsi="Times New Roman" w:cs="Times New Roman"/>
            <w:noProof/>
            <w:webHidden/>
            <w:sz w:val="20"/>
            <w:szCs w:val="24"/>
          </w:rPr>
          <w:fldChar w:fldCharType="separate"/>
        </w:r>
        <w:r w:rsidRPr="004C261E">
          <w:rPr>
            <w:rFonts w:ascii="Times New Roman" w:eastAsia="Times New Roman" w:hAnsi="Times New Roman" w:cs="Times New Roman"/>
            <w:noProof/>
            <w:webHidden/>
            <w:sz w:val="20"/>
            <w:szCs w:val="24"/>
          </w:rPr>
          <w:t>60</w:t>
        </w:r>
        <w:r w:rsidRPr="004C261E">
          <w:rPr>
            <w:rFonts w:ascii="Times New Roman" w:eastAsia="Times New Roman" w:hAnsi="Times New Roman" w:cs="Times New Roman"/>
            <w:noProof/>
            <w:webHidden/>
            <w:sz w:val="20"/>
            <w:szCs w:val="24"/>
          </w:rPr>
          <w:fldChar w:fldCharType="end"/>
        </w:r>
      </w:hyperlink>
    </w:p>
    <w:p w:rsidR="004C261E" w:rsidRPr="004C261E" w:rsidRDefault="004C261E" w:rsidP="004C261E">
      <w:pPr>
        <w:tabs>
          <w:tab w:val="left" w:pos="864"/>
          <w:tab w:val="right" w:leader="dot" w:pos="9360"/>
        </w:tabs>
        <w:spacing w:before="200" w:after="200" w:line="240" w:lineRule="auto"/>
        <w:ind w:left="720" w:hanging="720"/>
        <w:rPr>
          <w:rFonts w:ascii="Calibri" w:eastAsia="Times New Roman" w:hAnsi="Calibri" w:cs="Times New Roman"/>
          <w:noProof/>
        </w:rPr>
      </w:pPr>
      <w:r w:rsidRPr="004C261E">
        <w:rPr>
          <w:rFonts w:ascii="ZWAdobeF" w:eastAsia="Times New Roman" w:hAnsi="ZWAdobeF" w:cs="ZWAdobeF"/>
          <w:sz w:val="2"/>
          <w:szCs w:val="2"/>
        </w:rPr>
        <w:t>1418B</w:t>
      </w:r>
      <w:hyperlink w:anchor="_Toc462831841" w:history="1">
        <w:r w:rsidRPr="004C261E">
          <w:rPr>
            <w:rFonts w:ascii="Times New Roman" w:eastAsia="Times New Roman" w:hAnsi="Times New Roman" w:cs="Times New Roman"/>
            <w:noProof/>
            <w:sz w:val="20"/>
            <w:szCs w:val="24"/>
          </w:rPr>
          <w:t>Section 4.  Declaration of Identity:  Non-consumer Package</w:t>
        </w:r>
        <w:r w:rsidRPr="004C261E">
          <w:rPr>
            <w:rFonts w:ascii="Times New Roman" w:eastAsia="Times New Roman" w:hAnsi="Times New Roman" w:cs="Times New Roman"/>
            <w:noProof/>
            <w:webHidden/>
            <w:sz w:val="20"/>
            <w:szCs w:val="24"/>
          </w:rPr>
          <w:tab/>
        </w:r>
        <w:r w:rsidRPr="004C261E">
          <w:rPr>
            <w:rFonts w:ascii="Times New Roman" w:eastAsia="Times New Roman" w:hAnsi="Times New Roman" w:cs="Times New Roman"/>
            <w:noProof/>
            <w:webHidden/>
            <w:sz w:val="20"/>
            <w:szCs w:val="24"/>
          </w:rPr>
          <w:fldChar w:fldCharType="begin"/>
        </w:r>
        <w:r w:rsidRPr="004C261E">
          <w:rPr>
            <w:rFonts w:ascii="Times New Roman" w:eastAsia="Times New Roman" w:hAnsi="Times New Roman" w:cs="Times New Roman"/>
            <w:noProof/>
            <w:webHidden/>
            <w:sz w:val="20"/>
            <w:szCs w:val="24"/>
          </w:rPr>
          <w:instrText xml:space="preserve"> PAGEREF _Toc462831841 \h </w:instrText>
        </w:r>
        <w:r w:rsidRPr="004C261E">
          <w:rPr>
            <w:rFonts w:ascii="Times New Roman" w:eastAsia="Times New Roman" w:hAnsi="Times New Roman" w:cs="Times New Roman"/>
            <w:noProof/>
            <w:webHidden/>
            <w:sz w:val="20"/>
            <w:szCs w:val="24"/>
          </w:rPr>
        </w:r>
        <w:r w:rsidRPr="004C261E">
          <w:rPr>
            <w:rFonts w:ascii="Times New Roman" w:eastAsia="Times New Roman" w:hAnsi="Times New Roman" w:cs="Times New Roman"/>
            <w:noProof/>
            <w:webHidden/>
            <w:sz w:val="20"/>
            <w:szCs w:val="24"/>
          </w:rPr>
          <w:fldChar w:fldCharType="separate"/>
        </w:r>
        <w:r w:rsidRPr="004C261E">
          <w:rPr>
            <w:rFonts w:ascii="Times New Roman" w:eastAsia="Times New Roman" w:hAnsi="Times New Roman" w:cs="Times New Roman"/>
            <w:noProof/>
            <w:webHidden/>
            <w:sz w:val="20"/>
            <w:szCs w:val="24"/>
          </w:rPr>
          <w:t>60</w:t>
        </w:r>
        <w:r w:rsidRPr="004C261E">
          <w:rPr>
            <w:rFonts w:ascii="Times New Roman" w:eastAsia="Times New Roman" w:hAnsi="Times New Roman" w:cs="Times New Roman"/>
            <w:noProof/>
            <w:webHidden/>
            <w:sz w:val="20"/>
            <w:szCs w:val="24"/>
          </w:rPr>
          <w:fldChar w:fldCharType="end"/>
        </w:r>
      </w:hyperlink>
    </w:p>
    <w:p w:rsidR="004C261E" w:rsidRPr="004C261E" w:rsidRDefault="004C261E" w:rsidP="004C261E">
      <w:pPr>
        <w:tabs>
          <w:tab w:val="left" w:pos="864"/>
          <w:tab w:val="right" w:leader="dot" w:pos="9360"/>
        </w:tabs>
        <w:spacing w:before="200" w:after="200" w:line="240" w:lineRule="auto"/>
        <w:ind w:left="720" w:hanging="720"/>
        <w:rPr>
          <w:rFonts w:ascii="Calibri" w:eastAsia="Times New Roman" w:hAnsi="Calibri" w:cs="Times New Roman"/>
          <w:noProof/>
        </w:rPr>
      </w:pPr>
      <w:r w:rsidRPr="004C261E">
        <w:rPr>
          <w:rFonts w:ascii="ZWAdobeF" w:eastAsia="Times New Roman" w:hAnsi="ZWAdobeF" w:cs="ZWAdobeF"/>
          <w:sz w:val="2"/>
          <w:szCs w:val="2"/>
        </w:rPr>
        <w:t>1419B</w:t>
      </w:r>
      <w:hyperlink w:anchor="_Toc462831842" w:history="1">
        <w:r w:rsidRPr="004C261E">
          <w:rPr>
            <w:rFonts w:ascii="Times New Roman" w:eastAsia="Times New Roman" w:hAnsi="Times New Roman" w:cs="Times New Roman"/>
            <w:noProof/>
            <w:sz w:val="20"/>
            <w:szCs w:val="24"/>
          </w:rPr>
          <w:t>Section 5.  Declaration of Responsibility:  Consumer and Non-Consumer Packages</w:t>
        </w:r>
        <w:r w:rsidRPr="004C261E">
          <w:rPr>
            <w:rFonts w:ascii="Times New Roman" w:eastAsia="Times New Roman" w:hAnsi="Times New Roman" w:cs="Times New Roman"/>
            <w:noProof/>
            <w:webHidden/>
            <w:sz w:val="20"/>
            <w:szCs w:val="24"/>
          </w:rPr>
          <w:tab/>
        </w:r>
        <w:r w:rsidRPr="004C261E">
          <w:rPr>
            <w:rFonts w:ascii="Times New Roman" w:eastAsia="Times New Roman" w:hAnsi="Times New Roman" w:cs="Times New Roman"/>
            <w:noProof/>
            <w:webHidden/>
            <w:sz w:val="20"/>
            <w:szCs w:val="24"/>
          </w:rPr>
          <w:fldChar w:fldCharType="begin"/>
        </w:r>
        <w:r w:rsidRPr="004C261E">
          <w:rPr>
            <w:rFonts w:ascii="Times New Roman" w:eastAsia="Times New Roman" w:hAnsi="Times New Roman" w:cs="Times New Roman"/>
            <w:noProof/>
            <w:webHidden/>
            <w:sz w:val="20"/>
            <w:szCs w:val="24"/>
          </w:rPr>
          <w:instrText xml:space="preserve"> PAGEREF _Toc462831842 \h </w:instrText>
        </w:r>
        <w:r w:rsidRPr="004C261E">
          <w:rPr>
            <w:rFonts w:ascii="Times New Roman" w:eastAsia="Times New Roman" w:hAnsi="Times New Roman" w:cs="Times New Roman"/>
            <w:noProof/>
            <w:webHidden/>
            <w:sz w:val="20"/>
            <w:szCs w:val="24"/>
          </w:rPr>
        </w:r>
        <w:r w:rsidRPr="004C261E">
          <w:rPr>
            <w:rFonts w:ascii="Times New Roman" w:eastAsia="Times New Roman" w:hAnsi="Times New Roman" w:cs="Times New Roman"/>
            <w:noProof/>
            <w:webHidden/>
            <w:sz w:val="20"/>
            <w:szCs w:val="24"/>
          </w:rPr>
          <w:fldChar w:fldCharType="separate"/>
        </w:r>
        <w:r w:rsidRPr="004C261E">
          <w:rPr>
            <w:rFonts w:ascii="Times New Roman" w:eastAsia="Times New Roman" w:hAnsi="Times New Roman" w:cs="Times New Roman"/>
            <w:noProof/>
            <w:webHidden/>
            <w:sz w:val="20"/>
            <w:szCs w:val="24"/>
          </w:rPr>
          <w:t>60</w:t>
        </w:r>
        <w:r w:rsidRPr="004C261E">
          <w:rPr>
            <w:rFonts w:ascii="Times New Roman" w:eastAsia="Times New Roman" w:hAnsi="Times New Roman" w:cs="Times New Roman"/>
            <w:noProof/>
            <w:webHidden/>
            <w:sz w:val="20"/>
            <w:szCs w:val="24"/>
          </w:rPr>
          <w:fldChar w:fldCharType="end"/>
        </w:r>
      </w:hyperlink>
    </w:p>
    <w:p w:rsidR="004C261E" w:rsidRPr="004C261E" w:rsidRDefault="004C261E" w:rsidP="004C261E">
      <w:pPr>
        <w:tabs>
          <w:tab w:val="left" w:pos="864"/>
          <w:tab w:val="right" w:leader="dot" w:pos="9360"/>
        </w:tabs>
        <w:spacing w:before="200" w:after="200" w:line="240" w:lineRule="auto"/>
        <w:ind w:left="720" w:hanging="720"/>
        <w:rPr>
          <w:rFonts w:ascii="Calibri" w:eastAsia="Times New Roman" w:hAnsi="Calibri" w:cs="Times New Roman"/>
          <w:noProof/>
        </w:rPr>
      </w:pPr>
      <w:r w:rsidRPr="004C261E">
        <w:rPr>
          <w:rFonts w:ascii="ZWAdobeF" w:eastAsia="Times New Roman" w:hAnsi="ZWAdobeF" w:cs="ZWAdobeF"/>
          <w:sz w:val="2"/>
          <w:szCs w:val="2"/>
        </w:rPr>
        <w:t>1420B</w:t>
      </w:r>
      <w:hyperlink w:anchor="_Toc462831843" w:history="1">
        <w:r w:rsidRPr="004C261E">
          <w:rPr>
            <w:rFonts w:ascii="Times New Roman" w:eastAsia="Times New Roman" w:hAnsi="Times New Roman" w:cs="Times New Roman"/>
            <w:noProof/>
            <w:sz w:val="20"/>
            <w:szCs w:val="24"/>
          </w:rPr>
          <w:t>Section 6.  Declaration of Quantity:  Consumer Packages</w:t>
        </w:r>
        <w:r w:rsidRPr="004C261E">
          <w:rPr>
            <w:rFonts w:ascii="Times New Roman" w:eastAsia="Times New Roman" w:hAnsi="Times New Roman" w:cs="Times New Roman"/>
            <w:noProof/>
            <w:webHidden/>
            <w:sz w:val="20"/>
            <w:szCs w:val="24"/>
          </w:rPr>
          <w:tab/>
        </w:r>
        <w:r w:rsidRPr="004C261E">
          <w:rPr>
            <w:rFonts w:ascii="Times New Roman" w:eastAsia="Times New Roman" w:hAnsi="Times New Roman" w:cs="Times New Roman"/>
            <w:noProof/>
            <w:webHidden/>
            <w:sz w:val="20"/>
            <w:szCs w:val="24"/>
          </w:rPr>
          <w:fldChar w:fldCharType="begin"/>
        </w:r>
        <w:r w:rsidRPr="004C261E">
          <w:rPr>
            <w:rFonts w:ascii="Times New Roman" w:eastAsia="Times New Roman" w:hAnsi="Times New Roman" w:cs="Times New Roman"/>
            <w:noProof/>
            <w:webHidden/>
            <w:sz w:val="20"/>
            <w:szCs w:val="24"/>
          </w:rPr>
          <w:instrText xml:space="preserve"> PAGEREF _Toc462831843 \h </w:instrText>
        </w:r>
        <w:r w:rsidRPr="004C261E">
          <w:rPr>
            <w:rFonts w:ascii="Times New Roman" w:eastAsia="Times New Roman" w:hAnsi="Times New Roman" w:cs="Times New Roman"/>
            <w:noProof/>
            <w:webHidden/>
            <w:sz w:val="20"/>
            <w:szCs w:val="24"/>
          </w:rPr>
        </w:r>
        <w:r w:rsidRPr="004C261E">
          <w:rPr>
            <w:rFonts w:ascii="Times New Roman" w:eastAsia="Times New Roman" w:hAnsi="Times New Roman" w:cs="Times New Roman"/>
            <w:noProof/>
            <w:webHidden/>
            <w:sz w:val="20"/>
            <w:szCs w:val="24"/>
          </w:rPr>
          <w:fldChar w:fldCharType="separate"/>
        </w:r>
        <w:r w:rsidRPr="004C261E">
          <w:rPr>
            <w:rFonts w:ascii="Times New Roman" w:eastAsia="Times New Roman" w:hAnsi="Times New Roman" w:cs="Times New Roman"/>
            <w:noProof/>
            <w:webHidden/>
            <w:sz w:val="20"/>
            <w:szCs w:val="24"/>
          </w:rPr>
          <w:t>60</w:t>
        </w:r>
        <w:r w:rsidRPr="004C261E">
          <w:rPr>
            <w:rFonts w:ascii="Times New Roman" w:eastAsia="Times New Roman" w:hAnsi="Times New Roman" w:cs="Times New Roman"/>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1608B</w:t>
      </w:r>
      <w:hyperlink w:anchor="_Toc462831844" w:history="1">
        <w:r w:rsidRPr="004C261E">
          <w:rPr>
            <w:rFonts w:ascii="Times New Roman" w:eastAsia="Times New Roman" w:hAnsi="Times New Roman" w:cs="Times New Roman"/>
            <w:bCs/>
            <w:noProof/>
            <w:sz w:val="20"/>
            <w:szCs w:val="24"/>
          </w:rPr>
          <w:t>6.1.  General.</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_Toc462831844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60</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1609B</w:t>
      </w:r>
      <w:hyperlink w:anchor="_Toc462831845" w:history="1">
        <w:r w:rsidRPr="004C261E">
          <w:rPr>
            <w:rFonts w:ascii="Times New Roman" w:eastAsia="Times New Roman" w:hAnsi="Times New Roman" w:cs="Times New Roman"/>
            <w:bCs/>
            <w:noProof/>
            <w:sz w:val="20"/>
            <w:szCs w:val="24"/>
          </w:rPr>
          <w:t>6.2.  Largest Whole Unit.</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_Toc462831845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61</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1610B</w:t>
      </w:r>
      <w:hyperlink w:anchor="_Toc462831846" w:history="1">
        <w:r w:rsidRPr="004C261E">
          <w:rPr>
            <w:rFonts w:ascii="Times New Roman" w:eastAsia="Times New Roman" w:hAnsi="Times New Roman" w:cs="Times New Roman"/>
            <w:bCs/>
            <w:noProof/>
            <w:sz w:val="20"/>
            <w:szCs w:val="24"/>
          </w:rPr>
          <w:t>6.3.  Net Quantity.</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_Toc462831846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61</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right" w:leader="dot" w:pos="9360"/>
        </w:tabs>
        <w:spacing w:after="0" w:line="240" w:lineRule="auto"/>
        <w:ind w:left="1771" w:hanging="720"/>
        <w:rPr>
          <w:rFonts w:ascii="Calibri" w:eastAsia="Times New Roman" w:hAnsi="Calibri" w:cs="Times New Roman"/>
          <w:noProof/>
        </w:rPr>
      </w:pPr>
      <w:r w:rsidRPr="004C261E">
        <w:rPr>
          <w:rFonts w:ascii="ZWAdobeF" w:eastAsia="Times New Roman" w:hAnsi="ZWAdobeF" w:cs="ZWAdobeF"/>
          <w:noProof/>
          <w:sz w:val="2"/>
          <w:szCs w:val="2"/>
        </w:rPr>
        <w:t>1908B</w:t>
      </w:r>
      <w:hyperlink w:anchor="_Toc462831847" w:history="1">
        <w:r w:rsidRPr="004C261E">
          <w:rPr>
            <w:rFonts w:ascii="Times New Roman" w:eastAsia="Times New Roman" w:hAnsi="Times New Roman" w:cs="Times New Roman"/>
            <w:noProof/>
            <w:sz w:val="20"/>
            <w:szCs w:val="24"/>
          </w:rPr>
          <w:t>6.3.1.  Use of “Net Mass” or “Net Weight.”</w:t>
        </w:r>
        <w:r w:rsidRPr="004C261E">
          <w:rPr>
            <w:rFonts w:ascii="Times New Roman" w:eastAsia="Times New Roman" w:hAnsi="Times New Roman" w:cs="Times New Roman"/>
            <w:noProof/>
            <w:webHidden/>
            <w:sz w:val="20"/>
            <w:szCs w:val="24"/>
          </w:rPr>
          <w:tab/>
        </w:r>
        <w:r w:rsidRPr="004C261E">
          <w:rPr>
            <w:rFonts w:ascii="Times New Roman" w:eastAsia="Times New Roman" w:hAnsi="Times New Roman" w:cs="Times New Roman"/>
            <w:noProof/>
            <w:webHidden/>
            <w:sz w:val="20"/>
            <w:szCs w:val="24"/>
          </w:rPr>
          <w:fldChar w:fldCharType="begin"/>
        </w:r>
        <w:r w:rsidRPr="004C261E">
          <w:rPr>
            <w:rFonts w:ascii="Times New Roman" w:eastAsia="Times New Roman" w:hAnsi="Times New Roman" w:cs="Times New Roman"/>
            <w:noProof/>
            <w:webHidden/>
            <w:sz w:val="20"/>
            <w:szCs w:val="24"/>
          </w:rPr>
          <w:instrText xml:space="preserve"> PAGEREF _Toc462831847 \h </w:instrText>
        </w:r>
        <w:r w:rsidRPr="004C261E">
          <w:rPr>
            <w:rFonts w:ascii="Times New Roman" w:eastAsia="Times New Roman" w:hAnsi="Times New Roman" w:cs="Times New Roman"/>
            <w:noProof/>
            <w:webHidden/>
            <w:sz w:val="20"/>
            <w:szCs w:val="24"/>
          </w:rPr>
        </w:r>
        <w:r w:rsidRPr="004C261E">
          <w:rPr>
            <w:rFonts w:ascii="Times New Roman" w:eastAsia="Times New Roman" w:hAnsi="Times New Roman" w:cs="Times New Roman"/>
            <w:noProof/>
            <w:webHidden/>
            <w:sz w:val="20"/>
            <w:szCs w:val="24"/>
          </w:rPr>
          <w:fldChar w:fldCharType="separate"/>
        </w:r>
        <w:r w:rsidRPr="004C261E">
          <w:rPr>
            <w:rFonts w:ascii="Times New Roman" w:eastAsia="Times New Roman" w:hAnsi="Times New Roman" w:cs="Times New Roman"/>
            <w:noProof/>
            <w:webHidden/>
            <w:sz w:val="20"/>
            <w:szCs w:val="24"/>
          </w:rPr>
          <w:t>61</w:t>
        </w:r>
        <w:r w:rsidRPr="004C261E">
          <w:rPr>
            <w:rFonts w:ascii="Times New Roman" w:eastAsia="Times New Roman" w:hAnsi="Times New Roman" w:cs="Times New Roman"/>
            <w:noProof/>
            <w:webHidden/>
            <w:sz w:val="20"/>
            <w:szCs w:val="24"/>
          </w:rPr>
          <w:fldChar w:fldCharType="end"/>
        </w:r>
      </w:hyperlink>
    </w:p>
    <w:p w:rsidR="004C261E" w:rsidRPr="004C261E" w:rsidRDefault="004C261E" w:rsidP="004C261E">
      <w:pPr>
        <w:tabs>
          <w:tab w:val="right" w:leader="dot" w:pos="9360"/>
        </w:tabs>
        <w:spacing w:after="0" w:line="240" w:lineRule="auto"/>
        <w:ind w:left="1771" w:hanging="720"/>
        <w:rPr>
          <w:rFonts w:ascii="Calibri" w:eastAsia="Times New Roman" w:hAnsi="Calibri" w:cs="Times New Roman"/>
          <w:noProof/>
        </w:rPr>
      </w:pPr>
      <w:r w:rsidRPr="004C261E">
        <w:rPr>
          <w:rFonts w:ascii="ZWAdobeF" w:eastAsia="Times New Roman" w:hAnsi="ZWAdobeF" w:cs="ZWAdobeF"/>
          <w:noProof/>
          <w:sz w:val="2"/>
          <w:szCs w:val="2"/>
        </w:rPr>
        <w:t>1909B</w:t>
      </w:r>
      <w:hyperlink w:anchor="_Toc462831848" w:history="1">
        <w:r w:rsidRPr="004C261E">
          <w:rPr>
            <w:rFonts w:ascii="Times New Roman" w:eastAsia="Times New Roman" w:hAnsi="Times New Roman" w:cs="Times New Roman"/>
            <w:noProof/>
            <w:sz w:val="20"/>
            <w:szCs w:val="24"/>
          </w:rPr>
          <w:t>6.3.2.  Lines of Print or Type.</w:t>
        </w:r>
        <w:r w:rsidRPr="004C261E">
          <w:rPr>
            <w:rFonts w:ascii="Times New Roman" w:eastAsia="Times New Roman" w:hAnsi="Times New Roman" w:cs="Times New Roman"/>
            <w:noProof/>
            <w:webHidden/>
            <w:sz w:val="20"/>
            <w:szCs w:val="24"/>
          </w:rPr>
          <w:tab/>
        </w:r>
        <w:r w:rsidRPr="004C261E">
          <w:rPr>
            <w:rFonts w:ascii="Times New Roman" w:eastAsia="Times New Roman" w:hAnsi="Times New Roman" w:cs="Times New Roman"/>
            <w:noProof/>
            <w:webHidden/>
            <w:sz w:val="20"/>
            <w:szCs w:val="24"/>
          </w:rPr>
          <w:fldChar w:fldCharType="begin"/>
        </w:r>
        <w:r w:rsidRPr="004C261E">
          <w:rPr>
            <w:rFonts w:ascii="Times New Roman" w:eastAsia="Times New Roman" w:hAnsi="Times New Roman" w:cs="Times New Roman"/>
            <w:noProof/>
            <w:webHidden/>
            <w:sz w:val="20"/>
            <w:szCs w:val="24"/>
          </w:rPr>
          <w:instrText xml:space="preserve"> PAGEREF _Toc462831848 \h </w:instrText>
        </w:r>
        <w:r w:rsidRPr="004C261E">
          <w:rPr>
            <w:rFonts w:ascii="Times New Roman" w:eastAsia="Times New Roman" w:hAnsi="Times New Roman" w:cs="Times New Roman"/>
            <w:noProof/>
            <w:webHidden/>
            <w:sz w:val="20"/>
            <w:szCs w:val="24"/>
          </w:rPr>
        </w:r>
        <w:r w:rsidRPr="004C261E">
          <w:rPr>
            <w:rFonts w:ascii="Times New Roman" w:eastAsia="Times New Roman" w:hAnsi="Times New Roman" w:cs="Times New Roman"/>
            <w:noProof/>
            <w:webHidden/>
            <w:sz w:val="20"/>
            <w:szCs w:val="24"/>
          </w:rPr>
          <w:fldChar w:fldCharType="separate"/>
        </w:r>
        <w:r w:rsidRPr="004C261E">
          <w:rPr>
            <w:rFonts w:ascii="Times New Roman" w:eastAsia="Times New Roman" w:hAnsi="Times New Roman" w:cs="Times New Roman"/>
            <w:noProof/>
            <w:webHidden/>
            <w:sz w:val="20"/>
            <w:szCs w:val="24"/>
          </w:rPr>
          <w:t>61</w:t>
        </w:r>
        <w:r w:rsidRPr="004C261E">
          <w:rPr>
            <w:rFonts w:ascii="Times New Roman" w:eastAsia="Times New Roman" w:hAnsi="Times New Roman" w:cs="Times New Roman"/>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1611B</w:t>
      </w:r>
      <w:hyperlink w:anchor="_Toc462831849" w:history="1">
        <w:r w:rsidRPr="004C261E">
          <w:rPr>
            <w:rFonts w:ascii="Times New Roman" w:eastAsia="Times New Roman" w:hAnsi="Times New Roman" w:cs="Times New Roman"/>
            <w:bCs/>
            <w:noProof/>
            <w:sz w:val="20"/>
            <w:szCs w:val="24"/>
          </w:rPr>
          <w:t>6.4.  Terms:  Weight, Measure, Volume, or Count.</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_Toc462831849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61</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right" w:leader="dot" w:pos="9360"/>
        </w:tabs>
        <w:spacing w:after="0" w:line="240" w:lineRule="auto"/>
        <w:ind w:left="1771" w:hanging="720"/>
        <w:rPr>
          <w:rFonts w:ascii="Calibri" w:eastAsia="Times New Roman" w:hAnsi="Calibri" w:cs="Times New Roman"/>
          <w:noProof/>
        </w:rPr>
      </w:pPr>
      <w:r w:rsidRPr="004C261E">
        <w:rPr>
          <w:rFonts w:ascii="ZWAdobeF" w:eastAsia="Times New Roman" w:hAnsi="ZWAdobeF" w:cs="ZWAdobeF"/>
          <w:noProof/>
          <w:sz w:val="2"/>
          <w:szCs w:val="2"/>
        </w:rPr>
        <w:t>1910B</w:t>
      </w:r>
      <w:hyperlink w:anchor="_Toc462831850" w:history="1">
        <w:r w:rsidRPr="004C261E">
          <w:rPr>
            <w:rFonts w:ascii="Times New Roman" w:eastAsia="Times New Roman" w:hAnsi="Times New Roman" w:cs="Times New Roman"/>
            <w:noProof/>
            <w:sz w:val="20"/>
            <w:szCs w:val="24"/>
          </w:rPr>
          <w:t>6.4.1.  Combination Declaration.</w:t>
        </w:r>
        <w:r w:rsidRPr="004C261E">
          <w:rPr>
            <w:rFonts w:ascii="Times New Roman" w:eastAsia="Times New Roman" w:hAnsi="Times New Roman" w:cs="Times New Roman"/>
            <w:noProof/>
            <w:webHidden/>
            <w:sz w:val="20"/>
            <w:szCs w:val="24"/>
          </w:rPr>
          <w:tab/>
        </w:r>
        <w:r w:rsidRPr="004C261E">
          <w:rPr>
            <w:rFonts w:ascii="Times New Roman" w:eastAsia="Times New Roman" w:hAnsi="Times New Roman" w:cs="Times New Roman"/>
            <w:noProof/>
            <w:webHidden/>
            <w:sz w:val="20"/>
            <w:szCs w:val="24"/>
          </w:rPr>
          <w:fldChar w:fldCharType="begin"/>
        </w:r>
        <w:r w:rsidRPr="004C261E">
          <w:rPr>
            <w:rFonts w:ascii="Times New Roman" w:eastAsia="Times New Roman" w:hAnsi="Times New Roman" w:cs="Times New Roman"/>
            <w:noProof/>
            <w:webHidden/>
            <w:sz w:val="20"/>
            <w:szCs w:val="24"/>
          </w:rPr>
          <w:instrText xml:space="preserve"> PAGEREF _Toc462831850 \h </w:instrText>
        </w:r>
        <w:r w:rsidRPr="004C261E">
          <w:rPr>
            <w:rFonts w:ascii="Times New Roman" w:eastAsia="Times New Roman" w:hAnsi="Times New Roman" w:cs="Times New Roman"/>
            <w:noProof/>
            <w:webHidden/>
            <w:sz w:val="20"/>
            <w:szCs w:val="24"/>
          </w:rPr>
        </w:r>
        <w:r w:rsidRPr="004C261E">
          <w:rPr>
            <w:rFonts w:ascii="Times New Roman" w:eastAsia="Times New Roman" w:hAnsi="Times New Roman" w:cs="Times New Roman"/>
            <w:noProof/>
            <w:webHidden/>
            <w:sz w:val="20"/>
            <w:szCs w:val="24"/>
          </w:rPr>
          <w:fldChar w:fldCharType="separate"/>
        </w:r>
        <w:r w:rsidRPr="004C261E">
          <w:rPr>
            <w:rFonts w:ascii="Times New Roman" w:eastAsia="Times New Roman" w:hAnsi="Times New Roman" w:cs="Times New Roman"/>
            <w:noProof/>
            <w:webHidden/>
            <w:sz w:val="20"/>
            <w:szCs w:val="24"/>
          </w:rPr>
          <w:t>62</w:t>
        </w:r>
        <w:r w:rsidRPr="004C261E">
          <w:rPr>
            <w:rFonts w:ascii="Times New Roman" w:eastAsia="Times New Roman" w:hAnsi="Times New Roman" w:cs="Times New Roman"/>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1612B</w:t>
      </w:r>
      <w:hyperlink w:anchor="_Toc462831851" w:history="1">
        <w:r w:rsidRPr="004C261E">
          <w:rPr>
            <w:rFonts w:ascii="Times New Roman" w:eastAsia="Times New Roman" w:hAnsi="Times New Roman" w:cs="Times New Roman"/>
            <w:bCs/>
            <w:noProof/>
            <w:sz w:val="20"/>
            <w:szCs w:val="24"/>
          </w:rPr>
          <w:t>6.5.  SI Units:  Mass, Measure.</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_Toc462831851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62</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right" w:leader="dot" w:pos="9360"/>
        </w:tabs>
        <w:spacing w:after="0" w:line="240" w:lineRule="auto"/>
        <w:ind w:left="1771" w:hanging="720"/>
        <w:rPr>
          <w:rFonts w:ascii="Calibri" w:eastAsia="Times New Roman" w:hAnsi="Calibri" w:cs="Times New Roman"/>
          <w:noProof/>
        </w:rPr>
      </w:pPr>
      <w:r w:rsidRPr="004C261E">
        <w:rPr>
          <w:rFonts w:ascii="ZWAdobeF" w:eastAsia="Times New Roman" w:hAnsi="ZWAdobeF" w:cs="ZWAdobeF"/>
          <w:noProof/>
          <w:sz w:val="2"/>
          <w:szCs w:val="2"/>
        </w:rPr>
        <w:t>1911B</w:t>
      </w:r>
      <w:hyperlink w:anchor="_Toc462831852" w:history="1">
        <w:r w:rsidRPr="004C261E">
          <w:rPr>
            <w:rFonts w:ascii="Times New Roman" w:eastAsia="Times New Roman" w:hAnsi="Times New Roman" w:cs="Times New Roman"/>
            <w:noProof/>
            <w:sz w:val="20"/>
            <w:szCs w:val="24"/>
          </w:rPr>
          <w:t>6.5.1.  Symbols.</w:t>
        </w:r>
        <w:r w:rsidRPr="004C261E">
          <w:rPr>
            <w:rFonts w:ascii="Times New Roman" w:eastAsia="Times New Roman" w:hAnsi="Times New Roman" w:cs="Times New Roman"/>
            <w:noProof/>
            <w:webHidden/>
            <w:sz w:val="20"/>
            <w:szCs w:val="24"/>
          </w:rPr>
          <w:tab/>
        </w:r>
        <w:r w:rsidRPr="004C261E">
          <w:rPr>
            <w:rFonts w:ascii="Times New Roman" w:eastAsia="Times New Roman" w:hAnsi="Times New Roman" w:cs="Times New Roman"/>
            <w:noProof/>
            <w:webHidden/>
            <w:sz w:val="20"/>
            <w:szCs w:val="24"/>
          </w:rPr>
          <w:fldChar w:fldCharType="begin"/>
        </w:r>
        <w:r w:rsidRPr="004C261E">
          <w:rPr>
            <w:rFonts w:ascii="Times New Roman" w:eastAsia="Times New Roman" w:hAnsi="Times New Roman" w:cs="Times New Roman"/>
            <w:noProof/>
            <w:webHidden/>
            <w:sz w:val="20"/>
            <w:szCs w:val="24"/>
          </w:rPr>
          <w:instrText xml:space="preserve"> PAGEREF _Toc462831852 \h </w:instrText>
        </w:r>
        <w:r w:rsidRPr="004C261E">
          <w:rPr>
            <w:rFonts w:ascii="Times New Roman" w:eastAsia="Times New Roman" w:hAnsi="Times New Roman" w:cs="Times New Roman"/>
            <w:noProof/>
            <w:webHidden/>
            <w:sz w:val="20"/>
            <w:szCs w:val="24"/>
          </w:rPr>
        </w:r>
        <w:r w:rsidRPr="004C261E">
          <w:rPr>
            <w:rFonts w:ascii="Times New Roman" w:eastAsia="Times New Roman" w:hAnsi="Times New Roman" w:cs="Times New Roman"/>
            <w:noProof/>
            <w:webHidden/>
            <w:sz w:val="20"/>
            <w:szCs w:val="24"/>
          </w:rPr>
          <w:fldChar w:fldCharType="separate"/>
        </w:r>
        <w:r w:rsidRPr="004C261E">
          <w:rPr>
            <w:rFonts w:ascii="Times New Roman" w:eastAsia="Times New Roman" w:hAnsi="Times New Roman" w:cs="Times New Roman"/>
            <w:noProof/>
            <w:webHidden/>
            <w:sz w:val="20"/>
            <w:szCs w:val="24"/>
          </w:rPr>
          <w:t>63</w:t>
        </w:r>
        <w:r w:rsidRPr="004C261E">
          <w:rPr>
            <w:rFonts w:ascii="Times New Roman" w:eastAsia="Times New Roman" w:hAnsi="Times New Roman" w:cs="Times New Roman"/>
            <w:noProof/>
            <w:webHidden/>
            <w:sz w:val="20"/>
            <w:szCs w:val="24"/>
          </w:rPr>
          <w:fldChar w:fldCharType="end"/>
        </w:r>
      </w:hyperlink>
    </w:p>
    <w:p w:rsidR="004C261E" w:rsidRPr="004C261E" w:rsidRDefault="004C261E" w:rsidP="004C261E">
      <w:pPr>
        <w:tabs>
          <w:tab w:val="right" w:leader="dot" w:pos="9360"/>
        </w:tabs>
        <w:spacing w:after="0" w:line="240" w:lineRule="auto"/>
        <w:ind w:left="1771" w:hanging="720"/>
        <w:rPr>
          <w:rFonts w:ascii="Calibri" w:eastAsia="Times New Roman" w:hAnsi="Calibri" w:cs="Times New Roman"/>
          <w:noProof/>
        </w:rPr>
      </w:pPr>
      <w:r w:rsidRPr="004C261E">
        <w:rPr>
          <w:rFonts w:ascii="ZWAdobeF" w:eastAsia="Times New Roman" w:hAnsi="ZWAdobeF" w:cs="ZWAdobeF"/>
          <w:noProof/>
          <w:sz w:val="2"/>
          <w:szCs w:val="2"/>
        </w:rPr>
        <w:t>1912B</w:t>
      </w:r>
      <w:hyperlink w:anchor="_Toc462831853" w:history="1">
        <w:r w:rsidRPr="004C261E">
          <w:rPr>
            <w:rFonts w:ascii="Times New Roman" w:eastAsia="Times New Roman" w:hAnsi="Times New Roman" w:cs="Times New Roman"/>
            <w:noProof/>
            <w:sz w:val="20"/>
            <w:szCs w:val="24"/>
          </w:rPr>
          <w:t>6.5.2.  Fractions and Prefixes.</w:t>
        </w:r>
        <w:r w:rsidRPr="004C261E">
          <w:rPr>
            <w:rFonts w:ascii="Times New Roman" w:eastAsia="Times New Roman" w:hAnsi="Times New Roman" w:cs="Times New Roman"/>
            <w:noProof/>
            <w:webHidden/>
            <w:sz w:val="20"/>
            <w:szCs w:val="24"/>
          </w:rPr>
          <w:tab/>
        </w:r>
        <w:r w:rsidRPr="004C261E">
          <w:rPr>
            <w:rFonts w:ascii="Times New Roman" w:eastAsia="Times New Roman" w:hAnsi="Times New Roman" w:cs="Times New Roman"/>
            <w:noProof/>
            <w:webHidden/>
            <w:sz w:val="20"/>
            <w:szCs w:val="24"/>
          </w:rPr>
          <w:fldChar w:fldCharType="begin"/>
        </w:r>
        <w:r w:rsidRPr="004C261E">
          <w:rPr>
            <w:rFonts w:ascii="Times New Roman" w:eastAsia="Times New Roman" w:hAnsi="Times New Roman" w:cs="Times New Roman"/>
            <w:noProof/>
            <w:webHidden/>
            <w:sz w:val="20"/>
            <w:szCs w:val="24"/>
          </w:rPr>
          <w:instrText xml:space="preserve"> PAGEREF _Toc462831853 \h </w:instrText>
        </w:r>
        <w:r w:rsidRPr="004C261E">
          <w:rPr>
            <w:rFonts w:ascii="Times New Roman" w:eastAsia="Times New Roman" w:hAnsi="Times New Roman" w:cs="Times New Roman"/>
            <w:noProof/>
            <w:webHidden/>
            <w:sz w:val="20"/>
            <w:szCs w:val="24"/>
          </w:rPr>
        </w:r>
        <w:r w:rsidRPr="004C261E">
          <w:rPr>
            <w:rFonts w:ascii="Times New Roman" w:eastAsia="Times New Roman" w:hAnsi="Times New Roman" w:cs="Times New Roman"/>
            <w:noProof/>
            <w:webHidden/>
            <w:sz w:val="20"/>
            <w:szCs w:val="24"/>
          </w:rPr>
          <w:fldChar w:fldCharType="separate"/>
        </w:r>
        <w:r w:rsidRPr="004C261E">
          <w:rPr>
            <w:rFonts w:ascii="Times New Roman" w:eastAsia="Times New Roman" w:hAnsi="Times New Roman" w:cs="Times New Roman"/>
            <w:noProof/>
            <w:webHidden/>
            <w:sz w:val="20"/>
            <w:szCs w:val="24"/>
          </w:rPr>
          <w:t>64</w:t>
        </w:r>
        <w:r w:rsidRPr="004C261E">
          <w:rPr>
            <w:rFonts w:ascii="Times New Roman" w:eastAsia="Times New Roman" w:hAnsi="Times New Roman" w:cs="Times New Roman"/>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1613B</w:t>
      </w:r>
      <w:hyperlink w:anchor="_Toc462831854" w:history="1">
        <w:r w:rsidRPr="004C261E">
          <w:rPr>
            <w:rFonts w:ascii="Times New Roman" w:eastAsia="Times New Roman" w:hAnsi="Times New Roman" w:cs="Times New Roman"/>
            <w:bCs/>
            <w:noProof/>
            <w:sz w:val="20"/>
            <w:szCs w:val="24"/>
          </w:rPr>
          <w:t>6.6.  Prescribed Units, SI.</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_Toc462831854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64</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right" w:leader="dot" w:pos="9360"/>
        </w:tabs>
        <w:spacing w:after="0" w:line="240" w:lineRule="auto"/>
        <w:ind w:left="1771" w:hanging="720"/>
        <w:rPr>
          <w:rFonts w:ascii="Calibri" w:eastAsia="Times New Roman" w:hAnsi="Calibri" w:cs="Times New Roman"/>
          <w:noProof/>
        </w:rPr>
      </w:pPr>
      <w:r w:rsidRPr="004C261E">
        <w:rPr>
          <w:rFonts w:ascii="ZWAdobeF" w:eastAsia="Times New Roman" w:hAnsi="ZWAdobeF" w:cs="ZWAdobeF"/>
          <w:noProof/>
          <w:sz w:val="2"/>
          <w:szCs w:val="2"/>
        </w:rPr>
        <w:t>1913B</w:t>
      </w:r>
      <w:hyperlink w:anchor="_Toc462831855" w:history="1">
        <w:r w:rsidRPr="004C261E">
          <w:rPr>
            <w:rFonts w:ascii="Times New Roman" w:eastAsia="Times New Roman" w:hAnsi="Times New Roman" w:cs="Times New Roman"/>
            <w:noProof/>
            <w:sz w:val="20"/>
            <w:szCs w:val="24"/>
          </w:rPr>
          <w:t>6.6.1.  Less than 1 Meter, 1 Square Meter, 1 Kilogram, 1 Cubic Meter, or 1 Liter.</w:t>
        </w:r>
        <w:r w:rsidRPr="004C261E">
          <w:rPr>
            <w:rFonts w:ascii="Times New Roman" w:eastAsia="Times New Roman" w:hAnsi="Times New Roman" w:cs="Times New Roman"/>
            <w:noProof/>
            <w:webHidden/>
            <w:sz w:val="20"/>
            <w:szCs w:val="24"/>
          </w:rPr>
          <w:tab/>
        </w:r>
        <w:r w:rsidRPr="004C261E">
          <w:rPr>
            <w:rFonts w:ascii="Times New Roman" w:eastAsia="Times New Roman" w:hAnsi="Times New Roman" w:cs="Times New Roman"/>
            <w:noProof/>
            <w:webHidden/>
            <w:sz w:val="20"/>
            <w:szCs w:val="24"/>
          </w:rPr>
          <w:fldChar w:fldCharType="begin"/>
        </w:r>
        <w:r w:rsidRPr="004C261E">
          <w:rPr>
            <w:rFonts w:ascii="Times New Roman" w:eastAsia="Times New Roman" w:hAnsi="Times New Roman" w:cs="Times New Roman"/>
            <w:noProof/>
            <w:webHidden/>
            <w:sz w:val="20"/>
            <w:szCs w:val="24"/>
          </w:rPr>
          <w:instrText xml:space="preserve"> PAGEREF _Toc462831855 \h </w:instrText>
        </w:r>
        <w:r w:rsidRPr="004C261E">
          <w:rPr>
            <w:rFonts w:ascii="Times New Roman" w:eastAsia="Times New Roman" w:hAnsi="Times New Roman" w:cs="Times New Roman"/>
            <w:noProof/>
            <w:webHidden/>
            <w:sz w:val="20"/>
            <w:szCs w:val="24"/>
          </w:rPr>
        </w:r>
        <w:r w:rsidRPr="004C261E">
          <w:rPr>
            <w:rFonts w:ascii="Times New Roman" w:eastAsia="Times New Roman" w:hAnsi="Times New Roman" w:cs="Times New Roman"/>
            <w:noProof/>
            <w:webHidden/>
            <w:sz w:val="20"/>
            <w:szCs w:val="24"/>
          </w:rPr>
          <w:fldChar w:fldCharType="separate"/>
        </w:r>
        <w:r w:rsidRPr="004C261E">
          <w:rPr>
            <w:rFonts w:ascii="Times New Roman" w:eastAsia="Times New Roman" w:hAnsi="Times New Roman" w:cs="Times New Roman"/>
            <w:noProof/>
            <w:webHidden/>
            <w:sz w:val="20"/>
            <w:szCs w:val="24"/>
          </w:rPr>
          <w:t>64</w:t>
        </w:r>
        <w:r w:rsidRPr="004C261E">
          <w:rPr>
            <w:rFonts w:ascii="Times New Roman" w:eastAsia="Times New Roman" w:hAnsi="Times New Roman" w:cs="Times New Roman"/>
            <w:noProof/>
            <w:webHidden/>
            <w:sz w:val="20"/>
            <w:szCs w:val="24"/>
          </w:rPr>
          <w:fldChar w:fldCharType="end"/>
        </w:r>
      </w:hyperlink>
    </w:p>
    <w:p w:rsidR="004C261E" w:rsidRPr="004C261E" w:rsidRDefault="004C261E" w:rsidP="004C261E">
      <w:pPr>
        <w:tabs>
          <w:tab w:val="right" w:leader="dot" w:pos="9360"/>
        </w:tabs>
        <w:spacing w:after="0" w:line="240" w:lineRule="auto"/>
        <w:ind w:left="1771" w:hanging="720"/>
        <w:rPr>
          <w:rFonts w:ascii="Calibri" w:eastAsia="Times New Roman" w:hAnsi="Calibri" w:cs="Times New Roman"/>
          <w:noProof/>
        </w:rPr>
      </w:pPr>
      <w:r w:rsidRPr="004C261E">
        <w:rPr>
          <w:rFonts w:ascii="ZWAdobeF" w:eastAsia="Times New Roman" w:hAnsi="ZWAdobeF" w:cs="ZWAdobeF"/>
          <w:noProof/>
          <w:sz w:val="2"/>
          <w:szCs w:val="2"/>
        </w:rPr>
        <w:t>1914B</w:t>
      </w:r>
      <w:hyperlink w:anchor="_Toc462831856" w:history="1">
        <w:r w:rsidRPr="004C261E">
          <w:rPr>
            <w:rFonts w:ascii="Times New Roman" w:eastAsia="Times New Roman" w:hAnsi="Times New Roman" w:cs="Times New Roman"/>
            <w:noProof/>
            <w:sz w:val="20"/>
            <w:szCs w:val="24"/>
          </w:rPr>
          <w:t>6.6.2.  One Meter, 1 Square Meter, 1 Kilogram, 1 Liter, 1 Cubic Meter, or More.</w:t>
        </w:r>
        <w:r w:rsidRPr="004C261E">
          <w:rPr>
            <w:rFonts w:ascii="Times New Roman" w:eastAsia="Times New Roman" w:hAnsi="Times New Roman" w:cs="Times New Roman"/>
            <w:noProof/>
            <w:webHidden/>
            <w:sz w:val="20"/>
            <w:szCs w:val="24"/>
          </w:rPr>
          <w:tab/>
        </w:r>
        <w:r w:rsidRPr="004C261E">
          <w:rPr>
            <w:rFonts w:ascii="Times New Roman" w:eastAsia="Times New Roman" w:hAnsi="Times New Roman" w:cs="Times New Roman"/>
            <w:noProof/>
            <w:webHidden/>
            <w:sz w:val="20"/>
            <w:szCs w:val="24"/>
          </w:rPr>
          <w:fldChar w:fldCharType="begin"/>
        </w:r>
        <w:r w:rsidRPr="004C261E">
          <w:rPr>
            <w:rFonts w:ascii="Times New Roman" w:eastAsia="Times New Roman" w:hAnsi="Times New Roman" w:cs="Times New Roman"/>
            <w:noProof/>
            <w:webHidden/>
            <w:sz w:val="20"/>
            <w:szCs w:val="24"/>
          </w:rPr>
          <w:instrText xml:space="preserve"> PAGEREF _Toc462831856 \h </w:instrText>
        </w:r>
        <w:r w:rsidRPr="004C261E">
          <w:rPr>
            <w:rFonts w:ascii="Times New Roman" w:eastAsia="Times New Roman" w:hAnsi="Times New Roman" w:cs="Times New Roman"/>
            <w:noProof/>
            <w:webHidden/>
            <w:sz w:val="20"/>
            <w:szCs w:val="24"/>
          </w:rPr>
        </w:r>
        <w:r w:rsidRPr="004C261E">
          <w:rPr>
            <w:rFonts w:ascii="Times New Roman" w:eastAsia="Times New Roman" w:hAnsi="Times New Roman" w:cs="Times New Roman"/>
            <w:noProof/>
            <w:webHidden/>
            <w:sz w:val="20"/>
            <w:szCs w:val="24"/>
          </w:rPr>
          <w:fldChar w:fldCharType="separate"/>
        </w:r>
        <w:r w:rsidRPr="004C261E">
          <w:rPr>
            <w:rFonts w:ascii="Times New Roman" w:eastAsia="Times New Roman" w:hAnsi="Times New Roman" w:cs="Times New Roman"/>
            <w:noProof/>
            <w:webHidden/>
            <w:sz w:val="20"/>
            <w:szCs w:val="24"/>
          </w:rPr>
          <w:t>64</w:t>
        </w:r>
        <w:r w:rsidRPr="004C261E">
          <w:rPr>
            <w:rFonts w:ascii="Times New Roman" w:eastAsia="Times New Roman" w:hAnsi="Times New Roman" w:cs="Times New Roman"/>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1614B</w:t>
      </w:r>
      <w:hyperlink w:anchor="_Toc462831857" w:history="1">
        <w:r w:rsidRPr="004C261E">
          <w:rPr>
            <w:rFonts w:ascii="Times New Roman" w:eastAsia="Times New Roman" w:hAnsi="Times New Roman" w:cs="Times New Roman"/>
            <w:bCs/>
            <w:noProof/>
            <w:sz w:val="20"/>
            <w:szCs w:val="24"/>
          </w:rPr>
          <w:t>6.7.  U.S. Customary Units:  Weight, Measure.</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_Toc462831857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65</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right" w:leader="dot" w:pos="9360"/>
        </w:tabs>
        <w:spacing w:after="0" w:line="240" w:lineRule="auto"/>
        <w:ind w:left="1771" w:hanging="720"/>
        <w:rPr>
          <w:rFonts w:ascii="Calibri" w:eastAsia="Times New Roman" w:hAnsi="Calibri" w:cs="Times New Roman"/>
          <w:noProof/>
        </w:rPr>
      </w:pPr>
      <w:r w:rsidRPr="004C261E">
        <w:rPr>
          <w:rFonts w:ascii="ZWAdobeF" w:eastAsia="Times New Roman" w:hAnsi="ZWAdobeF" w:cs="ZWAdobeF"/>
          <w:noProof/>
          <w:sz w:val="2"/>
          <w:szCs w:val="2"/>
        </w:rPr>
        <w:t>1915B</w:t>
      </w:r>
      <w:hyperlink w:anchor="_Toc462831858" w:history="1">
        <w:r w:rsidRPr="004C261E">
          <w:rPr>
            <w:rFonts w:ascii="Times New Roman" w:eastAsia="Times New Roman" w:hAnsi="Times New Roman" w:cs="Times New Roman"/>
            <w:noProof/>
            <w:sz w:val="20"/>
            <w:szCs w:val="24"/>
          </w:rPr>
          <w:t>6.7.1.  Symbols and Abbreviations.</w:t>
        </w:r>
        <w:r w:rsidRPr="004C261E">
          <w:rPr>
            <w:rFonts w:ascii="Times New Roman" w:eastAsia="Times New Roman" w:hAnsi="Times New Roman" w:cs="Times New Roman"/>
            <w:noProof/>
            <w:webHidden/>
            <w:sz w:val="20"/>
            <w:szCs w:val="24"/>
          </w:rPr>
          <w:tab/>
        </w:r>
        <w:r w:rsidRPr="004C261E">
          <w:rPr>
            <w:rFonts w:ascii="Times New Roman" w:eastAsia="Times New Roman" w:hAnsi="Times New Roman" w:cs="Times New Roman"/>
            <w:noProof/>
            <w:webHidden/>
            <w:sz w:val="20"/>
            <w:szCs w:val="24"/>
          </w:rPr>
          <w:fldChar w:fldCharType="begin"/>
        </w:r>
        <w:r w:rsidRPr="004C261E">
          <w:rPr>
            <w:rFonts w:ascii="Times New Roman" w:eastAsia="Times New Roman" w:hAnsi="Times New Roman" w:cs="Times New Roman"/>
            <w:noProof/>
            <w:webHidden/>
            <w:sz w:val="20"/>
            <w:szCs w:val="24"/>
          </w:rPr>
          <w:instrText xml:space="preserve"> PAGEREF _Toc462831858 \h </w:instrText>
        </w:r>
        <w:r w:rsidRPr="004C261E">
          <w:rPr>
            <w:rFonts w:ascii="Times New Roman" w:eastAsia="Times New Roman" w:hAnsi="Times New Roman" w:cs="Times New Roman"/>
            <w:noProof/>
            <w:webHidden/>
            <w:sz w:val="20"/>
            <w:szCs w:val="24"/>
          </w:rPr>
        </w:r>
        <w:r w:rsidRPr="004C261E">
          <w:rPr>
            <w:rFonts w:ascii="Times New Roman" w:eastAsia="Times New Roman" w:hAnsi="Times New Roman" w:cs="Times New Roman"/>
            <w:noProof/>
            <w:webHidden/>
            <w:sz w:val="20"/>
            <w:szCs w:val="24"/>
          </w:rPr>
          <w:fldChar w:fldCharType="separate"/>
        </w:r>
        <w:r w:rsidRPr="004C261E">
          <w:rPr>
            <w:rFonts w:ascii="Times New Roman" w:eastAsia="Times New Roman" w:hAnsi="Times New Roman" w:cs="Times New Roman"/>
            <w:noProof/>
            <w:webHidden/>
            <w:sz w:val="20"/>
            <w:szCs w:val="24"/>
          </w:rPr>
          <w:t>65</w:t>
        </w:r>
        <w:r w:rsidRPr="004C261E">
          <w:rPr>
            <w:rFonts w:ascii="Times New Roman" w:eastAsia="Times New Roman" w:hAnsi="Times New Roman" w:cs="Times New Roman"/>
            <w:noProof/>
            <w:webHidden/>
            <w:sz w:val="20"/>
            <w:szCs w:val="24"/>
          </w:rPr>
          <w:fldChar w:fldCharType="end"/>
        </w:r>
      </w:hyperlink>
    </w:p>
    <w:p w:rsidR="004C261E" w:rsidRPr="004C261E" w:rsidRDefault="004C261E" w:rsidP="004C261E">
      <w:pPr>
        <w:tabs>
          <w:tab w:val="right" w:leader="dot" w:pos="9360"/>
        </w:tabs>
        <w:spacing w:after="0" w:line="240" w:lineRule="auto"/>
        <w:ind w:left="1771" w:hanging="720"/>
        <w:rPr>
          <w:rFonts w:ascii="Calibri" w:eastAsia="Times New Roman" w:hAnsi="Calibri" w:cs="Times New Roman"/>
          <w:noProof/>
        </w:rPr>
      </w:pPr>
      <w:r w:rsidRPr="004C261E">
        <w:rPr>
          <w:rFonts w:ascii="ZWAdobeF" w:eastAsia="Times New Roman" w:hAnsi="ZWAdobeF" w:cs="ZWAdobeF"/>
          <w:noProof/>
          <w:sz w:val="2"/>
          <w:szCs w:val="2"/>
        </w:rPr>
        <w:t>1916B</w:t>
      </w:r>
      <w:hyperlink w:anchor="_Toc462831859" w:history="1">
        <w:r w:rsidRPr="004C261E">
          <w:rPr>
            <w:rFonts w:ascii="Times New Roman" w:eastAsia="Times New Roman" w:hAnsi="Times New Roman" w:cs="Times New Roman"/>
            <w:noProof/>
            <w:sz w:val="20"/>
            <w:szCs w:val="24"/>
          </w:rPr>
          <w:t>6.7.2.  Units of Two or More Meanings.</w:t>
        </w:r>
        <w:r w:rsidRPr="004C261E">
          <w:rPr>
            <w:rFonts w:ascii="Times New Roman" w:eastAsia="Times New Roman" w:hAnsi="Times New Roman" w:cs="Times New Roman"/>
            <w:noProof/>
            <w:webHidden/>
            <w:sz w:val="20"/>
            <w:szCs w:val="24"/>
          </w:rPr>
          <w:tab/>
        </w:r>
        <w:r w:rsidRPr="004C261E">
          <w:rPr>
            <w:rFonts w:ascii="Times New Roman" w:eastAsia="Times New Roman" w:hAnsi="Times New Roman" w:cs="Times New Roman"/>
            <w:noProof/>
            <w:webHidden/>
            <w:sz w:val="20"/>
            <w:szCs w:val="24"/>
          </w:rPr>
          <w:fldChar w:fldCharType="begin"/>
        </w:r>
        <w:r w:rsidRPr="004C261E">
          <w:rPr>
            <w:rFonts w:ascii="Times New Roman" w:eastAsia="Times New Roman" w:hAnsi="Times New Roman" w:cs="Times New Roman"/>
            <w:noProof/>
            <w:webHidden/>
            <w:sz w:val="20"/>
            <w:szCs w:val="24"/>
          </w:rPr>
          <w:instrText xml:space="preserve"> PAGEREF _Toc462831859 \h </w:instrText>
        </w:r>
        <w:r w:rsidRPr="004C261E">
          <w:rPr>
            <w:rFonts w:ascii="Times New Roman" w:eastAsia="Times New Roman" w:hAnsi="Times New Roman" w:cs="Times New Roman"/>
            <w:noProof/>
            <w:webHidden/>
            <w:sz w:val="20"/>
            <w:szCs w:val="24"/>
          </w:rPr>
        </w:r>
        <w:r w:rsidRPr="004C261E">
          <w:rPr>
            <w:rFonts w:ascii="Times New Roman" w:eastAsia="Times New Roman" w:hAnsi="Times New Roman" w:cs="Times New Roman"/>
            <w:noProof/>
            <w:webHidden/>
            <w:sz w:val="20"/>
            <w:szCs w:val="24"/>
          </w:rPr>
          <w:fldChar w:fldCharType="separate"/>
        </w:r>
        <w:r w:rsidRPr="004C261E">
          <w:rPr>
            <w:rFonts w:ascii="Times New Roman" w:eastAsia="Times New Roman" w:hAnsi="Times New Roman" w:cs="Times New Roman"/>
            <w:noProof/>
            <w:webHidden/>
            <w:sz w:val="20"/>
            <w:szCs w:val="24"/>
          </w:rPr>
          <w:t>66</w:t>
        </w:r>
        <w:r w:rsidRPr="004C261E">
          <w:rPr>
            <w:rFonts w:ascii="Times New Roman" w:eastAsia="Times New Roman" w:hAnsi="Times New Roman" w:cs="Times New Roman"/>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1615B</w:t>
      </w:r>
      <w:hyperlink w:anchor="_Toc462831860" w:history="1">
        <w:r w:rsidRPr="004C261E">
          <w:rPr>
            <w:rFonts w:ascii="Times New Roman" w:eastAsia="Times New Roman" w:hAnsi="Times New Roman" w:cs="Times New Roman"/>
            <w:bCs/>
            <w:noProof/>
            <w:sz w:val="20"/>
            <w:szCs w:val="24"/>
          </w:rPr>
          <w:t>6.8.  Prescribed Units, U.S. Customary System.</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_Toc462831860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66</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right" w:leader="dot" w:pos="9360"/>
        </w:tabs>
        <w:spacing w:after="0" w:line="240" w:lineRule="auto"/>
        <w:ind w:left="1771" w:hanging="720"/>
        <w:rPr>
          <w:rFonts w:ascii="Calibri" w:eastAsia="Times New Roman" w:hAnsi="Calibri" w:cs="Times New Roman"/>
          <w:noProof/>
        </w:rPr>
      </w:pPr>
      <w:r w:rsidRPr="004C261E">
        <w:rPr>
          <w:rFonts w:ascii="ZWAdobeF" w:eastAsia="Times New Roman" w:hAnsi="ZWAdobeF" w:cs="ZWAdobeF"/>
          <w:noProof/>
          <w:sz w:val="2"/>
          <w:szCs w:val="2"/>
        </w:rPr>
        <w:lastRenderedPageBreak/>
        <w:t>1917B</w:t>
      </w:r>
      <w:hyperlink w:anchor="_Toc462831861" w:history="1">
        <w:r w:rsidRPr="004C261E">
          <w:rPr>
            <w:rFonts w:ascii="Times New Roman" w:eastAsia="Times New Roman" w:hAnsi="Times New Roman" w:cs="Times New Roman"/>
            <w:noProof/>
            <w:sz w:val="20"/>
            <w:szCs w:val="24"/>
          </w:rPr>
          <w:t>6.8.1.  Less than 1 foot, 1 square foot, 1 pound, or 1 pint.</w:t>
        </w:r>
        <w:r w:rsidRPr="004C261E">
          <w:rPr>
            <w:rFonts w:ascii="Times New Roman" w:eastAsia="Times New Roman" w:hAnsi="Times New Roman" w:cs="Times New Roman"/>
            <w:noProof/>
            <w:webHidden/>
            <w:sz w:val="20"/>
            <w:szCs w:val="24"/>
          </w:rPr>
          <w:tab/>
        </w:r>
        <w:r w:rsidRPr="004C261E">
          <w:rPr>
            <w:rFonts w:ascii="Times New Roman" w:eastAsia="Times New Roman" w:hAnsi="Times New Roman" w:cs="Times New Roman"/>
            <w:noProof/>
            <w:webHidden/>
            <w:sz w:val="20"/>
            <w:szCs w:val="24"/>
          </w:rPr>
          <w:fldChar w:fldCharType="begin"/>
        </w:r>
        <w:r w:rsidRPr="004C261E">
          <w:rPr>
            <w:rFonts w:ascii="Times New Roman" w:eastAsia="Times New Roman" w:hAnsi="Times New Roman" w:cs="Times New Roman"/>
            <w:noProof/>
            <w:webHidden/>
            <w:sz w:val="20"/>
            <w:szCs w:val="24"/>
          </w:rPr>
          <w:instrText xml:space="preserve"> PAGEREF _Toc462831861 \h </w:instrText>
        </w:r>
        <w:r w:rsidRPr="004C261E">
          <w:rPr>
            <w:rFonts w:ascii="Times New Roman" w:eastAsia="Times New Roman" w:hAnsi="Times New Roman" w:cs="Times New Roman"/>
            <w:noProof/>
            <w:webHidden/>
            <w:sz w:val="20"/>
            <w:szCs w:val="24"/>
          </w:rPr>
        </w:r>
        <w:r w:rsidRPr="004C261E">
          <w:rPr>
            <w:rFonts w:ascii="Times New Roman" w:eastAsia="Times New Roman" w:hAnsi="Times New Roman" w:cs="Times New Roman"/>
            <w:noProof/>
            <w:webHidden/>
            <w:sz w:val="20"/>
            <w:szCs w:val="24"/>
          </w:rPr>
          <w:fldChar w:fldCharType="separate"/>
        </w:r>
        <w:r w:rsidRPr="004C261E">
          <w:rPr>
            <w:rFonts w:ascii="Times New Roman" w:eastAsia="Times New Roman" w:hAnsi="Times New Roman" w:cs="Times New Roman"/>
            <w:noProof/>
            <w:webHidden/>
            <w:sz w:val="20"/>
            <w:szCs w:val="24"/>
          </w:rPr>
          <w:t>66</w:t>
        </w:r>
        <w:r w:rsidRPr="004C261E">
          <w:rPr>
            <w:rFonts w:ascii="Times New Roman" w:eastAsia="Times New Roman" w:hAnsi="Times New Roman" w:cs="Times New Roman"/>
            <w:noProof/>
            <w:webHidden/>
            <w:sz w:val="20"/>
            <w:szCs w:val="24"/>
          </w:rPr>
          <w:fldChar w:fldCharType="end"/>
        </w:r>
      </w:hyperlink>
    </w:p>
    <w:p w:rsidR="004C261E" w:rsidRPr="004C261E" w:rsidRDefault="004C261E" w:rsidP="004C261E">
      <w:pPr>
        <w:tabs>
          <w:tab w:val="right" w:leader="dot" w:pos="9360"/>
        </w:tabs>
        <w:spacing w:after="0" w:line="240" w:lineRule="auto"/>
        <w:ind w:left="1771" w:hanging="720"/>
        <w:rPr>
          <w:rFonts w:ascii="Calibri" w:eastAsia="Times New Roman" w:hAnsi="Calibri" w:cs="Times New Roman"/>
          <w:noProof/>
        </w:rPr>
      </w:pPr>
      <w:r w:rsidRPr="004C261E">
        <w:rPr>
          <w:rFonts w:ascii="ZWAdobeF" w:eastAsia="Times New Roman" w:hAnsi="ZWAdobeF" w:cs="ZWAdobeF"/>
          <w:noProof/>
          <w:sz w:val="2"/>
          <w:szCs w:val="2"/>
        </w:rPr>
        <w:t>1918B</w:t>
      </w:r>
      <w:hyperlink w:anchor="_Toc462831862" w:history="1">
        <w:r w:rsidRPr="004C261E">
          <w:rPr>
            <w:rFonts w:ascii="Times New Roman" w:eastAsia="Times New Roman" w:hAnsi="Times New Roman" w:cs="Times New Roman"/>
            <w:noProof/>
            <w:sz w:val="20"/>
            <w:szCs w:val="24"/>
          </w:rPr>
          <w:t>6.8.2.  One Foot, 1 Square Foot, 1 Pound, 1 Pint, 1 Gallon, or More.</w:t>
        </w:r>
        <w:r w:rsidRPr="004C261E">
          <w:rPr>
            <w:rFonts w:ascii="Times New Roman" w:eastAsia="Times New Roman" w:hAnsi="Times New Roman" w:cs="Times New Roman"/>
            <w:noProof/>
            <w:webHidden/>
            <w:sz w:val="20"/>
            <w:szCs w:val="24"/>
          </w:rPr>
          <w:tab/>
        </w:r>
        <w:r w:rsidRPr="004C261E">
          <w:rPr>
            <w:rFonts w:ascii="Times New Roman" w:eastAsia="Times New Roman" w:hAnsi="Times New Roman" w:cs="Times New Roman"/>
            <w:noProof/>
            <w:webHidden/>
            <w:sz w:val="20"/>
            <w:szCs w:val="24"/>
          </w:rPr>
          <w:fldChar w:fldCharType="begin"/>
        </w:r>
        <w:r w:rsidRPr="004C261E">
          <w:rPr>
            <w:rFonts w:ascii="Times New Roman" w:eastAsia="Times New Roman" w:hAnsi="Times New Roman" w:cs="Times New Roman"/>
            <w:noProof/>
            <w:webHidden/>
            <w:sz w:val="20"/>
            <w:szCs w:val="24"/>
          </w:rPr>
          <w:instrText xml:space="preserve"> PAGEREF _Toc462831862 \h </w:instrText>
        </w:r>
        <w:r w:rsidRPr="004C261E">
          <w:rPr>
            <w:rFonts w:ascii="Times New Roman" w:eastAsia="Times New Roman" w:hAnsi="Times New Roman" w:cs="Times New Roman"/>
            <w:noProof/>
            <w:webHidden/>
            <w:sz w:val="20"/>
            <w:szCs w:val="24"/>
          </w:rPr>
        </w:r>
        <w:r w:rsidRPr="004C261E">
          <w:rPr>
            <w:rFonts w:ascii="Times New Roman" w:eastAsia="Times New Roman" w:hAnsi="Times New Roman" w:cs="Times New Roman"/>
            <w:noProof/>
            <w:webHidden/>
            <w:sz w:val="20"/>
            <w:szCs w:val="24"/>
          </w:rPr>
          <w:fldChar w:fldCharType="separate"/>
        </w:r>
        <w:r w:rsidRPr="004C261E">
          <w:rPr>
            <w:rFonts w:ascii="Times New Roman" w:eastAsia="Times New Roman" w:hAnsi="Times New Roman" w:cs="Times New Roman"/>
            <w:noProof/>
            <w:webHidden/>
            <w:sz w:val="20"/>
            <w:szCs w:val="24"/>
          </w:rPr>
          <w:t>66</w:t>
        </w:r>
        <w:r w:rsidRPr="004C261E">
          <w:rPr>
            <w:rFonts w:ascii="Times New Roman" w:eastAsia="Times New Roman" w:hAnsi="Times New Roman" w:cs="Times New Roman"/>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1616B</w:t>
      </w:r>
      <w:hyperlink w:anchor="_Toc462831863" w:history="1">
        <w:r w:rsidRPr="004C261E">
          <w:rPr>
            <w:rFonts w:ascii="Times New Roman" w:eastAsia="Times New Roman" w:hAnsi="Times New Roman" w:cs="Times New Roman"/>
            <w:bCs/>
            <w:noProof/>
            <w:sz w:val="20"/>
            <w:szCs w:val="24"/>
          </w:rPr>
          <w:t>6.9.  Bi-dimensional Commodities.</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_Toc462831863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67</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1617B</w:t>
      </w:r>
      <w:hyperlink w:anchor="_Toc462831864" w:history="1">
        <w:r w:rsidRPr="004C261E">
          <w:rPr>
            <w:rFonts w:ascii="Times New Roman" w:eastAsia="Times New Roman" w:hAnsi="Times New Roman" w:cs="Times New Roman"/>
            <w:bCs/>
            <w:noProof/>
            <w:sz w:val="20"/>
            <w:szCs w:val="24"/>
          </w:rPr>
          <w:t>6.10.  Count:  Ply.</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_Toc462831864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68</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1618B</w:t>
      </w:r>
      <w:hyperlink w:anchor="_Toc462831865" w:history="1">
        <w:r w:rsidRPr="004C261E">
          <w:rPr>
            <w:rFonts w:ascii="Times New Roman" w:eastAsia="Times New Roman" w:hAnsi="Times New Roman" w:cs="Times New Roman"/>
            <w:bCs/>
            <w:noProof/>
            <w:sz w:val="20"/>
            <w:szCs w:val="24"/>
          </w:rPr>
          <w:t>6.11.  Fractions.</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_Toc462831865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68</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1619B</w:t>
      </w:r>
      <w:hyperlink w:anchor="_Toc462831866" w:history="1">
        <w:r w:rsidRPr="004C261E">
          <w:rPr>
            <w:rFonts w:ascii="Times New Roman" w:eastAsia="Times New Roman" w:hAnsi="Times New Roman" w:cs="Times New Roman"/>
            <w:bCs/>
            <w:noProof/>
            <w:sz w:val="20"/>
            <w:szCs w:val="24"/>
          </w:rPr>
          <w:t>6.12.  Supplementary Quantity Declarations.</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_Toc462831866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68</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1620B</w:t>
      </w:r>
      <w:hyperlink w:anchor="_Toc462831867" w:history="1">
        <w:r w:rsidRPr="004C261E">
          <w:rPr>
            <w:rFonts w:ascii="Times New Roman" w:eastAsia="Times New Roman" w:hAnsi="Times New Roman" w:cs="Times New Roman"/>
            <w:bCs/>
            <w:noProof/>
            <w:sz w:val="20"/>
            <w:szCs w:val="24"/>
          </w:rPr>
          <w:t>6.13.  Rounding.</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_Toc462831867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68</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1621B</w:t>
      </w:r>
      <w:hyperlink w:anchor="_Toc462831868" w:history="1">
        <w:r w:rsidRPr="004C261E">
          <w:rPr>
            <w:rFonts w:ascii="Times New Roman" w:eastAsia="Times New Roman" w:hAnsi="Times New Roman" w:cs="Times New Roman"/>
            <w:bCs/>
            <w:noProof/>
            <w:sz w:val="20"/>
            <w:szCs w:val="24"/>
          </w:rPr>
          <w:t>6.14.  Qualification of Declaration Prohibited.</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_Toc462831868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69</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1622B</w:t>
      </w:r>
      <w:hyperlink w:anchor="_Toc462831869" w:history="1">
        <w:r w:rsidRPr="004C261E">
          <w:rPr>
            <w:rFonts w:ascii="Times New Roman" w:eastAsia="Times New Roman" w:hAnsi="Times New Roman" w:cs="Times New Roman"/>
            <w:bCs/>
            <w:noProof/>
            <w:sz w:val="20"/>
            <w:szCs w:val="24"/>
          </w:rPr>
          <w:t>6.15.  Character of Declaration:  Average.</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_Toc462831869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69</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1623B</w:t>
      </w:r>
      <w:hyperlink w:anchor="_Toc462831870" w:history="1">
        <w:r w:rsidRPr="004C261E">
          <w:rPr>
            <w:rFonts w:ascii="Times New Roman" w:eastAsia="Times New Roman" w:hAnsi="Times New Roman" w:cs="Times New Roman"/>
            <w:bCs/>
            <w:noProof/>
            <w:sz w:val="20"/>
            <w:szCs w:val="24"/>
          </w:rPr>
          <w:t>6.16.  Random Packages.</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_Toc462831870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69</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left" w:pos="864"/>
          <w:tab w:val="right" w:leader="dot" w:pos="9360"/>
        </w:tabs>
        <w:spacing w:before="200" w:after="200" w:line="240" w:lineRule="auto"/>
        <w:ind w:left="720" w:hanging="720"/>
        <w:rPr>
          <w:rFonts w:ascii="Calibri" w:eastAsia="Times New Roman" w:hAnsi="Calibri" w:cs="Times New Roman"/>
          <w:noProof/>
        </w:rPr>
      </w:pPr>
      <w:r w:rsidRPr="004C261E">
        <w:rPr>
          <w:rFonts w:ascii="ZWAdobeF" w:eastAsia="Times New Roman" w:hAnsi="ZWAdobeF" w:cs="ZWAdobeF"/>
          <w:sz w:val="2"/>
          <w:szCs w:val="2"/>
        </w:rPr>
        <w:t>1421B</w:t>
      </w:r>
      <w:hyperlink w:anchor="_Toc462831871" w:history="1">
        <w:r w:rsidRPr="004C261E">
          <w:rPr>
            <w:rFonts w:ascii="Times New Roman" w:eastAsia="Times New Roman" w:hAnsi="Times New Roman" w:cs="Times New Roman"/>
            <w:noProof/>
            <w:sz w:val="20"/>
            <w:szCs w:val="24"/>
          </w:rPr>
          <w:t>Section 7.  Declaration of Quantity:  Non-consumer Packages</w:t>
        </w:r>
        <w:r w:rsidRPr="004C261E">
          <w:rPr>
            <w:rFonts w:ascii="Times New Roman" w:eastAsia="Times New Roman" w:hAnsi="Times New Roman" w:cs="Times New Roman"/>
            <w:noProof/>
            <w:webHidden/>
            <w:sz w:val="20"/>
            <w:szCs w:val="24"/>
          </w:rPr>
          <w:tab/>
        </w:r>
        <w:r w:rsidRPr="004C261E">
          <w:rPr>
            <w:rFonts w:ascii="Times New Roman" w:eastAsia="Times New Roman" w:hAnsi="Times New Roman" w:cs="Times New Roman"/>
            <w:noProof/>
            <w:webHidden/>
            <w:sz w:val="20"/>
            <w:szCs w:val="24"/>
          </w:rPr>
          <w:fldChar w:fldCharType="begin"/>
        </w:r>
        <w:r w:rsidRPr="004C261E">
          <w:rPr>
            <w:rFonts w:ascii="Times New Roman" w:eastAsia="Times New Roman" w:hAnsi="Times New Roman" w:cs="Times New Roman"/>
            <w:noProof/>
            <w:webHidden/>
            <w:sz w:val="20"/>
            <w:szCs w:val="24"/>
          </w:rPr>
          <w:instrText xml:space="preserve"> PAGEREF _Toc462831871 \h </w:instrText>
        </w:r>
        <w:r w:rsidRPr="004C261E">
          <w:rPr>
            <w:rFonts w:ascii="Times New Roman" w:eastAsia="Times New Roman" w:hAnsi="Times New Roman" w:cs="Times New Roman"/>
            <w:noProof/>
            <w:webHidden/>
            <w:sz w:val="20"/>
            <w:szCs w:val="24"/>
          </w:rPr>
        </w:r>
        <w:r w:rsidRPr="004C261E">
          <w:rPr>
            <w:rFonts w:ascii="Times New Roman" w:eastAsia="Times New Roman" w:hAnsi="Times New Roman" w:cs="Times New Roman"/>
            <w:noProof/>
            <w:webHidden/>
            <w:sz w:val="20"/>
            <w:szCs w:val="24"/>
          </w:rPr>
          <w:fldChar w:fldCharType="separate"/>
        </w:r>
        <w:r w:rsidRPr="004C261E">
          <w:rPr>
            <w:rFonts w:ascii="Times New Roman" w:eastAsia="Times New Roman" w:hAnsi="Times New Roman" w:cs="Times New Roman"/>
            <w:noProof/>
            <w:webHidden/>
            <w:sz w:val="20"/>
            <w:szCs w:val="24"/>
          </w:rPr>
          <w:t>69</w:t>
        </w:r>
        <w:r w:rsidRPr="004C261E">
          <w:rPr>
            <w:rFonts w:ascii="Times New Roman" w:eastAsia="Times New Roman" w:hAnsi="Times New Roman" w:cs="Times New Roman"/>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1624B</w:t>
      </w:r>
      <w:hyperlink w:anchor="_Toc462831872" w:history="1">
        <w:r w:rsidRPr="004C261E">
          <w:rPr>
            <w:rFonts w:ascii="Times New Roman" w:eastAsia="Times New Roman" w:hAnsi="Times New Roman" w:cs="Times New Roman"/>
            <w:bCs/>
            <w:noProof/>
            <w:sz w:val="20"/>
            <w:szCs w:val="24"/>
          </w:rPr>
          <w:t>7.1.  General.</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_Toc462831872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69</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1625B</w:t>
      </w:r>
      <w:hyperlink w:anchor="_Toc462831873" w:history="1">
        <w:r w:rsidRPr="004C261E">
          <w:rPr>
            <w:rFonts w:ascii="Times New Roman" w:eastAsia="Times New Roman" w:hAnsi="Times New Roman" w:cs="Times New Roman"/>
            <w:bCs/>
            <w:noProof/>
            <w:sz w:val="20"/>
            <w:szCs w:val="24"/>
          </w:rPr>
          <w:t>7.2.  Location.</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_Toc462831873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69</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1626B</w:t>
      </w:r>
      <w:hyperlink w:anchor="_Toc462831874" w:history="1">
        <w:r w:rsidRPr="004C261E">
          <w:rPr>
            <w:rFonts w:ascii="Times New Roman" w:eastAsia="Times New Roman" w:hAnsi="Times New Roman" w:cs="Times New Roman"/>
            <w:bCs/>
            <w:noProof/>
            <w:sz w:val="20"/>
            <w:szCs w:val="24"/>
          </w:rPr>
          <w:t>7.3.  Terms:  Weight, Liquid Measure, Dry Measure, or Count.</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_Toc462831874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69</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1627B</w:t>
      </w:r>
      <w:hyperlink w:anchor="_Toc462831875" w:history="1">
        <w:r w:rsidRPr="004C261E">
          <w:rPr>
            <w:rFonts w:ascii="Times New Roman" w:eastAsia="Times New Roman" w:hAnsi="Times New Roman" w:cs="Times New Roman"/>
            <w:bCs/>
            <w:noProof/>
            <w:sz w:val="20"/>
            <w:szCs w:val="24"/>
          </w:rPr>
          <w:t>7.4.  SI Units:  Mass, Measure.</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_Toc462831875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70</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right" w:leader="dot" w:pos="9360"/>
        </w:tabs>
        <w:spacing w:after="0" w:line="240" w:lineRule="auto"/>
        <w:ind w:left="1771" w:hanging="720"/>
        <w:rPr>
          <w:rFonts w:ascii="Calibri" w:eastAsia="Times New Roman" w:hAnsi="Calibri" w:cs="Times New Roman"/>
          <w:noProof/>
        </w:rPr>
      </w:pPr>
      <w:r w:rsidRPr="004C261E">
        <w:rPr>
          <w:rFonts w:ascii="ZWAdobeF" w:eastAsia="Times New Roman" w:hAnsi="ZWAdobeF" w:cs="ZWAdobeF"/>
          <w:noProof/>
          <w:sz w:val="2"/>
          <w:szCs w:val="2"/>
        </w:rPr>
        <w:t>1919B</w:t>
      </w:r>
      <w:hyperlink w:anchor="_Toc462831876" w:history="1">
        <w:r w:rsidRPr="004C261E">
          <w:rPr>
            <w:rFonts w:ascii="Times New Roman" w:eastAsia="Times New Roman" w:hAnsi="Times New Roman" w:cs="Times New Roman"/>
            <w:noProof/>
            <w:sz w:val="20"/>
            <w:szCs w:val="24"/>
          </w:rPr>
          <w:t>7.4.1.  Symbols.</w:t>
        </w:r>
        <w:r w:rsidRPr="004C261E">
          <w:rPr>
            <w:rFonts w:ascii="Times New Roman" w:eastAsia="Times New Roman" w:hAnsi="Times New Roman" w:cs="Times New Roman"/>
            <w:noProof/>
            <w:webHidden/>
            <w:sz w:val="20"/>
            <w:szCs w:val="24"/>
          </w:rPr>
          <w:tab/>
        </w:r>
        <w:r w:rsidRPr="004C261E">
          <w:rPr>
            <w:rFonts w:ascii="Times New Roman" w:eastAsia="Times New Roman" w:hAnsi="Times New Roman" w:cs="Times New Roman"/>
            <w:noProof/>
            <w:webHidden/>
            <w:sz w:val="20"/>
            <w:szCs w:val="24"/>
          </w:rPr>
          <w:fldChar w:fldCharType="begin"/>
        </w:r>
        <w:r w:rsidRPr="004C261E">
          <w:rPr>
            <w:rFonts w:ascii="Times New Roman" w:eastAsia="Times New Roman" w:hAnsi="Times New Roman" w:cs="Times New Roman"/>
            <w:noProof/>
            <w:webHidden/>
            <w:sz w:val="20"/>
            <w:szCs w:val="24"/>
          </w:rPr>
          <w:instrText xml:space="preserve"> PAGEREF _Toc462831876 \h </w:instrText>
        </w:r>
        <w:r w:rsidRPr="004C261E">
          <w:rPr>
            <w:rFonts w:ascii="Times New Roman" w:eastAsia="Times New Roman" w:hAnsi="Times New Roman" w:cs="Times New Roman"/>
            <w:noProof/>
            <w:webHidden/>
            <w:sz w:val="20"/>
            <w:szCs w:val="24"/>
          </w:rPr>
        </w:r>
        <w:r w:rsidRPr="004C261E">
          <w:rPr>
            <w:rFonts w:ascii="Times New Roman" w:eastAsia="Times New Roman" w:hAnsi="Times New Roman" w:cs="Times New Roman"/>
            <w:noProof/>
            <w:webHidden/>
            <w:sz w:val="20"/>
            <w:szCs w:val="24"/>
          </w:rPr>
          <w:fldChar w:fldCharType="separate"/>
        </w:r>
        <w:r w:rsidRPr="004C261E">
          <w:rPr>
            <w:rFonts w:ascii="Times New Roman" w:eastAsia="Times New Roman" w:hAnsi="Times New Roman" w:cs="Times New Roman"/>
            <w:noProof/>
            <w:webHidden/>
            <w:sz w:val="20"/>
            <w:szCs w:val="24"/>
          </w:rPr>
          <w:t>70</w:t>
        </w:r>
        <w:r w:rsidRPr="004C261E">
          <w:rPr>
            <w:rFonts w:ascii="Times New Roman" w:eastAsia="Times New Roman" w:hAnsi="Times New Roman" w:cs="Times New Roman"/>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1628B</w:t>
      </w:r>
      <w:hyperlink w:anchor="_Toc462831877" w:history="1">
        <w:r w:rsidRPr="004C261E">
          <w:rPr>
            <w:rFonts w:ascii="Times New Roman" w:eastAsia="Times New Roman" w:hAnsi="Times New Roman" w:cs="Times New Roman"/>
            <w:bCs/>
            <w:noProof/>
            <w:sz w:val="20"/>
            <w:szCs w:val="24"/>
          </w:rPr>
          <w:t>7.5.  U.S. Customary Units:  Weight, Measure.</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_Toc462831877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70</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right" w:leader="dot" w:pos="9360"/>
        </w:tabs>
        <w:spacing w:after="0" w:line="240" w:lineRule="auto"/>
        <w:ind w:left="1771" w:hanging="720"/>
        <w:rPr>
          <w:rFonts w:ascii="Calibri" w:eastAsia="Times New Roman" w:hAnsi="Calibri" w:cs="Times New Roman"/>
          <w:noProof/>
        </w:rPr>
      </w:pPr>
      <w:r w:rsidRPr="004C261E">
        <w:rPr>
          <w:rFonts w:ascii="ZWAdobeF" w:eastAsia="Times New Roman" w:hAnsi="ZWAdobeF" w:cs="ZWAdobeF"/>
          <w:noProof/>
          <w:sz w:val="2"/>
          <w:szCs w:val="2"/>
        </w:rPr>
        <w:t>1920B</w:t>
      </w:r>
      <w:hyperlink w:anchor="_Toc462831878" w:history="1">
        <w:r w:rsidRPr="004C261E">
          <w:rPr>
            <w:rFonts w:ascii="Times New Roman" w:eastAsia="Times New Roman" w:hAnsi="Times New Roman" w:cs="Times New Roman"/>
            <w:noProof/>
            <w:sz w:val="20"/>
            <w:szCs w:val="24"/>
          </w:rPr>
          <w:t>7.5.1.  Symbols and Abbreviations.</w:t>
        </w:r>
        <w:r w:rsidRPr="004C261E">
          <w:rPr>
            <w:rFonts w:ascii="Times New Roman" w:eastAsia="Times New Roman" w:hAnsi="Times New Roman" w:cs="Times New Roman"/>
            <w:noProof/>
            <w:webHidden/>
            <w:sz w:val="20"/>
            <w:szCs w:val="24"/>
          </w:rPr>
          <w:tab/>
        </w:r>
        <w:r w:rsidRPr="004C261E">
          <w:rPr>
            <w:rFonts w:ascii="Times New Roman" w:eastAsia="Times New Roman" w:hAnsi="Times New Roman" w:cs="Times New Roman"/>
            <w:noProof/>
            <w:webHidden/>
            <w:sz w:val="20"/>
            <w:szCs w:val="24"/>
          </w:rPr>
          <w:fldChar w:fldCharType="begin"/>
        </w:r>
        <w:r w:rsidRPr="004C261E">
          <w:rPr>
            <w:rFonts w:ascii="Times New Roman" w:eastAsia="Times New Roman" w:hAnsi="Times New Roman" w:cs="Times New Roman"/>
            <w:noProof/>
            <w:webHidden/>
            <w:sz w:val="20"/>
            <w:szCs w:val="24"/>
          </w:rPr>
          <w:instrText xml:space="preserve"> PAGEREF _Toc462831878 \h </w:instrText>
        </w:r>
        <w:r w:rsidRPr="004C261E">
          <w:rPr>
            <w:rFonts w:ascii="Times New Roman" w:eastAsia="Times New Roman" w:hAnsi="Times New Roman" w:cs="Times New Roman"/>
            <w:noProof/>
            <w:webHidden/>
            <w:sz w:val="20"/>
            <w:szCs w:val="24"/>
          </w:rPr>
        </w:r>
        <w:r w:rsidRPr="004C261E">
          <w:rPr>
            <w:rFonts w:ascii="Times New Roman" w:eastAsia="Times New Roman" w:hAnsi="Times New Roman" w:cs="Times New Roman"/>
            <w:noProof/>
            <w:webHidden/>
            <w:sz w:val="20"/>
            <w:szCs w:val="24"/>
          </w:rPr>
          <w:fldChar w:fldCharType="separate"/>
        </w:r>
        <w:r w:rsidRPr="004C261E">
          <w:rPr>
            <w:rFonts w:ascii="Times New Roman" w:eastAsia="Times New Roman" w:hAnsi="Times New Roman" w:cs="Times New Roman"/>
            <w:noProof/>
            <w:webHidden/>
            <w:sz w:val="20"/>
            <w:szCs w:val="24"/>
          </w:rPr>
          <w:t>71</w:t>
        </w:r>
        <w:r w:rsidRPr="004C261E">
          <w:rPr>
            <w:rFonts w:ascii="Times New Roman" w:eastAsia="Times New Roman" w:hAnsi="Times New Roman" w:cs="Times New Roman"/>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1629B</w:t>
      </w:r>
      <w:hyperlink w:anchor="_Toc462831879" w:history="1">
        <w:r w:rsidRPr="004C261E">
          <w:rPr>
            <w:rFonts w:ascii="Times New Roman" w:eastAsia="Times New Roman" w:hAnsi="Times New Roman" w:cs="Times New Roman"/>
            <w:bCs/>
            <w:noProof/>
            <w:sz w:val="20"/>
            <w:szCs w:val="24"/>
          </w:rPr>
          <w:t>7.6.  Character of Declaration:  Average.</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_Toc462831879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71</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left" w:pos="864"/>
          <w:tab w:val="right" w:leader="dot" w:pos="9360"/>
        </w:tabs>
        <w:spacing w:before="200" w:after="200" w:line="240" w:lineRule="auto"/>
        <w:ind w:left="720" w:hanging="720"/>
        <w:rPr>
          <w:rFonts w:ascii="Calibri" w:eastAsia="Times New Roman" w:hAnsi="Calibri" w:cs="Times New Roman"/>
          <w:noProof/>
        </w:rPr>
      </w:pPr>
      <w:r w:rsidRPr="004C261E">
        <w:rPr>
          <w:rFonts w:ascii="ZWAdobeF" w:eastAsia="Times New Roman" w:hAnsi="ZWAdobeF" w:cs="ZWAdobeF"/>
          <w:sz w:val="2"/>
          <w:szCs w:val="2"/>
        </w:rPr>
        <w:t>1422B</w:t>
      </w:r>
      <w:hyperlink w:anchor="_Toc462831880" w:history="1">
        <w:r w:rsidRPr="004C261E">
          <w:rPr>
            <w:rFonts w:ascii="Times New Roman" w:eastAsia="Times New Roman" w:hAnsi="Times New Roman" w:cs="Times New Roman"/>
            <w:noProof/>
            <w:sz w:val="20"/>
            <w:szCs w:val="24"/>
          </w:rPr>
          <w:t>Section 8.  Prominence and Placement:  Consumer Packages</w:t>
        </w:r>
        <w:r w:rsidRPr="004C261E">
          <w:rPr>
            <w:rFonts w:ascii="Times New Roman" w:eastAsia="Times New Roman" w:hAnsi="Times New Roman" w:cs="Times New Roman"/>
            <w:noProof/>
            <w:webHidden/>
            <w:sz w:val="20"/>
            <w:szCs w:val="24"/>
          </w:rPr>
          <w:tab/>
        </w:r>
        <w:r w:rsidRPr="004C261E">
          <w:rPr>
            <w:rFonts w:ascii="Times New Roman" w:eastAsia="Times New Roman" w:hAnsi="Times New Roman" w:cs="Times New Roman"/>
            <w:noProof/>
            <w:webHidden/>
            <w:sz w:val="20"/>
            <w:szCs w:val="24"/>
          </w:rPr>
          <w:fldChar w:fldCharType="begin"/>
        </w:r>
        <w:r w:rsidRPr="004C261E">
          <w:rPr>
            <w:rFonts w:ascii="Times New Roman" w:eastAsia="Times New Roman" w:hAnsi="Times New Roman" w:cs="Times New Roman"/>
            <w:noProof/>
            <w:webHidden/>
            <w:sz w:val="20"/>
            <w:szCs w:val="24"/>
          </w:rPr>
          <w:instrText xml:space="preserve"> PAGEREF _Toc462831880 \h </w:instrText>
        </w:r>
        <w:r w:rsidRPr="004C261E">
          <w:rPr>
            <w:rFonts w:ascii="Times New Roman" w:eastAsia="Times New Roman" w:hAnsi="Times New Roman" w:cs="Times New Roman"/>
            <w:noProof/>
            <w:webHidden/>
            <w:sz w:val="20"/>
            <w:szCs w:val="24"/>
          </w:rPr>
        </w:r>
        <w:r w:rsidRPr="004C261E">
          <w:rPr>
            <w:rFonts w:ascii="Times New Roman" w:eastAsia="Times New Roman" w:hAnsi="Times New Roman" w:cs="Times New Roman"/>
            <w:noProof/>
            <w:webHidden/>
            <w:sz w:val="20"/>
            <w:szCs w:val="24"/>
          </w:rPr>
          <w:fldChar w:fldCharType="separate"/>
        </w:r>
        <w:r w:rsidRPr="004C261E">
          <w:rPr>
            <w:rFonts w:ascii="Times New Roman" w:eastAsia="Times New Roman" w:hAnsi="Times New Roman" w:cs="Times New Roman"/>
            <w:noProof/>
            <w:webHidden/>
            <w:sz w:val="20"/>
            <w:szCs w:val="24"/>
          </w:rPr>
          <w:t>71</w:t>
        </w:r>
        <w:r w:rsidRPr="004C261E">
          <w:rPr>
            <w:rFonts w:ascii="Times New Roman" w:eastAsia="Times New Roman" w:hAnsi="Times New Roman" w:cs="Times New Roman"/>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1630B</w:t>
      </w:r>
      <w:hyperlink w:anchor="_Toc462831881" w:history="1">
        <w:r w:rsidRPr="004C261E">
          <w:rPr>
            <w:rFonts w:ascii="Times New Roman" w:eastAsia="Times New Roman" w:hAnsi="Times New Roman" w:cs="Times New Roman"/>
            <w:bCs/>
            <w:noProof/>
            <w:sz w:val="20"/>
            <w:szCs w:val="24"/>
          </w:rPr>
          <w:t>8.1.  General.</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_Toc462831881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71</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right" w:leader="dot" w:pos="9360"/>
        </w:tabs>
        <w:spacing w:after="0" w:line="240" w:lineRule="auto"/>
        <w:ind w:left="1771" w:hanging="720"/>
        <w:rPr>
          <w:rFonts w:ascii="Calibri" w:eastAsia="Times New Roman" w:hAnsi="Calibri" w:cs="Times New Roman"/>
          <w:noProof/>
        </w:rPr>
      </w:pPr>
      <w:r w:rsidRPr="004C261E">
        <w:rPr>
          <w:rFonts w:ascii="ZWAdobeF" w:eastAsia="Times New Roman" w:hAnsi="ZWAdobeF" w:cs="ZWAdobeF"/>
          <w:noProof/>
          <w:sz w:val="2"/>
          <w:szCs w:val="2"/>
        </w:rPr>
        <w:t>1921B</w:t>
      </w:r>
      <w:hyperlink w:anchor="_Toc462831882" w:history="1">
        <w:r w:rsidRPr="004C261E">
          <w:rPr>
            <w:rFonts w:ascii="Times New Roman" w:eastAsia="Times New Roman" w:hAnsi="Times New Roman" w:cs="Times New Roman"/>
            <w:noProof/>
            <w:sz w:val="20"/>
            <w:szCs w:val="24"/>
          </w:rPr>
          <w:t>8.1.1.  Location.</w:t>
        </w:r>
        <w:r w:rsidRPr="004C261E">
          <w:rPr>
            <w:rFonts w:ascii="Times New Roman" w:eastAsia="Times New Roman" w:hAnsi="Times New Roman" w:cs="Times New Roman"/>
            <w:noProof/>
            <w:webHidden/>
            <w:sz w:val="20"/>
            <w:szCs w:val="24"/>
          </w:rPr>
          <w:tab/>
        </w:r>
        <w:r w:rsidRPr="004C261E">
          <w:rPr>
            <w:rFonts w:ascii="Times New Roman" w:eastAsia="Times New Roman" w:hAnsi="Times New Roman" w:cs="Times New Roman"/>
            <w:noProof/>
            <w:webHidden/>
            <w:sz w:val="20"/>
            <w:szCs w:val="24"/>
          </w:rPr>
          <w:fldChar w:fldCharType="begin"/>
        </w:r>
        <w:r w:rsidRPr="004C261E">
          <w:rPr>
            <w:rFonts w:ascii="Times New Roman" w:eastAsia="Times New Roman" w:hAnsi="Times New Roman" w:cs="Times New Roman"/>
            <w:noProof/>
            <w:webHidden/>
            <w:sz w:val="20"/>
            <w:szCs w:val="24"/>
          </w:rPr>
          <w:instrText xml:space="preserve"> PAGEREF _Toc462831882 \h </w:instrText>
        </w:r>
        <w:r w:rsidRPr="004C261E">
          <w:rPr>
            <w:rFonts w:ascii="Times New Roman" w:eastAsia="Times New Roman" w:hAnsi="Times New Roman" w:cs="Times New Roman"/>
            <w:noProof/>
            <w:webHidden/>
            <w:sz w:val="20"/>
            <w:szCs w:val="24"/>
          </w:rPr>
        </w:r>
        <w:r w:rsidRPr="004C261E">
          <w:rPr>
            <w:rFonts w:ascii="Times New Roman" w:eastAsia="Times New Roman" w:hAnsi="Times New Roman" w:cs="Times New Roman"/>
            <w:noProof/>
            <w:webHidden/>
            <w:sz w:val="20"/>
            <w:szCs w:val="24"/>
          </w:rPr>
          <w:fldChar w:fldCharType="separate"/>
        </w:r>
        <w:r w:rsidRPr="004C261E">
          <w:rPr>
            <w:rFonts w:ascii="Times New Roman" w:eastAsia="Times New Roman" w:hAnsi="Times New Roman" w:cs="Times New Roman"/>
            <w:noProof/>
            <w:webHidden/>
            <w:sz w:val="20"/>
            <w:szCs w:val="24"/>
          </w:rPr>
          <w:t>71</w:t>
        </w:r>
        <w:r w:rsidRPr="004C261E">
          <w:rPr>
            <w:rFonts w:ascii="Times New Roman" w:eastAsia="Times New Roman" w:hAnsi="Times New Roman" w:cs="Times New Roman"/>
            <w:noProof/>
            <w:webHidden/>
            <w:sz w:val="20"/>
            <w:szCs w:val="24"/>
          </w:rPr>
          <w:fldChar w:fldCharType="end"/>
        </w:r>
      </w:hyperlink>
    </w:p>
    <w:p w:rsidR="004C261E" w:rsidRPr="004C261E" w:rsidRDefault="004C261E" w:rsidP="004C261E">
      <w:pPr>
        <w:tabs>
          <w:tab w:val="right" w:leader="dot" w:pos="9360"/>
        </w:tabs>
        <w:spacing w:after="0" w:line="240" w:lineRule="auto"/>
        <w:ind w:left="1771" w:hanging="720"/>
        <w:rPr>
          <w:rFonts w:ascii="Calibri" w:eastAsia="Times New Roman" w:hAnsi="Calibri" w:cs="Times New Roman"/>
          <w:noProof/>
        </w:rPr>
      </w:pPr>
      <w:r w:rsidRPr="004C261E">
        <w:rPr>
          <w:rFonts w:ascii="ZWAdobeF" w:eastAsia="Times New Roman" w:hAnsi="ZWAdobeF" w:cs="ZWAdobeF"/>
          <w:noProof/>
          <w:sz w:val="2"/>
          <w:szCs w:val="2"/>
        </w:rPr>
        <w:t>1922B</w:t>
      </w:r>
      <w:hyperlink w:anchor="_Toc462831883" w:history="1">
        <w:r w:rsidRPr="004C261E">
          <w:rPr>
            <w:rFonts w:ascii="Times New Roman" w:eastAsia="Times New Roman" w:hAnsi="Times New Roman" w:cs="Times New Roman"/>
            <w:bCs/>
            <w:iCs/>
            <w:noProof/>
            <w:sz w:val="20"/>
            <w:szCs w:val="24"/>
          </w:rPr>
          <w:t>8.1.2.  Style of Type or Lettering.</w:t>
        </w:r>
        <w:r w:rsidRPr="004C261E">
          <w:rPr>
            <w:rFonts w:ascii="Times New Roman" w:eastAsia="Times New Roman" w:hAnsi="Times New Roman" w:cs="Times New Roman"/>
            <w:noProof/>
            <w:webHidden/>
            <w:sz w:val="20"/>
            <w:szCs w:val="24"/>
          </w:rPr>
          <w:tab/>
        </w:r>
        <w:r w:rsidRPr="004C261E">
          <w:rPr>
            <w:rFonts w:ascii="Times New Roman" w:eastAsia="Times New Roman" w:hAnsi="Times New Roman" w:cs="Times New Roman"/>
            <w:noProof/>
            <w:webHidden/>
            <w:sz w:val="20"/>
            <w:szCs w:val="24"/>
          </w:rPr>
          <w:fldChar w:fldCharType="begin"/>
        </w:r>
        <w:r w:rsidRPr="004C261E">
          <w:rPr>
            <w:rFonts w:ascii="Times New Roman" w:eastAsia="Times New Roman" w:hAnsi="Times New Roman" w:cs="Times New Roman"/>
            <w:noProof/>
            <w:webHidden/>
            <w:sz w:val="20"/>
            <w:szCs w:val="24"/>
          </w:rPr>
          <w:instrText xml:space="preserve"> PAGEREF _Toc462831883 \h </w:instrText>
        </w:r>
        <w:r w:rsidRPr="004C261E">
          <w:rPr>
            <w:rFonts w:ascii="Times New Roman" w:eastAsia="Times New Roman" w:hAnsi="Times New Roman" w:cs="Times New Roman"/>
            <w:noProof/>
            <w:webHidden/>
            <w:sz w:val="20"/>
            <w:szCs w:val="24"/>
          </w:rPr>
        </w:r>
        <w:r w:rsidRPr="004C261E">
          <w:rPr>
            <w:rFonts w:ascii="Times New Roman" w:eastAsia="Times New Roman" w:hAnsi="Times New Roman" w:cs="Times New Roman"/>
            <w:noProof/>
            <w:webHidden/>
            <w:sz w:val="20"/>
            <w:szCs w:val="24"/>
          </w:rPr>
          <w:fldChar w:fldCharType="separate"/>
        </w:r>
        <w:r w:rsidRPr="004C261E">
          <w:rPr>
            <w:rFonts w:ascii="Times New Roman" w:eastAsia="Times New Roman" w:hAnsi="Times New Roman" w:cs="Times New Roman"/>
            <w:noProof/>
            <w:webHidden/>
            <w:sz w:val="20"/>
            <w:szCs w:val="24"/>
          </w:rPr>
          <w:t>71</w:t>
        </w:r>
        <w:r w:rsidRPr="004C261E">
          <w:rPr>
            <w:rFonts w:ascii="Times New Roman" w:eastAsia="Times New Roman" w:hAnsi="Times New Roman" w:cs="Times New Roman"/>
            <w:noProof/>
            <w:webHidden/>
            <w:sz w:val="20"/>
            <w:szCs w:val="24"/>
          </w:rPr>
          <w:fldChar w:fldCharType="end"/>
        </w:r>
      </w:hyperlink>
    </w:p>
    <w:p w:rsidR="004C261E" w:rsidRPr="004C261E" w:rsidRDefault="004C261E" w:rsidP="004C261E">
      <w:pPr>
        <w:tabs>
          <w:tab w:val="right" w:leader="dot" w:pos="9360"/>
        </w:tabs>
        <w:spacing w:after="0" w:line="240" w:lineRule="auto"/>
        <w:ind w:left="1771" w:hanging="720"/>
        <w:rPr>
          <w:rFonts w:ascii="Calibri" w:eastAsia="Times New Roman" w:hAnsi="Calibri" w:cs="Times New Roman"/>
          <w:noProof/>
        </w:rPr>
      </w:pPr>
      <w:r w:rsidRPr="004C261E">
        <w:rPr>
          <w:rFonts w:ascii="ZWAdobeF" w:eastAsia="Times New Roman" w:hAnsi="ZWAdobeF" w:cs="ZWAdobeF"/>
          <w:noProof/>
          <w:sz w:val="2"/>
          <w:szCs w:val="2"/>
        </w:rPr>
        <w:t>1923B</w:t>
      </w:r>
      <w:hyperlink w:anchor="_Toc462831884" w:history="1">
        <w:r w:rsidRPr="004C261E">
          <w:rPr>
            <w:rFonts w:ascii="Times New Roman" w:eastAsia="Times New Roman" w:hAnsi="Times New Roman" w:cs="Times New Roman"/>
            <w:noProof/>
            <w:sz w:val="20"/>
            <w:szCs w:val="24"/>
          </w:rPr>
          <w:t>8.1.3.  Color Contrast.</w:t>
        </w:r>
        <w:r w:rsidRPr="004C261E">
          <w:rPr>
            <w:rFonts w:ascii="Times New Roman" w:eastAsia="Times New Roman" w:hAnsi="Times New Roman" w:cs="Times New Roman"/>
            <w:noProof/>
            <w:webHidden/>
            <w:sz w:val="20"/>
            <w:szCs w:val="24"/>
          </w:rPr>
          <w:tab/>
        </w:r>
        <w:r w:rsidRPr="004C261E">
          <w:rPr>
            <w:rFonts w:ascii="Times New Roman" w:eastAsia="Times New Roman" w:hAnsi="Times New Roman" w:cs="Times New Roman"/>
            <w:noProof/>
            <w:webHidden/>
            <w:sz w:val="20"/>
            <w:szCs w:val="24"/>
          </w:rPr>
          <w:fldChar w:fldCharType="begin"/>
        </w:r>
        <w:r w:rsidRPr="004C261E">
          <w:rPr>
            <w:rFonts w:ascii="Times New Roman" w:eastAsia="Times New Roman" w:hAnsi="Times New Roman" w:cs="Times New Roman"/>
            <w:noProof/>
            <w:webHidden/>
            <w:sz w:val="20"/>
            <w:szCs w:val="24"/>
          </w:rPr>
          <w:instrText xml:space="preserve"> PAGEREF _Toc462831884 \h </w:instrText>
        </w:r>
        <w:r w:rsidRPr="004C261E">
          <w:rPr>
            <w:rFonts w:ascii="Times New Roman" w:eastAsia="Times New Roman" w:hAnsi="Times New Roman" w:cs="Times New Roman"/>
            <w:noProof/>
            <w:webHidden/>
            <w:sz w:val="20"/>
            <w:szCs w:val="24"/>
          </w:rPr>
        </w:r>
        <w:r w:rsidRPr="004C261E">
          <w:rPr>
            <w:rFonts w:ascii="Times New Roman" w:eastAsia="Times New Roman" w:hAnsi="Times New Roman" w:cs="Times New Roman"/>
            <w:noProof/>
            <w:webHidden/>
            <w:sz w:val="20"/>
            <w:szCs w:val="24"/>
          </w:rPr>
          <w:fldChar w:fldCharType="separate"/>
        </w:r>
        <w:r w:rsidRPr="004C261E">
          <w:rPr>
            <w:rFonts w:ascii="Times New Roman" w:eastAsia="Times New Roman" w:hAnsi="Times New Roman" w:cs="Times New Roman"/>
            <w:noProof/>
            <w:webHidden/>
            <w:sz w:val="20"/>
            <w:szCs w:val="24"/>
          </w:rPr>
          <w:t>71</w:t>
        </w:r>
        <w:r w:rsidRPr="004C261E">
          <w:rPr>
            <w:rFonts w:ascii="Times New Roman" w:eastAsia="Times New Roman" w:hAnsi="Times New Roman" w:cs="Times New Roman"/>
            <w:noProof/>
            <w:webHidden/>
            <w:sz w:val="20"/>
            <w:szCs w:val="24"/>
          </w:rPr>
          <w:fldChar w:fldCharType="end"/>
        </w:r>
      </w:hyperlink>
    </w:p>
    <w:p w:rsidR="004C261E" w:rsidRPr="004C261E" w:rsidRDefault="004C261E" w:rsidP="004C261E">
      <w:pPr>
        <w:tabs>
          <w:tab w:val="right" w:leader="dot" w:pos="9360"/>
        </w:tabs>
        <w:spacing w:after="0" w:line="240" w:lineRule="auto"/>
        <w:ind w:left="1771" w:hanging="720"/>
        <w:rPr>
          <w:rFonts w:ascii="Calibri" w:eastAsia="Times New Roman" w:hAnsi="Calibri" w:cs="Times New Roman"/>
          <w:noProof/>
        </w:rPr>
      </w:pPr>
      <w:r w:rsidRPr="004C261E">
        <w:rPr>
          <w:rFonts w:ascii="ZWAdobeF" w:eastAsia="Times New Roman" w:hAnsi="ZWAdobeF" w:cs="ZWAdobeF"/>
          <w:noProof/>
          <w:sz w:val="2"/>
          <w:szCs w:val="2"/>
        </w:rPr>
        <w:t>1924B</w:t>
      </w:r>
      <w:hyperlink w:anchor="_Toc462831885" w:history="1">
        <w:r w:rsidRPr="004C261E">
          <w:rPr>
            <w:rFonts w:ascii="Times New Roman" w:eastAsia="Times New Roman" w:hAnsi="Times New Roman" w:cs="Times New Roman"/>
            <w:bCs/>
            <w:iCs/>
            <w:noProof/>
            <w:sz w:val="20"/>
            <w:szCs w:val="24"/>
          </w:rPr>
          <w:t>8.1.4.  Free Area.</w:t>
        </w:r>
        <w:r w:rsidRPr="004C261E">
          <w:rPr>
            <w:rFonts w:ascii="Times New Roman" w:eastAsia="Times New Roman" w:hAnsi="Times New Roman" w:cs="Times New Roman"/>
            <w:noProof/>
            <w:webHidden/>
            <w:sz w:val="20"/>
            <w:szCs w:val="24"/>
          </w:rPr>
          <w:tab/>
        </w:r>
        <w:r w:rsidRPr="004C261E">
          <w:rPr>
            <w:rFonts w:ascii="Times New Roman" w:eastAsia="Times New Roman" w:hAnsi="Times New Roman" w:cs="Times New Roman"/>
            <w:noProof/>
            <w:webHidden/>
            <w:sz w:val="20"/>
            <w:szCs w:val="24"/>
          </w:rPr>
          <w:fldChar w:fldCharType="begin"/>
        </w:r>
        <w:r w:rsidRPr="004C261E">
          <w:rPr>
            <w:rFonts w:ascii="Times New Roman" w:eastAsia="Times New Roman" w:hAnsi="Times New Roman" w:cs="Times New Roman"/>
            <w:noProof/>
            <w:webHidden/>
            <w:sz w:val="20"/>
            <w:szCs w:val="24"/>
          </w:rPr>
          <w:instrText xml:space="preserve"> PAGEREF _Toc462831885 \h </w:instrText>
        </w:r>
        <w:r w:rsidRPr="004C261E">
          <w:rPr>
            <w:rFonts w:ascii="Times New Roman" w:eastAsia="Times New Roman" w:hAnsi="Times New Roman" w:cs="Times New Roman"/>
            <w:noProof/>
            <w:webHidden/>
            <w:sz w:val="20"/>
            <w:szCs w:val="24"/>
          </w:rPr>
        </w:r>
        <w:r w:rsidRPr="004C261E">
          <w:rPr>
            <w:rFonts w:ascii="Times New Roman" w:eastAsia="Times New Roman" w:hAnsi="Times New Roman" w:cs="Times New Roman"/>
            <w:noProof/>
            <w:webHidden/>
            <w:sz w:val="20"/>
            <w:szCs w:val="24"/>
          </w:rPr>
          <w:fldChar w:fldCharType="separate"/>
        </w:r>
        <w:r w:rsidRPr="004C261E">
          <w:rPr>
            <w:rFonts w:ascii="Times New Roman" w:eastAsia="Times New Roman" w:hAnsi="Times New Roman" w:cs="Times New Roman"/>
            <w:noProof/>
            <w:webHidden/>
            <w:sz w:val="20"/>
            <w:szCs w:val="24"/>
          </w:rPr>
          <w:t>71</w:t>
        </w:r>
        <w:r w:rsidRPr="004C261E">
          <w:rPr>
            <w:rFonts w:ascii="Times New Roman" w:eastAsia="Times New Roman" w:hAnsi="Times New Roman" w:cs="Times New Roman"/>
            <w:noProof/>
            <w:webHidden/>
            <w:sz w:val="20"/>
            <w:szCs w:val="24"/>
          </w:rPr>
          <w:fldChar w:fldCharType="end"/>
        </w:r>
      </w:hyperlink>
    </w:p>
    <w:p w:rsidR="004C261E" w:rsidRPr="004C261E" w:rsidRDefault="004C261E" w:rsidP="004C261E">
      <w:pPr>
        <w:tabs>
          <w:tab w:val="right" w:leader="dot" w:pos="9360"/>
        </w:tabs>
        <w:spacing w:after="0" w:line="240" w:lineRule="auto"/>
        <w:ind w:left="1771" w:hanging="720"/>
        <w:rPr>
          <w:rFonts w:ascii="Calibri" w:eastAsia="Times New Roman" w:hAnsi="Calibri" w:cs="Times New Roman"/>
          <w:noProof/>
        </w:rPr>
      </w:pPr>
      <w:r w:rsidRPr="004C261E">
        <w:rPr>
          <w:rFonts w:ascii="ZWAdobeF" w:eastAsia="Times New Roman" w:hAnsi="ZWAdobeF" w:cs="ZWAdobeF"/>
          <w:noProof/>
          <w:sz w:val="2"/>
          <w:szCs w:val="2"/>
        </w:rPr>
        <w:t>1925B</w:t>
      </w:r>
      <w:hyperlink w:anchor="_Toc462831886" w:history="1">
        <w:r w:rsidRPr="004C261E">
          <w:rPr>
            <w:rFonts w:ascii="Times New Roman" w:eastAsia="Times New Roman" w:hAnsi="Times New Roman" w:cs="Times New Roman"/>
            <w:noProof/>
            <w:sz w:val="20"/>
            <w:szCs w:val="24"/>
          </w:rPr>
          <w:t>8.1.5.  Parallel Quantity Declaration.</w:t>
        </w:r>
        <w:r w:rsidRPr="004C261E">
          <w:rPr>
            <w:rFonts w:ascii="Times New Roman" w:eastAsia="Times New Roman" w:hAnsi="Times New Roman" w:cs="Times New Roman"/>
            <w:noProof/>
            <w:webHidden/>
            <w:sz w:val="20"/>
            <w:szCs w:val="24"/>
          </w:rPr>
          <w:tab/>
        </w:r>
        <w:r w:rsidRPr="004C261E">
          <w:rPr>
            <w:rFonts w:ascii="Times New Roman" w:eastAsia="Times New Roman" w:hAnsi="Times New Roman" w:cs="Times New Roman"/>
            <w:noProof/>
            <w:webHidden/>
            <w:sz w:val="20"/>
            <w:szCs w:val="24"/>
          </w:rPr>
          <w:fldChar w:fldCharType="begin"/>
        </w:r>
        <w:r w:rsidRPr="004C261E">
          <w:rPr>
            <w:rFonts w:ascii="Times New Roman" w:eastAsia="Times New Roman" w:hAnsi="Times New Roman" w:cs="Times New Roman"/>
            <w:noProof/>
            <w:webHidden/>
            <w:sz w:val="20"/>
            <w:szCs w:val="24"/>
          </w:rPr>
          <w:instrText xml:space="preserve"> PAGEREF _Toc462831886 \h </w:instrText>
        </w:r>
        <w:r w:rsidRPr="004C261E">
          <w:rPr>
            <w:rFonts w:ascii="Times New Roman" w:eastAsia="Times New Roman" w:hAnsi="Times New Roman" w:cs="Times New Roman"/>
            <w:noProof/>
            <w:webHidden/>
            <w:sz w:val="20"/>
            <w:szCs w:val="24"/>
          </w:rPr>
        </w:r>
        <w:r w:rsidRPr="004C261E">
          <w:rPr>
            <w:rFonts w:ascii="Times New Roman" w:eastAsia="Times New Roman" w:hAnsi="Times New Roman" w:cs="Times New Roman"/>
            <w:noProof/>
            <w:webHidden/>
            <w:sz w:val="20"/>
            <w:szCs w:val="24"/>
          </w:rPr>
          <w:fldChar w:fldCharType="separate"/>
        </w:r>
        <w:r w:rsidRPr="004C261E">
          <w:rPr>
            <w:rFonts w:ascii="Times New Roman" w:eastAsia="Times New Roman" w:hAnsi="Times New Roman" w:cs="Times New Roman"/>
            <w:noProof/>
            <w:webHidden/>
            <w:sz w:val="20"/>
            <w:szCs w:val="24"/>
          </w:rPr>
          <w:t>71</w:t>
        </w:r>
        <w:r w:rsidRPr="004C261E">
          <w:rPr>
            <w:rFonts w:ascii="Times New Roman" w:eastAsia="Times New Roman" w:hAnsi="Times New Roman" w:cs="Times New Roman"/>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1631B</w:t>
      </w:r>
      <w:hyperlink w:anchor="_Toc462831887" w:history="1">
        <w:r w:rsidRPr="004C261E">
          <w:rPr>
            <w:rFonts w:ascii="Times New Roman" w:eastAsia="Times New Roman" w:hAnsi="Times New Roman" w:cs="Times New Roman"/>
            <w:bCs/>
            <w:noProof/>
            <w:sz w:val="20"/>
            <w:szCs w:val="24"/>
          </w:rPr>
          <w:t>8.2.  Calculation of Area of Principal Display Panel for Purposes of Type Size.</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_Toc462831887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72</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right" w:leader="dot" w:pos="9360"/>
        </w:tabs>
        <w:spacing w:after="0" w:line="240" w:lineRule="auto"/>
        <w:ind w:left="1771" w:hanging="720"/>
        <w:rPr>
          <w:rFonts w:ascii="Calibri" w:eastAsia="Times New Roman" w:hAnsi="Calibri" w:cs="Times New Roman"/>
          <w:noProof/>
        </w:rPr>
      </w:pPr>
      <w:r w:rsidRPr="004C261E">
        <w:rPr>
          <w:rFonts w:ascii="ZWAdobeF" w:eastAsia="Times New Roman" w:hAnsi="ZWAdobeF" w:cs="ZWAdobeF"/>
          <w:noProof/>
          <w:sz w:val="2"/>
          <w:szCs w:val="2"/>
        </w:rPr>
        <w:t>1926B</w:t>
      </w:r>
      <w:hyperlink w:anchor="_Toc462831888" w:history="1">
        <w:r w:rsidRPr="004C261E">
          <w:rPr>
            <w:rFonts w:ascii="Times New Roman" w:eastAsia="Times New Roman" w:hAnsi="Times New Roman" w:cs="Times New Roman"/>
            <w:noProof/>
            <w:sz w:val="20"/>
            <w:szCs w:val="24"/>
          </w:rPr>
          <w:t>8.2.1.  Minimum Height of Numbers and Letters.</w:t>
        </w:r>
        <w:r w:rsidRPr="004C261E">
          <w:rPr>
            <w:rFonts w:ascii="Times New Roman" w:eastAsia="Times New Roman" w:hAnsi="Times New Roman" w:cs="Times New Roman"/>
            <w:noProof/>
            <w:webHidden/>
            <w:sz w:val="20"/>
            <w:szCs w:val="24"/>
          </w:rPr>
          <w:tab/>
        </w:r>
        <w:r w:rsidRPr="004C261E">
          <w:rPr>
            <w:rFonts w:ascii="Times New Roman" w:eastAsia="Times New Roman" w:hAnsi="Times New Roman" w:cs="Times New Roman"/>
            <w:noProof/>
            <w:webHidden/>
            <w:sz w:val="20"/>
            <w:szCs w:val="24"/>
          </w:rPr>
          <w:fldChar w:fldCharType="begin"/>
        </w:r>
        <w:r w:rsidRPr="004C261E">
          <w:rPr>
            <w:rFonts w:ascii="Times New Roman" w:eastAsia="Times New Roman" w:hAnsi="Times New Roman" w:cs="Times New Roman"/>
            <w:noProof/>
            <w:webHidden/>
            <w:sz w:val="20"/>
            <w:szCs w:val="24"/>
          </w:rPr>
          <w:instrText xml:space="preserve"> PAGEREF _Toc462831888 \h </w:instrText>
        </w:r>
        <w:r w:rsidRPr="004C261E">
          <w:rPr>
            <w:rFonts w:ascii="Times New Roman" w:eastAsia="Times New Roman" w:hAnsi="Times New Roman" w:cs="Times New Roman"/>
            <w:noProof/>
            <w:webHidden/>
            <w:sz w:val="20"/>
            <w:szCs w:val="24"/>
          </w:rPr>
        </w:r>
        <w:r w:rsidRPr="004C261E">
          <w:rPr>
            <w:rFonts w:ascii="Times New Roman" w:eastAsia="Times New Roman" w:hAnsi="Times New Roman" w:cs="Times New Roman"/>
            <w:noProof/>
            <w:webHidden/>
            <w:sz w:val="20"/>
            <w:szCs w:val="24"/>
          </w:rPr>
          <w:fldChar w:fldCharType="separate"/>
        </w:r>
        <w:r w:rsidRPr="004C261E">
          <w:rPr>
            <w:rFonts w:ascii="Times New Roman" w:eastAsia="Times New Roman" w:hAnsi="Times New Roman" w:cs="Times New Roman"/>
            <w:noProof/>
            <w:webHidden/>
            <w:sz w:val="20"/>
            <w:szCs w:val="24"/>
          </w:rPr>
          <w:t>73</w:t>
        </w:r>
        <w:r w:rsidRPr="004C261E">
          <w:rPr>
            <w:rFonts w:ascii="Times New Roman" w:eastAsia="Times New Roman" w:hAnsi="Times New Roman" w:cs="Times New Roman"/>
            <w:noProof/>
            <w:webHidden/>
            <w:sz w:val="20"/>
            <w:szCs w:val="24"/>
          </w:rPr>
          <w:fldChar w:fldCharType="end"/>
        </w:r>
      </w:hyperlink>
    </w:p>
    <w:p w:rsidR="004C261E" w:rsidRPr="004C261E" w:rsidRDefault="004C261E" w:rsidP="004C261E">
      <w:pPr>
        <w:tabs>
          <w:tab w:val="right" w:leader="dot" w:pos="9360"/>
        </w:tabs>
        <w:spacing w:after="0" w:line="240" w:lineRule="auto"/>
        <w:ind w:left="1771" w:hanging="720"/>
        <w:rPr>
          <w:rFonts w:ascii="Calibri" w:eastAsia="Times New Roman" w:hAnsi="Calibri" w:cs="Times New Roman"/>
          <w:noProof/>
        </w:rPr>
      </w:pPr>
      <w:r w:rsidRPr="004C261E">
        <w:rPr>
          <w:rFonts w:ascii="ZWAdobeF" w:eastAsia="Times New Roman" w:hAnsi="ZWAdobeF" w:cs="ZWAdobeF"/>
          <w:noProof/>
          <w:sz w:val="2"/>
          <w:szCs w:val="2"/>
        </w:rPr>
        <w:t>1927B</w:t>
      </w:r>
      <w:hyperlink w:anchor="_Toc462831889" w:history="1">
        <w:r w:rsidRPr="004C261E">
          <w:rPr>
            <w:rFonts w:ascii="Times New Roman" w:eastAsia="Times New Roman" w:hAnsi="Times New Roman" w:cs="Times New Roman"/>
            <w:bCs/>
            <w:iCs/>
            <w:noProof/>
            <w:sz w:val="20"/>
            <w:szCs w:val="24"/>
          </w:rPr>
          <w:t>8.2.2.  Numbers and Letters:  Proportion.</w:t>
        </w:r>
        <w:r w:rsidRPr="004C261E">
          <w:rPr>
            <w:rFonts w:ascii="Times New Roman" w:eastAsia="Times New Roman" w:hAnsi="Times New Roman" w:cs="Times New Roman"/>
            <w:noProof/>
            <w:webHidden/>
            <w:sz w:val="20"/>
            <w:szCs w:val="24"/>
          </w:rPr>
          <w:tab/>
        </w:r>
        <w:r w:rsidRPr="004C261E">
          <w:rPr>
            <w:rFonts w:ascii="Times New Roman" w:eastAsia="Times New Roman" w:hAnsi="Times New Roman" w:cs="Times New Roman"/>
            <w:noProof/>
            <w:webHidden/>
            <w:sz w:val="20"/>
            <w:szCs w:val="24"/>
          </w:rPr>
          <w:fldChar w:fldCharType="begin"/>
        </w:r>
        <w:r w:rsidRPr="004C261E">
          <w:rPr>
            <w:rFonts w:ascii="Times New Roman" w:eastAsia="Times New Roman" w:hAnsi="Times New Roman" w:cs="Times New Roman"/>
            <w:noProof/>
            <w:webHidden/>
            <w:sz w:val="20"/>
            <w:szCs w:val="24"/>
          </w:rPr>
          <w:instrText xml:space="preserve"> PAGEREF _Toc462831889 \h </w:instrText>
        </w:r>
        <w:r w:rsidRPr="004C261E">
          <w:rPr>
            <w:rFonts w:ascii="Times New Roman" w:eastAsia="Times New Roman" w:hAnsi="Times New Roman" w:cs="Times New Roman"/>
            <w:noProof/>
            <w:webHidden/>
            <w:sz w:val="20"/>
            <w:szCs w:val="24"/>
          </w:rPr>
        </w:r>
        <w:r w:rsidRPr="004C261E">
          <w:rPr>
            <w:rFonts w:ascii="Times New Roman" w:eastAsia="Times New Roman" w:hAnsi="Times New Roman" w:cs="Times New Roman"/>
            <w:noProof/>
            <w:webHidden/>
            <w:sz w:val="20"/>
            <w:szCs w:val="24"/>
          </w:rPr>
          <w:fldChar w:fldCharType="separate"/>
        </w:r>
        <w:r w:rsidRPr="004C261E">
          <w:rPr>
            <w:rFonts w:ascii="Times New Roman" w:eastAsia="Times New Roman" w:hAnsi="Times New Roman" w:cs="Times New Roman"/>
            <w:noProof/>
            <w:webHidden/>
            <w:sz w:val="20"/>
            <w:szCs w:val="24"/>
          </w:rPr>
          <w:t>73</w:t>
        </w:r>
        <w:r w:rsidRPr="004C261E">
          <w:rPr>
            <w:rFonts w:ascii="Times New Roman" w:eastAsia="Times New Roman" w:hAnsi="Times New Roman" w:cs="Times New Roman"/>
            <w:noProof/>
            <w:webHidden/>
            <w:sz w:val="20"/>
            <w:szCs w:val="24"/>
          </w:rPr>
          <w:fldChar w:fldCharType="end"/>
        </w:r>
      </w:hyperlink>
    </w:p>
    <w:p w:rsidR="004C261E" w:rsidRPr="004C261E" w:rsidRDefault="004C261E" w:rsidP="004C261E">
      <w:pPr>
        <w:tabs>
          <w:tab w:val="left" w:pos="864"/>
          <w:tab w:val="right" w:leader="dot" w:pos="9360"/>
        </w:tabs>
        <w:spacing w:before="200" w:after="200" w:line="240" w:lineRule="auto"/>
        <w:ind w:left="720" w:hanging="720"/>
        <w:rPr>
          <w:rFonts w:ascii="Calibri" w:eastAsia="Times New Roman" w:hAnsi="Calibri" w:cs="Times New Roman"/>
          <w:noProof/>
        </w:rPr>
      </w:pPr>
      <w:r w:rsidRPr="004C261E">
        <w:rPr>
          <w:rFonts w:ascii="ZWAdobeF" w:eastAsia="Times New Roman" w:hAnsi="ZWAdobeF" w:cs="ZWAdobeF"/>
          <w:sz w:val="2"/>
          <w:szCs w:val="2"/>
        </w:rPr>
        <w:t>1423B</w:t>
      </w:r>
      <w:hyperlink w:anchor="_Toc462831890" w:history="1">
        <w:r w:rsidRPr="004C261E">
          <w:rPr>
            <w:rFonts w:ascii="Times New Roman" w:eastAsia="Times New Roman" w:hAnsi="Times New Roman" w:cs="Times New Roman"/>
            <w:noProof/>
            <w:sz w:val="20"/>
            <w:szCs w:val="24"/>
          </w:rPr>
          <w:t>Section 9.  Prominence and Placement:  Non-consumer Packages</w:t>
        </w:r>
        <w:r w:rsidRPr="004C261E">
          <w:rPr>
            <w:rFonts w:ascii="Times New Roman" w:eastAsia="Times New Roman" w:hAnsi="Times New Roman" w:cs="Times New Roman"/>
            <w:noProof/>
            <w:webHidden/>
            <w:sz w:val="20"/>
            <w:szCs w:val="24"/>
          </w:rPr>
          <w:tab/>
        </w:r>
        <w:r w:rsidRPr="004C261E">
          <w:rPr>
            <w:rFonts w:ascii="Times New Roman" w:eastAsia="Times New Roman" w:hAnsi="Times New Roman" w:cs="Times New Roman"/>
            <w:noProof/>
            <w:webHidden/>
            <w:sz w:val="20"/>
            <w:szCs w:val="24"/>
          </w:rPr>
          <w:fldChar w:fldCharType="begin"/>
        </w:r>
        <w:r w:rsidRPr="004C261E">
          <w:rPr>
            <w:rFonts w:ascii="Times New Roman" w:eastAsia="Times New Roman" w:hAnsi="Times New Roman" w:cs="Times New Roman"/>
            <w:noProof/>
            <w:webHidden/>
            <w:sz w:val="20"/>
            <w:szCs w:val="24"/>
          </w:rPr>
          <w:instrText xml:space="preserve"> PAGEREF _Toc462831890 \h </w:instrText>
        </w:r>
        <w:r w:rsidRPr="004C261E">
          <w:rPr>
            <w:rFonts w:ascii="Times New Roman" w:eastAsia="Times New Roman" w:hAnsi="Times New Roman" w:cs="Times New Roman"/>
            <w:noProof/>
            <w:webHidden/>
            <w:sz w:val="20"/>
            <w:szCs w:val="24"/>
          </w:rPr>
        </w:r>
        <w:r w:rsidRPr="004C261E">
          <w:rPr>
            <w:rFonts w:ascii="Times New Roman" w:eastAsia="Times New Roman" w:hAnsi="Times New Roman" w:cs="Times New Roman"/>
            <w:noProof/>
            <w:webHidden/>
            <w:sz w:val="20"/>
            <w:szCs w:val="24"/>
          </w:rPr>
          <w:fldChar w:fldCharType="separate"/>
        </w:r>
        <w:r w:rsidRPr="004C261E">
          <w:rPr>
            <w:rFonts w:ascii="Times New Roman" w:eastAsia="Times New Roman" w:hAnsi="Times New Roman" w:cs="Times New Roman"/>
            <w:noProof/>
            <w:webHidden/>
            <w:sz w:val="20"/>
            <w:szCs w:val="24"/>
          </w:rPr>
          <w:t>73</w:t>
        </w:r>
        <w:r w:rsidRPr="004C261E">
          <w:rPr>
            <w:rFonts w:ascii="Times New Roman" w:eastAsia="Times New Roman" w:hAnsi="Times New Roman" w:cs="Times New Roman"/>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1632B</w:t>
      </w:r>
      <w:hyperlink w:anchor="_Toc462831891" w:history="1">
        <w:r w:rsidRPr="004C261E">
          <w:rPr>
            <w:rFonts w:ascii="Times New Roman" w:eastAsia="Times New Roman" w:hAnsi="Times New Roman" w:cs="Times New Roman"/>
            <w:bCs/>
            <w:noProof/>
            <w:sz w:val="20"/>
            <w:szCs w:val="24"/>
          </w:rPr>
          <w:t>9.1.  General.</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_Toc462831891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73</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left" w:pos="864"/>
          <w:tab w:val="right" w:leader="dot" w:pos="9360"/>
        </w:tabs>
        <w:spacing w:before="200" w:after="200" w:line="240" w:lineRule="auto"/>
        <w:ind w:left="720" w:hanging="720"/>
        <w:rPr>
          <w:rFonts w:ascii="Calibri" w:eastAsia="Times New Roman" w:hAnsi="Calibri" w:cs="Times New Roman"/>
          <w:noProof/>
        </w:rPr>
      </w:pPr>
      <w:r w:rsidRPr="004C261E">
        <w:rPr>
          <w:rFonts w:ascii="ZWAdobeF" w:eastAsia="Times New Roman" w:hAnsi="ZWAdobeF" w:cs="ZWAdobeF"/>
          <w:sz w:val="2"/>
          <w:szCs w:val="2"/>
        </w:rPr>
        <w:t>1424B</w:t>
      </w:r>
      <w:hyperlink w:anchor="_Toc462831892" w:history="1">
        <w:r w:rsidRPr="004C261E">
          <w:rPr>
            <w:rFonts w:ascii="Times New Roman" w:eastAsia="Times New Roman" w:hAnsi="Times New Roman" w:cs="Times New Roman"/>
            <w:noProof/>
            <w:sz w:val="20"/>
            <w:szCs w:val="24"/>
          </w:rPr>
          <w:t>Section 10.  Requirements:  Specific Consumer Commodities, Non-consumer Commodities</w:t>
        </w:r>
        <w:r w:rsidRPr="004C261E">
          <w:rPr>
            <w:rFonts w:ascii="Times New Roman" w:eastAsia="Times New Roman" w:hAnsi="Times New Roman" w:cs="Times New Roman"/>
            <w:noProof/>
            <w:webHidden/>
            <w:sz w:val="20"/>
            <w:szCs w:val="24"/>
          </w:rPr>
          <w:tab/>
        </w:r>
        <w:r w:rsidRPr="004C261E">
          <w:rPr>
            <w:rFonts w:ascii="Times New Roman" w:eastAsia="Times New Roman" w:hAnsi="Times New Roman" w:cs="Times New Roman"/>
            <w:noProof/>
            <w:webHidden/>
            <w:sz w:val="20"/>
            <w:szCs w:val="24"/>
          </w:rPr>
          <w:fldChar w:fldCharType="begin"/>
        </w:r>
        <w:r w:rsidRPr="004C261E">
          <w:rPr>
            <w:rFonts w:ascii="Times New Roman" w:eastAsia="Times New Roman" w:hAnsi="Times New Roman" w:cs="Times New Roman"/>
            <w:noProof/>
            <w:webHidden/>
            <w:sz w:val="20"/>
            <w:szCs w:val="24"/>
          </w:rPr>
          <w:instrText xml:space="preserve"> PAGEREF _Toc462831892 \h </w:instrText>
        </w:r>
        <w:r w:rsidRPr="004C261E">
          <w:rPr>
            <w:rFonts w:ascii="Times New Roman" w:eastAsia="Times New Roman" w:hAnsi="Times New Roman" w:cs="Times New Roman"/>
            <w:noProof/>
            <w:webHidden/>
            <w:sz w:val="20"/>
            <w:szCs w:val="24"/>
          </w:rPr>
        </w:r>
        <w:r w:rsidRPr="004C261E">
          <w:rPr>
            <w:rFonts w:ascii="Times New Roman" w:eastAsia="Times New Roman" w:hAnsi="Times New Roman" w:cs="Times New Roman"/>
            <w:noProof/>
            <w:webHidden/>
            <w:sz w:val="20"/>
            <w:szCs w:val="24"/>
          </w:rPr>
          <w:fldChar w:fldCharType="separate"/>
        </w:r>
        <w:r w:rsidRPr="004C261E">
          <w:rPr>
            <w:rFonts w:ascii="Times New Roman" w:eastAsia="Times New Roman" w:hAnsi="Times New Roman" w:cs="Times New Roman"/>
            <w:noProof/>
            <w:webHidden/>
            <w:sz w:val="20"/>
            <w:szCs w:val="24"/>
          </w:rPr>
          <w:t>73</w:t>
        </w:r>
        <w:r w:rsidRPr="004C261E">
          <w:rPr>
            <w:rFonts w:ascii="Times New Roman" w:eastAsia="Times New Roman" w:hAnsi="Times New Roman" w:cs="Times New Roman"/>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1633B</w:t>
      </w:r>
      <w:hyperlink w:anchor="_Toc462831893" w:history="1">
        <w:r w:rsidRPr="004C261E">
          <w:rPr>
            <w:rFonts w:ascii="Times New Roman" w:eastAsia="Times New Roman" w:hAnsi="Times New Roman" w:cs="Times New Roman"/>
            <w:bCs/>
            <w:noProof/>
            <w:sz w:val="20"/>
            <w:szCs w:val="24"/>
          </w:rPr>
          <w:t>10.1.  Display Card Package.</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_Toc462831893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73</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1634B</w:t>
      </w:r>
      <w:hyperlink w:anchor="_Toc462831894" w:history="1">
        <w:r w:rsidRPr="004C261E">
          <w:rPr>
            <w:rFonts w:ascii="Times New Roman" w:eastAsia="Times New Roman" w:hAnsi="Times New Roman" w:cs="Times New Roman"/>
            <w:bCs/>
            <w:noProof/>
            <w:sz w:val="20"/>
            <w:szCs w:val="24"/>
          </w:rPr>
          <w:t>10.2.  Eggs.</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_Toc462831894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73</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1635B</w:t>
      </w:r>
      <w:hyperlink w:anchor="_Toc462831895" w:history="1">
        <w:r w:rsidRPr="004C261E">
          <w:rPr>
            <w:rFonts w:ascii="Times New Roman" w:eastAsia="Times New Roman" w:hAnsi="Times New Roman" w:cs="Times New Roman"/>
            <w:bCs/>
            <w:noProof/>
            <w:sz w:val="20"/>
            <w:szCs w:val="24"/>
          </w:rPr>
          <w:t>10.3.  Aerosols and Other Pre-pressurized Containers Dispensing Product Under Pressure.</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_Toc462831895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74</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1636B</w:t>
      </w:r>
      <w:hyperlink w:anchor="_Toc462831896" w:history="1">
        <w:r w:rsidRPr="004C261E">
          <w:rPr>
            <w:rFonts w:ascii="Times New Roman" w:eastAsia="Times New Roman" w:hAnsi="Times New Roman" w:cs="Times New Roman"/>
            <w:bCs/>
            <w:noProof/>
            <w:sz w:val="20"/>
            <w:szCs w:val="24"/>
          </w:rPr>
          <w:t>10.4.  Multi-unit Packages.</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_Toc462831896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74</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1637B</w:t>
      </w:r>
      <w:hyperlink w:anchor="_Toc462831897" w:history="1">
        <w:r w:rsidRPr="004C261E">
          <w:rPr>
            <w:rFonts w:ascii="Times New Roman" w:eastAsia="Times New Roman" w:hAnsi="Times New Roman" w:cs="Times New Roman"/>
            <w:bCs/>
            <w:noProof/>
            <w:sz w:val="20"/>
            <w:szCs w:val="24"/>
          </w:rPr>
          <w:t>10.5.  Combination Packages.</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_Toc462831897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74</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1638B</w:t>
      </w:r>
      <w:hyperlink w:anchor="_Toc462831898" w:history="1">
        <w:r w:rsidRPr="004C261E">
          <w:rPr>
            <w:rFonts w:ascii="Times New Roman" w:eastAsia="Times New Roman" w:hAnsi="Times New Roman" w:cs="Times New Roman"/>
            <w:bCs/>
            <w:noProof/>
            <w:sz w:val="20"/>
            <w:szCs w:val="24"/>
          </w:rPr>
          <w:t>10.6.  Variety Packages.</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_Toc462831898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75</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1639B</w:t>
      </w:r>
      <w:hyperlink w:anchor="_Toc462831899" w:history="1">
        <w:r w:rsidRPr="004C261E">
          <w:rPr>
            <w:rFonts w:ascii="Times New Roman" w:eastAsia="Times New Roman" w:hAnsi="Times New Roman" w:cs="Times New Roman"/>
            <w:bCs/>
            <w:noProof/>
            <w:sz w:val="20"/>
            <w:szCs w:val="24"/>
          </w:rPr>
          <w:t>10.7.  Cylindrical Containers.</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_Toc462831899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76</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1640B</w:t>
      </w:r>
      <w:hyperlink w:anchor="_Toc462831900" w:history="1">
        <w:r w:rsidRPr="004C261E">
          <w:rPr>
            <w:rFonts w:ascii="Times New Roman" w:eastAsia="Times New Roman" w:hAnsi="Times New Roman" w:cs="Times New Roman"/>
            <w:bCs/>
            <w:noProof/>
            <w:sz w:val="20"/>
            <w:szCs w:val="24"/>
          </w:rPr>
          <w:t>10.8.  Measurement of Container-Type Commodities, How Expressed.</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_Toc462831900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76</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right" w:leader="dot" w:pos="9360"/>
        </w:tabs>
        <w:spacing w:after="0" w:line="240" w:lineRule="auto"/>
        <w:ind w:left="1771" w:hanging="720"/>
        <w:rPr>
          <w:rFonts w:ascii="Calibri" w:eastAsia="Times New Roman" w:hAnsi="Calibri" w:cs="Times New Roman"/>
          <w:noProof/>
        </w:rPr>
      </w:pPr>
      <w:r w:rsidRPr="004C261E">
        <w:rPr>
          <w:rFonts w:ascii="ZWAdobeF" w:eastAsia="Times New Roman" w:hAnsi="ZWAdobeF" w:cs="ZWAdobeF"/>
          <w:noProof/>
          <w:sz w:val="2"/>
          <w:szCs w:val="2"/>
        </w:rPr>
        <w:t>1928B</w:t>
      </w:r>
      <w:hyperlink w:anchor="_Toc462831901" w:history="1">
        <w:r w:rsidRPr="004C261E">
          <w:rPr>
            <w:rFonts w:ascii="Times New Roman" w:eastAsia="Times New Roman" w:hAnsi="Times New Roman" w:cs="Times New Roman"/>
            <w:noProof/>
            <w:sz w:val="20"/>
            <w:szCs w:val="24"/>
          </w:rPr>
          <w:t>10.8.1.  General.</w:t>
        </w:r>
        <w:r w:rsidRPr="004C261E">
          <w:rPr>
            <w:rFonts w:ascii="Times New Roman" w:eastAsia="Times New Roman" w:hAnsi="Times New Roman" w:cs="Times New Roman"/>
            <w:noProof/>
            <w:webHidden/>
            <w:sz w:val="20"/>
            <w:szCs w:val="24"/>
          </w:rPr>
          <w:tab/>
        </w:r>
        <w:r w:rsidRPr="004C261E">
          <w:rPr>
            <w:rFonts w:ascii="Times New Roman" w:eastAsia="Times New Roman" w:hAnsi="Times New Roman" w:cs="Times New Roman"/>
            <w:noProof/>
            <w:webHidden/>
            <w:sz w:val="20"/>
            <w:szCs w:val="24"/>
          </w:rPr>
          <w:fldChar w:fldCharType="begin"/>
        </w:r>
        <w:r w:rsidRPr="004C261E">
          <w:rPr>
            <w:rFonts w:ascii="Times New Roman" w:eastAsia="Times New Roman" w:hAnsi="Times New Roman" w:cs="Times New Roman"/>
            <w:noProof/>
            <w:webHidden/>
            <w:sz w:val="20"/>
            <w:szCs w:val="24"/>
          </w:rPr>
          <w:instrText xml:space="preserve"> PAGEREF _Toc462831901 \h </w:instrText>
        </w:r>
        <w:r w:rsidRPr="004C261E">
          <w:rPr>
            <w:rFonts w:ascii="Times New Roman" w:eastAsia="Times New Roman" w:hAnsi="Times New Roman" w:cs="Times New Roman"/>
            <w:noProof/>
            <w:webHidden/>
            <w:sz w:val="20"/>
            <w:szCs w:val="24"/>
          </w:rPr>
        </w:r>
        <w:r w:rsidRPr="004C261E">
          <w:rPr>
            <w:rFonts w:ascii="Times New Roman" w:eastAsia="Times New Roman" w:hAnsi="Times New Roman" w:cs="Times New Roman"/>
            <w:noProof/>
            <w:webHidden/>
            <w:sz w:val="20"/>
            <w:szCs w:val="24"/>
          </w:rPr>
          <w:fldChar w:fldCharType="separate"/>
        </w:r>
        <w:r w:rsidRPr="004C261E">
          <w:rPr>
            <w:rFonts w:ascii="Times New Roman" w:eastAsia="Times New Roman" w:hAnsi="Times New Roman" w:cs="Times New Roman"/>
            <w:noProof/>
            <w:webHidden/>
            <w:sz w:val="20"/>
            <w:szCs w:val="24"/>
          </w:rPr>
          <w:t>76</w:t>
        </w:r>
        <w:r w:rsidRPr="004C261E">
          <w:rPr>
            <w:rFonts w:ascii="Times New Roman" w:eastAsia="Times New Roman" w:hAnsi="Times New Roman" w:cs="Times New Roman"/>
            <w:noProof/>
            <w:webHidden/>
            <w:sz w:val="20"/>
            <w:szCs w:val="24"/>
          </w:rPr>
          <w:fldChar w:fldCharType="end"/>
        </w:r>
      </w:hyperlink>
    </w:p>
    <w:p w:rsidR="004C261E" w:rsidRPr="004C261E" w:rsidRDefault="004C261E" w:rsidP="004C261E">
      <w:pPr>
        <w:tabs>
          <w:tab w:val="right" w:leader="dot" w:pos="9360"/>
        </w:tabs>
        <w:spacing w:after="0" w:line="240" w:lineRule="auto"/>
        <w:ind w:left="1771" w:hanging="720"/>
        <w:rPr>
          <w:rFonts w:ascii="Calibri" w:eastAsia="Times New Roman" w:hAnsi="Calibri" w:cs="Times New Roman"/>
          <w:noProof/>
        </w:rPr>
      </w:pPr>
      <w:r w:rsidRPr="004C261E">
        <w:rPr>
          <w:rFonts w:ascii="ZWAdobeF" w:eastAsia="Times New Roman" w:hAnsi="ZWAdobeF" w:cs="ZWAdobeF"/>
          <w:noProof/>
          <w:sz w:val="2"/>
          <w:szCs w:val="2"/>
        </w:rPr>
        <w:t>1929B</w:t>
      </w:r>
      <w:hyperlink w:anchor="_Toc462831902" w:history="1">
        <w:r w:rsidRPr="004C261E">
          <w:rPr>
            <w:rFonts w:ascii="Times New Roman" w:eastAsia="Times New Roman" w:hAnsi="Times New Roman" w:cs="Times New Roman"/>
            <w:noProof/>
            <w:sz w:val="20"/>
            <w:szCs w:val="24"/>
          </w:rPr>
          <w:t>10.8.2.  Capacity.</w:t>
        </w:r>
        <w:r w:rsidRPr="004C261E">
          <w:rPr>
            <w:rFonts w:ascii="Times New Roman" w:eastAsia="Times New Roman" w:hAnsi="Times New Roman" w:cs="Times New Roman"/>
            <w:noProof/>
            <w:webHidden/>
            <w:sz w:val="20"/>
            <w:szCs w:val="24"/>
          </w:rPr>
          <w:tab/>
        </w:r>
        <w:r w:rsidRPr="004C261E">
          <w:rPr>
            <w:rFonts w:ascii="Times New Roman" w:eastAsia="Times New Roman" w:hAnsi="Times New Roman" w:cs="Times New Roman"/>
            <w:noProof/>
            <w:webHidden/>
            <w:sz w:val="20"/>
            <w:szCs w:val="24"/>
          </w:rPr>
          <w:fldChar w:fldCharType="begin"/>
        </w:r>
        <w:r w:rsidRPr="004C261E">
          <w:rPr>
            <w:rFonts w:ascii="Times New Roman" w:eastAsia="Times New Roman" w:hAnsi="Times New Roman" w:cs="Times New Roman"/>
            <w:noProof/>
            <w:webHidden/>
            <w:sz w:val="20"/>
            <w:szCs w:val="24"/>
          </w:rPr>
          <w:instrText xml:space="preserve"> PAGEREF _Toc462831902 \h </w:instrText>
        </w:r>
        <w:r w:rsidRPr="004C261E">
          <w:rPr>
            <w:rFonts w:ascii="Times New Roman" w:eastAsia="Times New Roman" w:hAnsi="Times New Roman" w:cs="Times New Roman"/>
            <w:noProof/>
            <w:webHidden/>
            <w:sz w:val="20"/>
            <w:szCs w:val="24"/>
          </w:rPr>
        </w:r>
        <w:r w:rsidRPr="004C261E">
          <w:rPr>
            <w:rFonts w:ascii="Times New Roman" w:eastAsia="Times New Roman" w:hAnsi="Times New Roman" w:cs="Times New Roman"/>
            <w:noProof/>
            <w:webHidden/>
            <w:sz w:val="20"/>
            <w:szCs w:val="24"/>
          </w:rPr>
          <w:fldChar w:fldCharType="separate"/>
        </w:r>
        <w:r w:rsidRPr="004C261E">
          <w:rPr>
            <w:rFonts w:ascii="Times New Roman" w:eastAsia="Times New Roman" w:hAnsi="Times New Roman" w:cs="Times New Roman"/>
            <w:noProof/>
            <w:webHidden/>
            <w:sz w:val="20"/>
            <w:szCs w:val="24"/>
          </w:rPr>
          <w:t>76</w:t>
        </w:r>
        <w:r w:rsidRPr="004C261E">
          <w:rPr>
            <w:rFonts w:ascii="Times New Roman" w:eastAsia="Times New Roman" w:hAnsi="Times New Roman" w:cs="Times New Roman"/>
            <w:noProof/>
            <w:webHidden/>
            <w:sz w:val="20"/>
            <w:szCs w:val="24"/>
          </w:rPr>
          <w:fldChar w:fldCharType="end"/>
        </w:r>
      </w:hyperlink>
    </w:p>
    <w:p w:rsidR="004C261E" w:rsidRPr="004C261E" w:rsidRDefault="004C261E" w:rsidP="004C261E">
      <w:pPr>
        <w:tabs>
          <w:tab w:val="right" w:leader="dot" w:pos="9360"/>
        </w:tabs>
        <w:spacing w:after="0" w:line="240" w:lineRule="auto"/>
        <w:ind w:left="1771" w:hanging="720"/>
        <w:rPr>
          <w:rFonts w:ascii="Calibri" w:eastAsia="Times New Roman" w:hAnsi="Calibri" w:cs="Times New Roman"/>
          <w:noProof/>
        </w:rPr>
      </w:pPr>
      <w:r w:rsidRPr="004C261E">
        <w:rPr>
          <w:rFonts w:ascii="ZWAdobeF" w:eastAsia="Times New Roman" w:hAnsi="ZWAdobeF" w:cs="ZWAdobeF"/>
          <w:noProof/>
          <w:sz w:val="2"/>
          <w:szCs w:val="2"/>
        </w:rPr>
        <w:t>1930B</w:t>
      </w:r>
      <w:hyperlink w:anchor="_Toc462831903" w:history="1">
        <w:r w:rsidRPr="004C261E">
          <w:rPr>
            <w:rFonts w:ascii="Times New Roman" w:eastAsia="Times New Roman" w:hAnsi="Times New Roman" w:cs="Times New Roman"/>
            <w:noProof/>
            <w:sz w:val="20"/>
            <w:szCs w:val="24"/>
          </w:rPr>
          <w:t>10.8.3.  Terms.</w:t>
        </w:r>
        <w:r w:rsidRPr="004C261E">
          <w:rPr>
            <w:rFonts w:ascii="Times New Roman" w:eastAsia="Times New Roman" w:hAnsi="Times New Roman" w:cs="Times New Roman"/>
            <w:noProof/>
            <w:webHidden/>
            <w:sz w:val="20"/>
            <w:szCs w:val="24"/>
          </w:rPr>
          <w:tab/>
        </w:r>
        <w:r w:rsidRPr="004C261E">
          <w:rPr>
            <w:rFonts w:ascii="Times New Roman" w:eastAsia="Times New Roman" w:hAnsi="Times New Roman" w:cs="Times New Roman"/>
            <w:noProof/>
            <w:webHidden/>
            <w:sz w:val="20"/>
            <w:szCs w:val="24"/>
          </w:rPr>
          <w:fldChar w:fldCharType="begin"/>
        </w:r>
        <w:r w:rsidRPr="004C261E">
          <w:rPr>
            <w:rFonts w:ascii="Times New Roman" w:eastAsia="Times New Roman" w:hAnsi="Times New Roman" w:cs="Times New Roman"/>
            <w:noProof/>
            <w:webHidden/>
            <w:sz w:val="20"/>
            <w:szCs w:val="24"/>
          </w:rPr>
          <w:instrText xml:space="preserve"> PAGEREF _Toc462831903 \h </w:instrText>
        </w:r>
        <w:r w:rsidRPr="004C261E">
          <w:rPr>
            <w:rFonts w:ascii="Times New Roman" w:eastAsia="Times New Roman" w:hAnsi="Times New Roman" w:cs="Times New Roman"/>
            <w:noProof/>
            <w:webHidden/>
            <w:sz w:val="20"/>
            <w:szCs w:val="24"/>
          </w:rPr>
        </w:r>
        <w:r w:rsidRPr="004C261E">
          <w:rPr>
            <w:rFonts w:ascii="Times New Roman" w:eastAsia="Times New Roman" w:hAnsi="Times New Roman" w:cs="Times New Roman"/>
            <w:noProof/>
            <w:webHidden/>
            <w:sz w:val="20"/>
            <w:szCs w:val="24"/>
          </w:rPr>
          <w:fldChar w:fldCharType="separate"/>
        </w:r>
        <w:r w:rsidRPr="004C261E">
          <w:rPr>
            <w:rFonts w:ascii="Times New Roman" w:eastAsia="Times New Roman" w:hAnsi="Times New Roman" w:cs="Times New Roman"/>
            <w:noProof/>
            <w:webHidden/>
            <w:sz w:val="20"/>
            <w:szCs w:val="24"/>
          </w:rPr>
          <w:t>77</w:t>
        </w:r>
        <w:r w:rsidRPr="004C261E">
          <w:rPr>
            <w:rFonts w:ascii="Times New Roman" w:eastAsia="Times New Roman" w:hAnsi="Times New Roman" w:cs="Times New Roman"/>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1641B</w:t>
      </w:r>
      <w:hyperlink w:anchor="_Toc462831904" w:history="1">
        <w:r w:rsidRPr="004C261E">
          <w:rPr>
            <w:rFonts w:ascii="Times New Roman" w:eastAsia="Times New Roman" w:hAnsi="Times New Roman" w:cs="Times New Roman"/>
            <w:bCs/>
            <w:noProof/>
            <w:sz w:val="20"/>
            <w:szCs w:val="24"/>
          </w:rPr>
          <w:t>10.9.  Textile Products, Threads, and Yarns.</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_Toc462831904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77</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right" w:leader="dot" w:pos="9360"/>
        </w:tabs>
        <w:spacing w:after="0" w:line="240" w:lineRule="auto"/>
        <w:ind w:left="1771" w:hanging="720"/>
        <w:rPr>
          <w:rFonts w:ascii="Calibri" w:eastAsia="Times New Roman" w:hAnsi="Calibri" w:cs="Times New Roman"/>
          <w:noProof/>
        </w:rPr>
      </w:pPr>
      <w:r w:rsidRPr="004C261E">
        <w:rPr>
          <w:rFonts w:ascii="ZWAdobeF" w:eastAsia="Times New Roman" w:hAnsi="ZWAdobeF" w:cs="ZWAdobeF"/>
          <w:noProof/>
          <w:sz w:val="2"/>
          <w:szCs w:val="2"/>
        </w:rPr>
        <w:t>1931B</w:t>
      </w:r>
      <w:hyperlink w:anchor="_Toc462831905" w:history="1">
        <w:r w:rsidRPr="004C261E">
          <w:rPr>
            <w:rFonts w:ascii="Times New Roman" w:eastAsia="Times New Roman" w:hAnsi="Times New Roman" w:cs="Times New Roman"/>
            <w:noProof/>
            <w:sz w:val="20"/>
            <w:szCs w:val="24"/>
          </w:rPr>
          <w:t>10.9.1.  Wearing Apparel.</w:t>
        </w:r>
        <w:r w:rsidRPr="004C261E">
          <w:rPr>
            <w:rFonts w:ascii="Times New Roman" w:eastAsia="Times New Roman" w:hAnsi="Times New Roman" w:cs="Times New Roman"/>
            <w:noProof/>
            <w:webHidden/>
            <w:sz w:val="20"/>
            <w:szCs w:val="24"/>
          </w:rPr>
          <w:tab/>
        </w:r>
        <w:r w:rsidRPr="004C261E">
          <w:rPr>
            <w:rFonts w:ascii="Times New Roman" w:eastAsia="Times New Roman" w:hAnsi="Times New Roman" w:cs="Times New Roman"/>
            <w:noProof/>
            <w:webHidden/>
            <w:sz w:val="20"/>
            <w:szCs w:val="24"/>
          </w:rPr>
          <w:fldChar w:fldCharType="begin"/>
        </w:r>
        <w:r w:rsidRPr="004C261E">
          <w:rPr>
            <w:rFonts w:ascii="Times New Roman" w:eastAsia="Times New Roman" w:hAnsi="Times New Roman" w:cs="Times New Roman"/>
            <w:noProof/>
            <w:webHidden/>
            <w:sz w:val="20"/>
            <w:szCs w:val="24"/>
          </w:rPr>
          <w:instrText xml:space="preserve"> PAGEREF _Toc462831905 \h </w:instrText>
        </w:r>
        <w:r w:rsidRPr="004C261E">
          <w:rPr>
            <w:rFonts w:ascii="Times New Roman" w:eastAsia="Times New Roman" w:hAnsi="Times New Roman" w:cs="Times New Roman"/>
            <w:noProof/>
            <w:webHidden/>
            <w:sz w:val="20"/>
            <w:szCs w:val="24"/>
          </w:rPr>
        </w:r>
        <w:r w:rsidRPr="004C261E">
          <w:rPr>
            <w:rFonts w:ascii="Times New Roman" w:eastAsia="Times New Roman" w:hAnsi="Times New Roman" w:cs="Times New Roman"/>
            <w:noProof/>
            <w:webHidden/>
            <w:sz w:val="20"/>
            <w:szCs w:val="24"/>
          </w:rPr>
          <w:fldChar w:fldCharType="separate"/>
        </w:r>
        <w:r w:rsidRPr="004C261E">
          <w:rPr>
            <w:rFonts w:ascii="Times New Roman" w:eastAsia="Times New Roman" w:hAnsi="Times New Roman" w:cs="Times New Roman"/>
            <w:noProof/>
            <w:webHidden/>
            <w:sz w:val="20"/>
            <w:szCs w:val="24"/>
          </w:rPr>
          <w:t>77</w:t>
        </w:r>
        <w:r w:rsidRPr="004C261E">
          <w:rPr>
            <w:rFonts w:ascii="Times New Roman" w:eastAsia="Times New Roman" w:hAnsi="Times New Roman" w:cs="Times New Roman"/>
            <w:noProof/>
            <w:webHidden/>
            <w:sz w:val="20"/>
            <w:szCs w:val="24"/>
          </w:rPr>
          <w:fldChar w:fldCharType="end"/>
        </w:r>
      </w:hyperlink>
    </w:p>
    <w:p w:rsidR="004C261E" w:rsidRPr="004C261E" w:rsidRDefault="004C261E" w:rsidP="004C261E">
      <w:pPr>
        <w:tabs>
          <w:tab w:val="right" w:leader="dot" w:pos="9360"/>
        </w:tabs>
        <w:spacing w:after="0" w:line="240" w:lineRule="auto"/>
        <w:ind w:left="1771" w:hanging="720"/>
        <w:rPr>
          <w:rFonts w:ascii="Calibri" w:eastAsia="Times New Roman" w:hAnsi="Calibri" w:cs="Times New Roman"/>
          <w:noProof/>
        </w:rPr>
      </w:pPr>
      <w:r w:rsidRPr="004C261E">
        <w:rPr>
          <w:rFonts w:ascii="ZWAdobeF" w:eastAsia="Times New Roman" w:hAnsi="ZWAdobeF" w:cs="ZWAdobeF"/>
          <w:noProof/>
          <w:sz w:val="2"/>
          <w:szCs w:val="2"/>
        </w:rPr>
        <w:t>1932B</w:t>
      </w:r>
      <w:hyperlink w:anchor="_Toc462831906" w:history="1">
        <w:r w:rsidRPr="004C261E">
          <w:rPr>
            <w:rFonts w:ascii="Times New Roman" w:eastAsia="Times New Roman" w:hAnsi="Times New Roman" w:cs="Times New Roman"/>
            <w:bCs/>
            <w:iCs/>
            <w:noProof/>
            <w:sz w:val="20"/>
            <w:szCs w:val="24"/>
          </w:rPr>
          <w:t>10.9.2.  Textiles.</w:t>
        </w:r>
        <w:r w:rsidRPr="004C261E">
          <w:rPr>
            <w:rFonts w:ascii="Times New Roman" w:eastAsia="Times New Roman" w:hAnsi="Times New Roman" w:cs="Times New Roman"/>
            <w:noProof/>
            <w:webHidden/>
            <w:sz w:val="20"/>
            <w:szCs w:val="24"/>
          </w:rPr>
          <w:tab/>
        </w:r>
        <w:r w:rsidRPr="004C261E">
          <w:rPr>
            <w:rFonts w:ascii="Times New Roman" w:eastAsia="Times New Roman" w:hAnsi="Times New Roman" w:cs="Times New Roman"/>
            <w:noProof/>
            <w:webHidden/>
            <w:sz w:val="20"/>
            <w:szCs w:val="24"/>
          </w:rPr>
          <w:fldChar w:fldCharType="begin"/>
        </w:r>
        <w:r w:rsidRPr="004C261E">
          <w:rPr>
            <w:rFonts w:ascii="Times New Roman" w:eastAsia="Times New Roman" w:hAnsi="Times New Roman" w:cs="Times New Roman"/>
            <w:noProof/>
            <w:webHidden/>
            <w:sz w:val="20"/>
            <w:szCs w:val="24"/>
          </w:rPr>
          <w:instrText xml:space="preserve"> PAGEREF _Toc462831906 \h </w:instrText>
        </w:r>
        <w:r w:rsidRPr="004C261E">
          <w:rPr>
            <w:rFonts w:ascii="Times New Roman" w:eastAsia="Times New Roman" w:hAnsi="Times New Roman" w:cs="Times New Roman"/>
            <w:noProof/>
            <w:webHidden/>
            <w:sz w:val="20"/>
            <w:szCs w:val="24"/>
          </w:rPr>
        </w:r>
        <w:r w:rsidRPr="004C261E">
          <w:rPr>
            <w:rFonts w:ascii="Times New Roman" w:eastAsia="Times New Roman" w:hAnsi="Times New Roman" w:cs="Times New Roman"/>
            <w:noProof/>
            <w:webHidden/>
            <w:sz w:val="20"/>
            <w:szCs w:val="24"/>
          </w:rPr>
          <w:fldChar w:fldCharType="separate"/>
        </w:r>
        <w:r w:rsidRPr="004C261E">
          <w:rPr>
            <w:rFonts w:ascii="Times New Roman" w:eastAsia="Times New Roman" w:hAnsi="Times New Roman" w:cs="Times New Roman"/>
            <w:noProof/>
            <w:webHidden/>
            <w:sz w:val="20"/>
            <w:szCs w:val="24"/>
          </w:rPr>
          <w:t>77</w:t>
        </w:r>
        <w:r w:rsidRPr="004C261E">
          <w:rPr>
            <w:rFonts w:ascii="Times New Roman" w:eastAsia="Times New Roman" w:hAnsi="Times New Roman" w:cs="Times New Roman"/>
            <w:noProof/>
            <w:webHidden/>
            <w:sz w:val="20"/>
            <w:szCs w:val="24"/>
          </w:rPr>
          <w:fldChar w:fldCharType="end"/>
        </w:r>
      </w:hyperlink>
    </w:p>
    <w:p w:rsidR="004C261E" w:rsidRPr="004C261E" w:rsidRDefault="004C261E" w:rsidP="004C261E">
      <w:pPr>
        <w:tabs>
          <w:tab w:val="right" w:leader="dot" w:pos="9360"/>
        </w:tabs>
        <w:spacing w:after="0" w:line="240" w:lineRule="auto"/>
        <w:ind w:left="1771" w:hanging="720"/>
        <w:rPr>
          <w:rFonts w:ascii="Calibri" w:eastAsia="Times New Roman" w:hAnsi="Calibri" w:cs="Times New Roman"/>
          <w:noProof/>
        </w:rPr>
      </w:pPr>
      <w:r w:rsidRPr="004C261E">
        <w:rPr>
          <w:rFonts w:ascii="ZWAdobeF" w:eastAsia="Times New Roman" w:hAnsi="ZWAdobeF" w:cs="ZWAdobeF"/>
          <w:noProof/>
          <w:sz w:val="2"/>
          <w:szCs w:val="2"/>
        </w:rPr>
        <w:t>1933B</w:t>
      </w:r>
      <w:hyperlink w:anchor="_Toc462831907" w:history="1">
        <w:r w:rsidRPr="004C261E">
          <w:rPr>
            <w:rFonts w:ascii="Times New Roman" w:eastAsia="Times New Roman" w:hAnsi="Times New Roman" w:cs="Times New Roman"/>
            <w:noProof/>
            <w:sz w:val="20"/>
            <w:szCs w:val="24"/>
          </w:rPr>
          <w:t>10.9.3.  Sewing Threads, Handicraft Threads, and Yarns.</w:t>
        </w:r>
        <w:r w:rsidRPr="004C261E">
          <w:rPr>
            <w:rFonts w:ascii="Times New Roman" w:eastAsia="Times New Roman" w:hAnsi="Times New Roman" w:cs="Times New Roman"/>
            <w:noProof/>
            <w:webHidden/>
            <w:sz w:val="20"/>
            <w:szCs w:val="24"/>
          </w:rPr>
          <w:tab/>
        </w:r>
        <w:r w:rsidRPr="004C261E">
          <w:rPr>
            <w:rFonts w:ascii="Times New Roman" w:eastAsia="Times New Roman" w:hAnsi="Times New Roman" w:cs="Times New Roman"/>
            <w:noProof/>
            <w:webHidden/>
            <w:sz w:val="20"/>
            <w:szCs w:val="24"/>
          </w:rPr>
          <w:fldChar w:fldCharType="begin"/>
        </w:r>
        <w:r w:rsidRPr="004C261E">
          <w:rPr>
            <w:rFonts w:ascii="Times New Roman" w:eastAsia="Times New Roman" w:hAnsi="Times New Roman" w:cs="Times New Roman"/>
            <w:noProof/>
            <w:webHidden/>
            <w:sz w:val="20"/>
            <w:szCs w:val="24"/>
          </w:rPr>
          <w:instrText xml:space="preserve"> PAGEREF _Toc462831907 \h </w:instrText>
        </w:r>
        <w:r w:rsidRPr="004C261E">
          <w:rPr>
            <w:rFonts w:ascii="Times New Roman" w:eastAsia="Times New Roman" w:hAnsi="Times New Roman" w:cs="Times New Roman"/>
            <w:noProof/>
            <w:webHidden/>
            <w:sz w:val="20"/>
            <w:szCs w:val="24"/>
          </w:rPr>
        </w:r>
        <w:r w:rsidRPr="004C261E">
          <w:rPr>
            <w:rFonts w:ascii="Times New Roman" w:eastAsia="Times New Roman" w:hAnsi="Times New Roman" w:cs="Times New Roman"/>
            <w:noProof/>
            <w:webHidden/>
            <w:sz w:val="20"/>
            <w:szCs w:val="24"/>
          </w:rPr>
          <w:fldChar w:fldCharType="separate"/>
        </w:r>
        <w:r w:rsidRPr="004C261E">
          <w:rPr>
            <w:rFonts w:ascii="Times New Roman" w:eastAsia="Times New Roman" w:hAnsi="Times New Roman" w:cs="Times New Roman"/>
            <w:noProof/>
            <w:webHidden/>
            <w:sz w:val="20"/>
            <w:szCs w:val="24"/>
          </w:rPr>
          <w:t>79</w:t>
        </w:r>
        <w:r w:rsidRPr="004C261E">
          <w:rPr>
            <w:rFonts w:ascii="Times New Roman" w:eastAsia="Times New Roman" w:hAnsi="Times New Roman" w:cs="Times New Roman"/>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1642B</w:t>
      </w:r>
      <w:hyperlink w:anchor="_Toc462831908" w:history="1">
        <w:r w:rsidRPr="004C261E">
          <w:rPr>
            <w:rFonts w:ascii="Times New Roman" w:eastAsia="Times New Roman" w:hAnsi="Times New Roman" w:cs="Times New Roman"/>
            <w:bCs/>
            <w:noProof/>
            <w:sz w:val="20"/>
            <w:szCs w:val="24"/>
          </w:rPr>
          <w:t>10.10.  Packaged Seed.</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_Toc462831908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79</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left" w:pos="864"/>
          <w:tab w:val="right" w:leader="dot" w:pos="9360"/>
        </w:tabs>
        <w:spacing w:before="200" w:after="200" w:line="240" w:lineRule="auto"/>
        <w:ind w:left="720" w:hanging="720"/>
        <w:rPr>
          <w:rFonts w:ascii="Calibri" w:eastAsia="Times New Roman" w:hAnsi="Calibri" w:cs="Times New Roman"/>
          <w:noProof/>
        </w:rPr>
      </w:pPr>
      <w:r w:rsidRPr="004C261E">
        <w:rPr>
          <w:rFonts w:ascii="ZWAdobeF" w:eastAsia="Times New Roman" w:hAnsi="ZWAdobeF" w:cs="ZWAdobeF"/>
          <w:sz w:val="2"/>
          <w:szCs w:val="2"/>
        </w:rPr>
        <w:lastRenderedPageBreak/>
        <w:t>1425B</w:t>
      </w:r>
      <w:hyperlink w:anchor="_Toc462831909" w:history="1">
        <w:r w:rsidRPr="004C261E">
          <w:rPr>
            <w:rFonts w:ascii="Times New Roman" w:eastAsia="Times New Roman" w:hAnsi="Times New Roman" w:cs="Times New Roman"/>
            <w:noProof/>
            <w:sz w:val="20"/>
            <w:szCs w:val="24"/>
          </w:rPr>
          <w:t>Section 11.  Exemptions</w:t>
        </w:r>
        <w:r w:rsidRPr="004C261E">
          <w:rPr>
            <w:rFonts w:ascii="Times New Roman" w:eastAsia="Times New Roman" w:hAnsi="Times New Roman" w:cs="Times New Roman"/>
            <w:noProof/>
            <w:webHidden/>
            <w:sz w:val="20"/>
            <w:szCs w:val="24"/>
          </w:rPr>
          <w:tab/>
        </w:r>
        <w:r w:rsidRPr="004C261E">
          <w:rPr>
            <w:rFonts w:ascii="Times New Roman" w:eastAsia="Times New Roman" w:hAnsi="Times New Roman" w:cs="Times New Roman"/>
            <w:noProof/>
            <w:webHidden/>
            <w:sz w:val="20"/>
            <w:szCs w:val="24"/>
          </w:rPr>
          <w:fldChar w:fldCharType="begin"/>
        </w:r>
        <w:r w:rsidRPr="004C261E">
          <w:rPr>
            <w:rFonts w:ascii="Times New Roman" w:eastAsia="Times New Roman" w:hAnsi="Times New Roman" w:cs="Times New Roman"/>
            <w:noProof/>
            <w:webHidden/>
            <w:sz w:val="20"/>
            <w:szCs w:val="24"/>
          </w:rPr>
          <w:instrText xml:space="preserve"> PAGEREF _Toc462831909 \h </w:instrText>
        </w:r>
        <w:r w:rsidRPr="004C261E">
          <w:rPr>
            <w:rFonts w:ascii="Times New Roman" w:eastAsia="Times New Roman" w:hAnsi="Times New Roman" w:cs="Times New Roman"/>
            <w:noProof/>
            <w:webHidden/>
            <w:sz w:val="20"/>
            <w:szCs w:val="24"/>
          </w:rPr>
        </w:r>
        <w:r w:rsidRPr="004C261E">
          <w:rPr>
            <w:rFonts w:ascii="Times New Roman" w:eastAsia="Times New Roman" w:hAnsi="Times New Roman" w:cs="Times New Roman"/>
            <w:noProof/>
            <w:webHidden/>
            <w:sz w:val="20"/>
            <w:szCs w:val="24"/>
          </w:rPr>
          <w:fldChar w:fldCharType="separate"/>
        </w:r>
        <w:r w:rsidRPr="004C261E">
          <w:rPr>
            <w:rFonts w:ascii="Times New Roman" w:eastAsia="Times New Roman" w:hAnsi="Times New Roman" w:cs="Times New Roman"/>
            <w:noProof/>
            <w:webHidden/>
            <w:sz w:val="20"/>
            <w:szCs w:val="24"/>
          </w:rPr>
          <w:t>79</w:t>
        </w:r>
        <w:r w:rsidRPr="004C261E">
          <w:rPr>
            <w:rFonts w:ascii="Times New Roman" w:eastAsia="Times New Roman" w:hAnsi="Times New Roman" w:cs="Times New Roman"/>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1643B</w:t>
      </w:r>
      <w:hyperlink w:anchor="_Toc462831910" w:history="1">
        <w:r w:rsidRPr="004C261E">
          <w:rPr>
            <w:rFonts w:ascii="Times New Roman" w:eastAsia="Times New Roman" w:hAnsi="Times New Roman" w:cs="Times New Roman"/>
            <w:bCs/>
            <w:noProof/>
            <w:sz w:val="20"/>
            <w:szCs w:val="24"/>
          </w:rPr>
          <w:t>11.1.  Random Packages.</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_Toc462831910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79</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right" w:leader="dot" w:pos="9360"/>
        </w:tabs>
        <w:spacing w:after="0" w:line="240" w:lineRule="auto"/>
        <w:ind w:left="1771" w:hanging="720"/>
        <w:rPr>
          <w:rFonts w:ascii="Calibri" w:eastAsia="Times New Roman" w:hAnsi="Calibri" w:cs="Times New Roman"/>
          <w:noProof/>
        </w:rPr>
      </w:pPr>
      <w:r w:rsidRPr="004C261E">
        <w:rPr>
          <w:rFonts w:ascii="ZWAdobeF" w:eastAsia="Times New Roman" w:hAnsi="ZWAdobeF" w:cs="ZWAdobeF"/>
          <w:noProof/>
          <w:sz w:val="2"/>
          <w:szCs w:val="2"/>
        </w:rPr>
        <w:t>1934B</w:t>
      </w:r>
      <w:hyperlink w:anchor="_Toc462831911" w:history="1">
        <w:r w:rsidRPr="004C261E">
          <w:rPr>
            <w:rFonts w:ascii="Times New Roman" w:eastAsia="Times New Roman" w:hAnsi="Times New Roman" w:cs="Times New Roman"/>
            <w:noProof/>
            <w:sz w:val="20"/>
            <w:szCs w:val="24"/>
          </w:rPr>
          <w:t>11.1.1.  Indirect Sale of Random Packages.</w:t>
        </w:r>
        <w:r w:rsidRPr="004C261E">
          <w:rPr>
            <w:rFonts w:ascii="Times New Roman" w:eastAsia="Times New Roman" w:hAnsi="Times New Roman" w:cs="Times New Roman"/>
            <w:noProof/>
            <w:webHidden/>
            <w:sz w:val="20"/>
            <w:szCs w:val="24"/>
          </w:rPr>
          <w:tab/>
        </w:r>
        <w:r w:rsidRPr="004C261E">
          <w:rPr>
            <w:rFonts w:ascii="Times New Roman" w:eastAsia="Times New Roman" w:hAnsi="Times New Roman" w:cs="Times New Roman"/>
            <w:noProof/>
            <w:webHidden/>
            <w:sz w:val="20"/>
            <w:szCs w:val="24"/>
          </w:rPr>
          <w:fldChar w:fldCharType="begin"/>
        </w:r>
        <w:r w:rsidRPr="004C261E">
          <w:rPr>
            <w:rFonts w:ascii="Times New Roman" w:eastAsia="Times New Roman" w:hAnsi="Times New Roman" w:cs="Times New Roman"/>
            <w:noProof/>
            <w:webHidden/>
            <w:sz w:val="20"/>
            <w:szCs w:val="24"/>
          </w:rPr>
          <w:instrText xml:space="preserve"> PAGEREF _Toc462831911 \h </w:instrText>
        </w:r>
        <w:r w:rsidRPr="004C261E">
          <w:rPr>
            <w:rFonts w:ascii="Times New Roman" w:eastAsia="Times New Roman" w:hAnsi="Times New Roman" w:cs="Times New Roman"/>
            <w:noProof/>
            <w:webHidden/>
            <w:sz w:val="20"/>
            <w:szCs w:val="24"/>
          </w:rPr>
        </w:r>
        <w:r w:rsidRPr="004C261E">
          <w:rPr>
            <w:rFonts w:ascii="Times New Roman" w:eastAsia="Times New Roman" w:hAnsi="Times New Roman" w:cs="Times New Roman"/>
            <w:noProof/>
            <w:webHidden/>
            <w:sz w:val="20"/>
            <w:szCs w:val="24"/>
          </w:rPr>
          <w:fldChar w:fldCharType="separate"/>
        </w:r>
        <w:r w:rsidRPr="004C261E">
          <w:rPr>
            <w:rFonts w:ascii="Times New Roman" w:eastAsia="Times New Roman" w:hAnsi="Times New Roman" w:cs="Times New Roman"/>
            <w:noProof/>
            <w:webHidden/>
            <w:sz w:val="20"/>
            <w:szCs w:val="24"/>
          </w:rPr>
          <w:t>80</w:t>
        </w:r>
        <w:r w:rsidRPr="004C261E">
          <w:rPr>
            <w:rFonts w:ascii="Times New Roman" w:eastAsia="Times New Roman" w:hAnsi="Times New Roman" w:cs="Times New Roman"/>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1644B</w:t>
      </w:r>
      <w:hyperlink w:anchor="_Toc462831912" w:history="1">
        <w:r w:rsidRPr="004C261E">
          <w:rPr>
            <w:rFonts w:ascii="Times New Roman" w:eastAsia="Times New Roman" w:hAnsi="Times New Roman" w:cs="Times New Roman"/>
            <w:bCs/>
            <w:noProof/>
            <w:sz w:val="20"/>
            <w:szCs w:val="24"/>
          </w:rPr>
          <w:t>11.2.  Small Confections.</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_Toc462831912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80</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1645B</w:t>
      </w:r>
      <w:hyperlink w:anchor="_Toc462831913" w:history="1">
        <w:r w:rsidRPr="004C261E">
          <w:rPr>
            <w:rFonts w:ascii="Times New Roman" w:eastAsia="Times New Roman" w:hAnsi="Times New Roman" w:cs="Times New Roman"/>
            <w:bCs/>
            <w:noProof/>
            <w:sz w:val="20"/>
            <w:szCs w:val="24"/>
          </w:rPr>
          <w:t>11.3.  Small Packages of Meat or Meat Products.</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_Toc462831913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80</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1646B</w:t>
      </w:r>
      <w:hyperlink w:anchor="_Toc462831914" w:history="1">
        <w:r w:rsidRPr="004C261E">
          <w:rPr>
            <w:rFonts w:ascii="Times New Roman" w:eastAsia="Times New Roman" w:hAnsi="Times New Roman" w:cs="Times New Roman"/>
            <w:bCs/>
            <w:noProof/>
            <w:sz w:val="20"/>
            <w:szCs w:val="24"/>
          </w:rPr>
          <w:t>11.4.  Individual Servings.</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_Toc462831914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80</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1647B</w:t>
      </w:r>
      <w:hyperlink w:anchor="_Toc462831915" w:history="1">
        <w:r w:rsidRPr="004C261E">
          <w:rPr>
            <w:rFonts w:ascii="Times New Roman" w:eastAsia="Times New Roman" w:hAnsi="Times New Roman" w:cs="Times New Roman"/>
            <w:bCs/>
            <w:noProof/>
            <w:sz w:val="20"/>
            <w:szCs w:val="24"/>
          </w:rPr>
          <w:t>11.5.  Cuts, Plugs, and Twists of Tobacco and Cigars.</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_Toc462831915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81</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1648B</w:t>
      </w:r>
      <w:hyperlink w:anchor="_Toc462831916" w:history="1">
        <w:r w:rsidRPr="004C261E">
          <w:rPr>
            <w:rFonts w:ascii="Times New Roman" w:eastAsia="Times New Roman" w:hAnsi="Times New Roman" w:cs="Times New Roman"/>
            <w:bCs/>
            <w:noProof/>
            <w:sz w:val="20"/>
            <w:szCs w:val="24"/>
          </w:rPr>
          <w:t>11.6.  Reusable (Returnable) Glass Containers.</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_Toc462831916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81</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1649B</w:t>
      </w:r>
      <w:hyperlink w:anchor="_Toc462831917" w:history="1">
        <w:r w:rsidRPr="004C261E">
          <w:rPr>
            <w:rFonts w:ascii="Times New Roman" w:eastAsia="Times New Roman" w:hAnsi="Times New Roman" w:cs="Times New Roman"/>
            <w:bCs/>
            <w:noProof/>
            <w:sz w:val="20"/>
            <w:szCs w:val="24"/>
          </w:rPr>
          <w:t>11.7.  Cigarettes and Small Cigars.</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_Toc462831917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81</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1650B</w:t>
      </w:r>
      <w:hyperlink w:anchor="_Toc462831918" w:history="1">
        <w:r w:rsidRPr="004C261E">
          <w:rPr>
            <w:rFonts w:ascii="Times New Roman" w:eastAsia="Times New Roman" w:hAnsi="Times New Roman" w:cs="Times New Roman"/>
            <w:bCs/>
            <w:noProof/>
            <w:sz w:val="20"/>
            <w:szCs w:val="24"/>
          </w:rPr>
          <w:t>11.8.  Packaged Commodities with Labeling Requirements Specified in Federal Law.</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_Toc462831918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81</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1651B</w:t>
      </w:r>
      <w:hyperlink w:anchor="_Toc462831919" w:history="1">
        <w:r w:rsidRPr="004C261E">
          <w:rPr>
            <w:rFonts w:ascii="Times New Roman" w:eastAsia="Times New Roman" w:hAnsi="Times New Roman" w:cs="Times New Roman"/>
            <w:bCs/>
            <w:noProof/>
            <w:sz w:val="20"/>
            <w:szCs w:val="24"/>
          </w:rPr>
          <w:t>11.9.  Fluid Dairy Products, Ice Cream, and Similar Frozen Desserts.</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_Toc462831919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81</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1652B</w:t>
      </w:r>
      <w:hyperlink w:anchor="_Toc462831920" w:history="1">
        <w:r w:rsidRPr="004C261E">
          <w:rPr>
            <w:rFonts w:ascii="Times New Roman" w:eastAsia="Times New Roman" w:hAnsi="Times New Roman" w:cs="Times New Roman"/>
            <w:bCs/>
            <w:noProof/>
            <w:sz w:val="20"/>
            <w:szCs w:val="24"/>
          </w:rPr>
          <w:t>11.10.  Single Strength and Less than Single-Strength Fruit Juice Beverages, Imitations thereof, and Drinking Water.</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_Toc462831920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81</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1653B</w:t>
      </w:r>
      <w:hyperlink w:anchor="_Toc462831921" w:history="1">
        <w:r w:rsidRPr="004C261E">
          <w:rPr>
            <w:rFonts w:ascii="Times New Roman" w:eastAsia="Times New Roman" w:hAnsi="Times New Roman" w:cs="Times New Roman"/>
            <w:bCs/>
            <w:noProof/>
            <w:sz w:val="20"/>
            <w:szCs w:val="24"/>
          </w:rPr>
          <w:t>11.11.  Soft Drink Bottles.</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_Toc462831921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82</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1654B</w:t>
      </w:r>
      <w:hyperlink w:anchor="_Toc462831922" w:history="1">
        <w:r w:rsidRPr="004C261E">
          <w:rPr>
            <w:rFonts w:ascii="Times New Roman" w:eastAsia="Times New Roman" w:hAnsi="Times New Roman" w:cs="Times New Roman"/>
            <w:bCs/>
            <w:noProof/>
            <w:sz w:val="20"/>
            <w:szCs w:val="24"/>
          </w:rPr>
          <w:t>11.12.  Multi-unit Soft Drink Packages.</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_Toc462831922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82</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1655B</w:t>
      </w:r>
      <w:hyperlink w:anchor="_Toc462831923" w:history="1">
        <w:r w:rsidRPr="004C261E">
          <w:rPr>
            <w:rFonts w:ascii="Times New Roman" w:eastAsia="Times New Roman" w:hAnsi="Times New Roman" w:cs="Times New Roman"/>
            <w:bCs/>
            <w:noProof/>
            <w:sz w:val="20"/>
            <w:szCs w:val="24"/>
          </w:rPr>
          <w:t>11.13.  Butter.</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_Toc462831923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82</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1656B</w:t>
      </w:r>
      <w:hyperlink w:anchor="_Toc462831924" w:history="1">
        <w:r w:rsidRPr="004C261E">
          <w:rPr>
            <w:rFonts w:ascii="Times New Roman" w:eastAsia="Times New Roman" w:hAnsi="Times New Roman" w:cs="Times New Roman"/>
            <w:bCs/>
            <w:noProof/>
            <w:sz w:val="20"/>
            <w:szCs w:val="24"/>
          </w:rPr>
          <w:t>11.14.  Eggs.</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_Toc462831924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82</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1657B</w:t>
      </w:r>
      <w:hyperlink w:anchor="_Toc462831925" w:history="1">
        <w:r w:rsidRPr="004C261E">
          <w:rPr>
            <w:rFonts w:ascii="Times New Roman" w:eastAsia="Times New Roman" w:hAnsi="Times New Roman" w:cs="Times New Roman"/>
            <w:bCs/>
            <w:noProof/>
            <w:sz w:val="20"/>
            <w:szCs w:val="24"/>
          </w:rPr>
          <w:t>11.15.  Flour.</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_Toc462831925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82</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1658B</w:t>
      </w:r>
      <w:hyperlink w:anchor="_Toc462831926" w:history="1">
        <w:r w:rsidRPr="004C261E">
          <w:rPr>
            <w:rFonts w:ascii="Times New Roman" w:eastAsia="Times New Roman" w:hAnsi="Times New Roman" w:cs="Times New Roman"/>
            <w:bCs/>
            <w:noProof/>
            <w:sz w:val="20"/>
            <w:szCs w:val="24"/>
          </w:rPr>
          <w:t>11.16.  Small Packages.</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_Toc462831926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82</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1659B</w:t>
      </w:r>
      <w:hyperlink w:anchor="_Toc462831927" w:history="1">
        <w:r w:rsidRPr="004C261E">
          <w:rPr>
            <w:rFonts w:ascii="Times New Roman" w:eastAsia="Times New Roman" w:hAnsi="Times New Roman" w:cs="Times New Roman"/>
            <w:bCs/>
            <w:noProof/>
            <w:sz w:val="20"/>
            <w:szCs w:val="24"/>
          </w:rPr>
          <w:t>11.17.  Decorative Containers.</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_Toc462831927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82</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1660B</w:t>
      </w:r>
      <w:hyperlink w:anchor="_Toc462831928" w:history="1">
        <w:r w:rsidRPr="004C261E">
          <w:rPr>
            <w:rFonts w:ascii="Times New Roman" w:eastAsia="Times New Roman" w:hAnsi="Times New Roman" w:cs="Times New Roman"/>
            <w:bCs/>
            <w:noProof/>
            <w:sz w:val="20"/>
            <w:szCs w:val="24"/>
          </w:rPr>
          <w:t>11.18.  Combination and Variety Packages.</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_Toc462831928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82</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1661B</w:t>
      </w:r>
      <w:hyperlink w:anchor="_Toc462831929" w:history="1">
        <w:r w:rsidRPr="004C261E">
          <w:rPr>
            <w:rFonts w:ascii="Times New Roman" w:eastAsia="Times New Roman" w:hAnsi="Times New Roman" w:cs="Times New Roman"/>
            <w:bCs/>
            <w:noProof/>
            <w:sz w:val="20"/>
            <w:szCs w:val="24"/>
          </w:rPr>
          <w:t>11.19.  Margarine.</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_Toc462831929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83</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1662B</w:t>
      </w:r>
      <w:hyperlink w:anchor="_Toc462831930" w:history="1">
        <w:r w:rsidRPr="004C261E">
          <w:rPr>
            <w:rFonts w:ascii="Times New Roman" w:eastAsia="Times New Roman" w:hAnsi="Times New Roman" w:cs="Times New Roman"/>
            <w:bCs/>
            <w:noProof/>
            <w:sz w:val="20"/>
            <w:szCs w:val="24"/>
          </w:rPr>
          <w:t>11.20.  Corn Flour and Corn Meal.</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_Toc462831930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83</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1663B</w:t>
      </w:r>
      <w:hyperlink w:anchor="_Toc462831931" w:history="1">
        <w:r w:rsidRPr="004C261E">
          <w:rPr>
            <w:rFonts w:ascii="Times New Roman" w:eastAsia="Times New Roman" w:hAnsi="Times New Roman" w:cs="Times New Roman"/>
            <w:bCs/>
            <w:noProof/>
            <w:sz w:val="20"/>
            <w:szCs w:val="24"/>
          </w:rPr>
          <w:t>11.21.  Prescription and Insulin Containing Drugs.</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_Toc462831931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83</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1664B</w:t>
      </w:r>
      <w:hyperlink w:anchor="_Toc462831932" w:history="1">
        <w:r w:rsidRPr="004C261E">
          <w:rPr>
            <w:rFonts w:ascii="Times New Roman" w:eastAsia="Times New Roman" w:hAnsi="Times New Roman" w:cs="Times New Roman"/>
            <w:bCs/>
            <w:noProof/>
            <w:sz w:val="20"/>
            <w:szCs w:val="24"/>
          </w:rPr>
          <w:t>11.22.  Camera Film, Video Recording Tape, Audio Recording Tape, and Other Image and Audio Recording Media Intended for Retail Sale and Consumer Use.</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_Toc462831932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83</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1665B</w:t>
      </w:r>
      <w:hyperlink w:anchor="_Toc462831933" w:history="1">
        <w:r w:rsidRPr="004C261E">
          <w:rPr>
            <w:rFonts w:ascii="Times New Roman" w:eastAsia="Times New Roman" w:hAnsi="Times New Roman" w:cs="Times New Roman"/>
            <w:bCs/>
            <w:noProof/>
            <w:sz w:val="20"/>
            <w:szCs w:val="24"/>
          </w:rPr>
          <w:t>11.23.  Tint Base Paint.</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_Toc462831933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83</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1666B</w:t>
      </w:r>
      <w:hyperlink w:anchor="_Toc462831934" w:history="1">
        <w:r w:rsidRPr="004C261E">
          <w:rPr>
            <w:rFonts w:ascii="Times New Roman" w:eastAsia="Times New Roman" w:hAnsi="Times New Roman" w:cs="Times New Roman"/>
            <w:bCs/>
            <w:noProof/>
            <w:sz w:val="20"/>
            <w:szCs w:val="24"/>
          </w:rPr>
          <w:t>11.24.  Motor Oil in Cans.</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_Toc462831934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84</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1667B</w:t>
      </w:r>
      <w:hyperlink w:anchor="_Toc462831935" w:history="1">
        <w:r w:rsidRPr="004C261E">
          <w:rPr>
            <w:rFonts w:ascii="Times New Roman" w:eastAsia="Times New Roman" w:hAnsi="Times New Roman" w:cs="Times New Roman"/>
            <w:bCs/>
            <w:noProof/>
            <w:spacing w:val="-8"/>
            <w:sz w:val="20"/>
            <w:szCs w:val="24"/>
          </w:rPr>
          <w:t>11.25.  Pillows, Cushions, Comforters, Mattress Pads, Sleeping Bags, and Similar Products.</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_Toc462831935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84</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1668B</w:t>
      </w:r>
      <w:hyperlink w:anchor="_Toc462831936" w:history="1">
        <w:r w:rsidRPr="004C261E">
          <w:rPr>
            <w:rFonts w:ascii="Times New Roman" w:eastAsia="Times New Roman" w:hAnsi="Times New Roman" w:cs="Times New Roman"/>
            <w:bCs/>
            <w:noProof/>
            <w:sz w:val="20"/>
            <w:szCs w:val="24"/>
          </w:rPr>
          <w:t>11.26. Commodities’ Variable Weights and Sizes.</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_Toc462831936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84</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1669B</w:t>
      </w:r>
      <w:hyperlink w:anchor="_Toc462831937" w:history="1">
        <w:r w:rsidRPr="004C261E">
          <w:rPr>
            <w:rFonts w:ascii="Times New Roman" w:eastAsia="Times New Roman" w:hAnsi="Times New Roman" w:cs="Times New Roman"/>
            <w:bCs/>
            <w:noProof/>
            <w:sz w:val="20"/>
            <w:szCs w:val="24"/>
          </w:rPr>
          <w:t>11.27.  Packaged Commodities Sold by Count.</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_Toc462831937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84</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1670B</w:t>
      </w:r>
      <w:hyperlink w:anchor="_Toc462831938" w:history="1">
        <w:r w:rsidRPr="004C261E">
          <w:rPr>
            <w:rFonts w:ascii="Times New Roman" w:eastAsia="Times New Roman" w:hAnsi="Times New Roman" w:cs="Times New Roman"/>
            <w:bCs/>
            <w:noProof/>
            <w:sz w:val="20"/>
            <w:szCs w:val="24"/>
          </w:rPr>
          <w:t>11.28.  Textile Packages.</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_Toc462831938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84</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1671B</w:t>
      </w:r>
      <w:hyperlink w:anchor="_Toc462831939" w:history="1">
        <w:r w:rsidRPr="004C261E">
          <w:rPr>
            <w:rFonts w:ascii="Times New Roman" w:eastAsia="Times New Roman" w:hAnsi="Times New Roman" w:cs="Times New Roman"/>
            <w:bCs/>
            <w:noProof/>
            <w:sz w:val="20"/>
            <w:szCs w:val="24"/>
          </w:rPr>
          <w:t>11.29.  Spot Label.</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_Toc462831939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85</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1672B</w:t>
      </w:r>
      <w:hyperlink w:anchor="_Toc462831940" w:history="1">
        <w:r w:rsidRPr="004C261E">
          <w:rPr>
            <w:rFonts w:ascii="Times New Roman" w:eastAsia="Times New Roman" w:hAnsi="Times New Roman" w:cs="Times New Roman"/>
            <w:bCs/>
            <w:noProof/>
            <w:sz w:val="20"/>
            <w:szCs w:val="24"/>
          </w:rPr>
          <w:t>11.30.  Header Strip.</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_Toc462831940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85</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1673B</w:t>
      </w:r>
      <w:hyperlink w:anchor="_Toc462831941" w:history="1">
        <w:r w:rsidRPr="004C261E">
          <w:rPr>
            <w:rFonts w:ascii="Times New Roman" w:eastAsia="Times New Roman" w:hAnsi="Times New Roman" w:cs="Times New Roman"/>
            <w:bCs/>
            <w:noProof/>
            <w:sz w:val="20"/>
            <w:szCs w:val="24"/>
          </w:rPr>
          <w:t>11.31.  Decorative Wallcovering Borders.</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_Toc462831941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85</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1674B</w:t>
      </w:r>
      <w:hyperlink w:anchor="_Toc462831942" w:history="1">
        <w:r w:rsidRPr="004C261E">
          <w:rPr>
            <w:rFonts w:ascii="Times New Roman" w:eastAsia="Times New Roman" w:hAnsi="Times New Roman" w:cs="Times New Roman"/>
            <w:bCs/>
            <w:noProof/>
            <w:sz w:val="20"/>
            <w:szCs w:val="24"/>
          </w:rPr>
          <w:t>11.32.  SI Units, Exemptions - Consumer Commodities.</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_Toc462831942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85</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1675B</w:t>
      </w:r>
      <w:hyperlink w:anchor="_Toc462831943" w:history="1">
        <w:r w:rsidRPr="004C261E">
          <w:rPr>
            <w:rFonts w:ascii="Times New Roman" w:eastAsia="Times New Roman" w:hAnsi="Times New Roman" w:cs="Times New Roman"/>
            <w:bCs/>
            <w:noProof/>
            <w:sz w:val="20"/>
            <w:szCs w:val="24"/>
          </w:rPr>
          <w:t>11.33.  U.S. Customary Units, Exemptions - Consumer Commodities.</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_Toc462831943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85</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left" w:pos="864"/>
          <w:tab w:val="right" w:leader="dot" w:pos="9360"/>
        </w:tabs>
        <w:spacing w:before="200" w:after="200" w:line="240" w:lineRule="auto"/>
        <w:ind w:left="720" w:hanging="720"/>
        <w:rPr>
          <w:rFonts w:ascii="Calibri" w:eastAsia="Times New Roman" w:hAnsi="Calibri" w:cs="Times New Roman"/>
          <w:noProof/>
        </w:rPr>
      </w:pPr>
      <w:r w:rsidRPr="004C261E">
        <w:rPr>
          <w:rFonts w:ascii="ZWAdobeF" w:eastAsia="Times New Roman" w:hAnsi="ZWAdobeF" w:cs="ZWAdobeF"/>
          <w:sz w:val="2"/>
          <w:szCs w:val="2"/>
        </w:rPr>
        <w:t>1426B</w:t>
      </w:r>
      <w:hyperlink w:anchor="_Toc462831944" w:history="1">
        <w:r w:rsidRPr="004C261E">
          <w:rPr>
            <w:rFonts w:ascii="Times New Roman" w:eastAsia="Times New Roman" w:hAnsi="Times New Roman" w:cs="Times New Roman"/>
            <w:noProof/>
            <w:sz w:val="20"/>
            <w:szCs w:val="24"/>
          </w:rPr>
          <w:t>Section 12.  Variations to be Allowed</w:t>
        </w:r>
        <w:r w:rsidRPr="004C261E">
          <w:rPr>
            <w:rFonts w:ascii="Times New Roman" w:eastAsia="Times New Roman" w:hAnsi="Times New Roman" w:cs="Times New Roman"/>
            <w:noProof/>
            <w:webHidden/>
            <w:sz w:val="20"/>
            <w:szCs w:val="24"/>
          </w:rPr>
          <w:tab/>
        </w:r>
        <w:r w:rsidRPr="004C261E">
          <w:rPr>
            <w:rFonts w:ascii="Times New Roman" w:eastAsia="Times New Roman" w:hAnsi="Times New Roman" w:cs="Times New Roman"/>
            <w:noProof/>
            <w:webHidden/>
            <w:sz w:val="20"/>
            <w:szCs w:val="24"/>
          </w:rPr>
          <w:fldChar w:fldCharType="begin"/>
        </w:r>
        <w:r w:rsidRPr="004C261E">
          <w:rPr>
            <w:rFonts w:ascii="Times New Roman" w:eastAsia="Times New Roman" w:hAnsi="Times New Roman" w:cs="Times New Roman"/>
            <w:noProof/>
            <w:webHidden/>
            <w:sz w:val="20"/>
            <w:szCs w:val="24"/>
          </w:rPr>
          <w:instrText xml:space="preserve"> PAGEREF _Toc462831944 \h </w:instrText>
        </w:r>
        <w:r w:rsidRPr="004C261E">
          <w:rPr>
            <w:rFonts w:ascii="Times New Roman" w:eastAsia="Times New Roman" w:hAnsi="Times New Roman" w:cs="Times New Roman"/>
            <w:noProof/>
            <w:webHidden/>
            <w:sz w:val="20"/>
            <w:szCs w:val="24"/>
          </w:rPr>
        </w:r>
        <w:r w:rsidRPr="004C261E">
          <w:rPr>
            <w:rFonts w:ascii="Times New Roman" w:eastAsia="Times New Roman" w:hAnsi="Times New Roman" w:cs="Times New Roman"/>
            <w:noProof/>
            <w:webHidden/>
            <w:sz w:val="20"/>
            <w:szCs w:val="24"/>
          </w:rPr>
          <w:fldChar w:fldCharType="separate"/>
        </w:r>
        <w:r w:rsidRPr="004C261E">
          <w:rPr>
            <w:rFonts w:ascii="Times New Roman" w:eastAsia="Times New Roman" w:hAnsi="Times New Roman" w:cs="Times New Roman"/>
            <w:noProof/>
            <w:webHidden/>
            <w:sz w:val="20"/>
            <w:szCs w:val="24"/>
          </w:rPr>
          <w:t>86</w:t>
        </w:r>
        <w:r w:rsidRPr="004C261E">
          <w:rPr>
            <w:rFonts w:ascii="Times New Roman" w:eastAsia="Times New Roman" w:hAnsi="Times New Roman" w:cs="Times New Roman"/>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1676B</w:t>
      </w:r>
      <w:hyperlink w:anchor="_Toc462831945" w:history="1">
        <w:r w:rsidRPr="004C261E">
          <w:rPr>
            <w:rFonts w:ascii="Times New Roman" w:eastAsia="Times New Roman" w:hAnsi="Times New Roman" w:cs="Times New Roman"/>
            <w:bCs/>
            <w:noProof/>
            <w:sz w:val="20"/>
            <w:szCs w:val="24"/>
          </w:rPr>
          <w:t>12.1.  Packaging Variations.</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_Toc462831945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86</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right" w:leader="dot" w:pos="9360"/>
        </w:tabs>
        <w:spacing w:after="0" w:line="240" w:lineRule="auto"/>
        <w:ind w:left="1771" w:hanging="720"/>
        <w:rPr>
          <w:rFonts w:ascii="Calibri" w:eastAsia="Times New Roman" w:hAnsi="Calibri" w:cs="Times New Roman"/>
          <w:noProof/>
        </w:rPr>
      </w:pPr>
      <w:r w:rsidRPr="004C261E">
        <w:rPr>
          <w:rFonts w:ascii="ZWAdobeF" w:eastAsia="Times New Roman" w:hAnsi="ZWAdobeF" w:cs="ZWAdobeF"/>
          <w:noProof/>
          <w:sz w:val="2"/>
          <w:szCs w:val="2"/>
        </w:rPr>
        <w:t>1935B</w:t>
      </w:r>
      <w:hyperlink w:anchor="_Toc462831946" w:history="1">
        <w:r w:rsidRPr="004C261E">
          <w:rPr>
            <w:rFonts w:ascii="Times New Roman" w:eastAsia="Times New Roman" w:hAnsi="Times New Roman" w:cs="Times New Roman"/>
            <w:noProof/>
            <w:sz w:val="20"/>
            <w:szCs w:val="24"/>
          </w:rPr>
          <w:t>12.1.1.  Variations from Declared Net Quantity.</w:t>
        </w:r>
        <w:r w:rsidRPr="004C261E">
          <w:rPr>
            <w:rFonts w:ascii="Times New Roman" w:eastAsia="Times New Roman" w:hAnsi="Times New Roman" w:cs="Times New Roman"/>
            <w:noProof/>
            <w:webHidden/>
            <w:sz w:val="20"/>
            <w:szCs w:val="24"/>
          </w:rPr>
          <w:tab/>
        </w:r>
        <w:r w:rsidRPr="004C261E">
          <w:rPr>
            <w:rFonts w:ascii="Times New Roman" w:eastAsia="Times New Roman" w:hAnsi="Times New Roman" w:cs="Times New Roman"/>
            <w:noProof/>
            <w:webHidden/>
            <w:sz w:val="20"/>
            <w:szCs w:val="24"/>
          </w:rPr>
          <w:fldChar w:fldCharType="begin"/>
        </w:r>
        <w:r w:rsidRPr="004C261E">
          <w:rPr>
            <w:rFonts w:ascii="Times New Roman" w:eastAsia="Times New Roman" w:hAnsi="Times New Roman" w:cs="Times New Roman"/>
            <w:noProof/>
            <w:webHidden/>
            <w:sz w:val="20"/>
            <w:szCs w:val="24"/>
          </w:rPr>
          <w:instrText xml:space="preserve"> PAGEREF _Toc462831946 \h </w:instrText>
        </w:r>
        <w:r w:rsidRPr="004C261E">
          <w:rPr>
            <w:rFonts w:ascii="Times New Roman" w:eastAsia="Times New Roman" w:hAnsi="Times New Roman" w:cs="Times New Roman"/>
            <w:noProof/>
            <w:webHidden/>
            <w:sz w:val="20"/>
            <w:szCs w:val="24"/>
          </w:rPr>
        </w:r>
        <w:r w:rsidRPr="004C261E">
          <w:rPr>
            <w:rFonts w:ascii="Times New Roman" w:eastAsia="Times New Roman" w:hAnsi="Times New Roman" w:cs="Times New Roman"/>
            <w:noProof/>
            <w:webHidden/>
            <w:sz w:val="20"/>
            <w:szCs w:val="24"/>
          </w:rPr>
          <w:fldChar w:fldCharType="separate"/>
        </w:r>
        <w:r w:rsidRPr="004C261E">
          <w:rPr>
            <w:rFonts w:ascii="Times New Roman" w:eastAsia="Times New Roman" w:hAnsi="Times New Roman" w:cs="Times New Roman"/>
            <w:noProof/>
            <w:webHidden/>
            <w:sz w:val="20"/>
            <w:szCs w:val="24"/>
          </w:rPr>
          <w:t>86</w:t>
        </w:r>
        <w:r w:rsidRPr="004C261E">
          <w:rPr>
            <w:rFonts w:ascii="Times New Roman" w:eastAsia="Times New Roman" w:hAnsi="Times New Roman" w:cs="Times New Roman"/>
            <w:noProof/>
            <w:webHidden/>
            <w:sz w:val="20"/>
            <w:szCs w:val="24"/>
          </w:rPr>
          <w:fldChar w:fldCharType="end"/>
        </w:r>
      </w:hyperlink>
    </w:p>
    <w:p w:rsidR="004C261E" w:rsidRPr="004C261E" w:rsidRDefault="004C261E" w:rsidP="004C261E">
      <w:pPr>
        <w:tabs>
          <w:tab w:val="right" w:leader="dot" w:pos="9360"/>
        </w:tabs>
        <w:spacing w:after="0" w:line="240" w:lineRule="auto"/>
        <w:ind w:left="1771" w:hanging="720"/>
        <w:rPr>
          <w:rFonts w:ascii="Calibri" w:eastAsia="Times New Roman" w:hAnsi="Calibri" w:cs="Times New Roman"/>
          <w:noProof/>
        </w:rPr>
      </w:pPr>
      <w:r w:rsidRPr="004C261E">
        <w:rPr>
          <w:rFonts w:ascii="ZWAdobeF" w:eastAsia="Times New Roman" w:hAnsi="ZWAdobeF" w:cs="ZWAdobeF"/>
          <w:noProof/>
          <w:sz w:val="2"/>
          <w:szCs w:val="2"/>
        </w:rPr>
        <w:t>1936B</w:t>
      </w:r>
      <w:hyperlink w:anchor="_Toc462831947" w:history="1">
        <w:r w:rsidRPr="004C261E">
          <w:rPr>
            <w:rFonts w:ascii="Times New Roman" w:eastAsia="Times New Roman" w:hAnsi="Times New Roman" w:cs="Times New Roman"/>
            <w:noProof/>
            <w:sz w:val="20"/>
            <w:szCs w:val="24"/>
          </w:rPr>
          <w:t>12.1.2.  Variations Resulting from Exposure.</w:t>
        </w:r>
        <w:r w:rsidRPr="004C261E">
          <w:rPr>
            <w:rFonts w:ascii="Times New Roman" w:eastAsia="Times New Roman" w:hAnsi="Times New Roman" w:cs="Times New Roman"/>
            <w:noProof/>
            <w:webHidden/>
            <w:sz w:val="20"/>
            <w:szCs w:val="24"/>
          </w:rPr>
          <w:tab/>
        </w:r>
        <w:r w:rsidRPr="004C261E">
          <w:rPr>
            <w:rFonts w:ascii="Times New Roman" w:eastAsia="Times New Roman" w:hAnsi="Times New Roman" w:cs="Times New Roman"/>
            <w:noProof/>
            <w:webHidden/>
            <w:sz w:val="20"/>
            <w:szCs w:val="24"/>
          </w:rPr>
          <w:fldChar w:fldCharType="begin"/>
        </w:r>
        <w:r w:rsidRPr="004C261E">
          <w:rPr>
            <w:rFonts w:ascii="Times New Roman" w:eastAsia="Times New Roman" w:hAnsi="Times New Roman" w:cs="Times New Roman"/>
            <w:noProof/>
            <w:webHidden/>
            <w:sz w:val="20"/>
            <w:szCs w:val="24"/>
          </w:rPr>
          <w:instrText xml:space="preserve"> PAGEREF _Toc462831947 \h </w:instrText>
        </w:r>
        <w:r w:rsidRPr="004C261E">
          <w:rPr>
            <w:rFonts w:ascii="Times New Roman" w:eastAsia="Times New Roman" w:hAnsi="Times New Roman" w:cs="Times New Roman"/>
            <w:noProof/>
            <w:webHidden/>
            <w:sz w:val="20"/>
            <w:szCs w:val="24"/>
          </w:rPr>
        </w:r>
        <w:r w:rsidRPr="004C261E">
          <w:rPr>
            <w:rFonts w:ascii="Times New Roman" w:eastAsia="Times New Roman" w:hAnsi="Times New Roman" w:cs="Times New Roman"/>
            <w:noProof/>
            <w:webHidden/>
            <w:sz w:val="20"/>
            <w:szCs w:val="24"/>
          </w:rPr>
          <w:fldChar w:fldCharType="separate"/>
        </w:r>
        <w:r w:rsidRPr="004C261E">
          <w:rPr>
            <w:rFonts w:ascii="Times New Roman" w:eastAsia="Times New Roman" w:hAnsi="Times New Roman" w:cs="Times New Roman"/>
            <w:noProof/>
            <w:webHidden/>
            <w:sz w:val="20"/>
            <w:szCs w:val="24"/>
          </w:rPr>
          <w:t>86</w:t>
        </w:r>
        <w:r w:rsidRPr="004C261E">
          <w:rPr>
            <w:rFonts w:ascii="Times New Roman" w:eastAsia="Times New Roman" w:hAnsi="Times New Roman" w:cs="Times New Roman"/>
            <w:noProof/>
            <w:webHidden/>
            <w:sz w:val="20"/>
            <w:szCs w:val="24"/>
          </w:rPr>
          <w:fldChar w:fldCharType="end"/>
        </w:r>
      </w:hyperlink>
    </w:p>
    <w:p w:rsidR="004C261E" w:rsidRPr="004C261E" w:rsidRDefault="004C261E" w:rsidP="004C261E">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4C261E">
        <w:rPr>
          <w:rFonts w:ascii="ZWAdobeF" w:eastAsia="Times New Roman" w:hAnsi="ZWAdobeF" w:cs="ZWAdobeF"/>
          <w:bCs/>
          <w:noProof/>
          <w:sz w:val="2"/>
          <w:szCs w:val="2"/>
        </w:rPr>
        <w:t>1677B</w:t>
      </w:r>
      <w:hyperlink w:anchor="_Toc462831948" w:history="1">
        <w:r w:rsidRPr="004C261E">
          <w:rPr>
            <w:rFonts w:ascii="Times New Roman" w:eastAsia="Times New Roman" w:hAnsi="Times New Roman" w:cs="Times New Roman"/>
            <w:bCs/>
            <w:noProof/>
            <w:sz w:val="20"/>
            <w:szCs w:val="24"/>
          </w:rPr>
          <w:t>12.2.  Magnitude of Permitted Variations.</w:t>
        </w:r>
        <w:r w:rsidRPr="004C261E">
          <w:rPr>
            <w:rFonts w:ascii="Times New Roman" w:eastAsia="Times New Roman" w:hAnsi="Times New Roman" w:cs="Times New Roman"/>
            <w:bCs/>
            <w:noProof/>
            <w:webHidden/>
            <w:sz w:val="20"/>
            <w:szCs w:val="24"/>
          </w:rPr>
          <w:tab/>
        </w:r>
        <w:r w:rsidRPr="004C261E">
          <w:rPr>
            <w:rFonts w:ascii="Times New Roman" w:eastAsia="Times New Roman" w:hAnsi="Times New Roman" w:cs="Times New Roman"/>
            <w:bCs/>
            <w:noProof/>
            <w:webHidden/>
            <w:sz w:val="20"/>
            <w:szCs w:val="24"/>
          </w:rPr>
          <w:fldChar w:fldCharType="begin"/>
        </w:r>
        <w:r w:rsidRPr="004C261E">
          <w:rPr>
            <w:rFonts w:ascii="Times New Roman" w:eastAsia="Times New Roman" w:hAnsi="Times New Roman" w:cs="Times New Roman"/>
            <w:bCs/>
            <w:noProof/>
            <w:webHidden/>
            <w:sz w:val="20"/>
            <w:szCs w:val="24"/>
          </w:rPr>
          <w:instrText xml:space="preserve"> PAGEREF _Toc462831948 \h </w:instrText>
        </w:r>
        <w:r w:rsidRPr="004C261E">
          <w:rPr>
            <w:rFonts w:ascii="Times New Roman" w:eastAsia="Times New Roman" w:hAnsi="Times New Roman" w:cs="Times New Roman"/>
            <w:bCs/>
            <w:noProof/>
            <w:webHidden/>
            <w:sz w:val="20"/>
            <w:szCs w:val="24"/>
          </w:rPr>
        </w:r>
        <w:r w:rsidRPr="004C261E">
          <w:rPr>
            <w:rFonts w:ascii="Times New Roman" w:eastAsia="Times New Roman" w:hAnsi="Times New Roman" w:cs="Times New Roman"/>
            <w:bCs/>
            <w:noProof/>
            <w:webHidden/>
            <w:sz w:val="20"/>
            <w:szCs w:val="24"/>
          </w:rPr>
          <w:fldChar w:fldCharType="separate"/>
        </w:r>
        <w:r w:rsidRPr="004C261E">
          <w:rPr>
            <w:rFonts w:ascii="Times New Roman" w:eastAsia="Times New Roman" w:hAnsi="Times New Roman" w:cs="Times New Roman"/>
            <w:bCs/>
            <w:noProof/>
            <w:webHidden/>
            <w:sz w:val="20"/>
            <w:szCs w:val="24"/>
          </w:rPr>
          <w:t>86</w:t>
        </w:r>
        <w:r w:rsidRPr="004C261E">
          <w:rPr>
            <w:rFonts w:ascii="Times New Roman" w:eastAsia="Times New Roman" w:hAnsi="Times New Roman" w:cs="Times New Roman"/>
            <w:bCs/>
            <w:noProof/>
            <w:webHidden/>
            <w:sz w:val="20"/>
            <w:szCs w:val="24"/>
          </w:rPr>
          <w:fldChar w:fldCharType="end"/>
        </w:r>
      </w:hyperlink>
    </w:p>
    <w:p w:rsidR="004C261E" w:rsidRPr="004C261E" w:rsidRDefault="004C261E" w:rsidP="004C261E">
      <w:pPr>
        <w:tabs>
          <w:tab w:val="left" w:pos="864"/>
          <w:tab w:val="right" w:leader="dot" w:pos="9360"/>
        </w:tabs>
        <w:spacing w:before="200" w:after="200" w:line="240" w:lineRule="auto"/>
        <w:ind w:left="720" w:hanging="720"/>
        <w:rPr>
          <w:rFonts w:ascii="Calibri" w:eastAsia="Times New Roman" w:hAnsi="Calibri" w:cs="Times New Roman"/>
          <w:noProof/>
        </w:rPr>
      </w:pPr>
      <w:r w:rsidRPr="004C261E">
        <w:rPr>
          <w:rFonts w:ascii="ZWAdobeF" w:eastAsia="Times New Roman" w:hAnsi="ZWAdobeF" w:cs="ZWAdobeF"/>
          <w:sz w:val="2"/>
          <w:szCs w:val="2"/>
        </w:rPr>
        <w:t>1427B</w:t>
      </w:r>
      <w:hyperlink w:anchor="_Toc462831949" w:history="1">
        <w:r w:rsidRPr="004C261E">
          <w:rPr>
            <w:rFonts w:ascii="Times New Roman" w:eastAsia="Times New Roman" w:hAnsi="Times New Roman" w:cs="Times New Roman"/>
            <w:noProof/>
            <w:sz w:val="20"/>
            <w:szCs w:val="24"/>
          </w:rPr>
          <w:t>Section 13.  Revocation of Conflicting Regulations</w:t>
        </w:r>
        <w:r w:rsidRPr="004C261E">
          <w:rPr>
            <w:rFonts w:ascii="Times New Roman" w:eastAsia="Times New Roman" w:hAnsi="Times New Roman" w:cs="Times New Roman"/>
            <w:noProof/>
            <w:webHidden/>
            <w:sz w:val="20"/>
            <w:szCs w:val="24"/>
          </w:rPr>
          <w:tab/>
        </w:r>
        <w:r w:rsidRPr="004C261E">
          <w:rPr>
            <w:rFonts w:ascii="Times New Roman" w:eastAsia="Times New Roman" w:hAnsi="Times New Roman" w:cs="Times New Roman"/>
            <w:noProof/>
            <w:webHidden/>
            <w:sz w:val="20"/>
            <w:szCs w:val="24"/>
          </w:rPr>
          <w:fldChar w:fldCharType="begin"/>
        </w:r>
        <w:r w:rsidRPr="004C261E">
          <w:rPr>
            <w:rFonts w:ascii="Times New Roman" w:eastAsia="Times New Roman" w:hAnsi="Times New Roman" w:cs="Times New Roman"/>
            <w:noProof/>
            <w:webHidden/>
            <w:sz w:val="20"/>
            <w:szCs w:val="24"/>
          </w:rPr>
          <w:instrText xml:space="preserve"> PAGEREF _Toc462831949 \h </w:instrText>
        </w:r>
        <w:r w:rsidRPr="004C261E">
          <w:rPr>
            <w:rFonts w:ascii="Times New Roman" w:eastAsia="Times New Roman" w:hAnsi="Times New Roman" w:cs="Times New Roman"/>
            <w:noProof/>
            <w:webHidden/>
            <w:sz w:val="20"/>
            <w:szCs w:val="24"/>
          </w:rPr>
        </w:r>
        <w:r w:rsidRPr="004C261E">
          <w:rPr>
            <w:rFonts w:ascii="Times New Roman" w:eastAsia="Times New Roman" w:hAnsi="Times New Roman" w:cs="Times New Roman"/>
            <w:noProof/>
            <w:webHidden/>
            <w:sz w:val="20"/>
            <w:szCs w:val="24"/>
          </w:rPr>
          <w:fldChar w:fldCharType="separate"/>
        </w:r>
        <w:r w:rsidRPr="004C261E">
          <w:rPr>
            <w:rFonts w:ascii="Times New Roman" w:eastAsia="Times New Roman" w:hAnsi="Times New Roman" w:cs="Times New Roman"/>
            <w:noProof/>
            <w:webHidden/>
            <w:sz w:val="20"/>
            <w:szCs w:val="24"/>
          </w:rPr>
          <w:t>86</w:t>
        </w:r>
        <w:r w:rsidRPr="004C261E">
          <w:rPr>
            <w:rFonts w:ascii="Times New Roman" w:eastAsia="Times New Roman" w:hAnsi="Times New Roman" w:cs="Times New Roman"/>
            <w:noProof/>
            <w:webHidden/>
            <w:sz w:val="20"/>
            <w:szCs w:val="24"/>
          </w:rPr>
          <w:fldChar w:fldCharType="end"/>
        </w:r>
      </w:hyperlink>
    </w:p>
    <w:p w:rsidR="004C261E" w:rsidRPr="004C261E" w:rsidRDefault="004C261E" w:rsidP="004C261E">
      <w:pPr>
        <w:tabs>
          <w:tab w:val="left" w:pos="864"/>
          <w:tab w:val="right" w:leader="dot" w:pos="9360"/>
        </w:tabs>
        <w:spacing w:before="200" w:after="200" w:line="240" w:lineRule="auto"/>
        <w:ind w:left="720" w:hanging="720"/>
        <w:rPr>
          <w:rFonts w:ascii="Calibri" w:eastAsia="Times New Roman" w:hAnsi="Calibri" w:cs="Times New Roman"/>
          <w:noProof/>
        </w:rPr>
      </w:pPr>
      <w:r w:rsidRPr="004C261E">
        <w:rPr>
          <w:rFonts w:ascii="ZWAdobeF" w:eastAsia="Times New Roman" w:hAnsi="ZWAdobeF" w:cs="ZWAdobeF"/>
          <w:sz w:val="2"/>
          <w:szCs w:val="2"/>
        </w:rPr>
        <w:t>1428B</w:t>
      </w:r>
      <w:hyperlink w:anchor="_Toc462831950" w:history="1">
        <w:r w:rsidRPr="004C261E">
          <w:rPr>
            <w:rFonts w:ascii="Times New Roman" w:eastAsia="Times New Roman" w:hAnsi="Times New Roman" w:cs="Times New Roman"/>
            <w:noProof/>
            <w:sz w:val="20"/>
            <w:szCs w:val="24"/>
          </w:rPr>
          <w:t>Section 14.  Effective Date</w:t>
        </w:r>
        <w:r w:rsidRPr="004C261E">
          <w:rPr>
            <w:rFonts w:ascii="Times New Roman" w:eastAsia="Times New Roman" w:hAnsi="Times New Roman" w:cs="Times New Roman"/>
            <w:noProof/>
            <w:webHidden/>
            <w:sz w:val="20"/>
            <w:szCs w:val="24"/>
          </w:rPr>
          <w:tab/>
        </w:r>
        <w:r w:rsidRPr="004C261E">
          <w:rPr>
            <w:rFonts w:ascii="Times New Roman" w:eastAsia="Times New Roman" w:hAnsi="Times New Roman" w:cs="Times New Roman"/>
            <w:noProof/>
            <w:webHidden/>
            <w:sz w:val="20"/>
            <w:szCs w:val="24"/>
          </w:rPr>
          <w:fldChar w:fldCharType="begin"/>
        </w:r>
        <w:r w:rsidRPr="004C261E">
          <w:rPr>
            <w:rFonts w:ascii="Times New Roman" w:eastAsia="Times New Roman" w:hAnsi="Times New Roman" w:cs="Times New Roman"/>
            <w:noProof/>
            <w:webHidden/>
            <w:sz w:val="20"/>
            <w:szCs w:val="24"/>
          </w:rPr>
          <w:instrText xml:space="preserve"> PAGEREF _Toc462831950 \h </w:instrText>
        </w:r>
        <w:r w:rsidRPr="004C261E">
          <w:rPr>
            <w:rFonts w:ascii="Times New Roman" w:eastAsia="Times New Roman" w:hAnsi="Times New Roman" w:cs="Times New Roman"/>
            <w:noProof/>
            <w:webHidden/>
            <w:sz w:val="20"/>
            <w:szCs w:val="24"/>
          </w:rPr>
        </w:r>
        <w:r w:rsidRPr="004C261E">
          <w:rPr>
            <w:rFonts w:ascii="Times New Roman" w:eastAsia="Times New Roman" w:hAnsi="Times New Roman" w:cs="Times New Roman"/>
            <w:noProof/>
            <w:webHidden/>
            <w:sz w:val="20"/>
            <w:szCs w:val="24"/>
          </w:rPr>
          <w:fldChar w:fldCharType="separate"/>
        </w:r>
        <w:r w:rsidRPr="004C261E">
          <w:rPr>
            <w:rFonts w:ascii="Times New Roman" w:eastAsia="Times New Roman" w:hAnsi="Times New Roman" w:cs="Times New Roman"/>
            <w:noProof/>
            <w:webHidden/>
            <w:sz w:val="20"/>
            <w:szCs w:val="24"/>
          </w:rPr>
          <w:t>86</w:t>
        </w:r>
        <w:r w:rsidRPr="004C261E">
          <w:rPr>
            <w:rFonts w:ascii="Times New Roman" w:eastAsia="Times New Roman" w:hAnsi="Times New Roman" w:cs="Times New Roman"/>
            <w:noProof/>
            <w:webHidden/>
            <w:sz w:val="20"/>
            <w:szCs w:val="24"/>
          </w:rPr>
          <w:fldChar w:fldCharType="end"/>
        </w:r>
      </w:hyperlink>
    </w:p>
    <w:p w:rsidR="004C261E" w:rsidRPr="004C261E" w:rsidRDefault="004C261E" w:rsidP="004C261E">
      <w:pPr>
        <w:tabs>
          <w:tab w:val="left" w:pos="864"/>
          <w:tab w:val="right" w:leader="dot" w:pos="9360"/>
        </w:tabs>
        <w:spacing w:before="200" w:after="200" w:line="240" w:lineRule="auto"/>
        <w:ind w:left="720" w:hanging="720"/>
        <w:rPr>
          <w:rFonts w:ascii="Calibri" w:eastAsia="Times New Roman" w:hAnsi="Calibri" w:cs="Times New Roman"/>
          <w:noProof/>
        </w:rPr>
      </w:pPr>
      <w:r w:rsidRPr="004C261E">
        <w:rPr>
          <w:rFonts w:ascii="ZWAdobeF" w:eastAsia="Times New Roman" w:hAnsi="ZWAdobeF" w:cs="ZWAdobeF"/>
          <w:sz w:val="2"/>
          <w:szCs w:val="2"/>
        </w:rPr>
        <w:t>1429B</w:t>
      </w:r>
      <w:hyperlink w:anchor="_Toc462831951" w:history="1">
        <w:r w:rsidRPr="004C261E">
          <w:rPr>
            <w:rFonts w:ascii="Times New Roman" w:eastAsia="Times New Roman" w:hAnsi="Times New Roman" w:cs="Times New Roman"/>
            <w:noProof/>
            <w:sz w:val="20"/>
            <w:szCs w:val="24"/>
          </w:rPr>
          <w:t>UPLR Appendix A:  SI/U.S. Customary Conversion Factors</w:t>
        </w:r>
        <w:r w:rsidRPr="004C261E">
          <w:rPr>
            <w:rFonts w:ascii="Times New Roman" w:eastAsia="Times New Roman" w:hAnsi="Times New Roman" w:cs="Times New Roman"/>
            <w:noProof/>
            <w:webHidden/>
            <w:sz w:val="20"/>
            <w:szCs w:val="24"/>
          </w:rPr>
          <w:tab/>
        </w:r>
        <w:r w:rsidRPr="004C261E">
          <w:rPr>
            <w:rFonts w:ascii="Times New Roman" w:eastAsia="Times New Roman" w:hAnsi="Times New Roman" w:cs="Times New Roman"/>
            <w:noProof/>
            <w:webHidden/>
            <w:sz w:val="20"/>
            <w:szCs w:val="24"/>
          </w:rPr>
          <w:fldChar w:fldCharType="begin"/>
        </w:r>
        <w:r w:rsidRPr="004C261E">
          <w:rPr>
            <w:rFonts w:ascii="Times New Roman" w:eastAsia="Times New Roman" w:hAnsi="Times New Roman" w:cs="Times New Roman"/>
            <w:noProof/>
            <w:webHidden/>
            <w:sz w:val="20"/>
            <w:szCs w:val="24"/>
          </w:rPr>
          <w:instrText xml:space="preserve"> PAGEREF _Toc462831951 \h </w:instrText>
        </w:r>
        <w:r w:rsidRPr="004C261E">
          <w:rPr>
            <w:rFonts w:ascii="Times New Roman" w:eastAsia="Times New Roman" w:hAnsi="Times New Roman" w:cs="Times New Roman"/>
            <w:noProof/>
            <w:webHidden/>
            <w:sz w:val="20"/>
            <w:szCs w:val="24"/>
          </w:rPr>
        </w:r>
        <w:r w:rsidRPr="004C261E">
          <w:rPr>
            <w:rFonts w:ascii="Times New Roman" w:eastAsia="Times New Roman" w:hAnsi="Times New Roman" w:cs="Times New Roman"/>
            <w:noProof/>
            <w:webHidden/>
            <w:sz w:val="20"/>
            <w:szCs w:val="24"/>
          </w:rPr>
          <w:fldChar w:fldCharType="separate"/>
        </w:r>
        <w:r w:rsidRPr="004C261E">
          <w:rPr>
            <w:rFonts w:ascii="Times New Roman" w:eastAsia="Times New Roman" w:hAnsi="Times New Roman" w:cs="Times New Roman"/>
            <w:noProof/>
            <w:webHidden/>
            <w:sz w:val="20"/>
            <w:szCs w:val="24"/>
          </w:rPr>
          <w:t>87</w:t>
        </w:r>
        <w:r w:rsidRPr="004C261E">
          <w:rPr>
            <w:rFonts w:ascii="Times New Roman" w:eastAsia="Times New Roman" w:hAnsi="Times New Roman" w:cs="Times New Roman"/>
            <w:noProof/>
            <w:webHidden/>
            <w:sz w:val="20"/>
            <w:szCs w:val="24"/>
          </w:rPr>
          <w:fldChar w:fldCharType="end"/>
        </w:r>
      </w:hyperlink>
    </w:p>
    <w:p w:rsidR="004C261E" w:rsidRPr="004C261E" w:rsidRDefault="004C261E" w:rsidP="004C261E">
      <w:pPr>
        <w:tabs>
          <w:tab w:val="left" w:pos="864"/>
          <w:tab w:val="right" w:leader="dot" w:pos="9360"/>
        </w:tabs>
        <w:spacing w:before="200" w:after="200" w:line="240" w:lineRule="auto"/>
        <w:ind w:left="720" w:hanging="720"/>
        <w:rPr>
          <w:rFonts w:ascii="Calibri" w:eastAsia="Times New Roman" w:hAnsi="Calibri" w:cs="Times New Roman"/>
          <w:noProof/>
        </w:rPr>
      </w:pPr>
      <w:r w:rsidRPr="004C261E">
        <w:rPr>
          <w:rFonts w:ascii="ZWAdobeF" w:eastAsia="Times New Roman" w:hAnsi="ZWAdobeF" w:cs="ZWAdobeF"/>
          <w:sz w:val="2"/>
          <w:szCs w:val="2"/>
        </w:rPr>
        <w:t>1430B</w:t>
      </w:r>
      <w:hyperlink w:anchor="_Toc462831952" w:history="1">
        <w:r w:rsidRPr="004C261E">
          <w:rPr>
            <w:rFonts w:ascii="Times New Roman" w:eastAsia="Times New Roman" w:hAnsi="Times New Roman" w:cs="Times New Roman"/>
            <w:noProof/>
            <w:sz w:val="20"/>
            <w:szCs w:val="24"/>
          </w:rPr>
          <w:t>UPLR Appendix B:  Converting U.S. Customary Units to SI Units</w:t>
        </w:r>
        <w:r w:rsidRPr="004C261E">
          <w:rPr>
            <w:rFonts w:ascii="Times New Roman" w:eastAsia="Times New Roman" w:hAnsi="Times New Roman" w:cs="Times New Roman"/>
            <w:noProof/>
            <w:webHidden/>
            <w:sz w:val="20"/>
            <w:szCs w:val="24"/>
          </w:rPr>
          <w:tab/>
        </w:r>
        <w:r w:rsidRPr="004C261E">
          <w:rPr>
            <w:rFonts w:ascii="Times New Roman" w:eastAsia="Times New Roman" w:hAnsi="Times New Roman" w:cs="Times New Roman"/>
            <w:noProof/>
            <w:webHidden/>
            <w:sz w:val="20"/>
            <w:szCs w:val="24"/>
          </w:rPr>
          <w:fldChar w:fldCharType="begin"/>
        </w:r>
        <w:r w:rsidRPr="004C261E">
          <w:rPr>
            <w:rFonts w:ascii="Times New Roman" w:eastAsia="Times New Roman" w:hAnsi="Times New Roman" w:cs="Times New Roman"/>
            <w:noProof/>
            <w:webHidden/>
            <w:sz w:val="20"/>
            <w:szCs w:val="24"/>
          </w:rPr>
          <w:instrText xml:space="preserve"> PAGEREF _Toc462831952 \h </w:instrText>
        </w:r>
        <w:r w:rsidRPr="004C261E">
          <w:rPr>
            <w:rFonts w:ascii="Times New Roman" w:eastAsia="Times New Roman" w:hAnsi="Times New Roman" w:cs="Times New Roman"/>
            <w:noProof/>
            <w:webHidden/>
            <w:sz w:val="20"/>
            <w:szCs w:val="24"/>
          </w:rPr>
        </w:r>
        <w:r w:rsidRPr="004C261E">
          <w:rPr>
            <w:rFonts w:ascii="Times New Roman" w:eastAsia="Times New Roman" w:hAnsi="Times New Roman" w:cs="Times New Roman"/>
            <w:noProof/>
            <w:webHidden/>
            <w:sz w:val="20"/>
            <w:szCs w:val="24"/>
          </w:rPr>
          <w:fldChar w:fldCharType="separate"/>
        </w:r>
        <w:r w:rsidRPr="004C261E">
          <w:rPr>
            <w:rFonts w:ascii="Times New Roman" w:eastAsia="Times New Roman" w:hAnsi="Times New Roman" w:cs="Times New Roman"/>
            <w:noProof/>
            <w:webHidden/>
            <w:sz w:val="20"/>
            <w:szCs w:val="24"/>
          </w:rPr>
          <w:t>89</w:t>
        </w:r>
        <w:r w:rsidRPr="004C261E">
          <w:rPr>
            <w:rFonts w:ascii="Times New Roman" w:eastAsia="Times New Roman" w:hAnsi="Times New Roman" w:cs="Times New Roman"/>
            <w:noProof/>
            <w:webHidden/>
            <w:sz w:val="20"/>
            <w:szCs w:val="24"/>
          </w:rPr>
          <w:fldChar w:fldCharType="end"/>
        </w:r>
      </w:hyperlink>
    </w:p>
    <w:p w:rsidR="004C261E" w:rsidRPr="004C261E" w:rsidRDefault="004C261E" w:rsidP="004C261E">
      <w:pPr>
        <w:tabs>
          <w:tab w:val="left" w:pos="360"/>
          <w:tab w:val="left" w:pos="475"/>
          <w:tab w:val="left" w:pos="720"/>
          <w:tab w:val="left" w:pos="1080"/>
          <w:tab w:val="right" w:leader="dot" w:pos="9360"/>
        </w:tabs>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fldChar w:fldCharType="end"/>
      </w:r>
    </w:p>
    <w:p w:rsidR="004C261E" w:rsidRPr="004C261E" w:rsidRDefault="004C261E" w:rsidP="004C261E">
      <w:pPr>
        <w:spacing w:after="0" w:line="240" w:lineRule="auto"/>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br w:type="page"/>
      </w:r>
    </w:p>
    <w:p w:rsidR="004C261E" w:rsidRPr="004C261E" w:rsidRDefault="004C261E" w:rsidP="004C261E">
      <w:pPr>
        <w:tabs>
          <w:tab w:val="left" w:pos="360"/>
          <w:tab w:val="left" w:pos="475"/>
          <w:tab w:val="left" w:pos="720"/>
          <w:tab w:val="left" w:pos="1080"/>
          <w:tab w:val="right" w:leader="dot" w:pos="9360"/>
        </w:tabs>
        <w:spacing w:after="0" w:line="240" w:lineRule="auto"/>
        <w:jc w:val="center"/>
        <w:rPr>
          <w:rFonts w:ascii="Times New Roman" w:eastAsia="Times New Roman" w:hAnsi="Times New Roman" w:cs="Times New Roman"/>
          <w:sz w:val="20"/>
          <w:szCs w:val="24"/>
        </w:rPr>
      </w:pPr>
    </w:p>
    <w:p w:rsidR="004C261E" w:rsidRPr="004C261E" w:rsidRDefault="004C261E" w:rsidP="004C261E">
      <w:pPr>
        <w:tabs>
          <w:tab w:val="left" w:pos="360"/>
          <w:tab w:val="left" w:pos="475"/>
          <w:tab w:val="left" w:pos="720"/>
          <w:tab w:val="left" w:pos="1080"/>
          <w:tab w:val="right" w:leader="dot" w:pos="9360"/>
        </w:tabs>
        <w:spacing w:after="0" w:line="240" w:lineRule="auto"/>
        <w:jc w:val="center"/>
        <w:rPr>
          <w:rFonts w:ascii="Times New Roman" w:eastAsia="Times New Roman" w:hAnsi="Times New Roman" w:cs="Times New Roman"/>
          <w:sz w:val="20"/>
          <w:szCs w:val="24"/>
        </w:rPr>
      </w:pPr>
    </w:p>
    <w:p w:rsidR="004C261E" w:rsidRPr="004C261E" w:rsidRDefault="004C261E" w:rsidP="004C261E">
      <w:pPr>
        <w:tabs>
          <w:tab w:val="left" w:pos="360"/>
          <w:tab w:val="left" w:pos="475"/>
          <w:tab w:val="left" w:pos="720"/>
          <w:tab w:val="left" w:pos="1080"/>
          <w:tab w:val="right" w:leader="dot" w:pos="9360"/>
        </w:tabs>
        <w:spacing w:after="0" w:line="240" w:lineRule="auto"/>
        <w:jc w:val="center"/>
        <w:rPr>
          <w:rFonts w:ascii="Times New Roman" w:eastAsia="Times New Roman" w:hAnsi="Times New Roman" w:cs="Times New Roman"/>
          <w:sz w:val="20"/>
          <w:szCs w:val="24"/>
        </w:rPr>
      </w:pPr>
    </w:p>
    <w:p w:rsidR="004C261E" w:rsidRPr="004C261E" w:rsidRDefault="004C261E" w:rsidP="004C261E">
      <w:pPr>
        <w:tabs>
          <w:tab w:val="left" w:pos="360"/>
          <w:tab w:val="left" w:pos="475"/>
          <w:tab w:val="left" w:pos="720"/>
          <w:tab w:val="left" w:pos="1080"/>
          <w:tab w:val="right" w:leader="dot" w:pos="9360"/>
        </w:tabs>
        <w:spacing w:after="0" w:line="240" w:lineRule="auto"/>
        <w:jc w:val="center"/>
        <w:rPr>
          <w:rFonts w:ascii="Times New Roman" w:eastAsia="Times New Roman" w:hAnsi="Times New Roman" w:cs="Times New Roman"/>
          <w:sz w:val="20"/>
          <w:szCs w:val="24"/>
        </w:rPr>
      </w:pPr>
    </w:p>
    <w:p w:rsidR="004C261E" w:rsidRPr="004C261E" w:rsidRDefault="004C261E" w:rsidP="004C261E">
      <w:pPr>
        <w:tabs>
          <w:tab w:val="left" w:pos="360"/>
          <w:tab w:val="left" w:pos="475"/>
          <w:tab w:val="left" w:pos="720"/>
          <w:tab w:val="left" w:pos="1080"/>
          <w:tab w:val="right" w:leader="dot" w:pos="9360"/>
        </w:tabs>
        <w:spacing w:after="0" w:line="240" w:lineRule="auto"/>
        <w:jc w:val="center"/>
        <w:rPr>
          <w:rFonts w:ascii="Times New Roman" w:eastAsia="Times New Roman" w:hAnsi="Times New Roman" w:cs="Times New Roman"/>
          <w:sz w:val="20"/>
          <w:szCs w:val="24"/>
        </w:rPr>
      </w:pPr>
    </w:p>
    <w:p w:rsidR="004C261E" w:rsidRPr="004C261E" w:rsidRDefault="004C261E" w:rsidP="004C261E">
      <w:pPr>
        <w:tabs>
          <w:tab w:val="left" w:pos="360"/>
          <w:tab w:val="left" w:pos="475"/>
          <w:tab w:val="left" w:pos="720"/>
          <w:tab w:val="left" w:pos="1080"/>
          <w:tab w:val="right" w:leader="dot" w:pos="9360"/>
        </w:tabs>
        <w:spacing w:after="0" w:line="240" w:lineRule="auto"/>
        <w:jc w:val="center"/>
        <w:rPr>
          <w:rFonts w:ascii="Times New Roman" w:eastAsia="Times New Roman" w:hAnsi="Times New Roman" w:cs="Times New Roman"/>
          <w:sz w:val="20"/>
          <w:szCs w:val="24"/>
        </w:rPr>
      </w:pPr>
    </w:p>
    <w:p w:rsidR="004C261E" w:rsidRPr="004C261E" w:rsidRDefault="004C261E" w:rsidP="004C261E">
      <w:pPr>
        <w:tabs>
          <w:tab w:val="left" w:pos="360"/>
          <w:tab w:val="left" w:pos="475"/>
          <w:tab w:val="left" w:pos="720"/>
          <w:tab w:val="left" w:pos="1080"/>
          <w:tab w:val="right" w:leader="dot" w:pos="9360"/>
        </w:tabs>
        <w:spacing w:after="0" w:line="240" w:lineRule="auto"/>
        <w:jc w:val="center"/>
        <w:rPr>
          <w:rFonts w:ascii="Times New Roman" w:eastAsia="Times New Roman" w:hAnsi="Times New Roman" w:cs="Times New Roman"/>
          <w:sz w:val="20"/>
          <w:szCs w:val="24"/>
        </w:rPr>
      </w:pPr>
    </w:p>
    <w:p w:rsidR="004C261E" w:rsidRPr="004C261E" w:rsidRDefault="004C261E" w:rsidP="004C261E">
      <w:pPr>
        <w:tabs>
          <w:tab w:val="left" w:pos="360"/>
          <w:tab w:val="left" w:pos="475"/>
          <w:tab w:val="left" w:pos="720"/>
          <w:tab w:val="left" w:pos="1080"/>
          <w:tab w:val="right" w:leader="dot" w:pos="9360"/>
        </w:tabs>
        <w:spacing w:after="0" w:line="240" w:lineRule="auto"/>
        <w:jc w:val="center"/>
        <w:rPr>
          <w:rFonts w:ascii="Times New Roman" w:eastAsia="Times New Roman" w:hAnsi="Times New Roman" w:cs="Times New Roman"/>
          <w:sz w:val="20"/>
          <w:szCs w:val="24"/>
        </w:rPr>
      </w:pPr>
    </w:p>
    <w:p w:rsidR="004C261E" w:rsidRPr="004C261E" w:rsidRDefault="004C261E" w:rsidP="004C261E">
      <w:pPr>
        <w:tabs>
          <w:tab w:val="left" w:pos="360"/>
          <w:tab w:val="left" w:pos="475"/>
          <w:tab w:val="left" w:pos="720"/>
          <w:tab w:val="left" w:pos="1080"/>
          <w:tab w:val="right" w:leader="dot" w:pos="9360"/>
        </w:tabs>
        <w:spacing w:after="0" w:line="240" w:lineRule="auto"/>
        <w:jc w:val="center"/>
        <w:rPr>
          <w:rFonts w:ascii="Times New Roman" w:eastAsia="Times New Roman" w:hAnsi="Times New Roman" w:cs="Times New Roman"/>
          <w:sz w:val="20"/>
          <w:szCs w:val="24"/>
        </w:rPr>
      </w:pPr>
    </w:p>
    <w:p w:rsidR="004C261E" w:rsidRPr="004C261E" w:rsidRDefault="004C261E" w:rsidP="004C261E">
      <w:pPr>
        <w:tabs>
          <w:tab w:val="left" w:pos="360"/>
          <w:tab w:val="left" w:pos="475"/>
          <w:tab w:val="left" w:pos="720"/>
          <w:tab w:val="left" w:pos="1080"/>
          <w:tab w:val="right" w:leader="dot" w:pos="9360"/>
        </w:tabs>
        <w:spacing w:after="0" w:line="240" w:lineRule="auto"/>
        <w:jc w:val="center"/>
        <w:rPr>
          <w:rFonts w:ascii="Times New Roman" w:eastAsia="Times New Roman" w:hAnsi="Times New Roman" w:cs="Times New Roman"/>
          <w:sz w:val="20"/>
          <w:szCs w:val="24"/>
        </w:rPr>
      </w:pPr>
    </w:p>
    <w:p w:rsidR="004C261E" w:rsidRPr="004C261E" w:rsidRDefault="004C261E" w:rsidP="004C261E">
      <w:pPr>
        <w:tabs>
          <w:tab w:val="left" w:pos="360"/>
          <w:tab w:val="left" w:pos="475"/>
          <w:tab w:val="left" w:pos="720"/>
          <w:tab w:val="left" w:pos="1080"/>
          <w:tab w:val="right" w:leader="dot" w:pos="9360"/>
        </w:tabs>
        <w:spacing w:after="0" w:line="240" w:lineRule="auto"/>
        <w:jc w:val="center"/>
        <w:rPr>
          <w:rFonts w:ascii="Times New Roman" w:eastAsia="Times New Roman" w:hAnsi="Times New Roman" w:cs="Times New Roman"/>
          <w:sz w:val="20"/>
          <w:szCs w:val="24"/>
        </w:rPr>
      </w:pPr>
    </w:p>
    <w:p w:rsidR="004C261E" w:rsidRPr="004C261E" w:rsidRDefault="004C261E" w:rsidP="004C261E">
      <w:pPr>
        <w:tabs>
          <w:tab w:val="left" w:pos="360"/>
          <w:tab w:val="left" w:pos="475"/>
          <w:tab w:val="left" w:pos="720"/>
          <w:tab w:val="left" w:pos="1080"/>
          <w:tab w:val="right" w:leader="dot" w:pos="9360"/>
        </w:tabs>
        <w:spacing w:after="0" w:line="240" w:lineRule="auto"/>
        <w:jc w:val="center"/>
        <w:rPr>
          <w:rFonts w:ascii="Times New Roman" w:eastAsia="Times New Roman" w:hAnsi="Times New Roman" w:cs="Times New Roman"/>
          <w:sz w:val="20"/>
          <w:szCs w:val="24"/>
        </w:rPr>
      </w:pPr>
    </w:p>
    <w:p w:rsidR="004C261E" w:rsidRPr="004C261E" w:rsidRDefault="004C261E" w:rsidP="004C261E">
      <w:pPr>
        <w:tabs>
          <w:tab w:val="left" w:pos="360"/>
          <w:tab w:val="left" w:pos="475"/>
          <w:tab w:val="left" w:pos="720"/>
          <w:tab w:val="left" w:pos="1080"/>
          <w:tab w:val="right" w:leader="dot" w:pos="9360"/>
        </w:tabs>
        <w:spacing w:after="0" w:line="240" w:lineRule="auto"/>
        <w:jc w:val="center"/>
        <w:rPr>
          <w:rFonts w:ascii="Times New Roman" w:eastAsia="Times New Roman" w:hAnsi="Times New Roman" w:cs="Times New Roman"/>
          <w:sz w:val="20"/>
          <w:szCs w:val="24"/>
        </w:rPr>
      </w:pPr>
    </w:p>
    <w:p w:rsidR="004C261E" w:rsidRPr="004C261E" w:rsidRDefault="004C261E" w:rsidP="004C261E">
      <w:pPr>
        <w:tabs>
          <w:tab w:val="left" w:pos="360"/>
          <w:tab w:val="left" w:pos="475"/>
          <w:tab w:val="left" w:pos="720"/>
          <w:tab w:val="left" w:pos="1080"/>
          <w:tab w:val="right" w:leader="dot" w:pos="9360"/>
        </w:tabs>
        <w:spacing w:after="0" w:line="240" w:lineRule="auto"/>
        <w:jc w:val="center"/>
        <w:rPr>
          <w:rFonts w:ascii="Times New Roman" w:eastAsia="Times New Roman" w:hAnsi="Times New Roman" w:cs="Times New Roman"/>
          <w:sz w:val="20"/>
          <w:szCs w:val="24"/>
        </w:rPr>
      </w:pPr>
    </w:p>
    <w:p w:rsidR="004C261E" w:rsidRPr="004C261E" w:rsidRDefault="004C261E" w:rsidP="004C261E">
      <w:pPr>
        <w:tabs>
          <w:tab w:val="left" w:pos="360"/>
          <w:tab w:val="left" w:pos="475"/>
          <w:tab w:val="left" w:pos="720"/>
          <w:tab w:val="left" w:pos="1080"/>
          <w:tab w:val="right" w:leader="dot" w:pos="9360"/>
        </w:tabs>
        <w:spacing w:after="0" w:line="240" w:lineRule="auto"/>
        <w:jc w:val="center"/>
        <w:rPr>
          <w:rFonts w:ascii="Times New Roman" w:eastAsia="Times New Roman" w:hAnsi="Times New Roman" w:cs="Times New Roman"/>
          <w:sz w:val="20"/>
          <w:szCs w:val="24"/>
        </w:rPr>
      </w:pPr>
    </w:p>
    <w:p w:rsidR="004C261E" w:rsidRPr="004C261E" w:rsidRDefault="004C261E" w:rsidP="004C261E">
      <w:pPr>
        <w:tabs>
          <w:tab w:val="left" w:pos="360"/>
          <w:tab w:val="left" w:pos="475"/>
          <w:tab w:val="left" w:pos="720"/>
          <w:tab w:val="left" w:pos="1080"/>
          <w:tab w:val="right" w:leader="dot" w:pos="9360"/>
        </w:tabs>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THIS PAGE INTENTIONALLY LEFT BLANK</w:t>
      </w:r>
    </w:p>
    <w:p w:rsidR="004C261E" w:rsidRPr="004C261E" w:rsidRDefault="004C261E" w:rsidP="004C261E">
      <w:pPr>
        <w:spacing w:after="0" w:line="240" w:lineRule="auto"/>
        <w:rPr>
          <w:rFonts w:ascii="Times New Roman" w:eastAsia="Times New Roman" w:hAnsi="Times New Roman" w:cs="Times New Roman"/>
          <w:sz w:val="20"/>
          <w:szCs w:val="24"/>
        </w:rPr>
      </w:pPr>
    </w:p>
    <w:p w:rsidR="004C261E" w:rsidRPr="004C261E" w:rsidRDefault="004C261E" w:rsidP="004C261E">
      <w:pPr>
        <w:tabs>
          <w:tab w:val="left" w:pos="360"/>
          <w:tab w:val="left" w:pos="475"/>
          <w:tab w:val="left" w:pos="720"/>
          <w:tab w:val="left" w:pos="1080"/>
          <w:tab w:val="right" w:leader="dot" w:pos="9360"/>
        </w:tabs>
        <w:spacing w:after="0" w:line="240" w:lineRule="auto"/>
        <w:jc w:val="center"/>
        <w:rPr>
          <w:rFonts w:ascii="Times New Roman" w:eastAsia="Times New Roman" w:hAnsi="Times New Roman" w:cs="Times New Roman"/>
          <w:sz w:val="20"/>
          <w:szCs w:val="24"/>
        </w:rPr>
      </w:pPr>
    </w:p>
    <w:p w:rsidR="004C261E" w:rsidRPr="004C261E" w:rsidRDefault="004C261E" w:rsidP="004C261E">
      <w:pPr>
        <w:tabs>
          <w:tab w:val="left" w:pos="360"/>
          <w:tab w:val="left" w:pos="475"/>
          <w:tab w:val="left" w:pos="720"/>
          <w:tab w:val="left" w:pos="1080"/>
          <w:tab w:val="right" w:leader="dot" w:pos="9360"/>
        </w:tabs>
        <w:spacing w:after="0" w:line="240" w:lineRule="auto"/>
        <w:jc w:val="center"/>
        <w:rPr>
          <w:rFonts w:ascii="Times New Roman" w:eastAsia="Times New Roman" w:hAnsi="Times New Roman" w:cs="Times New Roman"/>
          <w:sz w:val="20"/>
          <w:szCs w:val="24"/>
        </w:rPr>
      </w:pPr>
    </w:p>
    <w:p w:rsidR="004C261E" w:rsidRPr="004C261E" w:rsidRDefault="004C261E" w:rsidP="004C261E">
      <w:pPr>
        <w:spacing w:before="120" w:after="0" w:line="240" w:lineRule="auto"/>
        <w:jc w:val="center"/>
        <w:rPr>
          <w:rFonts w:ascii="Times New Roman" w:eastAsia="Times New Roman" w:hAnsi="Times New Roman" w:cs="Times New Roman"/>
          <w:b/>
          <w:bCs/>
          <w:sz w:val="28"/>
          <w:szCs w:val="20"/>
        </w:rPr>
      </w:pPr>
      <w:r w:rsidRPr="004C261E">
        <w:rPr>
          <w:rFonts w:ascii="Times New Roman" w:eastAsia="Times New Roman" w:hAnsi="Times New Roman" w:cs="Times New Roman"/>
          <w:b/>
          <w:bCs/>
          <w:sz w:val="28"/>
          <w:szCs w:val="20"/>
        </w:rPr>
        <w:br w:type="page"/>
      </w:r>
      <w:r w:rsidRPr="004C261E">
        <w:rPr>
          <w:rFonts w:ascii="Times New Roman" w:eastAsia="Times New Roman" w:hAnsi="Times New Roman" w:cs="Times New Roman"/>
          <w:b/>
          <w:bCs/>
          <w:sz w:val="28"/>
          <w:szCs w:val="20"/>
        </w:rPr>
        <w:lastRenderedPageBreak/>
        <w:t>Uniform Packaging and Labeling Regulation</w:t>
      </w:r>
    </w:p>
    <w:p w:rsidR="004C261E" w:rsidRPr="004C261E" w:rsidRDefault="004C261E" w:rsidP="004C261E">
      <w:pPr>
        <w:keepNext/>
        <w:tabs>
          <w:tab w:val="left" w:pos="360"/>
        </w:tabs>
        <w:spacing w:before="240" w:after="60" w:line="240" w:lineRule="auto"/>
        <w:jc w:val="both"/>
        <w:outlineLvl w:val="5"/>
        <w:rPr>
          <w:rFonts w:ascii="Times New Roman" w:eastAsia="Times New Roman" w:hAnsi="Times New Roman" w:cs="Times New Roman"/>
          <w:b/>
          <w:bCs/>
          <w:sz w:val="24"/>
        </w:rPr>
      </w:pPr>
      <w:bookmarkStart w:id="35" w:name="_Toc173377998"/>
      <w:bookmarkStart w:id="36" w:name="_Toc173379238"/>
      <w:bookmarkStart w:id="37" w:name="_Toc173381116"/>
      <w:bookmarkStart w:id="38" w:name="_Toc173383077"/>
      <w:bookmarkStart w:id="39" w:name="_Toc173384790"/>
      <w:bookmarkStart w:id="40" w:name="_Toc173385321"/>
      <w:bookmarkStart w:id="41" w:name="_Toc173386354"/>
      <w:bookmarkStart w:id="42" w:name="_Toc173408619"/>
      <w:bookmarkStart w:id="43" w:name="_Toc173472686"/>
      <w:bookmarkStart w:id="44" w:name="_Toc173770909"/>
      <w:bookmarkStart w:id="45" w:name="_Toc174458415"/>
      <w:bookmarkStart w:id="46" w:name="_Toc462831820"/>
      <w:r w:rsidRPr="004C261E">
        <w:rPr>
          <w:rFonts w:ascii="Times New Roman" w:eastAsia="Times New Roman" w:hAnsi="Times New Roman" w:cs="Times New Roman"/>
          <w:b/>
          <w:bCs/>
          <w:sz w:val="24"/>
        </w:rPr>
        <w:t>Preamble</w:t>
      </w:r>
      <w:bookmarkEnd w:id="35"/>
      <w:bookmarkEnd w:id="36"/>
      <w:bookmarkEnd w:id="37"/>
      <w:bookmarkEnd w:id="38"/>
      <w:bookmarkEnd w:id="39"/>
      <w:bookmarkEnd w:id="40"/>
      <w:bookmarkEnd w:id="41"/>
      <w:bookmarkEnd w:id="42"/>
      <w:bookmarkEnd w:id="43"/>
      <w:bookmarkEnd w:id="44"/>
      <w:bookmarkEnd w:id="45"/>
      <w:bookmarkEnd w:id="46"/>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The purpose of this regulation is to provide accurate and adequate information on packages as to the identity and quantity of contents so that purchasers can make price and quantity comparisons.</w:t>
      </w:r>
    </w:p>
    <w:p w:rsidR="004C261E" w:rsidRPr="004C261E" w:rsidRDefault="004C261E" w:rsidP="004C261E">
      <w:pPr>
        <w:spacing w:before="60"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(Added 1989)</w:t>
      </w:r>
    </w:p>
    <w:p w:rsidR="004C261E" w:rsidRPr="004C261E" w:rsidRDefault="004C261E" w:rsidP="004C261E">
      <w:pPr>
        <w:keepNext/>
        <w:tabs>
          <w:tab w:val="left" w:pos="360"/>
        </w:tabs>
        <w:spacing w:before="240" w:after="60" w:line="240" w:lineRule="auto"/>
        <w:jc w:val="both"/>
        <w:outlineLvl w:val="5"/>
        <w:rPr>
          <w:rFonts w:ascii="Times New Roman" w:eastAsia="Times New Roman" w:hAnsi="Times New Roman" w:cs="Times New Roman"/>
          <w:b/>
          <w:bCs/>
          <w:sz w:val="24"/>
        </w:rPr>
      </w:pPr>
      <w:bookmarkStart w:id="47" w:name="_Toc173377999"/>
      <w:bookmarkStart w:id="48" w:name="_Toc173379239"/>
      <w:bookmarkStart w:id="49" w:name="_Toc173381117"/>
      <w:bookmarkStart w:id="50" w:name="_Toc173383078"/>
      <w:bookmarkStart w:id="51" w:name="_Toc173384791"/>
      <w:bookmarkStart w:id="52" w:name="_Toc173385322"/>
      <w:bookmarkStart w:id="53" w:name="_Toc173386355"/>
      <w:bookmarkStart w:id="54" w:name="_Toc173408620"/>
      <w:bookmarkStart w:id="55" w:name="_Toc173472687"/>
      <w:bookmarkStart w:id="56" w:name="_Toc173770910"/>
      <w:bookmarkStart w:id="57" w:name="_Toc174458416"/>
      <w:bookmarkStart w:id="58" w:name="_Toc462831821"/>
      <w:r w:rsidRPr="004C261E">
        <w:rPr>
          <w:rFonts w:ascii="Times New Roman" w:eastAsia="Times New Roman" w:hAnsi="Times New Roman" w:cs="Times New Roman"/>
          <w:b/>
          <w:bCs/>
          <w:sz w:val="24"/>
        </w:rPr>
        <w:t>Section 1.  Application</w:t>
      </w:r>
      <w:bookmarkEnd w:id="47"/>
      <w:bookmarkEnd w:id="48"/>
      <w:bookmarkEnd w:id="49"/>
      <w:bookmarkEnd w:id="50"/>
      <w:bookmarkEnd w:id="51"/>
      <w:bookmarkEnd w:id="52"/>
      <w:bookmarkEnd w:id="53"/>
      <w:bookmarkEnd w:id="54"/>
      <w:bookmarkEnd w:id="55"/>
      <w:bookmarkEnd w:id="56"/>
      <w:bookmarkEnd w:id="57"/>
      <w:bookmarkEnd w:id="58"/>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This regulation shall apply to packages, but shall not apply to:</w:t>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numPr>
          <w:ilvl w:val="0"/>
          <w:numId w:val="6"/>
        </w:numPr>
        <w:tabs>
          <w:tab w:val="num" w:pos="72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inner wrappings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"Inner wrappings"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not intended to be individually sold to the customer;</w:t>
      </w:r>
    </w:p>
    <w:p w:rsidR="004C261E" w:rsidRPr="004C261E" w:rsidRDefault="004C261E" w:rsidP="004C261E">
      <w:pPr>
        <w:tabs>
          <w:tab w:val="num" w:pos="720"/>
        </w:tabs>
        <w:spacing w:after="0" w:line="240" w:lineRule="auto"/>
        <w:ind w:left="720" w:hanging="360"/>
        <w:jc w:val="both"/>
        <w:rPr>
          <w:rFonts w:ascii="Times New Roman" w:eastAsia="Times New Roman" w:hAnsi="Times New Roman" w:cs="Times New Roman"/>
          <w:sz w:val="20"/>
          <w:szCs w:val="24"/>
        </w:rPr>
      </w:pPr>
    </w:p>
    <w:p w:rsidR="004C261E" w:rsidRPr="004C261E" w:rsidRDefault="004C261E" w:rsidP="004C261E">
      <w:pPr>
        <w:numPr>
          <w:ilvl w:val="0"/>
          <w:numId w:val="6"/>
        </w:numPr>
        <w:tabs>
          <w:tab w:val="num" w:pos="72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shipping containers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"Containers:Shipping"</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or wrapping used solely for the transportation of any commodities in bulk or in quantity to manufacturers, packers, or processors, or to wholesale or retail distributors, but in no event shall this exclusion apply to packages of consumer or non-consumer commodities as defined herein;</w:t>
      </w:r>
    </w:p>
    <w:p w:rsidR="004C261E" w:rsidRPr="004C261E" w:rsidRDefault="004C261E" w:rsidP="004C261E">
      <w:pPr>
        <w:spacing w:before="60" w:after="0" w:line="240" w:lineRule="auto"/>
        <w:ind w:firstLine="720"/>
        <w:jc w:val="both"/>
        <w:rPr>
          <w:rFonts w:ascii="Times New Roman" w:eastAsia="Times New Roman" w:hAnsi="Times New Roman" w:cs="Times New Roman"/>
          <w:sz w:val="20"/>
          <w:szCs w:val="20"/>
        </w:rPr>
      </w:pPr>
      <w:r w:rsidRPr="004C261E">
        <w:rPr>
          <w:rFonts w:ascii="Times New Roman" w:eastAsia="Times New Roman" w:hAnsi="Times New Roman" w:cs="Times New Roman"/>
          <w:sz w:val="20"/>
          <w:szCs w:val="20"/>
        </w:rPr>
        <w:t>(Added 1971)</w:t>
      </w:r>
    </w:p>
    <w:p w:rsidR="004C261E" w:rsidRPr="004C261E" w:rsidRDefault="004C261E" w:rsidP="004C261E">
      <w:pPr>
        <w:tabs>
          <w:tab w:val="num" w:pos="720"/>
        </w:tabs>
        <w:spacing w:after="0" w:line="240" w:lineRule="auto"/>
        <w:ind w:left="720" w:hanging="360"/>
        <w:jc w:val="both"/>
        <w:rPr>
          <w:rFonts w:ascii="Times New Roman" w:eastAsia="Times New Roman" w:hAnsi="Times New Roman" w:cs="Times New Roman"/>
          <w:sz w:val="20"/>
          <w:szCs w:val="24"/>
        </w:rPr>
      </w:pPr>
    </w:p>
    <w:p w:rsidR="004C261E" w:rsidRPr="004C261E" w:rsidRDefault="004C261E" w:rsidP="004C261E">
      <w:pPr>
        <w:numPr>
          <w:ilvl w:val="0"/>
          <w:numId w:val="6"/>
        </w:numPr>
        <w:tabs>
          <w:tab w:val="num" w:pos="72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auxiliary containers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"Containers:Auxiliary"</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or outer wrappings used to deliver packages of such commodities to retail customers if such containers or wrappings bear no printed matter pertaining to any particular commodity;</w:t>
      </w:r>
    </w:p>
    <w:p w:rsidR="004C261E" w:rsidRPr="004C261E" w:rsidRDefault="004C261E" w:rsidP="004C261E">
      <w:pPr>
        <w:tabs>
          <w:tab w:val="num" w:pos="720"/>
        </w:tabs>
        <w:spacing w:after="0" w:line="240" w:lineRule="auto"/>
        <w:ind w:left="720" w:hanging="360"/>
        <w:jc w:val="both"/>
        <w:rPr>
          <w:rFonts w:ascii="Times New Roman" w:eastAsia="Times New Roman" w:hAnsi="Times New Roman" w:cs="Times New Roman"/>
          <w:sz w:val="20"/>
          <w:szCs w:val="24"/>
        </w:rPr>
      </w:pPr>
    </w:p>
    <w:p w:rsidR="004C261E" w:rsidRPr="004C261E" w:rsidRDefault="004C261E" w:rsidP="004C261E">
      <w:pPr>
        <w:numPr>
          <w:ilvl w:val="0"/>
          <w:numId w:val="6"/>
        </w:numPr>
        <w:tabs>
          <w:tab w:val="num" w:pos="72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containers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"Containers:Retail tray pack displays"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used for retail tray pack displays when the container itself is not intended to be sold (e.g., the tray that is used to display individual envelopes of seasonings, gravies, etc., and the tray itself is not intended to be sold);</w:t>
      </w:r>
    </w:p>
    <w:p w:rsidR="004C261E" w:rsidRPr="004C261E" w:rsidRDefault="004C261E" w:rsidP="004C261E">
      <w:pPr>
        <w:tabs>
          <w:tab w:val="num" w:pos="720"/>
        </w:tabs>
        <w:spacing w:after="0" w:line="240" w:lineRule="auto"/>
        <w:ind w:left="720" w:hanging="360"/>
        <w:jc w:val="both"/>
        <w:rPr>
          <w:rFonts w:ascii="Times New Roman" w:eastAsia="Times New Roman" w:hAnsi="Times New Roman" w:cs="Times New Roman"/>
          <w:sz w:val="20"/>
          <w:szCs w:val="24"/>
        </w:rPr>
      </w:pPr>
    </w:p>
    <w:p w:rsidR="004C261E" w:rsidRPr="004C261E" w:rsidRDefault="004C261E" w:rsidP="004C261E">
      <w:pPr>
        <w:numPr>
          <w:ilvl w:val="0"/>
          <w:numId w:val="6"/>
        </w:numPr>
        <w:tabs>
          <w:tab w:val="num" w:pos="72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 xml:space="preserve">open carriers </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"Open carriers"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and transparent wrappers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"Transparent wrappers"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or carriers for containers when the wrappers or carriers do not bear any written, printed, or graphic matter obscuring the label information required by this regulation; or</w:t>
      </w:r>
    </w:p>
    <w:p w:rsidR="004C261E" w:rsidRPr="004C261E" w:rsidRDefault="004C261E" w:rsidP="004C261E">
      <w:pPr>
        <w:tabs>
          <w:tab w:val="num" w:pos="720"/>
        </w:tabs>
        <w:spacing w:after="0" w:line="240" w:lineRule="auto"/>
        <w:ind w:left="720" w:hanging="360"/>
        <w:jc w:val="both"/>
        <w:rPr>
          <w:rFonts w:ascii="Times New Roman" w:eastAsia="Times New Roman" w:hAnsi="Times New Roman" w:cs="Times New Roman"/>
          <w:sz w:val="20"/>
          <w:szCs w:val="24"/>
        </w:rPr>
      </w:pPr>
    </w:p>
    <w:p w:rsidR="004C261E" w:rsidRPr="004C261E" w:rsidRDefault="004C261E" w:rsidP="004C261E">
      <w:pPr>
        <w:numPr>
          <w:ilvl w:val="0"/>
          <w:numId w:val="6"/>
        </w:numPr>
        <w:tabs>
          <w:tab w:val="num" w:pos="72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packages intended for export to foreign countries.</w:t>
      </w:r>
    </w:p>
    <w:p w:rsidR="004C261E" w:rsidRPr="004C261E" w:rsidRDefault="004C261E" w:rsidP="004C261E">
      <w:pPr>
        <w:spacing w:before="60" w:after="0" w:line="240" w:lineRule="auto"/>
        <w:jc w:val="both"/>
        <w:rPr>
          <w:rFonts w:ascii="Times New Roman" w:eastAsia="Times New Roman" w:hAnsi="Times New Roman" w:cs="Times New Roman"/>
          <w:sz w:val="20"/>
          <w:szCs w:val="20"/>
        </w:rPr>
      </w:pPr>
      <w:r w:rsidRPr="004C261E">
        <w:rPr>
          <w:rFonts w:ascii="Times New Roman" w:eastAsia="Times New Roman" w:hAnsi="Times New Roman" w:cs="Times New Roman"/>
          <w:sz w:val="20"/>
          <w:szCs w:val="20"/>
        </w:rPr>
        <w:t>(Amended 1994 and 1998)</w:t>
      </w:r>
    </w:p>
    <w:p w:rsidR="004C261E" w:rsidRPr="004C261E" w:rsidRDefault="004C261E" w:rsidP="004C261E">
      <w:pPr>
        <w:keepNext/>
        <w:tabs>
          <w:tab w:val="left" w:pos="360"/>
        </w:tabs>
        <w:spacing w:before="240" w:after="60" w:line="240" w:lineRule="auto"/>
        <w:jc w:val="both"/>
        <w:outlineLvl w:val="5"/>
        <w:rPr>
          <w:rFonts w:ascii="Times New Roman" w:eastAsia="Times New Roman" w:hAnsi="Times New Roman" w:cs="Times New Roman"/>
          <w:b/>
          <w:bCs/>
          <w:sz w:val="24"/>
        </w:rPr>
      </w:pPr>
      <w:bookmarkStart w:id="59" w:name="_Toc173378000"/>
      <w:bookmarkStart w:id="60" w:name="_Toc173379240"/>
      <w:bookmarkStart w:id="61" w:name="_Toc173381118"/>
      <w:bookmarkStart w:id="62" w:name="_Toc173383079"/>
      <w:bookmarkStart w:id="63" w:name="_Toc173384792"/>
      <w:bookmarkStart w:id="64" w:name="_Toc173385323"/>
      <w:bookmarkStart w:id="65" w:name="_Toc173386356"/>
      <w:bookmarkStart w:id="66" w:name="_Toc173408621"/>
      <w:bookmarkStart w:id="67" w:name="_Toc173472688"/>
      <w:bookmarkStart w:id="68" w:name="_Toc173770911"/>
      <w:bookmarkStart w:id="69" w:name="_Toc462831822"/>
      <w:r w:rsidRPr="004C261E">
        <w:rPr>
          <w:rFonts w:ascii="Times New Roman" w:eastAsia="Times New Roman" w:hAnsi="Times New Roman" w:cs="Times New Roman"/>
          <w:b/>
          <w:bCs/>
          <w:sz w:val="24"/>
        </w:rPr>
        <w:t>Section 2.  Definitions</w:t>
      </w:r>
      <w:bookmarkEnd w:id="59"/>
      <w:bookmarkEnd w:id="60"/>
      <w:bookmarkEnd w:id="61"/>
      <w:bookmarkEnd w:id="62"/>
      <w:bookmarkEnd w:id="63"/>
      <w:bookmarkEnd w:id="64"/>
      <w:bookmarkEnd w:id="65"/>
      <w:bookmarkEnd w:id="66"/>
      <w:bookmarkEnd w:id="67"/>
      <w:bookmarkEnd w:id="68"/>
      <w:bookmarkEnd w:id="69"/>
    </w:p>
    <w:p w:rsidR="004C261E" w:rsidRPr="004C261E" w:rsidRDefault="004C261E" w:rsidP="004C261E">
      <w:pPr>
        <w:spacing w:after="0" w:line="240" w:lineRule="auto"/>
        <w:jc w:val="both"/>
        <w:rPr>
          <w:rFonts w:ascii="Times New Roman" w:eastAsia="Times New Roman" w:hAnsi="Times New Roman" w:cs="Times New Roman"/>
          <w:b/>
          <w:sz w:val="20"/>
          <w:szCs w:val="24"/>
        </w:rPr>
      </w:pPr>
      <w:bookmarkStart w:id="70" w:name="_Toc173408622"/>
      <w:bookmarkStart w:id="71" w:name="_Toc173471402"/>
      <w:bookmarkStart w:id="72" w:name="_Toc173472689"/>
      <w:bookmarkStart w:id="73" w:name="_Toc173474050"/>
      <w:bookmarkStart w:id="74" w:name="_Toc173770912"/>
      <w:bookmarkStart w:id="75" w:name="_Toc173771692"/>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76" w:name="_Toc462831823"/>
      <w:r w:rsidRPr="004C261E">
        <w:rPr>
          <w:rFonts w:ascii="Times New Roman" w:eastAsia="Times New Roman" w:hAnsi="Times New Roman" w:cs="Times New Roman"/>
          <w:b/>
          <w:sz w:val="20"/>
          <w:szCs w:val="24"/>
        </w:rPr>
        <w:t>2.1.  Package.</w:t>
      </w:r>
      <w:bookmarkEnd w:id="76"/>
      <w:r w:rsidRPr="004C261E">
        <w:rPr>
          <w:rFonts w:ascii="Times New Roman" w:eastAsia="Times New Roman" w:hAnsi="Times New Roman" w:cs="Times New Roman"/>
          <w:sz w:val="20"/>
          <w:szCs w:val="24"/>
        </w:rPr>
        <w:t xml:space="preserve"> – </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"Definitions:Package"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Except as modified by Section 1. Application, the term “package,” whether standard package</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"Package:Standard"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"Package:Random"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or random package, means any commodity:</w:t>
      </w:r>
      <w:bookmarkEnd w:id="70"/>
      <w:bookmarkEnd w:id="71"/>
      <w:bookmarkEnd w:id="72"/>
      <w:bookmarkEnd w:id="73"/>
      <w:bookmarkEnd w:id="74"/>
      <w:bookmarkEnd w:id="75"/>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numPr>
          <w:ilvl w:val="0"/>
          <w:numId w:val="7"/>
        </w:numPr>
        <w:tabs>
          <w:tab w:val="num" w:pos="72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enclosed in a container or wrapped in any manner in advance of wholesale or retail sale; or</w:t>
      </w:r>
    </w:p>
    <w:p w:rsidR="004C261E" w:rsidRPr="004C261E" w:rsidRDefault="004C261E" w:rsidP="004C261E">
      <w:pPr>
        <w:tabs>
          <w:tab w:val="num" w:pos="720"/>
        </w:tabs>
        <w:spacing w:after="0" w:line="240" w:lineRule="auto"/>
        <w:ind w:left="720" w:hanging="360"/>
        <w:jc w:val="both"/>
        <w:rPr>
          <w:rFonts w:ascii="Times New Roman" w:eastAsia="Times New Roman" w:hAnsi="Times New Roman" w:cs="Times New Roman"/>
          <w:sz w:val="20"/>
          <w:szCs w:val="24"/>
        </w:rPr>
      </w:pPr>
    </w:p>
    <w:p w:rsidR="004C261E" w:rsidRPr="004C261E" w:rsidRDefault="004C261E" w:rsidP="004C261E">
      <w:pPr>
        <w:numPr>
          <w:ilvl w:val="0"/>
          <w:numId w:val="7"/>
        </w:numPr>
        <w:tabs>
          <w:tab w:val="num" w:pos="72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 xml:space="preserve">whose weight </w:t>
      </w:r>
      <w:r w:rsidRPr="004C261E">
        <w:rPr>
          <w:rFonts w:ascii="Times New Roman" w:eastAsia="Times New Roman" w:hAnsi="Times New Roman" w:cs="Times New Roman"/>
          <w:sz w:val="20"/>
          <w:szCs w:val="20"/>
          <w:vertAlign w:val="superscript"/>
        </w:rPr>
        <w:t>[</w:t>
      </w:r>
      <w:r w:rsidRPr="004C261E">
        <w:rPr>
          <w:rFonts w:ascii="Times New Roman" w:eastAsia="Times New Roman" w:hAnsi="Times New Roman" w:cs="Times New Roman"/>
          <w:b/>
          <w:i/>
          <w:sz w:val="20"/>
          <w:szCs w:val="20"/>
          <w:vertAlign w:val="superscript"/>
        </w:rPr>
        <w:t>NOTE 1</w:t>
      </w:r>
      <w:r w:rsidRPr="004C261E">
        <w:rPr>
          <w:rFonts w:ascii="Times New Roman" w:eastAsia="Times New Roman" w:hAnsi="Times New Roman" w:cs="Times New Roman"/>
          <w:sz w:val="20"/>
          <w:szCs w:val="20"/>
          <w:vertAlign w:val="superscript"/>
        </w:rPr>
        <w:t>, page 57]</w:t>
      </w:r>
      <w:r w:rsidRPr="004C261E">
        <w:rPr>
          <w:rFonts w:ascii="Times New Roman" w:eastAsia="Times New Roman" w:hAnsi="Times New Roman" w:cs="Times New Roman"/>
          <w:sz w:val="20"/>
          <w:szCs w:val="24"/>
        </w:rPr>
        <w:t xml:space="preserve"> or measure has been determined in advance of wholesale or retail sale.  An individual item or lot of any commodity on which there is marked a selling price based on an established price per unit of weight or of measure shall be considered a package or packages.</w:t>
      </w:r>
    </w:p>
    <w:p w:rsidR="004C261E" w:rsidRPr="004C261E" w:rsidRDefault="004C261E" w:rsidP="004C261E">
      <w:pPr>
        <w:spacing w:before="60" w:after="0" w:line="240" w:lineRule="auto"/>
        <w:jc w:val="both"/>
        <w:rPr>
          <w:rFonts w:ascii="Times New Roman" w:eastAsia="Times New Roman" w:hAnsi="Times New Roman" w:cs="Times New Roman"/>
          <w:sz w:val="20"/>
          <w:szCs w:val="20"/>
        </w:rPr>
      </w:pPr>
      <w:r w:rsidRPr="004C261E">
        <w:rPr>
          <w:rFonts w:ascii="Times New Roman" w:eastAsia="Times New Roman" w:hAnsi="Times New Roman" w:cs="Times New Roman"/>
          <w:sz w:val="20"/>
          <w:szCs w:val="20"/>
        </w:rPr>
        <w:t>(Amended 1988 and 1991)</w:t>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i/>
          <w:sz w:val="20"/>
          <w:szCs w:val="24"/>
        </w:rPr>
      </w:pPr>
      <w:r w:rsidRPr="004C261E">
        <w:rPr>
          <w:rFonts w:ascii="Times New Roman" w:eastAsia="Times New Roman" w:hAnsi="Times New Roman" w:cs="Times New Roman"/>
          <w:b/>
          <w:i/>
          <w:sz w:val="20"/>
          <w:szCs w:val="24"/>
        </w:rPr>
        <w:t>NOTE 1:</w:t>
      </w:r>
      <w:r w:rsidRPr="004C261E">
        <w:rPr>
          <w:rFonts w:ascii="Times New Roman" w:eastAsia="Times New Roman" w:hAnsi="Times New Roman" w:cs="Times New Roman"/>
          <w:i/>
          <w:sz w:val="20"/>
          <w:szCs w:val="24"/>
        </w:rPr>
        <w:t xml:space="preserve">  When used in this regulation, the term “weight” means “mass.”  (See paragraphs L. “Mass” and “Weight” in Section I. Introduction of NIST Handbook 130</w:t>
      </w:r>
      <w:r w:rsidRPr="004C261E">
        <w:rPr>
          <w:rFonts w:ascii="Times New Roman" w:eastAsia="Times New Roman" w:hAnsi="Times New Roman" w:cs="Times New Roman"/>
          <w:i/>
          <w:sz w:val="20"/>
          <w:szCs w:val="24"/>
        </w:rPr>
        <w:fldChar w:fldCharType="begin"/>
      </w:r>
      <w:r w:rsidRPr="004C261E">
        <w:rPr>
          <w:rFonts w:ascii="Times New Roman" w:eastAsia="Times New Roman" w:hAnsi="Times New Roman" w:cs="Times New Roman"/>
          <w:i/>
          <w:sz w:val="20"/>
          <w:szCs w:val="24"/>
        </w:rPr>
        <w:instrText>xe "Handbooks:HB130"</w:instrText>
      </w:r>
      <w:r w:rsidRPr="004C261E">
        <w:rPr>
          <w:rFonts w:ascii="Times New Roman" w:eastAsia="Times New Roman" w:hAnsi="Times New Roman" w:cs="Times New Roman"/>
          <w:i/>
          <w:sz w:val="20"/>
          <w:szCs w:val="24"/>
        </w:rPr>
        <w:fldChar w:fldCharType="end"/>
      </w:r>
      <w:r w:rsidRPr="004C261E">
        <w:rPr>
          <w:rFonts w:ascii="Times New Roman" w:eastAsia="Times New Roman" w:hAnsi="Times New Roman" w:cs="Times New Roman"/>
          <w:i/>
          <w:sz w:val="20"/>
          <w:szCs w:val="24"/>
        </w:rPr>
        <w:t xml:space="preserve"> for an explanation of these terms.)</w:t>
      </w:r>
    </w:p>
    <w:p w:rsidR="004C261E" w:rsidRPr="004C261E" w:rsidRDefault="004C261E" w:rsidP="004C261E">
      <w:pPr>
        <w:spacing w:after="0" w:line="240" w:lineRule="auto"/>
        <w:jc w:val="both"/>
        <w:rPr>
          <w:rFonts w:ascii="Times New Roman" w:eastAsia="Times New Roman" w:hAnsi="Times New Roman" w:cs="Times New Roman"/>
          <w:b/>
          <w:sz w:val="20"/>
          <w:szCs w:val="24"/>
        </w:rPr>
      </w:pPr>
      <w:bookmarkStart w:id="77" w:name="_Toc173408623"/>
      <w:bookmarkStart w:id="78" w:name="_Toc173471403"/>
      <w:bookmarkStart w:id="79" w:name="_Toc173472690"/>
      <w:bookmarkStart w:id="80" w:name="_Toc173474051"/>
      <w:bookmarkStart w:id="81" w:name="_Toc173770913"/>
      <w:bookmarkStart w:id="82" w:name="_Toc173771693"/>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83" w:name="_Toc462831824"/>
      <w:r w:rsidRPr="004C261E">
        <w:rPr>
          <w:rFonts w:ascii="Times New Roman" w:eastAsia="Times New Roman" w:hAnsi="Times New Roman" w:cs="Times New Roman"/>
          <w:b/>
          <w:sz w:val="20"/>
          <w:szCs w:val="24"/>
        </w:rPr>
        <w:t>2.2.  Consumer Package of Consumer Commodity.</w:t>
      </w:r>
      <w:bookmarkEnd w:id="83"/>
      <w:r w:rsidRPr="004C261E">
        <w:rPr>
          <w:rFonts w:ascii="Times New Roman" w:eastAsia="Times New Roman" w:hAnsi="Times New Roman" w:cs="Times New Roman"/>
          <w:sz w:val="20"/>
          <w:szCs w:val="24"/>
        </w:rPr>
        <w:t xml:space="preserve"> </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"Consumer package"</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"Package:Consumer"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"Package:Definitions"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 A package that is customarily produced or distributed for sale through retail sales agencies or instrumentalities for consumption or use by individuals for the purposes of personal care or in the performance of services ordinarily rendered in or about the household or in connection with personal possessions.</w:t>
      </w:r>
      <w:bookmarkEnd w:id="77"/>
      <w:bookmarkEnd w:id="78"/>
      <w:bookmarkEnd w:id="79"/>
      <w:bookmarkEnd w:id="80"/>
      <w:bookmarkEnd w:id="81"/>
      <w:bookmarkEnd w:id="82"/>
    </w:p>
    <w:p w:rsidR="004C261E" w:rsidRPr="004C261E" w:rsidRDefault="004C261E" w:rsidP="004C261E">
      <w:pPr>
        <w:spacing w:before="60"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(Amended 1988 and 1991)</w:t>
      </w:r>
      <w:bookmarkStart w:id="84" w:name="_Toc173408624"/>
      <w:bookmarkStart w:id="85" w:name="_Toc173471404"/>
      <w:bookmarkStart w:id="86" w:name="_Toc173472691"/>
      <w:bookmarkStart w:id="87" w:name="_Toc173474052"/>
      <w:bookmarkStart w:id="88" w:name="_Toc173770914"/>
      <w:bookmarkStart w:id="89" w:name="_Toc173771694"/>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90" w:name="_Toc462831825"/>
      <w:r w:rsidRPr="004C261E">
        <w:rPr>
          <w:rFonts w:ascii="Times New Roman" w:eastAsia="Times New Roman" w:hAnsi="Times New Roman" w:cs="Times New Roman"/>
          <w:b/>
          <w:sz w:val="20"/>
          <w:szCs w:val="24"/>
        </w:rPr>
        <w:lastRenderedPageBreak/>
        <w:t>2.3.  Non-consumer Package:  Package of Non-Consumer Commodity.</w:t>
      </w:r>
      <w:bookmarkEnd w:id="90"/>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"Definitions:Non-consumer package"</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"Package:Non-consumer"</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 Any package other than a consumer package, and particularly a package intended solely for industrial or institutional use or for wholesale distribution.</w:t>
      </w:r>
      <w:bookmarkEnd w:id="84"/>
      <w:bookmarkEnd w:id="85"/>
      <w:bookmarkEnd w:id="86"/>
      <w:bookmarkEnd w:id="87"/>
      <w:bookmarkEnd w:id="88"/>
      <w:bookmarkEnd w:id="89"/>
    </w:p>
    <w:p w:rsidR="004C261E" w:rsidRPr="004C261E" w:rsidRDefault="004C261E" w:rsidP="004C261E">
      <w:pPr>
        <w:spacing w:before="60"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(Amended 1988 and 1991)</w:t>
      </w:r>
    </w:p>
    <w:p w:rsidR="004C261E" w:rsidRPr="004C261E" w:rsidRDefault="004C261E" w:rsidP="004C261E">
      <w:pPr>
        <w:spacing w:before="60"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91" w:name="_Toc462831826"/>
      <w:bookmarkStart w:id="92" w:name="_Toc173408625"/>
      <w:bookmarkStart w:id="93" w:name="_Toc173471405"/>
      <w:bookmarkStart w:id="94" w:name="_Toc173472692"/>
      <w:bookmarkStart w:id="95" w:name="_Toc173474053"/>
      <w:bookmarkStart w:id="96" w:name="_Toc173770915"/>
      <w:bookmarkStart w:id="97" w:name="_Toc173771695"/>
      <w:r w:rsidRPr="004C261E">
        <w:rPr>
          <w:rFonts w:ascii="Times New Roman" w:eastAsia="Times New Roman" w:hAnsi="Times New Roman" w:cs="Times New Roman"/>
          <w:b/>
          <w:sz w:val="20"/>
          <w:szCs w:val="24"/>
        </w:rPr>
        <w:t>2.4.  Random Package.</w:t>
      </w:r>
      <w:bookmarkEnd w:id="91"/>
      <w:r w:rsidRPr="004C261E">
        <w:rPr>
          <w:rFonts w:ascii="Times New Roman" w:eastAsia="Times New Roman" w:hAnsi="Times New Roman" w:cs="Times New Roman"/>
          <w:sz w:val="20"/>
          <w:szCs w:val="24"/>
        </w:rPr>
        <w:t xml:space="preserve"> – </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"Definitions:Non-consumer"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"Package:Definitions"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"Package:Random"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A package that is one of a lot, shipment, or delivery of packages of the same consumer commodity with no fixed pattern of net contents.</w:t>
      </w:r>
      <w:bookmarkEnd w:id="92"/>
      <w:bookmarkEnd w:id="93"/>
      <w:bookmarkEnd w:id="94"/>
      <w:bookmarkEnd w:id="95"/>
      <w:bookmarkEnd w:id="96"/>
      <w:bookmarkEnd w:id="97"/>
    </w:p>
    <w:p w:rsidR="004C261E" w:rsidRPr="004C261E" w:rsidRDefault="004C261E" w:rsidP="004C261E">
      <w:pPr>
        <w:spacing w:before="60"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(Amended 1988 and 1990)</w:t>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98" w:name="_Toc462831827"/>
      <w:bookmarkStart w:id="99" w:name="_Toc173408626"/>
      <w:bookmarkStart w:id="100" w:name="_Toc173471406"/>
      <w:bookmarkStart w:id="101" w:name="_Toc173472693"/>
      <w:bookmarkStart w:id="102" w:name="_Toc173474054"/>
      <w:bookmarkStart w:id="103" w:name="_Toc173770916"/>
      <w:bookmarkStart w:id="104" w:name="_Toc173771696"/>
      <w:r w:rsidRPr="004C261E">
        <w:rPr>
          <w:rFonts w:ascii="Times New Roman" w:eastAsia="Times New Roman" w:hAnsi="Times New Roman" w:cs="Times New Roman"/>
          <w:b/>
          <w:sz w:val="20"/>
          <w:szCs w:val="24"/>
        </w:rPr>
        <w:t>2.5.  Label.</w:t>
      </w:r>
      <w:bookmarkEnd w:id="98"/>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"Label:Definition"</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"Definitions:Label"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 Any written, printed, or graphic matter affixed to, applied to, attached to, blown into, formed, molded into, embossed on, or appearing upon or adjacent to a consumer commodity, or a package containing any consumer commodity, for purposes of branding, identifying, or giving any information with respect to the commodity or to the contents of the package, except that an inspector’s tag or other non-promotional matter affixed to or appearing upon a consumer commodity shall not be considered a label requiring the repetition of label information required by this regulation.</w:t>
      </w:r>
      <w:bookmarkEnd w:id="99"/>
      <w:bookmarkEnd w:id="100"/>
      <w:bookmarkEnd w:id="101"/>
      <w:bookmarkEnd w:id="102"/>
      <w:bookmarkEnd w:id="103"/>
      <w:bookmarkEnd w:id="104"/>
    </w:p>
    <w:p w:rsidR="004C261E" w:rsidRPr="004C261E" w:rsidRDefault="004C261E" w:rsidP="004C261E">
      <w:pPr>
        <w:spacing w:before="60"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(Amended 1988)</w:t>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105" w:name="_Toc462831828"/>
      <w:bookmarkStart w:id="106" w:name="_Toc173408627"/>
      <w:bookmarkStart w:id="107" w:name="_Toc173471407"/>
      <w:bookmarkStart w:id="108" w:name="_Toc173472694"/>
      <w:bookmarkStart w:id="109" w:name="_Toc173474055"/>
      <w:bookmarkStart w:id="110" w:name="_Toc173770917"/>
      <w:bookmarkStart w:id="111" w:name="_Toc173771697"/>
      <w:r w:rsidRPr="004C261E">
        <w:rPr>
          <w:rFonts w:ascii="Times New Roman" w:eastAsia="Times New Roman" w:hAnsi="Times New Roman" w:cs="Times New Roman"/>
          <w:b/>
          <w:sz w:val="20"/>
          <w:szCs w:val="24"/>
        </w:rPr>
        <w:t>2.6.  Person.</w:t>
      </w:r>
      <w:bookmarkEnd w:id="105"/>
      <w:r w:rsidRPr="004C261E">
        <w:rPr>
          <w:rFonts w:ascii="Times New Roman" w:eastAsia="Times New Roman" w:hAnsi="Times New Roman" w:cs="Times New Roman"/>
          <w:sz w:val="20"/>
          <w:szCs w:val="24"/>
        </w:rPr>
        <w:t xml:space="preserve"> – </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"Definitions:Person"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The term “person” means either singular or plural and shall include any individual, partnership, company, corporation, association, or society.</w:t>
      </w:r>
      <w:bookmarkEnd w:id="106"/>
      <w:bookmarkEnd w:id="107"/>
      <w:bookmarkEnd w:id="108"/>
      <w:bookmarkEnd w:id="109"/>
      <w:bookmarkEnd w:id="110"/>
      <w:bookmarkEnd w:id="111"/>
    </w:p>
    <w:p w:rsidR="004C261E" w:rsidRPr="004C261E" w:rsidRDefault="004C261E" w:rsidP="004C261E">
      <w:pPr>
        <w:spacing w:before="60"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(Amended 1988)</w:t>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112" w:name="_Toc462831829"/>
      <w:bookmarkStart w:id="113" w:name="_Toc173408628"/>
      <w:bookmarkStart w:id="114" w:name="_Toc173471408"/>
      <w:bookmarkStart w:id="115" w:name="_Toc173472695"/>
      <w:bookmarkStart w:id="116" w:name="_Toc173474056"/>
      <w:bookmarkStart w:id="117" w:name="_Toc173770918"/>
      <w:bookmarkStart w:id="118" w:name="_Toc173771698"/>
      <w:r w:rsidRPr="004C261E">
        <w:rPr>
          <w:rFonts w:ascii="Times New Roman" w:eastAsia="Times New Roman" w:hAnsi="Times New Roman" w:cs="Times New Roman"/>
          <w:b/>
          <w:sz w:val="20"/>
          <w:szCs w:val="24"/>
        </w:rPr>
        <w:t>2.7.  Principal Display Panel or Panels.</w:t>
      </w:r>
      <w:bookmarkEnd w:id="112"/>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"Identity:Principal display panels"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"Principal display panel"</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"Definitions:Principle Display Panel or Panels"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 That part, or those parts, of a label that is, or are, so designed as to most likely be displayed, presented, shown, or examined under normal and customary conditions of display and purchase.  Wherever a principal display panel appears more than once on a package, all requirements pertaining to the “principal display panel” shall pertain to all such “principal display panels.</w:t>
      </w:r>
      <w:bookmarkEnd w:id="113"/>
      <w:bookmarkEnd w:id="114"/>
      <w:bookmarkEnd w:id="115"/>
      <w:bookmarkEnd w:id="116"/>
      <w:bookmarkEnd w:id="117"/>
      <w:bookmarkEnd w:id="118"/>
      <w:r w:rsidRPr="004C261E">
        <w:rPr>
          <w:rFonts w:ascii="Times New Roman" w:eastAsia="Times New Roman" w:hAnsi="Times New Roman" w:cs="Times New Roman"/>
          <w:sz w:val="20"/>
          <w:szCs w:val="24"/>
        </w:rPr>
        <w:t>”</w:t>
      </w:r>
    </w:p>
    <w:p w:rsidR="004C261E" w:rsidRPr="004C261E" w:rsidRDefault="004C261E" w:rsidP="004C261E">
      <w:pPr>
        <w:spacing w:before="60"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(Amended 1988)</w:t>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119" w:name="_Toc462831830"/>
      <w:bookmarkStart w:id="120" w:name="_Toc173408629"/>
      <w:bookmarkStart w:id="121" w:name="_Toc173471409"/>
      <w:bookmarkStart w:id="122" w:name="_Toc173472696"/>
      <w:bookmarkStart w:id="123" w:name="_Toc173474057"/>
      <w:bookmarkStart w:id="124" w:name="_Toc173770919"/>
      <w:bookmarkStart w:id="125" w:name="_Toc173771699"/>
      <w:r w:rsidRPr="004C261E">
        <w:rPr>
          <w:rFonts w:ascii="Times New Roman" w:eastAsia="Times New Roman" w:hAnsi="Times New Roman" w:cs="Times New Roman"/>
          <w:b/>
          <w:sz w:val="20"/>
          <w:szCs w:val="24"/>
        </w:rPr>
        <w:t>2.8.  Multi-unit Package.</w:t>
      </w:r>
      <w:bookmarkEnd w:id="119"/>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"Multi-unit package"</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"Definitions:Multi-unit package"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"Package:Multi-unit"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 A package containing two or more individual packages of the same commodity, in the same quantity, intended to be sold as a multi-unit package, but where the component packages are labeled individually in full compliance with all requirements of this regulation.</w:t>
      </w:r>
      <w:bookmarkEnd w:id="120"/>
      <w:bookmarkEnd w:id="121"/>
      <w:bookmarkEnd w:id="122"/>
      <w:bookmarkEnd w:id="123"/>
      <w:bookmarkEnd w:id="124"/>
      <w:bookmarkEnd w:id="125"/>
    </w:p>
    <w:p w:rsidR="004C261E" w:rsidRPr="004C261E" w:rsidRDefault="004C261E" w:rsidP="004C261E">
      <w:pPr>
        <w:spacing w:before="60"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(Amended 1988)</w:t>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b/>
          <w:sz w:val="20"/>
          <w:szCs w:val="24"/>
        </w:rPr>
      </w:pPr>
      <w:bookmarkStart w:id="126" w:name="_Toc462831831"/>
      <w:bookmarkStart w:id="127" w:name="_Toc173408630"/>
      <w:bookmarkStart w:id="128" w:name="_Toc173471410"/>
      <w:bookmarkStart w:id="129" w:name="_Toc173472697"/>
      <w:bookmarkStart w:id="130" w:name="_Toc173474058"/>
      <w:bookmarkStart w:id="131" w:name="_Toc173770920"/>
      <w:bookmarkStart w:id="132" w:name="_Toc173771700"/>
      <w:r w:rsidRPr="004C261E">
        <w:rPr>
          <w:rFonts w:ascii="Times New Roman" w:eastAsia="Times New Roman" w:hAnsi="Times New Roman" w:cs="Times New Roman"/>
          <w:b/>
          <w:sz w:val="20"/>
          <w:szCs w:val="24"/>
        </w:rPr>
        <w:t>2.9.  Combination Package.</w:t>
      </w:r>
      <w:bookmarkEnd w:id="126"/>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"Combination package:Definition"</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"Package:Combination"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"Package:Combination"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 A package intended for retail sale, containing two or more individual packages or units of dissimilar commodities.</w:t>
      </w:r>
      <w:bookmarkEnd w:id="127"/>
      <w:bookmarkEnd w:id="128"/>
      <w:bookmarkEnd w:id="129"/>
      <w:bookmarkEnd w:id="130"/>
      <w:bookmarkEnd w:id="131"/>
      <w:bookmarkEnd w:id="132"/>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keepNext/>
        <w:spacing w:after="0" w:line="240" w:lineRule="auto"/>
        <w:ind w:left="360"/>
        <w:jc w:val="both"/>
        <w:rPr>
          <w:rFonts w:ascii="Times New Roman" w:eastAsia="Times New Roman" w:hAnsi="Times New Roman" w:cs="Times New Roman"/>
          <w:sz w:val="20"/>
          <w:szCs w:val="24"/>
        </w:rPr>
      </w:pPr>
      <w:r w:rsidRPr="004C261E">
        <w:rPr>
          <w:rFonts w:ascii="Times New Roman" w:eastAsia="Times New Roman" w:hAnsi="Times New Roman" w:cs="Times New Roman"/>
          <w:b/>
          <w:bCs/>
          <w:sz w:val="20"/>
          <w:szCs w:val="24"/>
        </w:rPr>
        <w:t>Examples</w:t>
      </w:r>
      <w:r w:rsidRPr="004C261E">
        <w:rPr>
          <w:rFonts w:ascii="Times New Roman" w:eastAsia="Times New Roman" w:hAnsi="Times New Roman" w:cs="Times New Roman"/>
          <w:sz w:val="20"/>
          <w:szCs w:val="24"/>
        </w:rPr>
        <w:t>:</w:t>
      </w:r>
    </w:p>
    <w:p w:rsidR="004C261E" w:rsidRPr="004C261E" w:rsidRDefault="004C261E" w:rsidP="004C261E">
      <w:pPr>
        <w:keepNext/>
        <w:spacing w:after="0" w:line="240" w:lineRule="auto"/>
        <w:ind w:left="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antiquing or housecleaning kit</w:t>
      </w:r>
    </w:p>
    <w:p w:rsidR="004C261E" w:rsidRPr="004C261E" w:rsidRDefault="004C261E" w:rsidP="004C261E">
      <w:pPr>
        <w:keepNext/>
        <w:spacing w:after="0" w:line="240" w:lineRule="auto"/>
        <w:ind w:left="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sponge and cleaner</w:t>
      </w:r>
    </w:p>
    <w:p w:rsidR="004C261E" w:rsidRPr="004C261E" w:rsidRDefault="004C261E" w:rsidP="004C261E">
      <w:pPr>
        <w:keepNext/>
        <w:spacing w:after="0" w:line="240" w:lineRule="auto"/>
        <w:ind w:left="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lighter fluid and flints</w:t>
      </w:r>
    </w:p>
    <w:p w:rsidR="004C261E" w:rsidRPr="004C261E" w:rsidRDefault="004C261E" w:rsidP="004C261E">
      <w:pPr>
        <w:spacing w:before="60"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(Added 1989)</w:t>
      </w:r>
    </w:p>
    <w:p w:rsidR="004C261E" w:rsidRPr="004C261E" w:rsidRDefault="004C261E" w:rsidP="004C261E">
      <w:pPr>
        <w:spacing w:before="60" w:after="0" w:line="240" w:lineRule="auto"/>
        <w:jc w:val="both"/>
        <w:rPr>
          <w:rFonts w:ascii="Times New Roman" w:eastAsia="Times New Roman" w:hAnsi="Times New Roman" w:cs="Times New Roman"/>
          <w:sz w:val="20"/>
          <w:szCs w:val="20"/>
        </w:rPr>
      </w:pPr>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133" w:name="_Toc462831832"/>
      <w:bookmarkStart w:id="134" w:name="_Toc173408631"/>
      <w:bookmarkStart w:id="135" w:name="_Toc173471411"/>
      <w:bookmarkStart w:id="136" w:name="_Toc173472698"/>
      <w:bookmarkStart w:id="137" w:name="_Toc173474059"/>
      <w:bookmarkStart w:id="138" w:name="_Toc173770921"/>
      <w:bookmarkStart w:id="139" w:name="_Toc173771701"/>
      <w:r w:rsidRPr="004C261E">
        <w:rPr>
          <w:rFonts w:ascii="Times New Roman" w:eastAsia="Times New Roman" w:hAnsi="Times New Roman" w:cs="Times New Roman"/>
          <w:b/>
          <w:sz w:val="20"/>
          <w:szCs w:val="24"/>
        </w:rPr>
        <w:t>2.10.  Variety Package.</w:t>
      </w:r>
      <w:bookmarkEnd w:id="133"/>
      <w:r w:rsidRPr="004C261E">
        <w:rPr>
          <w:rFonts w:ascii="Times New Roman" w:eastAsia="Times New Roman" w:hAnsi="Times New Roman" w:cs="Times New Roman"/>
          <w:sz w:val="20"/>
          <w:szCs w:val="24"/>
        </w:rPr>
        <w:t xml:space="preserve"> – </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"Package:Variety"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"Definitions:Variety package"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A package intended for retail sale, containing two or more individual packages or units of similar, but not identical, commodities.  Commodities that are generically the same, but that differ in weight, measure, volume, appearance, or quality, are considered similar, but not identical.</w:t>
      </w:r>
      <w:bookmarkEnd w:id="134"/>
      <w:bookmarkEnd w:id="135"/>
      <w:bookmarkEnd w:id="136"/>
      <w:bookmarkEnd w:id="137"/>
      <w:bookmarkEnd w:id="138"/>
      <w:bookmarkEnd w:id="139"/>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keepNext/>
        <w:spacing w:after="0" w:line="240" w:lineRule="auto"/>
        <w:ind w:left="360"/>
        <w:jc w:val="both"/>
        <w:rPr>
          <w:rFonts w:ascii="Times New Roman" w:eastAsia="Times New Roman" w:hAnsi="Times New Roman" w:cs="Times New Roman"/>
          <w:sz w:val="20"/>
          <w:szCs w:val="24"/>
        </w:rPr>
      </w:pPr>
      <w:r w:rsidRPr="004C261E">
        <w:rPr>
          <w:rFonts w:ascii="Times New Roman" w:eastAsia="Times New Roman" w:hAnsi="Times New Roman" w:cs="Times New Roman"/>
          <w:b/>
          <w:bCs/>
          <w:sz w:val="20"/>
          <w:szCs w:val="24"/>
        </w:rPr>
        <w:t>Examples</w:t>
      </w:r>
      <w:r w:rsidRPr="004C261E">
        <w:rPr>
          <w:rFonts w:ascii="Times New Roman" w:eastAsia="Times New Roman" w:hAnsi="Times New Roman" w:cs="Times New Roman"/>
          <w:sz w:val="20"/>
          <w:szCs w:val="24"/>
        </w:rPr>
        <w:t>:</w:t>
      </w:r>
    </w:p>
    <w:p w:rsidR="004C261E" w:rsidRPr="004C261E" w:rsidRDefault="004C261E" w:rsidP="004C261E">
      <w:pPr>
        <w:keepNext/>
        <w:spacing w:after="0" w:line="240" w:lineRule="auto"/>
        <w:ind w:left="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two sponges of different sizes</w:t>
      </w:r>
    </w:p>
    <w:p w:rsidR="004C261E" w:rsidRPr="004C261E" w:rsidRDefault="004C261E" w:rsidP="004C261E">
      <w:pPr>
        <w:keepNext/>
        <w:spacing w:after="0" w:line="240" w:lineRule="auto"/>
        <w:ind w:left="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plastic tableware, consisting of 4 spoons, 4 knives, and 4 forks</w:t>
      </w:r>
    </w:p>
    <w:p w:rsidR="004C261E" w:rsidRPr="004C261E" w:rsidRDefault="004C261E" w:rsidP="004C261E">
      <w:pPr>
        <w:spacing w:before="60" w:after="0" w:line="240" w:lineRule="auto"/>
        <w:jc w:val="both"/>
        <w:rPr>
          <w:rFonts w:ascii="Times New Roman" w:eastAsia="Times New Roman" w:hAnsi="Times New Roman" w:cs="Times New Roman"/>
          <w:sz w:val="20"/>
          <w:szCs w:val="20"/>
        </w:rPr>
      </w:pPr>
      <w:r w:rsidRPr="004C261E">
        <w:rPr>
          <w:rFonts w:ascii="Times New Roman" w:eastAsia="Times New Roman" w:hAnsi="Times New Roman" w:cs="Times New Roman"/>
          <w:sz w:val="20"/>
          <w:szCs w:val="20"/>
        </w:rPr>
        <w:t>(Added 1989)</w:t>
      </w:r>
    </w:p>
    <w:p w:rsidR="004C261E" w:rsidRPr="004C261E" w:rsidRDefault="004C261E" w:rsidP="004C261E">
      <w:pPr>
        <w:spacing w:after="0" w:line="240" w:lineRule="auto"/>
        <w:jc w:val="both"/>
        <w:rPr>
          <w:rFonts w:ascii="Times New Roman" w:eastAsia="Times New Roman" w:hAnsi="Times New Roman" w:cs="Times New Roman"/>
          <w:sz w:val="20"/>
          <w:szCs w:val="20"/>
        </w:rPr>
      </w:pPr>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140" w:name="_Toc462831833"/>
      <w:bookmarkStart w:id="141" w:name="_Toc173408632"/>
      <w:bookmarkStart w:id="142" w:name="_Toc173471412"/>
      <w:bookmarkStart w:id="143" w:name="_Toc173472699"/>
      <w:bookmarkStart w:id="144" w:name="_Toc173474060"/>
      <w:bookmarkStart w:id="145" w:name="_Toc173770922"/>
      <w:bookmarkStart w:id="146" w:name="_Toc173771702"/>
      <w:r w:rsidRPr="004C261E">
        <w:rPr>
          <w:rFonts w:ascii="Times New Roman" w:eastAsia="Times New Roman" w:hAnsi="Times New Roman" w:cs="Times New Roman"/>
          <w:b/>
          <w:sz w:val="20"/>
          <w:szCs w:val="24"/>
        </w:rPr>
        <w:t>2.11.  Petroleum Products.</w:t>
      </w:r>
      <w:bookmarkEnd w:id="140"/>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"Petroleum products"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 Gasoline, diesel fuel</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"Engine fuels:Diesel fuel"</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"Diesel fuel" \t "</w:instrText>
      </w:r>
      <w:r w:rsidRPr="004C261E">
        <w:rPr>
          <w:rFonts w:ascii="Calibri" w:eastAsia="Times New Roman" w:hAnsi="Calibri" w:cs="Times New Roman"/>
          <w:i/>
          <w:sz w:val="20"/>
          <w:szCs w:val="24"/>
        </w:rPr>
        <w:instrText>See</w:instrText>
      </w:r>
      <w:r w:rsidRPr="004C261E">
        <w:rPr>
          <w:rFonts w:ascii="Calibri" w:eastAsia="Times New Roman" w:hAnsi="Calibri" w:cs="Times New Roman"/>
          <w:sz w:val="20"/>
          <w:szCs w:val="24"/>
        </w:rPr>
        <w:instrText xml:space="preserve"> Engine fuels</w:instrText>
      </w:r>
      <w:r w:rsidRPr="004C261E">
        <w:rPr>
          <w:rFonts w:ascii="Times New Roman" w:eastAsia="Times New Roman" w:hAnsi="Times New Roman" w:cs="Times New Roman"/>
          <w:sz w:val="20"/>
          <w:szCs w:val="24"/>
        </w:rPr>
        <w:instrText xml:space="preserve">"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kerosene</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"Engine fuels:Kerosene"</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"Definitions:Petroleum Products"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or any product (whether or not such a product is actually derived from naturally occurring hydrocarbon mixtures known as “petroleum”) commonly used in powering, lubricating, or idling engines or other devices, or is labeled as fuel to power camping stoves or lights.  Therefore, </w:t>
      </w:r>
      <w:bookmarkStart w:id="147" w:name="_Toc174456627"/>
      <w:bookmarkStart w:id="148" w:name="_Toc174458429"/>
      <w:r w:rsidRPr="004C261E">
        <w:rPr>
          <w:rFonts w:ascii="Times New Roman" w:eastAsia="Times New Roman" w:hAnsi="Times New Roman" w:cs="Times New Roman"/>
          <w:sz w:val="20"/>
          <w:szCs w:val="24"/>
        </w:rPr>
        <w:t>sewing machine lubricant</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"Sewing machine lubricants"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camping fuels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"Camping fuels"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and synthetic motor oil are “petroleum products”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"Petroleum products"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for the purposes of this </w:t>
      </w:r>
      <w:r w:rsidRPr="004C261E">
        <w:rPr>
          <w:rFonts w:ascii="Times New Roman" w:eastAsia="Times New Roman" w:hAnsi="Times New Roman" w:cs="Times New Roman"/>
          <w:sz w:val="20"/>
          <w:szCs w:val="24"/>
        </w:rPr>
        <w:lastRenderedPageBreak/>
        <w:t>regulation.  Brake fluid</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"Brake fluid"</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copier machine dispersant</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"Copier machine dispersant"</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antifreeze</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"Antifreeze"</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cleaning solvents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"Cleaning solvents"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and alcohol</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"Alcohol"</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are not “petroleum products.</w:t>
      </w:r>
      <w:bookmarkEnd w:id="141"/>
      <w:bookmarkEnd w:id="142"/>
      <w:bookmarkEnd w:id="143"/>
      <w:bookmarkEnd w:id="144"/>
      <w:bookmarkEnd w:id="145"/>
      <w:bookmarkEnd w:id="146"/>
      <w:bookmarkEnd w:id="147"/>
      <w:bookmarkEnd w:id="148"/>
      <w:r w:rsidRPr="004C261E">
        <w:rPr>
          <w:rFonts w:ascii="Times New Roman" w:eastAsia="Times New Roman" w:hAnsi="Times New Roman" w:cs="Times New Roman"/>
          <w:sz w:val="20"/>
          <w:szCs w:val="24"/>
        </w:rPr>
        <w:t>”</w:t>
      </w:r>
    </w:p>
    <w:p w:rsidR="004C261E" w:rsidRPr="004C261E" w:rsidRDefault="00175874" w:rsidP="004C261E">
      <w:pPr>
        <w:widowControl w:val="0"/>
        <w:spacing w:before="60"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noProof/>
          <w:sz w:val="20"/>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91.25pt;margin-top:27.5pt;width:176.35pt;height:144.8pt;z-index:251659264;mso-position-horizontal-relative:margin;mso-position-vertical-relative:margin" stroked="t">
            <v:imagedata r:id="rId16" o:title="" cropbottom="6931f" cropright="14501f"/>
            <w10:wrap type="square" anchorx="margin" anchory="margin"/>
          </v:shape>
          <o:OLEObject Type="Embed" ProgID="Presentations.Drawing.16" ShapeID="_x0000_s1026" DrawAspect="Content" ObjectID="_1539508191" r:id="rId17"/>
        </w:object>
      </w:r>
      <w:r w:rsidR="004C261E" w:rsidRPr="004C261E">
        <w:rPr>
          <w:rFonts w:ascii="Times New Roman" w:eastAsia="Times New Roman" w:hAnsi="Times New Roman" w:cs="Times New Roman"/>
          <w:sz w:val="20"/>
          <w:szCs w:val="24"/>
        </w:rPr>
        <w:t>(Added 1987) (Amended 1988)</w:t>
      </w:r>
    </w:p>
    <w:p w:rsidR="004C261E" w:rsidRPr="004C261E" w:rsidRDefault="004C261E" w:rsidP="004C261E">
      <w:pPr>
        <w:widowControl w:val="0"/>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149" w:name="_Toc462831834"/>
      <w:bookmarkStart w:id="150" w:name="_Toc173408633"/>
      <w:bookmarkStart w:id="151" w:name="_Toc173471413"/>
      <w:bookmarkStart w:id="152" w:name="_Toc173472700"/>
      <w:bookmarkStart w:id="153" w:name="_Toc173474061"/>
      <w:bookmarkStart w:id="154" w:name="_Toc173770923"/>
      <w:bookmarkStart w:id="155" w:name="_Toc173771703"/>
      <w:r w:rsidRPr="004C261E">
        <w:rPr>
          <w:rFonts w:ascii="Times New Roman" w:eastAsia="Times New Roman" w:hAnsi="Times New Roman" w:cs="Times New Roman"/>
          <w:b/>
          <w:sz w:val="20"/>
          <w:szCs w:val="24"/>
        </w:rPr>
        <w:t>2.12.  Spot Label.</w:t>
      </w:r>
      <w:bookmarkEnd w:id="149"/>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"Label:Spot"</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"Definitions:Spot label"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 A spot label is a label clearly defined by means of a border, indentation, or other means that covers only a small portion of the surface of a principal display panel of a package; the entire portion of the principal display panel outside the area of the label contains no printed or graphic matter of any kind.  A spot label may contain all required labeling information (identity, responsibility, and net contents), but it must at least indicate the identity and net contents.  See Section 11.29. Spot Label for net contents placement exemption for a spot label.</w:t>
      </w:r>
      <w:bookmarkEnd w:id="150"/>
      <w:bookmarkEnd w:id="151"/>
      <w:bookmarkEnd w:id="152"/>
      <w:bookmarkEnd w:id="153"/>
      <w:bookmarkEnd w:id="154"/>
      <w:bookmarkEnd w:id="155"/>
    </w:p>
    <w:p w:rsidR="004C261E" w:rsidRPr="004C261E" w:rsidRDefault="004C261E" w:rsidP="004C261E">
      <w:pPr>
        <w:widowControl w:val="0"/>
        <w:spacing w:before="60" w:after="0" w:line="240" w:lineRule="auto"/>
        <w:jc w:val="both"/>
        <w:rPr>
          <w:rFonts w:ascii="Times New Roman" w:eastAsia="Times New Roman" w:hAnsi="Times New Roman" w:cs="Times New Roman"/>
          <w:noProof/>
          <w:sz w:val="20"/>
          <w:szCs w:val="24"/>
        </w:rPr>
      </w:pPr>
      <w:r w:rsidRPr="004C261E">
        <w:rPr>
          <w:rFonts w:ascii="Times New Roman" w:eastAsia="Times New Roman" w:hAnsi="Times New Roman" w:cs="Times New Roman"/>
          <w:noProof/>
          <w:sz w:val="20"/>
          <w:szCs w:val="24"/>
        </w:rPr>
        <w:t>(Added 1990) (Amended 1991)</w:t>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156" w:name="_Toc173408634"/>
      <w:bookmarkStart w:id="157" w:name="_Toc173471414"/>
      <w:bookmarkStart w:id="158" w:name="_Toc173472701"/>
      <w:bookmarkStart w:id="159" w:name="_Toc173474062"/>
      <w:bookmarkStart w:id="160" w:name="_Toc173770924"/>
      <w:bookmarkStart w:id="161" w:name="_Toc173771704"/>
      <w:r w:rsidRPr="004C261E">
        <w:rPr>
          <w:rFonts w:ascii="Times New Roman" w:eastAsia="Times New Roman" w:hAnsi="Times New Roman" w:cs="Times New Roman"/>
          <w:noProof/>
          <w:sz w:val="20"/>
          <w:szCs w:val="24"/>
        </w:rPr>
        <mc:AlternateContent>
          <mc:Choice Requires="wps">
            <w:drawing>
              <wp:anchor distT="0" distB="0" distL="114300" distR="114300" simplePos="0" relativeHeight="251660288" behindDoc="0" locked="0" layoutInCell="1" allowOverlap="1" wp14:anchorId="733D6334" wp14:editId="1513C52B">
                <wp:simplePos x="0" y="0"/>
                <wp:positionH relativeFrom="column">
                  <wp:posOffset>3657600</wp:posOffset>
                </wp:positionH>
                <wp:positionV relativeFrom="paragraph">
                  <wp:posOffset>368300</wp:posOffset>
                </wp:positionV>
                <wp:extent cx="2308225" cy="1523365"/>
                <wp:effectExtent l="0" t="0" r="15875" b="23495"/>
                <wp:wrapSquare wrapText="bothSides"/>
                <wp:docPr id="42" name="Text Box 484" descr="This drawing shows the positon of the header strip on a package and where the identifying text should go.  Top center is the &quot;identity&quot; and the lower right corner is the &quot;net quantity.&quot;" title="Header Stri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225" cy="1523365"/>
                        </a:xfrm>
                        <a:prstGeom prst="rect">
                          <a:avLst/>
                        </a:prstGeom>
                        <a:solidFill>
                          <a:srgbClr val="FFFFFF"/>
                        </a:solidFill>
                        <a:ln w="9525">
                          <a:solidFill>
                            <a:srgbClr val="000000"/>
                          </a:solidFill>
                          <a:miter lim="800000"/>
                          <a:headEnd/>
                          <a:tailEnd/>
                        </a:ln>
                      </wps:spPr>
                      <wps:txbx>
                        <w:txbxContent>
                          <w:p w:rsidR="004C261E" w:rsidRDefault="004C261E" w:rsidP="004C261E">
                            <w:r>
                              <w:rPr>
                                <w:noProof/>
                              </w:rPr>
                              <w:drawing>
                                <wp:inline distT="0" distB="0" distL="0" distR="0" wp14:anchorId="7C1C69A8" wp14:editId="690E492A">
                                  <wp:extent cx="2203450" cy="1599963"/>
                                  <wp:effectExtent l="0" t="0" r="6350" b="63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8"/>
                                          <a:srcRect/>
                                          <a:stretch>
                                            <a:fillRect/>
                                          </a:stretch>
                                        </pic:blipFill>
                                        <pic:spPr bwMode="auto">
                                          <a:xfrm>
                                            <a:off x="0" y="0"/>
                                            <a:ext cx="2206829" cy="160241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3D6334" id="_x0000_t202" coordsize="21600,21600" o:spt="202" path="m,l,21600r21600,l21600,xe">
                <v:stroke joinstyle="miter"/>
                <v:path gradientshapeok="t" o:connecttype="rect"/>
              </v:shapetype>
              <v:shape id="Text Box 484" o:spid="_x0000_s1026" type="#_x0000_t202" alt="Title: Header Strip - Description: This drawing shows the positon of the header strip on a package and where the identifying text should go.  Top center is the &quot;identity&quot; and the lower right corner is the &quot;net quantity.&quot;" style="position:absolute;left:0;text-align:left;margin-left:4in;margin-top:29pt;width:181.75pt;height:11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">
                <v:textbox style="mso-fit-shape-to-text:t">
                  <w:txbxContent>
                    <w:p w:rsidR="004C261E" w:rsidRDefault="004C261E" w:rsidP="004C261E">
                      <w:r>
                        <w:rPr>
                          <w:noProof/>
                        </w:rPr>
                        <w:drawing>
                          <wp:inline distT="0" distB="0" distL="0" distR="0" wp14:anchorId="7C1C69A8" wp14:editId="690E492A">
                            <wp:extent cx="2203450" cy="1599963"/>
                            <wp:effectExtent l="0" t="0" r="6350" b="63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8"/>
                                    <a:srcRect/>
                                    <a:stretch>
                                      <a:fillRect/>
                                    </a:stretch>
                                  </pic:blipFill>
                                  <pic:spPr bwMode="auto">
                                    <a:xfrm>
                                      <a:off x="0" y="0"/>
                                      <a:ext cx="2206829" cy="1602416"/>
                                    </a:xfrm>
                                    <a:prstGeom prst="rect">
                                      <a:avLst/>
                                    </a:prstGeom>
                                    <a:noFill/>
                                    <a:ln w="9525">
                                      <a:noFill/>
                                      <a:miter lim="800000"/>
                                      <a:headEnd/>
                                      <a:tailEnd/>
                                    </a:ln>
                                  </pic:spPr>
                                </pic:pic>
                              </a:graphicData>
                            </a:graphic>
                          </wp:inline>
                        </w:drawing>
                      </w:r>
                    </w:p>
                  </w:txbxContent>
                </v:textbox>
                <w10:wrap type="square"/>
              </v:shape>
            </w:pict>
          </mc:Fallback>
        </mc:AlternateContent>
      </w:r>
      <w:bookmarkStart w:id="162" w:name="_Toc462831835"/>
      <w:r w:rsidRPr="004C261E">
        <w:rPr>
          <w:rFonts w:ascii="Times New Roman" w:eastAsia="Times New Roman" w:hAnsi="Times New Roman" w:cs="Times New Roman"/>
          <w:b/>
          <w:sz w:val="20"/>
          <w:szCs w:val="24"/>
        </w:rPr>
        <w:t>2.13.  Header Strip.</w:t>
      </w:r>
      <w:bookmarkEnd w:id="162"/>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"Package:Header strip"</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"Labeling:Header strip"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"Definitions:Header strip"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 A header label or header strip is a label that is attached across the top of a transparent or opaque bag or other container that bears no other printed or graphic material.  See Section 11.30. Header Strip for net contents placement exemptions.</w:t>
      </w:r>
      <w:bookmarkEnd w:id="156"/>
      <w:bookmarkEnd w:id="157"/>
      <w:bookmarkEnd w:id="158"/>
      <w:bookmarkEnd w:id="159"/>
      <w:bookmarkEnd w:id="160"/>
      <w:bookmarkEnd w:id="161"/>
    </w:p>
    <w:p w:rsidR="004C261E" w:rsidRPr="004C261E" w:rsidRDefault="004C261E" w:rsidP="004C261E">
      <w:pPr>
        <w:widowControl w:val="0"/>
        <w:spacing w:before="60" w:after="0" w:line="240" w:lineRule="auto"/>
        <w:jc w:val="both"/>
        <w:rPr>
          <w:rFonts w:ascii="Times New Roman" w:eastAsia="Times New Roman" w:hAnsi="Times New Roman" w:cs="Times New Roman"/>
          <w:noProof/>
          <w:sz w:val="20"/>
          <w:szCs w:val="24"/>
        </w:rPr>
      </w:pPr>
      <w:r w:rsidRPr="004C261E">
        <w:rPr>
          <w:rFonts w:ascii="Times New Roman" w:eastAsia="Times New Roman" w:hAnsi="Times New Roman" w:cs="Times New Roman"/>
          <w:noProof/>
          <w:sz w:val="20"/>
          <w:szCs w:val="24"/>
        </w:rPr>
        <w:t>(Added 1990)</w:t>
      </w:r>
      <w:r w:rsidRPr="004C261E">
        <w:rPr>
          <w:rFonts w:ascii="Times New Roman" w:eastAsia="Times New Roman" w:hAnsi="Times New Roman" w:cs="Times New Roman"/>
          <w:noProof/>
          <w:sz w:val="20"/>
          <w:szCs w:val="24"/>
        </w:rPr>
        <w:tab/>
      </w:r>
    </w:p>
    <w:p w:rsidR="004C261E" w:rsidRPr="004C261E" w:rsidRDefault="004C261E" w:rsidP="004C261E">
      <w:pPr>
        <w:spacing w:after="0" w:line="240" w:lineRule="auto"/>
        <w:ind w:left="1440"/>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163" w:name="_Toc462831836"/>
      <w:bookmarkStart w:id="164" w:name="_Toc173408635"/>
      <w:bookmarkStart w:id="165" w:name="_Toc173471415"/>
      <w:bookmarkStart w:id="166" w:name="_Toc173472702"/>
      <w:bookmarkStart w:id="167" w:name="_Toc173474063"/>
      <w:bookmarkStart w:id="168" w:name="_Toc173770925"/>
      <w:bookmarkStart w:id="169" w:name="_Toc173771705"/>
      <w:r w:rsidRPr="004C261E">
        <w:rPr>
          <w:rFonts w:ascii="Times New Roman" w:eastAsia="Times New Roman" w:hAnsi="Times New Roman" w:cs="Times New Roman"/>
          <w:b/>
          <w:sz w:val="20"/>
          <w:szCs w:val="24"/>
        </w:rPr>
        <w:t>2.14.  Standard Package.</w:t>
      </w:r>
      <w:bookmarkEnd w:id="163"/>
      <w:r w:rsidRPr="004C261E">
        <w:rPr>
          <w:rFonts w:ascii="Times New Roman" w:eastAsia="Times New Roman" w:hAnsi="Times New Roman" w:cs="Times New Roman"/>
          <w:sz w:val="20"/>
          <w:szCs w:val="24"/>
        </w:rPr>
        <w:t xml:space="preserve"> – </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"Definitions:Standard package"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"Package:Standard"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A package that is one of a lot, shipment, or delivery of packages of the same commodity with identical net contents declarations.</w:t>
      </w:r>
      <w:bookmarkEnd w:id="164"/>
      <w:bookmarkEnd w:id="165"/>
      <w:bookmarkEnd w:id="166"/>
      <w:bookmarkEnd w:id="167"/>
      <w:bookmarkEnd w:id="168"/>
      <w:bookmarkEnd w:id="169"/>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keepLines/>
        <w:spacing w:after="0" w:line="240" w:lineRule="auto"/>
        <w:ind w:left="360"/>
        <w:jc w:val="both"/>
        <w:rPr>
          <w:rFonts w:ascii="Times New Roman" w:eastAsia="Times New Roman" w:hAnsi="Times New Roman" w:cs="Times New Roman"/>
          <w:sz w:val="20"/>
          <w:szCs w:val="24"/>
        </w:rPr>
      </w:pPr>
      <w:r w:rsidRPr="004C261E">
        <w:rPr>
          <w:rFonts w:ascii="Times New Roman" w:eastAsia="Times New Roman" w:hAnsi="Times New Roman" w:cs="Times New Roman"/>
          <w:b/>
          <w:bCs/>
          <w:sz w:val="20"/>
          <w:szCs w:val="24"/>
        </w:rPr>
        <w:t>Examples</w:t>
      </w:r>
      <w:r w:rsidRPr="004C261E">
        <w:rPr>
          <w:rFonts w:ascii="Times New Roman" w:eastAsia="Times New Roman" w:hAnsi="Times New Roman" w:cs="Times New Roman"/>
          <w:sz w:val="20"/>
          <w:szCs w:val="24"/>
        </w:rPr>
        <w:t>:</w:t>
      </w:r>
    </w:p>
    <w:p w:rsidR="004C261E" w:rsidRPr="004C261E" w:rsidRDefault="004C261E" w:rsidP="004C261E">
      <w:pPr>
        <w:keepLines/>
        <w:spacing w:after="0" w:line="240" w:lineRule="auto"/>
        <w:ind w:left="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 L bottles or 12 fl oz cans of carbonated soda</w:t>
      </w:r>
    </w:p>
    <w:p w:rsidR="004C261E" w:rsidRPr="004C261E" w:rsidRDefault="004C261E" w:rsidP="004C261E">
      <w:pPr>
        <w:keepLines/>
        <w:spacing w:after="0" w:line="240" w:lineRule="auto"/>
        <w:ind w:left="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500 g or 5 lb bags of sugar</w:t>
      </w:r>
    </w:p>
    <w:p w:rsidR="004C261E" w:rsidRPr="004C261E" w:rsidRDefault="004C261E" w:rsidP="004C261E">
      <w:pPr>
        <w:keepLines/>
        <w:spacing w:after="0" w:line="240" w:lineRule="auto"/>
        <w:ind w:left="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100 m packages of rope</w:t>
      </w:r>
    </w:p>
    <w:p w:rsidR="004C261E" w:rsidRPr="004C261E" w:rsidRDefault="004C261E" w:rsidP="004C261E">
      <w:pPr>
        <w:keepLines/>
        <w:spacing w:before="60" w:after="24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(Added 1991)</w:t>
      </w:r>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170" w:name="_Toc462831837"/>
      <w:bookmarkStart w:id="171" w:name="_Toc173408636"/>
      <w:bookmarkStart w:id="172" w:name="_Toc173471416"/>
      <w:bookmarkStart w:id="173" w:name="_Toc173472703"/>
      <w:bookmarkStart w:id="174" w:name="_Toc173474064"/>
      <w:bookmarkStart w:id="175" w:name="_Toc173770926"/>
      <w:bookmarkStart w:id="176" w:name="_Toc173771706"/>
      <w:r w:rsidRPr="004C261E">
        <w:rPr>
          <w:rFonts w:ascii="Times New Roman" w:eastAsia="Times New Roman" w:hAnsi="Times New Roman" w:cs="Times New Roman"/>
          <w:b/>
          <w:sz w:val="20"/>
          <w:szCs w:val="24"/>
        </w:rPr>
        <w:t>2.15.  SI or SI Units.</w:t>
      </w:r>
      <w:bookmarkEnd w:id="170"/>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"SI Units"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"Definitions:SI or SI units"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 SI or SI Units means the International System of Units as established in 1960 by the General Conference on Weights and Measures and interpreted or modified for the United States by the Secretary of Commerce.  See the “Interpretation of the International System of Units for the United States” in the “Federal Register” (Volume 73, No. 96, pages 28432 to 28433) for May 16, 2008, and 15 United States Code, Section 205a - 2051 “Metric Conversion.”  See also NIST Special Publication 330, </w:t>
      </w:r>
      <w:r w:rsidRPr="004C261E">
        <w:rPr>
          <w:rFonts w:ascii="Times New Roman" w:eastAsia="Times New Roman" w:hAnsi="Times New Roman" w:cs="Times New Roman"/>
          <w:i/>
          <w:sz w:val="20"/>
          <w:szCs w:val="24"/>
        </w:rPr>
        <w:t>The International System of Units (SI),</w:t>
      </w:r>
      <w:r w:rsidRPr="004C261E">
        <w:rPr>
          <w:rFonts w:ascii="Times New Roman" w:eastAsia="Times New Roman" w:hAnsi="Times New Roman" w:cs="Times New Roman"/>
          <w:sz w:val="20"/>
          <w:szCs w:val="24"/>
        </w:rPr>
        <w:t xml:space="preserve"> 2008 edition and NIST Special Publication 811, </w:t>
      </w:r>
      <w:r w:rsidRPr="004C261E">
        <w:rPr>
          <w:rFonts w:ascii="Times New Roman" w:eastAsia="Times New Roman" w:hAnsi="Times New Roman" w:cs="Times New Roman"/>
          <w:i/>
          <w:sz w:val="20"/>
          <w:szCs w:val="24"/>
        </w:rPr>
        <w:t>Guide for the Use of the International System of Units (SI)</w:t>
      </w:r>
      <w:r w:rsidRPr="004C261E">
        <w:rPr>
          <w:rFonts w:ascii="Times New Roman" w:eastAsia="Times New Roman" w:hAnsi="Times New Roman" w:cs="Times New Roman"/>
          <w:sz w:val="20"/>
          <w:szCs w:val="24"/>
        </w:rPr>
        <w:t xml:space="preserve">, 2008 edition that are available at </w:t>
      </w:r>
      <w:hyperlink r:id="rId19" w:history="1">
        <w:r w:rsidRPr="004C261E">
          <w:rPr>
            <w:rFonts w:ascii="Times New Roman" w:eastAsia="Times New Roman" w:hAnsi="Times New Roman" w:cs="Times New Roman"/>
            <w:b/>
            <w:sz w:val="20"/>
            <w:szCs w:val="24"/>
          </w:rPr>
          <w:t>https://www.nist.gov/pml/weights-and-measures/publications/metric-publications</w:t>
        </w:r>
      </w:hyperlink>
      <w:r w:rsidRPr="004C261E">
        <w:rPr>
          <w:rFonts w:ascii="Times New Roman" w:eastAsia="Times New Roman" w:hAnsi="Times New Roman" w:cs="Times New Roman"/>
          <w:sz w:val="20"/>
          <w:szCs w:val="24"/>
        </w:rPr>
        <w:t xml:space="preserve"> or by contacting </w:t>
      </w:r>
      <w:hyperlink r:id="rId20" w:history="1">
        <w:r w:rsidRPr="004C261E">
          <w:rPr>
            <w:rFonts w:ascii="Times New Roman" w:eastAsia="Times New Roman" w:hAnsi="Times New Roman" w:cs="Times New Roman"/>
            <w:sz w:val="20"/>
            <w:szCs w:val="24"/>
          </w:rPr>
          <w:t>TheSI@nist.gov</w:t>
        </w:r>
      </w:hyperlink>
      <w:r w:rsidRPr="004C261E">
        <w:rPr>
          <w:rFonts w:ascii="Times New Roman" w:eastAsia="Times New Roman" w:hAnsi="Times New Roman" w:cs="Times New Roman"/>
          <w:sz w:val="20"/>
          <w:szCs w:val="24"/>
        </w:rPr>
        <w:t>.</w:t>
      </w:r>
      <w:bookmarkEnd w:id="171"/>
      <w:bookmarkEnd w:id="172"/>
      <w:bookmarkEnd w:id="173"/>
      <w:bookmarkEnd w:id="174"/>
      <w:bookmarkEnd w:id="175"/>
      <w:bookmarkEnd w:id="176"/>
    </w:p>
    <w:p w:rsidR="004C261E" w:rsidRPr="004C261E" w:rsidRDefault="004C261E" w:rsidP="004C261E">
      <w:pPr>
        <w:spacing w:before="60"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(Added 1993)</w:t>
      </w:r>
    </w:p>
    <w:p w:rsidR="004C261E" w:rsidRPr="004C261E" w:rsidRDefault="004C261E" w:rsidP="004C261E">
      <w:pPr>
        <w:keepNext/>
        <w:spacing w:before="240" w:after="0" w:line="240" w:lineRule="auto"/>
        <w:jc w:val="both"/>
        <w:rPr>
          <w:rFonts w:ascii="Times New Roman" w:eastAsia="Times New Roman" w:hAnsi="Times New Roman" w:cs="Times New Roman"/>
          <w:sz w:val="20"/>
          <w:szCs w:val="24"/>
        </w:rPr>
      </w:pPr>
      <w:bookmarkStart w:id="177" w:name="_Toc173378001"/>
      <w:bookmarkStart w:id="178" w:name="_Toc173379241"/>
      <w:bookmarkStart w:id="179" w:name="_Toc173381119"/>
      <w:bookmarkStart w:id="180" w:name="_Toc173383080"/>
      <w:bookmarkStart w:id="181" w:name="_Toc173384793"/>
      <w:bookmarkStart w:id="182" w:name="_Toc173385324"/>
      <w:bookmarkStart w:id="183" w:name="_Toc173386357"/>
      <w:bookmarkStart w:id="184" w:name="_Toc173408637"/>
      <w:bookmarkStart w:id="185" w:name="_Toc173472704"/>
      <w:bookmarkStart w:id="186" w:name="_Toc173770927"/>
      <w:bookmarkStart w:id="187" w:name="_Toc462831838"/>
      <w:r w:rsidRPr="004C261E">
        <w:rPr>
          <w:rFonts w:ascii="Times New Roman" w:eastAsia="Times New Roman" w:hAnsi="Times New Roman" w:cs="Times New Roman"/>
          <w:b/>
          <w:bCs/>
          <w:sz w:val="24"/>
        </w:rPr>
        <w:t>Section 3.  Declaration of Identity: Consumer Package</w:t>
      </w:r>
      <w:bookmarkEnd w:id="177"/>
      <w:bookmarkEnd w:id="178"/>
      <w:bookmarkEnd w:id="179"/>
      <w:bookmarkEnd w:id="180"/>
      <w:bookmarkEnd w:id="181"/>
      <w:bookmarkEnd w:id="182"/>
      <w:bookmarkEnd w:id="183"/>
      <w:bookmarkEnd w:id="184"/>
      <w:bookmarkEnd w:id="185"/>
      <w:bookmarkEnd w:id="186"/>
      <w:bookmarkEnd w:id="187"/>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"Consumer package"</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"Identity:Consumer package"</w:instrText>
      </w:r>
      <w:r w:rsidRPr="004C261E">
        <w:rPr>
          <w:rFonts w:ascii="Times New Roman" w:eastAsia="Times New Roman" w:hAnsi="Times New Roman" w:cs="Times New Roman"/>
          <w:sz w:val="20"/>
          <w:szCs w:val="24"/>
        </w:rPr>
        <w:fldChar w:fldCharType="end"/>
      </w:r>
    </w:p>
    <w:p w:rsidR="004C261E" w:rsidRPr="004C261E" w:rsidRDefault="004C261E" w:rsidP="004C261E">
      <w:pPr>
        <w:keepNext/>
        <w:spacing w:after="0" w:line="240" w:lineRule="auto"/>
        <w:jc w:val="both"/>
        <w:rPr>
          <w:rFonts w:ascii="Times New Roman" w:eastAsia="Times New Roman" w:hAnsi="Times New Roman" w:cs="Times New Roman"/>
          <w:b/>
          <w:bCs/>
          <w:sz w:val="20"/>
          <w:szCs w:val="24"/>
        </w:rPr>
      </w:pPr>
      <w:bookmarkStart w:id="188" w:name="_Toc173408638"/>
      <w:bookmarkStart w:id="189" w:name="_Toc173471417"/>
      <w:bookmarkStart w:id="190" w:name="_Toc173472705"/>
      <w:bookmarkStart w:id="191" w:name="_Toc173474065"/>
      <w:bookmarkStart w:id="192" w:name="_Toc173770928"/>
      <w:bookmarkStart w:id="193" w:name="_Toc173771707"/>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194" w:name="_Toc462831839"/>
      <w:r w:rsidRPr="004C261E">
        <w:rPr>
          <w:rFonts w:ascii="Times New Roman" w:eastAsia="Times New Roman" w:hAnsi="Times New Roman" w:cs="Times New Roman"/>
          <w:b/>
          <w:sz w:val="20"/>
          <w:szCs w:val="24"/>
        </w:rPr>
        <w:t>3.1.  Declaration of Identity:  Consumer Package.</w:t>
      </w:r>
      <w:bookmarkEnd w:id="194"/>
      <w:r w:rsidRPr="004C261E">
        <w:rPr>
          <w:rFonts w:ascii="Times New Roman" w:eastAsia="Times New Roman" w:hAnsi="Times New Roman" w:cs="Times New Roman"/>
          <w:sz w:val="20"/>
          <w:szCs w:val="24"/>
        </w:rPr>
        <w:t xml:space="preserve"> – A separate declaration of identity </w:t>
      </w:r>
      <w:r w:rsidRPr="004C261E">
        <w:rPr>
          <w:rFonts w:ascii="Times New Roman" w:eastAsia="Times New Roman" w:hAnsi="Times New Roman" w:cs="Times New Roman"/>
          <w:sz w:val="20"/>
          <w:szCs w:val="20"/>
          <w:vertAlign w:val="superscript"/>
        </w:rPr>
        <w:t>[</w:t>
      </w:r>
      <w:r w:rsidRPr="004C261E">
        <w:rPr>
          <w:rFonts w:ascii="Times New Roman" w:eastAsia="Times New Roman" w:hAnsi="Times New Roman" w:cs="Times New Roman"/>
          <w:b/>
          <w:bCs/>
          <w:i/>
          <w:iCs/>
          <w:sz w:val="20"/>
          <w:szCs w:val="20"/>
          <w:vertAlign w:val="superscript"/>
        </w:rPr>
        <w:t>NOTE 2</w:t>
      </w:r>
      <w:r w:rsidRPr="004C261E">
        <w:rPr>
          <w:rFonts w:ascii="Times New Roman" w:eastAsia="Times New Roman" w:hAnsi="Times New Roman" w:cs="Times New Roman"/>
          <w:sz w:val="20"/>
          <w:szCs w:val="20"/>
          <w:vertAlign w:val="superscript"/>
        </w:rPr>
        <w:t>, page 60]</w:t>
      </w:r>
      <w:r w:rsidRPr="004C261E">
        <w:rPr>
          <w:rFonts w:ascii="Times New Roman" w:eastAsia="Times New Roman" w:hAnsi="Times New Roman" w:cs="Times New Roman"/>
          <w:sz w:val="20"/>
          <w:szCs w:val="24"/>
        </w:rPr>
        <w:t xml:space="preserve"> on a consumer package shall appear on the principal display panel and shall not be misleading or deceptive.  The identity shall be in terms of:</w:t>
      </w:r>
      <w:bookmarkEnd w:id="188"/>
      <w:bookmarkEnd w:id="189"/>
      <w:bookmarkEnd w:id="190"/>
      <w:bookmarkEnd w:id="191"/>
      <w:bookmarkEnd w:id="192"/>
      <w:bookmarkEnd w:id="193"/>
    </w:p>
    <w:p w:rsidR="004C261E" w:rsidRPr="004C261E" w:rsidRDefault="004C261E" w:rsidP="004C261E">
      <w:pPr>
        <w:widowControl w:val="0"/>
        <w:spacing w:after="0" w:line="240" w:lineRule="auto"/>
        <w:jc w:val="both"/>
        <w:rPr>
          <w:rFonts w:ascii="Times New Roman" w:eastAsia="Times New Roman" w:hAnsi="Times New Roman" w:cs="Times New Roman"/>
          <w:sz w:val="20"/>
          <w:szCs w:val="24"/>
        </w:rPr>
      </w:pPr>
    </w:p>
    <w:p w:rsidR="004C261E" w:rsidRPr="004C261E" w:rsidRDefault="004C261E" w:rsidP="004C261E">
      <w:pPr>
        <w:widowControl w:val="0"/>
        <w:numPr>
          <w:ilvl w:val="0"/>
          <w:numId w:val="10"/>
        </w:numPr>
        <w:tabs>
          <w:tab w:val="num" w:pos="72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the name specified in or required by any applicable federal or state law or regulation or, in the absence of this;</w:t>
      </w:r>
    </w:p>
    <w:p w:rsidR="004C261E" w:rsidRPr="004C261E" w:rsidRDefault="004C261E" w:rsidP="004C261E">
      <w:pPr>
        <w:widowControl w:val="0"/>
        <w:tabs>
          <w:tab w:val="num" w:pos="720"/>
        </w:tabs>
        <w:spacing w:after="0" w:line="240" w:lineRule="auto"/>
        <w:ind w:left="720" w:hanging="360"/>
        <w:jc w:val="both"/>
        <w:rPr>
          <w:rFonts w:ascii="Times New Roman" w:eastAsia="Times New Roman" w:hAnsi="Times New Roman" w:cs="Times New Roman"/>
          <w:sz w:val="20"/>
          <w:szCs w:val="24"/>
        </w:rPr>
      </w:pPr>
    </w:p>
    <w:p w:rsidR="004C261E" w:rsidRPr="004C261E" w:rsidRDefault="004C261E" w:rsidP="004C261E">
      <w:pPr>
        <w:widowControl w:val="0"/>
        <w:numPr>
          <w:ilvl w:val="0"/>
          <w:numId w:val="10"/>
        </w:numPr>
        <w:tabs>
          <w:tab w:val="num" w:pos="72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the common or usual name or, in the absence of this;</w:t>
      </w:r>
    </w:p>
    <w:p w:rsidR="004C261E" w:rsidRPr="004C261E" w:rsidRDefault="004C261E" w:rsidP="004C261E">
      <w:pPr>
        <w:tabs>
          <w:tab w:val="num" w:pos="720"/>
        </w:tabs>
        <w:spacing w:after="0" w:line="240" w:lineRule="auto"/>
        <w:ind w:left="720" w:hanging="360"/>
        <w:jc w:val="both"/>
        <w:rPr>
          <w:rFonts w:ascii="Times New Roman" w:eastAsia="Times New Roman" w:hAnsi="Times New Roman" w:cs="Times New Roman"/>
          <w:sz w:val="20"/>
          <w:szCs w:val="24"/>
        </w:rPr>
      </w:pPr>
    </w:p>
    <w:p w:rsidR="004C261E" w:rsidRPr="004C261E" w:rsidRDefault="004C261E" w:rsidP="004C261E">
      <w:pPr>
        <w:numPr>
          <w:ilvl w:val="0"/>
          <w:numId w:val="10"/>
        </w:numPr>
        <w:tabs>
          <w:tab w:val="num" w:pos="72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the generic name or other appropriate description, including a statement of function (such as “cleaning powder”).</w:t>
      </w:r>
    </w:p>
    <w:p w:rsidR="004C261E" w:rsidRPr="004C261E" w:rsidRDefault="004C261E" w:rsidP="004C261E">
      <w:pPr>
        <w:spacing w:before="60" w:after="0" w:line="240" w:lineRule="auto"/>
        <w:jc w:val="both"/>
        <w:rPr>
          <w:rFonts w:ascii="Times New Roman" w:eastAsia="Times New Roman" w:hAnsi="Times New Roman" w:cs="Times New Roman"/>
          <w:sz w:val="20"/>
          <w:szCs w:val="20"/>
        </w:rPr>
      </w:pPr>
      <w:r w:rsidRPr="004C261E">
        <w:rPr>
          <w:rFonts w:ascii="Times New Roman" w:eastAsia="Times New Roman" w:hAnsi="Times New Roman" w:cs="Times New Roman"/>
          <w:sz w:val="20"/>
          <w:szCs w:val="20"/>
        </w:rPr>
        <w:t>(Amended 1990) (Note added 1986)</w:t>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i/>
          <w:sz w:val="20"/>
          <w:szCs w:val="24"/>
        </w:rPr>
      </w:pPr>
      <w:r w:rsidRPr="004C261E">
        <w:rPr>
          <w:rFonts w:ascii="Times New Roman" w:eastAsia="Times New Roman" w:hAnsi="Times New Roman" w:cs="Times New Roman"/>
          <w:b/>
          <w:i/>
          <w:sz w:val="20"/>
          <w:szCs w:val="24"/>
        </w:rPr>
        <w:t>NOTE 2:</w:t>
      </w:r>
      <w:r w:rsidRPr="004C261E">
        <w:rPr>
          <w:rFonts w:ascii="Times New Roman" w:eastAsia="Times New Roman" w:hAnsi="Times New Roman" w:cs="Times New Roman"/>
          <w:i/>
          <w:sz w:val="20"/>
          <w:szCs w:val="24"/>
        </w:rPr>
        <w:t xml:space="preserve">  Section 19.(a) of the Uniform Weights and Measures Law (and 21 CFR 101.100 (b) (3) for non-meat and non-poultry foods) specifically exempts food packages from identity statements if the commodity is a food, other than meat or poultry, that was repackaged in a retail establishment and the food is displayed to the purchaser under either of the following circumstances:  “(1) its interstate labeling is clearly in view or with a counter card, sign, or other appropriate device bearing prominently and conspicuously the common or usual name of the food, or (2) the common or usual name of the food is clearly revealed by its appearance.”</w:t>
      </w:r>
    </w:p>
    <w:p w:rsidR="004C261E" w:rsidRPr="004C261E" w:rsidRDefault="004C261E" w:rsidP="004C261E">
      <w:pPr>
        <w:spacing w:before="60" w:after="0" w:line="240" w:lineRule="auto"/>
        <w:jc w:val="both"/>
        <w:rPr>
          <w:rFonts w:ascii="Times New Roman" w:eastAsia="Times New Roman" w:hAnsi="Times New Roman" w:cs="Times New Roman"/>
          <w:sz w:val="20"/>
          <w:szCs w:val="20"/>
        </w:rPr>
      </w:pPr>
      <w:r w:rsidRPr="004C261E">
        <w:rPr>
          <w:rFonts w:ascii="Times New Roman" w:eastAsia="Times New Roman" w:hAnsi="Times New Roman" w:cs="Times New Roman"/>
          <w:sz w:val="20"/>
          <w:szCs w:val="20"/>
        </w:rPr>
        <w:t>(Added 1986) (Amended 2001)</w:t>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ind w:left="360"/>
        <w:jc w:val="both"/>
        <w:rPr>
          <w:rFonts w:ascii="Times New Roman" w:eastAsia="Times New Roman" w:hAnsi="Times New Roman" w:cs="Times New Roman"/>
          <w:sz w:val="20"/>
          <w:szCs w:val="24"/>
        </w:rPr>
      </w:pPr>
      <w:bookmarkStart w:id="195" w:name="_Toc462831840"/>
      <w:bookmarkStart w:id="196" w:name="_Toc173408639"/>
      <w:bookmarkStart w:id="197" w:name="_Toc173472706"/>
      <w:bookmarkStart w:id="198" w:name="_Toc173770929"/>
      <w:r w:rsidRPr="004C261E">
        <w:rPr>
          <w:rFonts w:ascii="Times New Roman" w:eastAsia="Times New Roman" w:hAnsi="Times New Roman" w:cs="Times New Roman"/>
          <w:b/>
          <w:sz w:val="20"/>
          <w:szCs w:val="24"/>
        </w:rPr>
        <w:t>3.1.1.  Parallel Identity Declaration:  Consumer Package.</w:t>
      </w:r>
      <w:bookmarkEnd w:id="195"/>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"Generally parallel to the declaration, labeling"</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 A declaration of the identity on a consumer package shall appear generally parallel to the base</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"Parallel to the base, labeling"</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on which the package rests as it is designed to be displayed.</w:t>
      </w:r>
      <w:bookmarkEnd w:id="196"/>
      <w:bookmarkEnd w:id="197"/>
      <w:bookmarkEnd w:id="198"/>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199" w:name="_Toc173378002"/>
      <w:bookmarkStart w:id="200" w:name="_Toc173379242"/>
      <w:bookmarkStart w:id="201" w:name="_Toc173381120"/>
      <w:bookmarkStart w:id="202" w:name="_Toc173383081"/>
      <w:bookmarkStart w:id="203" w:name="_Toc173384794"/>
      <w:bookmarkStart w:id="204" w:name="_Toc173385325"/>
      <w:bookmarkStart w:id="205" w:name="_Toc173386358"/>
      <w:bookmarkStart w:id="206" w:name="_Toc173408640"/>
      <w:bookmarkStart w:id="207" w:name="_Toc173472707"/>
      <w:bookmarkStart w:id="208" w:name="_Toc173770930"/>
    </w:p>
    <w:p w:rsidR="004C261E" w:rsidRPr="004C261E" w:rsidRDefault="004C261E" w:rsidP="004C261E">
      <w:pPr>
        <w:spacing w:after="0" w:line="240" w:lineRule="auto"/>
        <w:jc w:val="both"/>
        <w:rPr>
          <w:rFonts w:ascii="Times New Roman" w:eastAsia="Times New Roman" w:hAnsi="Times New Roman" w:cs="Times New Roman"/>
          <w:sz w:val="20"/>
          <w:szCs w:val="20"/>
        </w:rPr>
      </w:pPr>
      <w:bookmarkStart w:id="209" w:name="_Toc462831841"/>
      <w:r w:rsidRPr="004C261E">
        <w:rPr>
          <w:rFonts w:ascii="Times New Roman" w:eastAsia="Times New Roman" w:hAnsi="Times New Roman" w:cs="Times New Roman"/>
          <w:b/>
          <w:bCs/>
          <w:sz w:val="24"/>
        </w:rPr>
        <w:t>Section 4.  Declaration of Identity:  Non-consumer Package</w:t>
      </w:r>
      <w:bookmarkEnd w:id="199"/>
      <w:bookmarkEnd w:id="200"/>
      <w:bookmarkEnd w:id="201"/>
      <w:bookmarkEnd w:id="202"/>
      <w:bookmarkEnd w:id="203"/>
      <w:bookmarkEnd w:id="204"/>
      <w:bookmarkEnd w:id="205"/>
      <w:bookmarkEnd w:id="206"/>
      <w:bookmarkEnd w:id="207"/>
      <w:bookmarkEnd w:id="208"/>
      <w:bookmarkEnd w:id="209"/>
      <w:r w:rsidRPr="004C261E">
        <w:rPr>
          <w:rFonts w:ascii="Times New Roman" w:eastAsia="Times New Roman" w:hAnsi="Times New Roman" w:cs="Times New Roman"/>
          <w:sz w:val="20"/>
          <w:szCs w:val="20"/>
        </w:rPr>
        <w:fldChar w:fldCharType="begin"/>
      </w:r>
      <w:r w:rsidRPr="004C261E">
        <w:rPr>
          <w:rFonts w:ascii="Times New Roman" w:eastAsia="Times New Roman" w:hAnsi="Times New Roman" w:cs="Times New Roman"/>
          <w:sz w:val="20"/>
          <w:szCs w:val="20"/>
        </w:rPr>
        <w:instrText>xe "Identity:Non-consumer package"</w:instrText>
      </w:r>
      <w:r w:rsidRPr="004C261E">
        <w:rPr>
          <w:rFonts w:ascii="Times New Roman" w:eastAsia="Times New Roman" w:hAnsi="Times New Roman" w:cs="Times New Roman"/>
          <w:sz w:val="20"/>
          <w:szCs w:val="20"/>
        </w:rPr>
        <w:fldChar w:fldCharType="end"/>
      </w:r>
    </w:p>
    <w:p w:rsidR="004C261E" w:rsidRPr="004C261E" w:rsidRDefault="004C261E" w:rsidP="004C261E">
      <w:pPr>
        <w:keepNext/>
        <w:spacing w:after="0" w:line="240" w:lineRule="auto"/>
        <w:jc w:val="both"/>
        <w:rPr>
          <w:rFonts w:ascii="Times New Roman" w:eastAsia="Times New Roman" w:hAnsi="Times New Roman" w:cs="Times New Roman"/>
          <w:sz w:val="20"/>
          <w:szCs w:val="24"/>
        </w:rPr>
      </w:pPr>
    </w:p>
    <w:p w:rsidR="004C261E" w:rsidRPr="004C261E" w:rsidRDefault="004C261E" w:rsidP="004C261E">
      <w:pPr>
        <w:keepNext/>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 xml:space="preserve">A declaration of identity </w:t>
      </w:r>
      <w:r w:rsidRPr="004C261E">
        <w:rPr>
          <w:rFonts w:ascii="Times New Roman" w:eastAsia="Times New Roman" w:hAnsi="Times New Roman" w:cs="Times New Roman"/>
          <w:sz w:val="20"/>
          <w:szCs w:val="20"/>
          <w:vertAlign w:val="superscript"/>
        </w:rPr>
        <w:t>[</w:t>
      </w:r>
      <w:r w:rsidRPr="004C261E">
        <w:rPr>
          <w:rFonts w:ascii="Times New Roman" w:eastAsia="Times New Roman" w:hAnsi="Times New Roman" w:cs="Times New Roman"/>
          <w:b/>
          <w:i/>
          <w:sz w:val="20"/>
          <w:szCs w:val="20"/>
          <w:vertAlign w:val="superscript"/>
        </w:rPr>
        <w:t>NOTE 2</w:t>
      </w:r>
      <w:r w:rsidRPr="004C261E">
        <w:rPr>
          <w:rFonts w:ascii="Times New Roman" w:eastAsia="Times New Roman" w:hAnsi="Times New Roman" w:cs="Times New Roman"/>
          <w:sz w:val="20"/>
          <w:szCs w:val="20"/>
          <w:vertAlign w:val="superscript"/>
        </w:rPr>
        <w:t>, page 60]</w:t>
      </w:r>
      <w:r w:rsidRPr="004C261E">
        <w:rPr>
          <w:rFonts w:ascii="Times New Roman" w:eastAsia="Times New Roman" w:hAnsi="Times New Roman" w:cs="Times New Roman"/>
          <w:sz w:val="20"/>
          <w:szCs w:val="24"/>
        </w:rPr>
        <w:t xml:space="preserve"> on a non-consumer package shall appear on the outside of a package and shall not be misleading or deceptive.  The identity shall be in terms of:</w:t>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numPr>
          <w:ilvl w:val="0"/>
          <w:numId w:val="8"/>
        </w:numPr>
        <w:tabs>
          <w:tab w:val="num" w:pos="72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the name specified in or required by any applicable federal or state law or regulation or, in the absence of this;</w:t>
      </w:r>
    </w:p>
    <w:p w:rsidR="004C261E" w:rsidRPr="004C261E" w:rsidRDefault="004C261E" w:rsidP="004C261E">
      <w:pPr>
        <w:tabs>
          <w:tab w:val="num" w:pos="720"/>
        </w:tabs>
        <w:spacing w:after="0" w:line="240" w:lineRule="auto"/>
        <w:ind w:left="720" w:hanging="360"/>
        <w:jc w:val="both"/>
        <w:rPr>
          <w:rFonts w:ascii="Times New Roman" w:eastAsia="Times New Roman" w:hAnsi="Times New Roman" w:cs="Times New Roman"/>
          <w:sz w:val="20"/>
          <w:szCs w:val="24"/>
        </w:rPr>
      </w:pPr>
    </w:p>
    <w:p w:rsidR="004C261E" w:rsidRPr="004C261E" w:rsidRDefault="004C261E" w:rsidP="004C261E">
      <w:pPr>
        <w:numPr>
          <w:ilvl w:val="0"/>
          <w:numId w:val="8"/>
        </w:numPr>
        <w:tabs>
          <w:tab w:val="num" w:pos="72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the common or usual name or, in the absence of this;</w:t>
      </w:r>
    </w:p>
    <w:p w:rsidR="004C261E" w:rsidRPr="004C261E" w:rsidRDefault="004C261E" w:rsidP="004C261E">
      <w:pPr>
        <w:tabs>
          <w:tab w:val="num" w:pos="720"/>
        </w:tabs>
        <w:spacing w:after="0" w:line="240" w:lineRule="auto"/>
        <w:ind w:left="720" w:hanging="360"/>
        <w:jc w:val="both"/>
        <w:rPr>
          <w:rFonts w:ascii="Times New Roman" w:eastAsia="Times New Roman" w:hAnsi="Times New Roman" w:cs="Times New Roman"/>
          <w:sz w:val="20"/>
          <w:szCs w:val="24"/>
        </w:rPr>
      </w:pPr>
    </w:p>
    <w:p w:rsidR="004C261E" w:rsidRPr="004C261E" w:rsidRDefault="004C261E" w:rsidP="004C261E">
      <w:pPr>
        <w:numPr>
          <w:ilvl w:val="0"/>
          <w:numId w:val="8"/>
        </w:numPr>
        <w:tabs>
          <w:tab w:val="num" w:pos="72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the generic name or other appropriate description, including a statement of function (such as “cleaning powder”).</w:t>
      </w:r>
    </w:p>
    <w:p w:rsidR="004C261E" w:rsidRPr="004C261E" w:rsidRDefault="004C261E" w:rsidP="004C261E">
      <w:pPr>
        <w:spacing w:before="60" w:after="0" w:line="240" w:lineRule="auto"/>
        <w:jc w:val="both"/>
        <w:rPr>
          <w:rFonts w:ascii="Times New Roman" w:eastAsia="Times New Roman" w:hAnsi="Times New Roman" w:cs="Times New Roman"/>
          <w:sz w:val="20"/>
          <w:szCs w:val="20"/>
        </w:rPr>
      </w:pPr>
      <w:r w:rsidRPr="004C261E">
        <w:rPr>
          <w:rFonts w:ascii="Times New Roman" w:eastAsia="Times New Roman" w:hAnsi="Times New Roman" w:cs="Times New Roman"/>
          <w:sz w:val="20"/>
          <w:szCs w:val="20"/>
        </w:rPr>
        <w:t>(Amended 1990) (Note added 1986)</w:t>
      </w:r>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210" w:name="_Toc173378003"/>
      <w:bookmarkStart w:id="211" w:name="_Toc173379243"/>
      <w:bookmarkStart w:id="212" w:name="_Toc173381121"/>
      <w:bookmarkStart w:id="213" w:name="_Toc173383082"/>
      <w:bookmarkStart w:id="214" w:name="_Toc173384795"/>
      <w:bookmarkStart w:id="215" w:name="_Toc173385326"/>
      <w:bookmarkStart w:id="216" w:name="_Toc173386359"/>
      <w:bookmarkStart w:id="217" w:name="_Toc173408641"/>
      <w:bookmarkStart w:id="218" w:name="_Toc173472708"/>
      <w:bookmarkStart w:id="219" w:name="_Toc173770931"/>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220" w:name="_Toc462831842"/>
      <w:r w:rsidRPr="004C261E">
        <w:rPr>
          <w:rFonts w:ascii="Times New Roman" w:eastAsia="Times New Roman" w:hAnsi="Times New Roman" w:cs="Times New Roman"/>
          <w:b/>
          <w:bCs/>
          <w:sz w:val="24"/>
        </w:rPr>
        <w:t>Section 5.  Declaration of Responsibility:  Consumer and Non-Consumer Packages</w:t>
      </w:r>
      <w:bookmarkEnd w:id="210"/>
      <w:bookmarkEnd w:id="211"/>
      <w:bookmarkEnd w:id="212"/>
      <w:bookmarkEnd w:id="213"/>
      <w:bookmarkEnd w:id="214"/>
      <w:bookmarkEnd w:id="215"/>
      <w:bookmarkEnd w:id="216"/>
      <w:bookmarkEnd w:id="217"/>
      <w:bookmarkEnd w:id="218"/>
      <w:bookmarkEnd w:id="219"/>
      <w:bookmarkEnd w:id="220"/>
      <w:r w:rsidRPr="004C261E">
        <w:rPr>
          <w:rFonts w:ascii="Times New Roman" w:eastAsia="Times New Roman" w:hAnsi="Times New Roman" w:cs="Times New Roman"/>
          <w:sz w:val="20"/>
          <w:szCs w:val="20"/>
        </w:rPr>
        <w:fldChar w:fldCharType="begin"/>
      </w:r>
      <w:r w:rsidRPr="004C261E">
        <w:rPr>
          <w:rFonts w:ascii="Times New Roman" w:eastAsia="Times New Roman" w:hAnsi="Times New Roman" w:cs="Times New Roman"/>
          <w:sz w:val="20"/>
          <w:szCs w:val="20"/>
        </w:rPr>
        <w:instrText>xe "Consumer package"</w:instrText>
      </w:r>
      <w:r w:rsidRPr="004C261E">
        <w:rPr>
          <w:rFonts w:ascii="Times New Roman" w:eastAsia="Times New Roman" w:hAnsi="Times New Roman" w:cs="Times New Roman"/>
          <w:sz w:val="20"/>
          <w:szCs w:val="20"/>
        </w:rPr>
        <w:fldChar w:fldCharType="end"/>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 xml:space="preserve">Any package kept, offered, or exposed for sale, or sold at any place other than on the premises where packed shall specify conspicuously on the label of the package the name and address of the manufacturer, packer, or distributor.  The name shall be the actual corporate name, or, when not incorporated, the name under which the business is conducted.  The address shall include street address, city, state (or country if outside the United States), and ZIP Code (or the mailing code, if any, used in countries other than the United States); however, the street address may be omitted if it is listed in any readily accessible, well-known, widely published, and publicly available resource, including but not limited to a print directory, electronic database, or Web site. </w:t>
      </w:r>
    </w:p>
    <w:p w:rsidR="004C261E" w:rsidRPr="004C261E" w:rsidRDefault="004C261E" w:rsidP="004C261E">
      <w:pPr>
        <w:spacing w:before="60" w:after="24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(Amendment effective December 17, 2015)</w:t>
      </w:r>
    </w:p>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If a person manufactures, packs, or distributes a commodity at a place other than his principal place of business, the label may state the principal place of business in lieu of the actual place where the commodity was manufactured or packed or is to be distributed, unless such statement would be misleading.  Where the commodity is not manufactured by the person whose name appears on the label, the name shall be qualified by a phrase that reveals the connection such person has with such commodity, such as “Manufactured for and packed by __________,” “Distributed by __________,” or any other wording of similar import that expresses the facts.</w:t>
      </w:r>
    </w:p>
    <w:p w:rsidR="004C261E" w:rsidRPr="004C261E" w:rsidRDefault="004C261E" w:rsidP="004C261E">
      <w:pPr>
        <w:spacing w:before="60" w:after="24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 xml:space="preserve">(Amended 2016) </w:t>
      </w:r>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221" w:name="_Toc173378004"/>
      <w:bookmarkStart w:id="222" w:name="_Toc173379244"/>
      <w:bookmarkStart w:id="223" w:name="_Toc173381122"/>
      <w:bookmarkStart w:id="224" w:name="_Toc173383083"/>
      <w:bookmarkStart w:id="225" w:name="_Toc173384796"/>
      <w:bookmarkStart w:id="226" w:name="_Toc173385327"/>
      <w:bookmarkStart w:id="227" w:name="_Toc173386360"/>
      <w:bookmarkStart w:id="228" w:name="_Toc173408642"/>
      <w:bookmarkStart w:id="229" w:name="_Toc173472709"/>
      <w:bookmarkStart w:id="230" w:name="_Toc173770932"/>
      <w:bookmarkStart w:id="231" w:name="_Toc462831843"/>
      <w:r w:rsidRPr="004C261E">
        <w:rPr>
          <w:rFonts w:ascii="Times New Roman" w:eastAsia="Times New Roman" w:hAnsi="Times New Roman" w:cs="Times New Roman"/>
          <w:b/>
          <w:bCs/>
          <w:sz w:val="24"/>
        </w:rPr>
        <w:t>Section 6.  Declaration of Quantity:  Consumer Packages</w:t>
      </w:r>
      <w:bookmarkEnd w:id="221"/>
      <w:bookmarkEnd w:id="222"/>
      <w:bookmarkEnd w:id="223"/>
      <w:bookmarkEnd w:id="224"/>
      <w:bookmarkEnd w:id="225"/>
      <w:bookmarkEnd w:id="226"/>
      <w:bookmarkEnd w:id="227"/>
      <w:bookmarkEnd w:id="228"/>
      <w:bookmarkEnd w:id="229"/>
      <w:bookmarkEnd w:id="230"/>
      <w:bookmarkEnd w:id="231"/>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"Consumer package"</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"Quantity:Consumer package"</w:instrText>
      </w:r>
      <w:r w:rsidRPr="004C261E">
        <w:rPr>
          <w:rFonts w:ascii="Times New Roman" w:eastAsia="Times New Roman" w:hAnsi="Times New Roman" w:cs="Times New Roman"/>
          <w:sz w:val="20"/>
          <w:szCs w:val="24"/>
        </w:rPr>
        <w:fldChar w:fldCharType="end"/>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232" w:name="_Toc462831844"/>
      <w:bookmarkStart w:id="233" w:name="_Toc173408643"/>
      <w:bookmarkStart w:id="234" w:name="_Toc173471418"/>
      <w:bookmarkStart w:id="235" w:name="_Toc173472710"/>
      <w:bookmarkStart w:id="236" w:name="_Toc173474066"/>
      <w:bookmarkStart w:id="237" w:name="_Toc173770933"/>
      <w:bookmarkStart w:id="238" w:name="_Toc173771708"/>
      <w:r w:rsidRPr="004C261E">
        <w:rPr>
          <w:rFonts w:ascii="Times New Roman" w:eastAsia="Times New Roman" w:hAnsi="Times New Roman" w:cs="Times New Roman"/>
          <w:b/>
          <w:sz w:val="20"/>
          <w:szCs w:val="24"/>
        </w:rPr>
        <w:t>6.1.  General.</w:t>
      </w:r>
      <w:bookmarkEnd w:id="232"/>
      <w:r w:rsidRPr="004C261E">
        <w:rPr>
          <w:rFonts w:ascii="Times New Roman" w:eastAsia="Times New Roman" w:hAnsi="Times New Roman" w:cs="Times New Roman"/>
          <w:sz w:val="20"/>
          <w:szCs w:val="24"/>
        </w:rPr>
        <w:t xml:space="preserve"> </w:t>
      </w:r>
      <w:r w:rsidRPr="004C261E">
        <w:rPr>
          <w:rFonts w:ascii="Times New Roman" w:eastAsia="Times New Roman" w:hAnsi="Times New Roman" w:cs="Times New Roman"/>
          <w:sz w:val="20"/>
          <w:szCs w:val="20"/>
          <w:vertAlign w:val="superscript"/>
        </w:rPr>
        <w:t>[</w:t>
      </w:r>
      <w:r w:rsidRPr="004C261E">
        <w:rPr>
          <w:rFonts w:ascii="Times New Roman" w:eastAsia="Times New Roman" w:hAnsi="Times New Roman" w:cs="Times New Roman"/>
          <w:b/>
          <w:bCs/>
          <w:i/>
          <w:iCs/>
          <w:sz w:val="20"/>
          <w:szCs w:val="20"/>
          <w:vertAlign w:val="superscript"/>
        </w:rPr>
        <w:t>NOTE 3</w:t>
      </w:r>
      <w:r w:rsidRPr="004C261E">
        <w:rPr>
          <w:rFonts w:ascii="Times New Roman" w:eastAsia="Times New Roman" w:hAnsi="Times New Roman" w:cs="Times New Roman"/>
          <w:sz w:val="20"/>
          <w:szCs w:val="20"/>
          <w:vertAlign w:val="superscript"/>
        </w:rPr>
        <w:t>, page 61]</w:t>
      </w:r>
      <w:r w:rsidRPr="004C261E">
        <w:rPr>
          <w:rFonts w:ascii="Times New Roman" w:eastAsia="Times New Roman" w:hAnsi="Times New Roman" w:cs="Times New Roman"/>
          <w:sz w:val="20"/>
          <w:szCs w:val="24"/>
        </w:rPr>
        <w:t xml:space="preserve"> – The International System of Units </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"SI Units"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(SI), known as the metric system and the U.S. customary system of weights and measures are recognized as proper systems to be used in the declaration of quantity.  Effective February 14, 1994, appropriate units of both systems shall be presented in a declaration of quantity except as specified in Section 11.32. SI Units, Exemptions for Consumer Commodities and Section 11.33. U.S. Customary Units, Exemptions - Consumer Commodities.</w:t>
      </w:r>
      <w:bookmarkEnd w:id="233"/>
      <w:bookmarkEnd w:id="234"/>
      <w:bookmarkEnd w:id="235"/>
      <w:bookmarkEnd w:id="236"/>
      <w:bookmarkEnd w:id="237"/>
      <w:bookmarkEnd w:id="238"/>
    </w:p>
    <w:p w:rsidR="004C261E" w:rsidRPr="004C261E" w:rsidRDefault="004C261E" w:rsidP="004C261E">
      <w:pPr>
        <w:spacing w:before="60"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(Amended 1985, 1990, 1993, and 1999)</w:t>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i/>
          <w:sz w:val="20"/>
          <w:szCs w:val="24"/>
        </w:rPr>
      </w:pPr>
      <w:r w:rsidRPr="004C261E">
        <w:rPr>
          <w:rFonts w:ascii="Times New Roman" w:eastAsia="Times New Roman" w:hAnsi="Times New Roman" w:cs="Times New Roman"/>
          <w:b/>
          <w:i/>
          <w:sz w:val="20"/>
          <w:szCs w:val="24"/>
        </w:rPr>
        <w:lastRenderedPageBreak/>
        <w:t>NOTE 3:</w:t>
      </w:r>
      <w:r w:rsidRPr="004C261E">
        <w:rPr>
          <w:rFonts w:ascii="Times New Roman" w:eastAsia="Times New Roman" w:hAnsi="Times New Roman" w:cs="Times New Roman"/>
          <w:i/>
          <w:sz w:val="20"/>
          <w:szCs w:val="24"/>
        </w:rPr>
        <w:t xml:space="preserve">  Packages subject to this Section and/or the Federal Fair Packaging and Labeling Act</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"Federal Fair Packaging and Labeling Act"</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i/>
          <w:sz w:val="20"/>
          <w:szCs w:val="24"/>
        </w:rPr>
        <w:t xml:space="preserve"> shall be labeled in units of the International System of Units (SI) and the U.S. customary system of measure effective February 14, 1994, [except for seed (see Section 10.10. Packaged Seed) and camera film and recording tape (see Section 11.22. Camera Film, Video Recording Tape, Audio Recording Tape and Other Image and Audio Recording Media Intended for Retail Sale and Consumer Use), and as specified in Section 11.32. SI Units, Exemptions - Consumer Commodities].  SI units may appear first.</w:t>
      </w:r>
    </w:p>
    <w:p w:rsidR="004C261E" w:rsidRPr="004C261E" w:rsidRDefault="004C261E" w:rsidP="004C261E">
      <w:pPr>
        <w:spacing w:before="60" w:after="0" w:line="240" w:lineRule="auto"/>
        <w:jc w:val="both"/>
        <w:rPr>
          <w:rFonts w:ascii="Times New Roman" w:eastAsia="Times New Roman" w:hAnsi="Times New Roman" w:cs="Times New Roman"/>
          <w:sz w:val="20"/>
          <w:szCs w:val="20"/>
        </w:rPr>
      </w:pPr>
      <w:r w:rsidRPr="004C261E">
        <w:rPr>
          <w:rFonts w:ascii="Times New Roman" w:eastAsia="Times New Roman" w:hAnsi="Times New Roman" w:cs="Times New Roman"/>
          <w:sz w:val="20"/>
          <w:szCs w:val="20"/>
        </w:rPr>
        <w:t>(Added 1982) (Amended 1990 and 1993)</w:t>
      </w:r>
    </w:p>
    <w:p w:rsidR="004C261E" w:rsidRPr="004C261E" w:rsidRDefault="004C261E" w:rsidP="004C261E">
      <w:pPr>
        <w:spacing w:after="0" w:line="240" w:lineRule="auto"/>
        <w:jc w:val="both"/>
        <w:rPr>
          <w:rFonts w:ascii="Times New Roman" w:eastAsia="Times New Roman" w:hAnsi="Times New Roman" w:cs="Times New Roman"/>
          <w:b/>
          <w:sz w:val="20"/>
          <w:szCs w:val="24"/>
        </w:rPr>
      </w:pPr>
      <w:bookmarkStart w:id="239" w:name="_Toc173408644"/>
      <w:bookmarkStart w:id="240" w:name="_Toc173471419"/>
      <w:bookmarkStart w:id="241" w:name="_Toc173472711"/>
      <w:bookmarkStart w:id="242" w:name="_Toc173474067"/>
      <w:bookmarkStart w:id="243" w:name="_Toc173770934"/>
      <w:bookmarkStart w:id="244" w:name="_Toc173771709"/>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245" w:name="_Toc462831845"/>
      <w:r w:rsidRPr="004C261E">
        <w:rPr>
          <w:rFonts w:ascii="Times New Roman" w:eastAsia="Times New Roman" w:hAnsi="Times New Roman" w:cs="Times New Roman"/>
          <w:b/>
          <w:sz w:val="20"/>
          <w:szCs w:val="24"/>
        </w:rPr>
        <w:t>6.2.  Largest Whole Unit.</w:t>
      </w:r>
      <w:bookmarkEnd w:id="245"/>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"Largest whole unit"</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"Package:Largest whole unit"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 Where this regulation requires that the quantity declaration be in terms of the largest whole unit, the declaration shall, with respect to a particular package, be in terms of the largest whole unit of weight or measure with any remainder expressed (following the requirements of Section 6.5.2. (a) Fractions and Section 6.11. Fractions):</w:t>
      </w:r>
      <w:bookmarkEnd w:id="239"/>
      <w:bookmarkEnd w:id="240"/>
      <w:bookmarkEnd w:id="241"/>
      <w:bookmarkEnd w:id="242"/>
      <w:bookmarkEnd w:id="243"/>
      <w:bookmarkEnd w:id="244"/>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numPr>
          <w:ilvl w:val="0"/>
          <w:numId w:val="9"/>
        </w:numPr>
        <w:tabs>
          <w:tab w:val="num" w:pos="72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b/>
          <w:bCs/>
          <w:sz w:val="20"/>
          <w:szCs w:val="24"/>
        </w:rPr>
        <w:t>SI Units</w:t>
      </w:r>
      <w:r w:rsidRPr="004C261E">
        <w:rPr>
          <w:rFonts w:ascii="Times New Roman" w:eastAsia="Times New Roman" w:hAnsi="Times New Roman" w:cs="Times New Roman"/>
          <w:b/>
          <w:sz w:val="20"/>
          <w:szCs w:val="24"/>
        </w:rPr>
        <w:t>.</w:t>
      </w:r>
      <w:r w:rsidRPr="004C261E">
        <w:rPr>
          <w:rFonts w:ascii="Times New Roman" w:eastAsia="Times New Roman" w:hAnsi="Times New Roman" w:cs="Times New Roman"/>
          <w:sz w:val="20"/>
          <w:szCs w:val="24"/>
        </w:rPr>
        <w:t xml:space="preserve"> – in decimal fractions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"Decimal fractions"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of such largest whole unit.</w:t>
      </w:r>
    </w:p>
    <w:p w:rsidR="004C261E" w:rsidRPr="004C261E" w:rsidRDefault="004C261E" w:rsidP="004C261E">
      <w:pPr>
        <w:tabs>
          <w:tab w:val="num" w:pos="720"/>
        </w:tabs>
        <w:spacing w:after="0" w:line="240" w:lineRule="auto"/>
        <w:ind w:left="720" w:hanging="360"/>
        <w:jc w:val="both"/>
        <w:rPr>
          <w:rFonts w:ascii="Times New Roman" w:eastAsia="Times New Roman" w:hAnsi="Times New Roman" w:cs="Times New Roman"/>
          <w:sz w:val="20"/>
          <w:szCs w:val="24"/>
        </w:rPr>
      </w:pPr>
    </w:p>
    <w:p w:rsidR="004C261E" w:rsidRPr="004C261E" w:rsidRDefault="004C261E" w:rsidP="004C261E">
      <w:pPr>
        <w:numPr>
          <w:ilvl w:val="0"/>
          <w:numId w:val="9"/>
        </w:numPr>
        <w:tabs>
          <w:tab w:val="num" w:pos="72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b/>
          <w:bCs/>
          <w:sz w:val="20"/>
          <w:szCs w:val="24"/>
        </w:rPr>
        <w:t>U.S. Customary Units.</w:t>
      </w:r>
      <w:r w:rsidRPr="004C261E">
        <w:rPr>
          <w:rFonts w:ascii="Times New Roman" w:eastAsia="Times New Roman" w:hAnsi="Times New Roman" w:cs="Times New Roman"/>
          <w:sz w:val="20"/>
          <w:szCs w:val="24"/>
        </w:rPr>
        <w:t xml:space="preserve"> </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"Inch, units of measure" \t "</w:instrText>
      </w:r>
      <w:r w:rsidRPr="004C261E">
        <w:rPr>
          <w:rFonts w:ascii="Calibri" w:eastAsia="Times New Roman" w:hAnsi="Calibri" w:cs="Times New Roman"/>
          <w:i/>
          <w:sz w:val="20"/>
          <w:szCs w:val="24"/>
        </w:rPr>
        <w:instrText>See</w:instrText>
      </w:r>
      <w:r w:rsidRPr="004C261E">
        <w:rPr>
          <w:rFonts w:ascii="Calibri" w:eastAsia="Times New Roman" w:hAnsi="Calibri" w:cs="Times New Roman"/>
          <w:sz w:val="20"/>
          <w:szCs w:val="24"/>
        </w:rPr>
        <w:instrText xml:space="preserve"> U.S. Customary Units</w:instrText>
      </w:r>
      <w:r w:rsidRPr="004C261E">
        <w:rPr>
          <w:rFonts w:ascii="Times New Roman" w:eastAsia="Times New Roman" w:hAnsi="Times New Roman" w:cs="Times New Roman"/>
          <w:sz w:val="20"/>
          <w:szCs w:val="24"/>
        </w:rPr>
        <w:instrText xml:space="preserve">"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"Pound, units of measure" \t "</w:instrText>
      </w:r>
      <w:r w:rsidRPr="004C261E">
        <w:rPr>
          <w:rFonts w:ascii="Calibri" w:eastAsia="Times New Roman" w:hAnsi="Calibri" w:cs="Times New Roman"/>
          <w:i/>
          <w:sz w:val="20"/>
          <w:szCs w:val="24"/>
        </w:rPr>
        <w:instrText>See</w:instrText>
      </w:r>
      <w:r w:rsidRPr="004C261E">
        <w:rPr>
          <w:rFonts w:ascii="Calibri" w:eastAsia="Times New Roman" w:hAnsi="Calibri" w:cs="Times New Roman"/>
          <w:sz w:val="20"/>
          <w:szCs w:val="24"/>
        </w:rPr>
        <w:instrText xml:space="preserve"> U.S. Customary Units</w:instrText>
      </w:r>
      <w:r w:rsidRPr="004C261E">
        <w:rPr>
          <w:rFonts w:ascii="Times New Roman" w:eastAsia="Times New Roman" w:hAnsi="Times New Roman" w:cs="Times New Roman"/>
          <w:sz w:val="20"/>
          <w:szCs w:val="24"/>
        </w:rPr>
        <w:instrText xml:space="preserve">"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"U.S. Customary Units" </w:instrText>
      </w:r>
      <w:r w:rsidRPr="004C261E">
        <w:rPr>
          <w:rFonts w:ascii="Times New Roman" w:eastAsia="Times New Roman" w:hAnsi="Times New Roman" w:cs="Times New Roman"/>
          <w:sz w:val="20"/>
          <w:szCs w:val="24"/>
        </w:rPr>
        <w:fldChar w:fldCharType="end"/>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numPr>
          <w:ilvl w:val="1"/>
          <w:numId w:val="9"/>
        </w:numPr>
        <w:tabs>
          <w:tab w:val="num" w:pos="1080"/>
        </w:tabs>
        <w:spacing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in common or decimal fractions of such largest whole unit; or</w:t>
      </w:r>
    </w:p>
    <w:p w:rsidR="004C261E" w:rsidRPr="004C261E" w:rsidRDefault="004C261E" w:rsidP="004C261E">
      <w:pPr>
        <w:tabs>
          <w:tab w:val="num" w:pos="1080"/>
        </w:tabs>
        <w:spacing w:after="0" w:line="240" w:lineRule="auto"/>
        <w:ind w:left="1080" w:hanging="360"/>
        <w:jc w:val="both"/>
        <w:rPr>
          <w:rFonts w:ascii="Times New Roman" w:eastAsia="Times New Roman" w:hAnsi="Times New Roman" w:cs="Times New Roman"/>
          <w:sz w:val="20"/>
          <w:szCs w:val="24"/>
        </w:rPr>
      </w:pPr>
    </w:p>
    <w:p w:rsidR="004C261E" w:rsidRPr="004C261E" w:rsidRDefault="004C261E" w:rsidP="004C261E">
      <w:pPr>
        <w:numPr>
          <w:ilvl w:val="1"/>
          <w:numId w:val="9"/>
        </w:numPr>
        <w:tabs>
          <w:tab w:val="num" w:pos="1080"/>
        </w:tabs>
        <w:spacing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in the next smaller whole unit or units with any further remainder in terms of common or decimal fractions of the smallest unit present in the quantity declaration.</w:t>
      </w:r>
    </w:p>
    <w:p w:rsidR="004C261E" w:rsidRPr="004C261E" w:rsidRDefault="004C261E" w:rsidP="004C261E">
      <w:pPr>
        <w:spacing w:after="0" w:line="240" w:lineRule="auto"/>
        <w:jc w:val="both"/>
        <w:rPr>
          <w:rFonts w:ascii="Times New Roman" w:eastAsia="Times New Roman" w:hAnsi="Times New Roman" w:cs="Times New Roman"/>
          <w:b/>
          <w:sz w:val="20"/>
          <w:szCs w:val="24"/>
        </w:rPr>
      </w:pPr>
      <w:bookmarkStart w:id="246" w:name="_Toc173408645"/>
      <w:bookmarkStart w:id="247" w:name="_Toc173471420"/>
      <w:bookmarkStart w:id="248" w:name="_Toc173472712"/>
      <w:bookmarkStart w:id="249" w:name="_Toc173474068"/>
      <w:bookmarkStart w:id="250" w:name="_Toc173770935"/>
      <w:bookmarkStart w:id="251" w:name="_Toc173771710"/>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252" w:name="_Toc462831846"/>
      <w:r w:rsidRPr="004C261E">
        <w:rPr>
          <w:rFonts w:ascii="Times New Roman" w:eastAsia="Times New Roman" w:hAnsi="Times New Roman" w:cs="Times New Roman"/>
          <w:b/>
          <w:sz w:val="20"/>
          <w:szCs w:val="24"/>
        </w:rPr>
        <w:t>6.3.  Net Quantity.</w:t>
      </w:r>
      <w:bookmarkEnd w:id="252"/>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"Net quantity"</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 A declaration of net quantity of the commodity in the package, exclusive of wrappers and any other material packed with such commodity (except as noted in Section 10.3. Aerosols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w:instrText>
      </w:r>
      <w:r w:rsidRPr="004C261E">
        <w:rPr>
          <w:rFonts w:ascii="Times New Roman" w:eastAsia="Times New Roman" w:hAnsi="Times New Roman" w:cs="Times New Roman"/>
          <w:bCs/>
          <w:sz w:val="20"/>
          <w:szCs w:val="24"/>
        </w:rPr>
        <w:instrText>Aerosol</w:instrText>
      </w:r>
      <w:r w:rsidRPr="004C261E">
        <w:rPr>
          <w:rFonts w:ascii="Times New Roman" w:eastAsia="Times New Roman" w:hAnsi="Times New Roman" w:cs="Times New Roman"/>
          <w:sz w:val="20"/>
          <w:szCs w:val="24"/>
        </w:rPr>
        <w:instrText>"</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and Other Pre-pressurized Containers Dispensing Product Under Pressure</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"Containers:Pressurized"</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"Containers:Pre-pressurized"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shall appear on the principal display panel of a consumer package and, unless otherwise specified in this regulation (see Sections 6.6. Prescribed Units, SI, through 6.9. Bi-dimensional Commodities), shall be in terms of the largest whole unit.</w:t>
      </w:r>
      <w:bookmarkEnd w:id="246"/>
      <w:bookmarkEnd w:id="247"/>
      <w:bookmarkEnd w:id="248"/>
      <w:bookmarkEnd w:id="249"/>
      <w:bookmarkEnd w:id="250"/>
      <w:bookmarkEnd w:id="251"/>
    </w:p>
    <w:p w:rsidR="004C261E" w:rsidRPr="004C261E" w:rsidRDefault="004C261E" w:rsidP="004C261E">
      <w:pPr>
        <w:spacing w:after="0" w:line="240" w:lineRule="auto"/>
        <w:jc w:val="both"/>
        <w:rPr>
          <w:rFonts w:ascii="Times New Roman" w:eastAsia="Times New Roman" w:hAnsi="Times New Roman" w:cs="Times New Roman"/>
          <w:b/>
          <w:bCs/>
          <w:iCs/>
          <w:sz w:val="20"/>
          <w:szCs w:val="24"/>
        </w:rPr>
      </w:pPr>
      <w:bookmarkStart w:id="253" w:name="_Toc173408646"/>
      <w:bookmarkStart w:id="254" w:name="_Toc173472713"/>
      <w:bookmarkStart w:id="255" w:name="_Toc173770936"/>
    </w:p>
    <w:p w:rsidR="004C261E" w:rsidRPr="004C261E" w:rsidRDefault="004C261E" w:rsidP="004C261E">
      <w:pPr>
        <w:spacing w:after="0" w:line="240" w:lineRule="auto"/>
        <w:ind w:left="360"/>
        <w:jc w:val="both"/>
        <w:rPr>
          <w:rFonts w:ascii="Times New Roman" w:eastAsia="Times New Roman" w:hAnsi="Times New Roman" w:cs="Times New Roman"/>
          <w:sz w:val="20"/>
          <w:szCs w:val="24"/>
        </w:rPr>
      </w:pPr>
      <w:bookmarkStart w:id="256" w:name="_Toc462831847"/>
      <w:r w:rsidRPr="004C261E">
        <w:rPr>
          <w:rFonts w:ascii="Times New Roman" w:eastAsia="Times New Roman" w:hAnsi="Times New Roman" w:cs="Times New Roman"/>
          <w:b/>
          <w:sz w:val="20"/>
          <w:szCs w:val="24"/>
        </w:rPr>
        <w:t>6.3.1.  Use of “Net Mass” or “Net Weight.”</w:t>
      </w:r>
      <w:bookmarkEnd w:id="256"/>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"Net mass"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"Net weight"</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 A quantity declaration may stand alone [e.g., “200 g (7 oz)” or “1 lb (453 g)”] or may include the term “net mass” or “net weight” either preceding or following the declaration.  The term “net” by itself may be used on food labels.  However, the quantity of contents shall always declare the net quantity of contents even when such terms are not used.</w:t>
      </w:r>
      <w:bookmarkEnd w:id="253"/>
      <w:bookmarkEnd w:id="254"/>
      <w:bookmarkEnd w:id="255"/>
    </w:p>
    <w:p w:rsidR="004C261E" w:rsidRPr="004C261E" w:rsidRDefault="004C261E" w:rsidP="004C261E">
      <w:pPr>
        <w:spacing w:before="60" w:after="0" w:line="240" w:lineRule="auto"/>
        <w:ind w:left="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(Amended 1993)</w:t>
      </w:r>
    </w:p>
    <w:p w:rsidR="004C261E" w:rsidRPr="004C261E" w:rsidRDefault="004C261E" w:rsidP="004C261E">
      <w:pPr>
        <w:spacing w:after="0" w:line="240" w:lineRule="auto"/>
        <w:ind w:left="360"/>
        <w:jc w:val="both"/>
        <w:rPr>
          <w:rFonts w:ascii="Times New Roman" w:eastAsia="Times New Roman" w:hAnsi="Times New Roman" w:cs="Times New Roman"/>
          <w:sz w:val="20"/>
          <w:szCs w:val="24"/>
        </w:rPr>
      </w:pPr>
    </w:p>
    <w:p w:rsidR="004C261E" w:rsidRPr="004C261E" w:rsidRDefault="004C261E" w:rsidP="004C261E">
      <w:pPr>
        <w:spacing w:after="0" w:line="240" w:lineRule="auto"/>
        <w:ind w:left="360"/>
        <w:jc w:val="both"/>
        <w:rPr>
          <w:rFonts w:ascii="Times New Roman" w:eastAsia="Times New Roman" w:hAnsi="Times New Roman" w:cs="Times New Roman"/>
          <w:sz w:val="20"/>
          <w:szCs w:val="24"/>
        </w:rPr>
      </w:pPr>
      <w:bookmarkStart w:id="257" w:name="_Toc462831848"/>
      <w:bookmarkStart w:id="258" w:name="_Toc173408647"/>
      <w:bookmarkStart w:id="259" w:name="_Toc173472714"/>
      <w:bookmarkStart w:id="260" w:name="_Toc173770937"/>
      <w:r w:rsidRPr="004C261E">
        <w:rPr>
          <w:rFonts w:ascii="Times New Roman" w:eastAsia="Times New Roman" w:hAnsi="Times New Roman" w:cs="Times New Roman"/>
          <w:b/>
          <w:sz w:val="20"/>
          <w:szCs w:val="24"/>
        </w:rPr>
        <w:t>6.3.2.  Lines of Print or Type.</w:t>
      </w:r>
      <w:bookmarkEnd w:id="257"/>
      <w:r w:rsidRPr="004C261E">
        <w:rPr>
          <w:rFonts w:ascii="Times New Roman" w:eastAsia="Times New Roman" w:hAnsi="Times New Roman" w:cs="Times New Roman"/>
          <w:sz w:val="20"/>
          <w:szCs w:val="24"/>
        </w:rPr>
        <w:t xml:space="preserve"> – A declaration of quantity may appear on one or more lines of print or type.</w:t>
      </w:r>
      <w:bookmarkEnd w:id="258"/>
      <w:bookmarkEnd w:id="259"/>
      <w:bookmarkEnd w:id="260"/>
    </w:p>
    <w:p w:rsidR="004C261E" w:rsidRPr="004C261E" w:rsidRDefault="004C261E" w:rsidP="004C261E">
      <w:pPr>
        <w:spacing w:before="60" w:after="0" w:line="240" w:lineRule="auto"/>
        <w:ind w:left="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(Amended 1982)</w:t>
      </w:r>
    </w:p>
    <w:p w:rsidR="004C261E" w:rsidRPr="004C261E" w:rsidRDefault="004C261E" w:rsidP="004C261E">
      <w:pPr>
        <w:tabs>
          <w:tab w:val="left" w:pos="4094"/>
        </w:tabs>
        <w:spacing w:after="0" w:line="240" w:lineRule="auto"/>
        <w:jc w:val="both"/>
        <w:rPr>
          <w:rFonts w:ascii="Times New Roman" w:eastAsia="Times New Roman" w:hAnsi="Times New Roman" w:cs="Times New Roman"/>
          <w:b/>
          <w:bCs/>
          <w:sz w:val="20"/>
          <w:szCs w:val="24"/>
        </w:rPr>
      </w:pPr>
      <w:bookmarkStart w:id="261" w:name="_Toc173408648"/>
      <w:bookmarkStart w:id="262" w:name="_Toc173471421"/>
      <w:bookmarkStart w:id="263" w:name="_Toc173472715"/>
      <w:bookmarkStart w:id="264" w:name="_Toc173474069"/>
      <w:bookmarkStart w:id="265" w:name="_Toc173770938"/>
      <w:bookmarkStart w:id="266" w:name="_Toc173771711"/>
      <w:r w:rsidRPr="004C261E">
        <w:rPr>
          <w:rFonts w:ascii="Times New Roman" w:eastAsia="Times New Roman" w:hAnsi="Times New Roman" w:cs="Times New Roman"/>
          <w:b/>
          <w:bCs/>
          <w:sz w:val="20"/>
          <w:szCs w:val="24"/>
        </w:rPr>
        <w:tab/>
      </w:r>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267" w:name="_Toc462831849"/>
      <w:r w:rsidRPr="004C261E">
        <w:rPr>
          <w:rFonts w:ascii="Times New Roman" w:eastAsia="Times New Roman" w:hAnsi="Times New Roman" w:cs="Times New Roman"/>
          <w:b/>
          <w:sz w:val="20"/>
          <w:szCs w:val="24"/>
        </w:rPr>
        <w:t>6.4.  Terms:  Weight, Measure, Volume, or Count.</w:t>
      </w:r>
      <w:bookmarkEnd w:id="267"/>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"Liquid measure"</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"Dry measure"</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 The declaration of the quantity</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"Declaration of quantity"</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"Package:Declaration of quantity"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shall be expressed in terms of Table 6.4. Weight, Measure, Volume or Count:</w:t>
      </w:r>
      <w:bookmarkEnd w:id="261"/>
      <w:bookmarkEnd w:id="262"/>
      <w:bookmarkEnd w:id="263"/>
      <w:bookmarkEnd w:id="264"/>
      <w:bookmarkEnd w:id="265"/>
      <w:bookmarkEnd w:id="266"/>
    </w:p>
    <w:p w:rsidR="004C261E" w:rsidRPr="004C261E" w:rsidRDefault="004C261E" w:rsidP="004C261E">
      <w:pPr>
        <w:spacing w:after="0" w:line="240" w:lineRule="auto"/>
        <w:jc w:val="both"/>
        <w:rPr>
          <w:rFonts w:ascii="Times New Roman" w:eastAsia="Times New Roman" w:hAnsi="Times New Roman" w:cs="Times New Roman"/>
          <w:sz w:val="20"/>
          <w:szCs w:val="24"/>
        </w:rPr>
      </w:pPr>
    </w:p>
    <w:tbl>
      <w:tblPr>
        <w:tblStyle w:val="TableGrid"/>
        <w:tblW w:w="0" w:type="auto"/>
        <w:tblInd w:w="38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4403"/>
        <w:gridCol w:w="4507"/>
      </w:tblGrid>
      <w:tr w:rsidR="004C261E" w:rsidRPr="004C261E" w:rsidTr="00A508CC">
        <w:tc>
          <w:tcPr>
            <w:tcW w:w="8910" w:type="dxa"/>
            <w:gridSpan w:val="2"/>
            <w:tcBorders>
              <w:top w:val="double" w:sz="4" w:space="0" w:color="auto"/>
              <w:bottom w:val="double" w:sz="4" w:space="0" w:color="auto"/>
            </w:tcBorders>
          </w:tcPr>
          <w:p w:rsidR="004C261E" w:rsidRPr="004C261E" w:rsidRDefault="004C261E" w:rsidP="004C261E">
            <w:pPr>
              <w:jc w:val="center"/>
              <w:rPr>
                <w:b/>
                <w:szCs w:val="24"/>
              </w:rPr>
            </w:pPr>
            <w:r w:rsidRPr="004C261E">
              <w:rPr>
                <w:b/>
                <w:szCs w:val="24"/>
              </w:rPr>
              <w:t>Table 6.4.</w:t>
            </w:r>
          </w:p>
          <w:p w:rsidR="004C261E" w:rsidRPr="004C261E" w:rsidRDefault="004C261E" w:rsidP="004C261E">
            <w:pPr>
              <w:jc w:val="center"/>
              <w:rPr>
                <w:b/>
                <w:szCs w:val="24"/>
              </w:rPr>
            </w:pPr>
            <w:r w:rsidRPr="004C261E">
              <w:rPr>
                <w:b/>
                <w:szCs w:val="24"/>
              </w:rPr>
              <w:t>Weight, Measure, Volume, or Count</w:t>
            </w:r>
          </w:p>
        </w:tc>
      </w:tr>
      <w:tr w:rsidR="004C261E" w:rsidRPr="004C261E" w:rsidTr="00A508CC">
        <w:tc>
          <w:tcPr>
            <w:tcW w:w="4403" w:type="dxa"/>
            <w:tcBorders>
              <w:top w:val="double" w:sz="4" w:space="0" w:color="auto"/>
            </w:tcBorders>
          </w:tcPr>
          <w:p w:rsidR="004C261E" w:rsidRPr="004C261E" w:rsidRDefault="004C261E" w:rsidP="004C261E">
            <w:pPr>
              <w:rPr>
                <w:b/>
                <w:szCs w:val="24"/>
              </w:rPr>
            </w:pPr>
            <w:r w:rsidRPr="004C261E">
              <w:rPr>
                <w:b/>
                <w:szCs w:val="24"/>
              </w:rPr>
              <w:t>If the commodity is:</w:t>
            </w:r>
          </w:p>
        </w:tc>
        <w:tc>
          <w:tcPr>
            <w:tcW w:w="4507" w:type="dxa"/>
            <w:tcBorders>
              <w:top w:val="double" w:sz="4" w:space="0" w:color="auto"/>
            </w:tcBorders>
          </w:tcPr>
          <w:p w:rsidR="004C261E" w:rsidRPr="004C261E" w:rsidRDefault="004C261E" w:rsidP="004C261E">
            <w:pPr>
              <w:rPr>
                <w:b/>
                <w:szCs w:val="24"/>
              </w:rPr>
            </w:pPr>
            <w:r w:rsidRPr="004C261E">
              <w:rPr>
                <w:b/>
                <w:szCs w:val="24"/>
              </w:rPr>
              <w:t>The declaration of the quantity of a particular commodity shall be expressed in terms of:</w:t>
            </w:r>
          </w:p>
        </w:tc>
      </w:tr>
      <w:tr w:rsidR="004C261E" w:rsidRPr="004C261E" w:rsidTr="00A508CC">
        <w:tc>
          <w:tcPr>
            <w:tcW w:w="4403" w:type="dxa"/>
          </w:tcPr>
          <w:p w:rsidR="004C261E" w:rsidRPr="004C261E" w:rsidRDefault="004C261E" w:rsidP="004C261E">
            <w:pPr>
              <w:numPr>
                <w:ilvl w:val="1"/>
                <w:numId w:val="5"/>
              </w:numPr>
              <w:ind w:left="360"/>
              <w:rPr>
                <w:szCs w:val="24"/>
              </w:rPr>
            </w:pPr>
            <w:r w:rsidRPr="004C261E">
              <w:rPr>
                <w:szCs w:val="24"/>
              </w:rPr>
              <w:t>solid, semisolid, viscous, or a mixture of solid and liquid</w:t>
            </w:r>
          </w:p>
        </w:tc>
        <w:tc>
          <w:tcPr>
            <w:tcW w:w="4507" w:type="dxa"/>
          </w:tcPr>
          <w:p w:rsidR="004C261E" w:rsidRPr="004C261E" w:rsidRDefault="004C261E" w:rsidP="004C261E">
            <w:pPr>
              <w:ind w:left="162"/>
              <w:rPr>
                <w:szCs w:val="24"/>
              </w:rPr>
            </w:pPr>
            <w:r w:rsidRPr="004C261E">
              <w:rPr>
                <w:szCs w:val="24"/>
              </w:rPr>
              <w:t>weight or mass</w:t>
            </w:r>
          </w:p>
        </w:tc>
      </w:tr>
      <w:tr w:rsidR="004C261E" w:rsidRPr="004C261E" w:rsidTr="00A508CC">
        <w:tc>
          <w:tcPr>
            <w:tcW w:w="4403" w:type="dxa"/>
          </w:tcPr>
          <w:p w:rsidR="004C261E" w:rsidRPr="004C261E" w:rsidRDefault="004C261E" w:rsidP="004C261E">
            <w:pPr>
              <w:numPr>
                <w:ilvl w:val="0"/>
                <w:numId w:val="31"/>
              </w:numPr>
              <w:ind w:left="371"/>
              <w:rPr>
                <w:szCs w:val="24"/>
              </w:rPr>
            </w:pPr>
            <w:r w:rsidRPr="004C261E">
              <w:rPr>
                <w:szCs w:val="24"/>
              </w:rPr>
              <w:t>liquid</w:t>
            </w:r>
          </w:p>
        </w:tc>
        <w:tc>
          <w:tcPr>
            <w:tcW w:w="4507" w:type="dxa"/>
          </w:tcPr>
          <w:p w:rsidR="004C261E" w:rsidRPr="004C261E" w:rsidRDefault="004C261E" w:rsidP="004C261E">
            <w:pPr>
              <w:ind w:left="162"/>
              <w:rPr>
                <w:szCs w:val="24"/>
              </w:rPr>
            </w:pPr>
            <w:r w:rsidRPr="004C261E">
              <w:rPr>
                <w:szCs w:val="24"/>
              </w:rPr>
              <w:t>fluid volume measure</w:t>
            </w:r>
          </w:p>
        </w:tc>
      </w:tr>
      <w:tr w:rsidR="004C261E" w:rsidRPr="004C261E" w:rsidTr="00A508CC">
        <w:tc>
          <w:tcPr>
            <w:tcW w:w="4403" w:type="dxa"/>
          </w:tcPr>
          <w:p w:rsidR="004C261E" w:rsidRPr="004C261E" w:rsidRDefault="004C261E" w:rsidP="004C261E">
            <w:pPr>
              <w:numPr>
                <w:ilvl w:val="0"/>
                <w:numId w:val="31"/>
              </w:numPr>
              <w:ind w:left="380"/>
              <w:rPr>
                <w:szCs w:val="24"/>
              </w:rPr>
            </w:pPr>
            <w:r w:rsidRPr="004C261E">
              <w:rPr>
                <w:szCs w:val="24"/>
              </w:rPr>
              <w:t>dry</w:t>
            </w:r>
          </w:p>
        </w:tc>
        <w:tc>
          <w:tcPr>
            <w:tcW w:w="4507" w:type="dxa"/>
          </w:tcPr>
          <w:p w:rsidR="004C261E" w:rsidRPr="004C261E" w:rsidRDefault="004C261E" w:rsidP="004C261E">
            <w:pPr>
              <w:ind w:left="162"/>
              <w:rPr>
                <w:szCs w:val="24"/>
              </w:rPr>
            </w:pPr>
            <w:r w:rsidRPr="004C261E">
              <w:rPr>
                <w:szCs w:val="24"/>
              </w:rPr>
              <w:t>dry measure</w:t>
            </w:r>
          </w:p>
        </w:tc>
      </w:tr>
      <w:tr w:rsidR="004C261E" w:rsidRPr="004C261E" w:rsidTr="00A508CC">
        <w:tc>
          <w:tcPr>
            <w:tcW w:w="4403" w:type="dxa"/>
          </w:tcPr>
          <w:p w:rsidR="004C261E" w:rsidRPr="004C261E" w:rsidRDefault="004C261E" w:rsidP="004C261E">
            <w:pPr>
              <w:numPr>
                <w:ilvl w:val="0"/>
                <w:numId w:val="31"/>
              </w:numPr>
              <w:ind w:left="380"/>
              <w:rPr>
                <w:szCs w:val="24"/>
              </w:rPr>
            </w:pPr>
            <w:r w:rsidRPr="004C261E">
              <w:rPr>
                <w:szCs w:val="24"/>
              </w:rPr>
              <w:t>or labeled by linear measure or area</w:t>
            </w:r>
          </w:p>
        </w:tc>
        <w:tc>
          <w:tcPr>
            <w:tcW w:w="4507" w:type="dxa"/>
          </w:tcPr>
          <w:p w:rsidR="004C261E" w:rsidRPr="004C261E" w:rsidRDefault="004C261E" w:rsidP="004C261E">
            <w:pPr>
              <w:ind w:left="162"/>
              <w:rPr>
                <w:szCs w:val="24"/>
              </w:rPr>
            </w:pPr>
            <w:r w:rsidRPr="004C261E">
              <w:rPr>
                <w:szCs w:val="24"/>
              </w:rPr>
              <w:t>linear measure or area</w:t>
            </w:r>
          </w:p>
        </w:tc>
      </w:tr>
      <w:tr w:rsidR="004C261E" w:rsidRPr="004C261E" w:rsidTr="00A508CC">
        <w:tc>
          <w:tcPr>
            <w:tcW w:w="4403" w:type="dxa"/>
          </w:tcPr>
          <w:p w:rsidR="004C261E" w:rsidRPr="004C261E" w:rsidRDefault="004C261E" w:rsidP="004C261E">
            <w:pPr>
              <w:numPr>
                <w:ilvl w:val="0"/>
                <w:numId w:val="31"/>
              </w:numPr>
              <w:ind w:left="380"/>
              <w:rPr>
                <w:szCs w:val="24"/>
              </w:rPr>
            </w:pPr>
            <w:r w:rsidRPr="004C261E">
              <w:rPr>
                <w:szCs w:val="24"/>
              </w:rPr>
              <w:t>or labeled by numerical units (count)</w:t>
            </w:r>
          </w:p>
        </w:tc>
        <w:tc>
          <w:tcPr>
            <w:tcW w:w="4507" w:type="dxa"/>
          </w:tcPr>
          <w:p w:rsidR="004C261E" w:rsidRPr="004C261E" w:rsidRDefault="004C261E" w:rsidP="004C261E">
            <w:pPr>
              <w:ind w:left="162"/>
              <w:rPr>
                <w:szCs w:val="24"/>
              </w:rPr>
            </w:pPr>
            <w:r w:rsidRPr="004C261E">
              <w:rPr>
                <w:szCs w:val="24"/>
              </w:rPr>
              <w:t>numerical count</w:t>
            </w:r>
          </w:p>
        </w:tc>
      </w:tr>
    </w:tbl>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keepNext/>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lastRenderedPageBreak/>
        <w:t>However, if there exists a firmly established general consumer usage</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"General consumer usage"</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and trade custom with respect to the terms used in expressing a declaration of quantity of a particular commodity, such a declaration of quantity may be expressed in its traditional terms, provided such traditional declaration gives accurate and adequate information as to the quantity of the commodity.  Any net content statement that does not permit price and quantity comparisons is forbidden.</w:t>
      </w:r>
    </w:p>
    <w:p w:rsidR="004C261E" w:rsidRPr="004C261E" w:rsidRDefault="004C261E" w:rsidP="004C261E">
      <w:pPr>
        <w:keepNext/>
        <w:spacing w:before="60" w:after="0" w:line="240" w:lineRule="auto"/>
        <w:jc w:val="both"/>
        <w:rPr>
          <w:rFonts w:ascii="Times New Roman" w:eastAsia="Times New Roman" w:hAnsi="Times New Roman" w:cs="Times New Roman"/>
          <w:sz w:val="20"/>
          <w:szCs w:val="20"/>
        </w:rPr>
      </w:pPr>
      <w:r w:rsidRPr="004C261E">
        <w:rPr>
          <w:rFonts w:ascii="Times New Roman" w:eastAsia="Times New Roman" w:hAnsi="Times New Roman" w:cs="Times New Roman"/>
          <w:sz w:val="20"/>
          <w:szCs w:val="20"/>
        </w:rPr>
        <w:t>(Amended 1989 and 2015)</w:t>
      </w:r>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268" w:name="_Toc173408649"/>
      <w:bookmarkStart w:id="269" w:name="_Toc173472716"/>
      <w:bookmarkStart w:id="270" w:name="_Toc173770939"/>
    </w:p>
    <w:p w:rsidR="004C261E" w:rsidRPr="004C261E" w:rsidRDefault="004C261E" w:rsidP="004C261E">
      <w:pPr>
        <w:keepNext/>
        <w:spacing w:after="0" w:line="240" w:lineRule="auto"/>
        <w:ind w:left="360"/>
        <w:jc w:val="both"/>
        <w:rPr>
          <w:rFonts w:ascii="Times New Roman" w:eastAsia="Times New Roman" w:hAnsi="Times New Roman" w:cs="Times New Roman"/>
          <w:b/>
          <w:sz w:val="20"/>
          <w:szCs w:val="24"/>
        </w:rPr>
      </w:pPr>
      <w:bookmarkStart w:id="271" w:name="_Toc462831850"/>
      <w:r w:rsidRPr="004C261E">
        <w:rPr>
          <w:rFonts w:ascii="Times New Roman" w:eastAsia="Times New Roman" w:hAnsi="Times New Roman" w:cs="Times New Roman"/>
          <w:b/>
          <w:sz w:val="20"/>
          <w:szCs w:val="24"/>
        </w:rPr>
        <w:t>6.4.1.  Combination Declaration</w:t>
      </w:r>
      <w:bookmarkEnd w:id="268"/>
      <w:bookmarkEnd w:id="269"/>
      <w:bookmarkEnd w:id="270"/>
      <w:r w:rsidRPr="004C261E">
        <w:rPr>
          <w:rFonts w:ascii="Times New Roman" w:eastAsia="Times New Roman" w:hAnsi="Times New Roman" w:cs="Times New Roman"/>
          <w:b/>
          <w:sz w:val="20"/>
          <w:szCs w:val="24"/>
        </w:rPr>
        <w:t>.</w:t>
      </w:r>
      <w:bookmarkEnd w:id="271"/>
    </w:p>
    <w:p w:rsidR="004C261E" w:rsidRPr="004C261E" w:rsidRDefault="004C261E" w:rsidP="004C261E">
      <w:pPr>
        <w:keepNext/>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w:t>
      </w:r>
      <w:r w:rsidRPr="004C261E">
        <w:rPr>
          <w:rFonts w:ascii="Times New Roman" w:eastAsia="Times New Roman" w:hAnsi="Times New Roman" w:cs="Times New Roman"/>
          <w:sz w:val="20"/>
          <w:szCs w:val="24"/>
        </w:rPr>
        <w:tab/>
        <w:t xml:space="preserve">A declaration of quantity </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"Package:Combination declaration"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in terms of weight or volume shall be combined with appropriate declarations of the measure, count, and size of the individual units unless a declaration of weight alone is fully informative.</w:t>
      </w: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(b)</w:t>
      </w:r>
      <w:r w:rsidRPr="004C261E">
        <w:rPr>
          <w:rFonts w:ascii="Times New Roman" w:eastAsia="Times New Roman" w:hAnsi="Times New Roman" w:cs="Times New Roman"/>
          <w:sz w:val="20"/>
          <w:szCs w:val="24"/>
        </w:rPr>
        <w:tab/>
        <w:t>A declaration of quantity in terms of measure shall be combined with appropriate declarations of the weight, volume, count, and size of the individual units unless a declaration of measure alone is fully informative.</w:t>
      </w: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(c)</w:t>
      </w:r>
      <w:r w:rsidRPr="004C261E">
        <w:rPr>
          <w:rFonts w:ascii="Times New Roman" w:eastAsia="Times New Roman" w:hAnsi="Times New Roman" w:cs="Times New Roman"/>
          <w:sz w:val="20"/>
          <w:szCs w:val="24"/>
        </w:rPr>
        <w:tab/>
        <w:t>A declaration of quantity in terms of count shall be combined with appropriate declarations of the weight, volume, measure, and size of the individual units unless a declaration of count alone is fully informative.</w:t>
      </w:r>
    </w:p>
    <w:p w:rsidR="004C261E" w:rsidRPr="004C261E" w:rsidRDefault="004C261E" w:rsidP="004C261E">
      <w:pPr>
        <w:spacing w:before="60" w:after="0" w:line="240" w:lineRule="auto"/>
        <w:ind w:left="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(Added 1971)</w:t>
      </w:r>
    </w:p>
    <w:p w:rsidR="004C261E" w:rsidRPr="004C261E" w:rsidRDefault="004C261E" w:rsidP="004C261E">
      <w:pPr>
        <w:spacing w:after="0" w:line="240" w:lineRule="auto"/>
        <w:jc w:val="both"/>
        <w:rPr>
          <w:rFonts w:ascii="Times New Roman" w:eastAsia="Times New Roman" w:hAnsi="Times New Roman" w:cs="Times New Roman"/>
          <w:b/>
          <w:bCs/>
          <w:sz w:val="20"/>
          <w:szCs w:val="24"/>
        </w:rPr>
      </w:pPr>
      <w:bookmarkStart w:id="272" w:name="_Toc173408650"/>
      <w:bookmarkStart w:id="273" w:name="_Toc173471422"/>
      <w:bookmarkStart w:id="274" w:name="_Toc173472717"/>
      <w:bookmarkStart w:id="275" w:name="_Toc173474070"/>
      <w:bookmarkStart w:id="276" w:name="_Toc173770940"/>
      <w:bookmarkStart w:id="277" w:name="_Toc173771712"/>
    </w:p>
    <w:p w:rsidR="004C261E" w:rsidRPr="004C261E" w:rsidRDefault="004C261E" w:rsidP="004C261E">
      <w:pPr>
        <w:spacing w:after="240" w:line="240" w:lineRule="auto"/>
        <w:jc w:val="both"/>
        <w:rPr>
          <w:rFonts w:ascii="Times New Roman" w:eastAsia="Times New Roman" w:hAnsi="Times New Roman" w:cs="Times New Roman"/>
          <w:sz w:val="20"/>
          <w:szCs w:val="24"/>
        </w:rPr>
      </w:pPr>
      <w:bookmarkStart w:id="278" w:name="_Toc462831851"/>
      <w:r w:rsidRPr="004C261E">
        <w:rPr>
          <w:rFonts w:ascii="Times New Roman" w:eastAsia="Times New Roman" w:hAnsi="Times New Roman" w:cs="Times New Roman"/>
          <w:b/>
          <w:sz w:val="20"/>
          <w:szCs w:val="24"/>
        </w:rPr>
        <w:t>6.5.  SI Units:  Mass, Measure.</w:t>
      </w:r>
      <w:bookmarkEnd w:id="278"/>
      <w:r w:rsidRPr="004C261E">
        <w:rPr>
          <w:rFonts w:ascii="Times New Roman" w:eastAsia="Times New Roman" w:hAnsi="Times New Roman" w:cs="Times New Roman"/>
          <w:sz w:val="20"/>
          <w:szCs w:val="24"/>
        </w:rPr>
        <w:t xml:space="preserve"> </w:t>
      </w:r>
      <w:r w:rsidRPr="004C261E">
        <w:rPr>
          <w:rFonts w:ascii="Times New Roman" w:eastAsia="Times New Roman" w:hAnsi="Times New Roman" w:cs="Times New Roman"/>
          <w:sz w:val="20"/>
          <w:szCs w:val="20"/>
          <w:vertAlign w:val="superscript"/>
        </w:rPr>
        <w:t>[</w:t>
      </w:r>
      <w:r w:rsidRPr="004C261E">
        <w:rPr>
          <w:rFonts w:ascii="Times New Roman" w:eastAsia="Times New Roman" w:hAnsi="Times New Roman" w:cs="Times New Roman"/>
          <w:b/>
          <w:bCs/>
          <w:i/>
          <w:iCs/>
          <w:sz w:val="20"/>
          <w:szCs w:val="20"/>
          <w:vertAlign w:val="superscript"/>
        </w:rPr>
        <w:t>NOTE 3</w:t>
      </w:r>
      <w:r w:rsidRPr="004C261E">
        <w:rPr>
          <w:rFonts w:ascii="Times New Roman" w:eastAsia="Times New Roman" w:hAnsi="Times New Roman" w:cs="Times New Roman"/>
          <w:sz w:val="20"/>
          <w:szCs w:val="20"/>
          <w:vertAlign w:val="superscript"/>
        </w:rPr>
        <w:t>, page 61]</w:t>
      </w:r>
      <w:r w:rsidRPr="004C261E">
        <w:rPr>
          <w:rFonts w:ascii="Times New Roman" w:eastAsia="Times New Roman" w:hAnsi="Times New Roman" w:cs="Times New Roman"/>
          <w:sz w:val="20"/>
          <w:szCs w:val="24"/>
        </w:rPr>
        <w:t xml:space="preserve"> – A declaration of quantity shall be expressed in terms of Table 6.5. SI Units:  Mass, Measure, and the requirements in 6.5.(f), (g), and (h)</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"Declaration of quantity"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"Package:Declaration of quantity"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"SI Units"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w:t>
      </w:r>
      <w:bookmarkEnd w:id="272"/>
      <w:bookmarkEnd w:id="273"/>
      <w:bookmarkEnd w:id="274"/>
      <w:bookmarkEnd w:id="275"/>
      <w:bookmarkEnd w:id="276"/>
      <w:bookmarkEnd w:id="277"/>
    </w:p>
    <w:p w:rsidR="004C261E" w:rsidRPr="004C261E" w:rsidRDefault="004C261E" w:rsidP="004C261E">
      <w:pPr>
        <w:widowControl w:val="0"/>
        <w:spacing w:after="0" w:line="240" w:lineRule="auto"/>
        <w:jc w:val="both"/>
        <w:rPr>
          <w:rFonts w:ascii="Times New Roman" w:eastAsia="Times New Roman" w:hAnsi="Times New Roman" w:cs="Times New Roman"/>
          <w:sz w:val="20"/>
          <w:szCs w:val="24"/>
        </w:rPr>
      </w:pPr>
    </w:p>
    <w:tbl>
      <w:tblPr>
        <w:tblStyle w:val="TableGrid"/>
        <w:tblW w:w="0" w:type="auto"/>
        <w:tblInd w:w="38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4622"/>
        <w:gridCol w:w="4323"/>
      </w:tblGrid>
      <w:tr w:rsidR="004C261E" w:rsidRPr="004C261E" w:rsidTr="00A508CC">
        <w:tc>
          <w:tcPr>
            <w:tcW w:w="9205" w:type="dxa"/>
            <w:gridSpan w:val="2"/>
            <w:tcBorders>
              <w:top w:val="double" w:sz="4" w:space="0" w:color="auto"/>
              <w:bottom w:val="double" w:sz="4" w:space="0" w:color="auto"/>
            </w:tcBorders>
          </w:tcPr>
          <w:p w:rsidR="004C261E" w:rsidRPr="004C261E" w:rsidRDefault="004C261E" w:rsidP="004C261E">
            <w:pPr>
              <w:jc w:val="center"/>
              <w:rPr>
                <w:b/>
                <w:szCs w:val="24"/>
              </w:rPr>
            </w:pPr>
            <w:r w:rsidRPr="004C261E">
              <w:rPr>
                <w:b/>
                <w:szCs w:val="24"/>
              </w:rPr>
              <w:t>Table 6.5.</w:t>
            </w:r>
          </w:p>
          <w:p w:rsidR="004C261E" w:rsidRPr="004C261E" w:rsidRDefault="004C261E" w:rsidP="004C261E">
            <w:pPr>
              <w:jc w:val="center"/>
              <w:rPr>
                <w:b/>
                <w:szCs w:val="24"/>
              </w:rPr>
            </w:pPr>
            <w:r w:rsidRPr="004C261E">
              <w:rPr>
                <w:b/>
                <w:szCs w:val="24"/>
              </w:rPr>
              <w:t>SI Units:  Mass, Measure</w:t>
            </w:r>
          </w:p>
        </w:tc>
      </w:tr>
      <w:tr w:rsidR="004C261E" w:rsidRPr="004C261E" w:rsidTr="00A508CC">
        <w:tc>
          <w:tcPr>
            <w:tcW w:w="4770" w:type="dxa"/>
            <w:tcBorders>
              <w:top w:val="double" w:sz="4" w:space="0" w:color="auto"/>
            </w:tcBorders>
          </w:tcPr>
          <w:p w:rsidR="004C261E" w:rsidRPr="004C261E" w:rsidRDefault="004C261E" w:rsidP="004C261E">
            <w:pPr>
              <w:rPr>
                <w:b/>
                <w:szCs w:val="24"/>
              </w:rPr>
            </w:pPr>
            <w:r w:rsidRPr="004C261E">
              <w:rPr>
                <w:b/>
                <w:szCs w:val="24"/>
              </w:rPr>
              <w:t>If a declaration of quantity is in units of:</w:t>
            </w:r>
          </w:p>
        </w:tc>
        <w:tc>
          <w:tcPr>
            <w:tcW w:w="4435" w:type="dxa"/>
            <w:tcBorders>
              <w:top w:val="double" w:sz="4" w:space="0" w:color="auto"/>
            </w:tcBorders>
          </w:tcPr>
          <w:p w:rsidR="004C261E" w:rsidRPr="004C261E" w:rsidRDefault="004C261E" w:rsidP="004C261E">
            <w:pPr>
              <w:rPr>
                <w:b/>
                <w:szCs w:val="24"/>
              </w:rPr>
            </w:pPr>
            <w:r w:rsidRPr="004C261E">
              <w:rPr>
                <w:b/>
                <w:szCs w:val="24"/>
              </w:rPr>
              <w:t>The units shall be in:</w:t>
            </w:r>
          </w:p>
        </w:tc>
      </w:tr>
      <w:tr w:rsidR="004C261E" w:rsidRPr="004C261E" w:rsidTr="00A508CC">
        <w:tc>
          <w:tcPr>
            <w:tcW w:w="4770" w:type="dxa"/>
          </w:tcPr>
          <w:p w:rsidR="004C261E" w:rsidRPr="004C261E" w:rsidRDefault="004C261E" w:rsidP="004C261E">
            <w:pPr>
              <w:numPr>
                <w:ilvl w:val="1"/>
                <w:numId w:val="3"/>
              </w:numPr>
              <w:ind w:left="360"/>
              <w:rPr>
                <w:szCs w:val="24"/>
              </w:rPr>
            </w:pPr>
            <w:r w:rsidRPr="004C261E">
              <w:rPr>
                <w:szCs w:val="24"/>
              </w:rPr>
              <w:t>mass</w:t>
            </w:r>
          </w:p>
        </w:tc>
        <w:tc>
          <w:tcPr>
            <w:tcW w:w="4435" w:type="dxa"/>
          </w:tcPr>
          <w:p w:rsidR="004C261E" w:rsidRPr="004C261E" w:rsidRDefault="004C261E" w:rsidP="004C261E">
            <w:pPr>
              <w:tabs>
                <w:tab w:val="num" w:pos="720"/>
              </w:tabs>
              <w:rPr>
                <w:szCs w:val="24"/>
              </w:rPr>
            </w:pPr>
            <w:r w:rsidRPr="004C261E">
              <w:rPr>
                <w:szCs w:val="24"/>
              </w:rPr>
              <w:t>kilogram, gram, or milligram</w:t>
            </w:r>
          </w:p>
        </w:tc>
      </w:tr>
      <w:tr w:rsidR="004C261E" w:rsidRPr="004C261E" w:rsidTr="00A508CC">
        <w:tc>
          <w:tcPr>
            <w:tcW w:w="4770" w:type="dxa"/>
          </w:tcPr>
          <w:p w:rsidR="004C261E" w:rsidRPr="004C261E" w:rsidRDefault="004C261E" w:rsidP="004C261E">
            <w:pPr>
              <w:numPr>
                <w:ilvl w:val="1"/>
                <w:numId w:val="3"/>
              </w:numPr>
              <w:ind w:left="360"/>
              <w:rPr>
                <w:szCs w:val="24"/>
              </w:rPr>
            </w:pPr>
            <w:r w:rsidRPr="004C261E">
              <w:rPr>
                <w:szCs w:val="24"/>
              </w:rPr>
              <w:t>liquid measure</w:t>
            </w:r>
          </w:p>
        </w:tc>
        <w:tc>
          <w:tcPr>
            <w:tcW w:w="4435" w:type="dxa"/>
          </w:tcPr>
          <w:p w:rsidR="004C261E" w:rsidRPr="004C261E" w:rsidRDefault="004C261E" w:rsidP="004C261E">
            <w:pPr>
              <w:tabs>
                <w:tab w:val="num" w:pos="720"/>
              </w:tabs>
              <w:rPr>
                <w:szCs w:val="24"/>
              </w:rPr>
            </w:pPr>
            <w:r w:rsidRPr="004C261E">
              <w:rPr>
                <w:szCs w:val="24"/>
              </w:rPr>
              <w:t>liter or milliliter and shall express the volume at 20 °C, except for:</w:t>
            </w:r>
          </w:p>
          <w:p w:rsidR="004C261E" w:rsidRPr="004C261E" w:rsidRDefault="004C261E" w:rsidP="004C261E">
            <w:pPr>
              <w:tabs>
                <w:tab w:val="num" w:pos="720"/>
              </w:tabs>
              <w:rPr>
                <w:szCs w:val="24"/>
              </w:rPr>
            </w:pPr>
          </w:p>
          <w:p w:rsidR="004C261E" w:rsidRPr="004C261E" w:rsidRDefault="004C261E" w:rsidP="004C261E">
            <w:pPr>
              <w:numPr>
                <w:ilvl w:val="0"/>
                <w:numId w:val="35"/>
              </w:numPr>
              <w:ind w:left="515"/>
              <w:rPr>
                <w:szCs w:val="24"/>
              </w:rPr>
            </w:pPr>
            <w:r w:rsidRPr="004C261E">
              <w:rPr>
                <w:szCs w:val="24"/>
              </w:rPr>
              <w:t xml:space="preserve">petroleum products or distilled spirits for which the declaration shall express the volume at 15.6 °C; </w:t>
            </w:r>
          </w:p>
          <w:p w:rsidR="004C261E" w:rsidRPr="004C261E" w:rsidRDefault="004C261E" w:rsidP="004C261E">
            <w:pPr>
              <w:tabs>
                <w:tab w:val="num" w:pos="720"/>
              </w:tabs>
              <w:ind w:left="515" w:hanging="360"/>
              <w:rPr>
                <w:szCs w:val="24"/>
              </w:rPr>
            </w:pPr>
          </w:p>
          <w:p w:rsidR="004C261E" w:rsidRPr="004C261E" w:rsidRDefault="004C261E" w:rsidP="004C261E">
            <w:pPr>
              <w:numPr>
                <w:ilvl w:val="0"/>
                <w:numId w:val="35"/>
              </w:numPr>
              <w:ind w:left="515"/>
              <w:rPr>
                <w:szCs w:val="24"/>
              </w:rPr>
            </w:pPr>
            <w:r w:rsidRPr="004C261E">
              <w:rPr>
                <w:szCs w:val="24"/>
              </w:rPr>
              <w:t>a commodity that is normally sold and consumed while frozen for which the declaration shall express the volume at the frozen temperature; and</w:t>
            </w:r>
          </w:p>
          <w:p w:rsidR="004C261E" w:rsidRPr="004C261E" w:rsidRDefault="004C261E" w:rsidP="004C261E">
            <w:pPr>
              <w:tabs>
                <w:tab w:val="num" w:pos="720"/>
              </w:tabs>
              <w:ind w:left="515" w:hanging="360"/>
              <w:rPr>
                <w:szCs w:val="24"/>
              </w:rPr>
            </w:pPr>
          </w:p>
          <w:p w:rsidR="004C261E" w:rsidRPr="004C261E" w:rsidRDefault="004C261E" w:rsidP="004C261E">
            <w:pPr>
              <w:numPr>
                <w:ilvl w:val="0"/>
                <w:numId w:val="35"/>
              </w:numPr>
              <w:ind w:left="515"/>
              <w:rPr>
                <w:szCs w:val="24"/>
              </w:rPr>
            </w:pPr>
            <w:r w:rsidRPr="004C261E">
              <w:rPr>
                <w:szCs w:val="24"/>
              </w:rPr>
              <w:t>malt beverages or a commodity that must be maintained in the refrigerated state for which the declaration shall express the volume at 4 °C.</w:t>
            </w:r>
          </w:p>
        </w:tc>
      </w:tr>
      <w:tr w:rsidR="004C261E" w:rsidRPr="004C261E" w:rsidTr="00A508CC">
        <w:tc>
          <w:tcPr>
            <w:tcW w:w="4770" w:type="dxa"/>
          </w:tcPr>
          <w:p w:rsidR="004C261E" w:rsidRPr="004C261E" w:rsidRDefault="004C261E" w:rsidP="004C261E">
            <w:pPr>
              <w:numPr>
                <w:ilvl w:val="1"/>
                <w:numId w:val="3"/>
              </w:numPr>
              <w:ind w:left="360"/>
              <w:rPr>
                <w:szCs w:val="24"/>
              </w:rPr>
            </w:pPr>
            <w:r w:rsidRPr="004C261E">
              <w:rPr>
                <w:szCs w:val="24"/>
              </w:rPr>
              <w:t>linear measure</w:t>
            </w:r>
          </w:p>
        </w:tc>
        <w:tc>
          <w:tcPr>
            <w:tcW w:w="4435" w:type="dxa"/>
          </w:tcPr>
          <w:p w:rsidR="004C261E" w:rsidRPr="004C261E" w:rsidRDefault="004C261E" w:rsidP="004C261E">
            <w:pPr>
              <w:tabs>
                <w:tab w:val="num" w:pos="720"/>
              </w:tabs>
              <w:rPr>
                <w:szCs w:val="24"/>
              </w:rPr>
            </w:pPr>
            <w:r w:rsidRPr="004C261E">
              <w:rPr>
                <w:szCs w:val="24"/>
              </w:rPr>
              <w:t>meter, centimeter, or millimeter</w:t>
            </w:r>
          </w:p>
        </w:tc>
      </w:tr>
      <w:tr w:rsidR="004C261E" w:rsidRPr="004C261E" w:rsidTr="00A508CC">
        <w:tc>
          <w:tcPr>
            <w:tcW w:w="4770" w:type="dxa"/>
          </w:tcPr>
          <w:p w:rsidR="004C261E" w:rsidRPr="004C261E" w:rsidRDefault="004C261E" w:rsidP="004C261E">
            <w:pPr>
              <w:numPr>
                <w:ilvl w:val="1"/>
                <w:numId w:val="3"/>
              </w:numPr>
              <w:ind w:left="360"/>
              <w:rPr>
                <w:szCs w:val="24"/>
              </w:rPr>
            </w:pPr>
            <w:r w:rsidRPr="004C261E">
              <w:rPr>
                <w:szCs w:val="24"/>
              </w:rPr>
              <w:t>area measure</w:t>
            </w:r>
          </w:p>
        </w:tc>
        <w:tc>
          <w:tcPr>
            <w:tcW w:w="4435" w:type="dxa"/>
          </w:tcPr>
          <w:p w:rsidR="004C261E" w:rsidRPr="004C261E" w:rsidRDefault="004C261E" w:rsidP="004C261E">
            <w:pPr>
              <w:tabs>
                <w:tab w:val="num" w:pos="720"/>
              </w:tabs>
              <w:rPr>
                <w:szCs w:val="24"/>
              </w:rPr>
            </w:pPr>
            <w:r w:rsidRPr="004C261E">
              <w:rPr>
                <w:szCs w:val="24"/>
              </w:rPr>
              <w:t>square meter, square decimeter, square centimeter, or square millimeter</w:t>
            </w:r>
          </w:p>
        </w:tc>
      </w:tr>
      <w:tr w:rsidR="004C261E" w:rsidRPr="004C261E" w:rsidTr="00A508CC">
        <w:tc>
          <w:tcPr>
            <w:tcW w:w="4770" w:type="dxa"/>
            <w:tcBorders>
              <w:bottom w:val="double" w:sz="4" w:space="0" w:color="auto"/>
            </w:tcBorders>
          </w:tcPr>
          <w:p w:rsidR="004C261E" w:rsidRPr="004C261E" w:rsidRDefault="004C261E" w:rsidP="004C261E">
            <w:pPr>
              <w:numPr>
                <w:ilvl w:val="1"/>
                <w:numId w:val="3"/>
              </w:numPr>
              <w:ind w:left="360"/>
              <w:rPr>
                <w:szCs w:val="24"/>
              </w:rPr>
            </w:pPr>
            <w:r w:rsidRPr="004C261E">
              <w:rPr>
                <w:szCs w:val="24"/>
              </w:rPr>
              <w:t>volume other than liquid measure</w:t>
            </w:r>
          </w:p>
        </w:tc>
        <w:tc>
          <w:tcPr>
            <w:tcW w:w="4435" w:type="dxa"/>
            <w:tcBorders>
              <w:bottom w:val="double" w:sz="4" w:space="0" w:color="auto"/>
            </w:tcBorders>
          </w:tcPr>
          <w:p w:rsidR="004C261E" w:rsidRPr="004C261E" w:rsidRDefault="004C261E" w:rsidP="004C261E">
            <w:pPr>
              <w:tabs>
                <w:tab w:val="num" w:pos="720"/>
              </w:tabs>
              <w:rPr>
                <w:szCs w:val="24"/>
              </w:rPr>
            </w:pPr>
            <w:r w:rsidRPr="004C261E">
              <w:rPr>
                <w:szCs w:val="24"/>
              </w:rPr>
              <w:t>liter or milliliter, except that units cubic meter and cubic centimeter shall be used only when specifically designated as a method of sale</w:t>
            </w:r>
          </w:p>
        </w:tc>
      </w:tr>
    </w:tbl>
    <w:p w:rsidR="004C261E" w:rsidRPr="004C261E" w:rsidRDefault="004C261E" w:rsidP="004C261E">
      <w:pPr>
        <w:tabs>
          <w:tab w:val="num" w:pos="720"/>
        </w:tabs>
        <w:spacing w:after="0" w:line="240" w:lineRule="auto"/>
        <w:ind w:left="720" w:hanging="360"/>
        <w:jc w:val="both"/>
        <w:rPr>
          <w:rFonts w:ascii="Times New Roman" w:eastAsia="Times New Roman" w:hAnsi="Times New Roman" w:cs="Times New Roman"/>
          <w:sz w:val="20"/>
          <w:szCs w:val="24"/>
        </w:rPr>
      </w:pPr>
    </w:p>
    <w:p w:rsidR="004C261E" w:rsidRPr="004C261E" w:rsidRDefault="004C261E" w:rsidP="004C261E">
      <w:pPr>
        <w:numPr>
          <w:ilvl w:val="0"/>
          <w:numId w:val="32"/>
        </w:numPr>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lastRenderedPageBreak/>
        <w:t xml:space="preserve">Rule of 1000. – </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"Rule of 1000"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The selected multiple or submultiple prefixes for SI units shall result in numerical values between 1 and 1000.  This rule allows centimeters or millimeters to be used where a length declaration is less than 100 centimeters.</w:t>
      </w:r>
    </w:p>
    <w:p w:rsidR="004C261E" w:rsidRPr="004C261E" w:rsidRDefault="004C261E" w:rsidP="004C261E">
      <w:pPr>
        <w:tabs>
          <w:tab w:val="num" w:pos="1080"/>
        </w:tabs>
        <w:spacing w:after="0" w:line="240" w:lineRule="auto"/>
        <w:ind w:left="1080" w:hanging="360"/>
        <w:jc w:val="both"/>
        <w:rPr>
          <w:rFonts w:ascii="Times New Roman" w:eastAsia="Times New Roman" w:hAnsi="Times New Roman" w:cs="Times New Roman"/>
          <w:sz w:val="20"/>
          <w:szCs w:val="24"/>
        </w:rPr>
      </w:pPr>
    </w:p>
    <w:p w:rsidR="004C261E" w:rsidRPr="004C261E" w:rsidRDefault="004C261E" w:rsidP="004C261E">
      <w:pPr>
        <w:keepNext/>
        <w:keepLines/>
        <w:tabs>
          <w:tab w:val="num" w:pos="1080"/>
        </w:tabs>
        <w:spacing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b/>
          <w:bCs/>
          <w:sz w:val="20"/>
          <w:szCs w:val="24"/>
        </w:rPr>
        <w:t>Examples</w:t>
      </w:r>
      <w:r w:rsidRPr="004C261E">
        <w:rPr>
          <w:rFonts w:ascii="Times New Roman" w:eastAsia="Times New Roman" w:hAnsi="Times New Roman" w:cs="Times New Roman"/>
          <w:b/>
          <w:sz w:val="20"/>
          <w:szCs w:val="24"/>
        </w:rPr>
        <w:t>:</w:t>
      </w:r>
    </w:p>
    <w:p w:rsidR="004C261E" w:rsidRPr="004C261E" w:rsidRDefault="004C261E" w:rsidP="004C261E">
      <w:pPr>
        <w:keepNext/>
        <w:keepLines/>
        <w:tabs>
          <w:tab w:val="num" w:pos="1080"/>
        </w:tabs>
        <w:spacing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500 g, not 0.5 kg</w:t>
      </w:r>
    </w:p>
    <w:p w:rsidR="004C261E" w:rsidRPr="004C261E" w:rsidRDefault="004C261E" w:rsidP="004C261E">
      <w:pPr>
        <w:keepNext/>
        <w:keepLines/>
        <w:tabs>
          <w:tab w:val="num" w:pos="1080"/>
        </w:tabs>
        <w:spacing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1.96 kg, not 1960 g</w:t>
      </w:r>
    </w:p>
    <w:p w:rsidR="004C261E" w:rsidRPr="004C261E" w:rsidRDefault="004C261E" w:rsidP="004C261E">
      <w:pPr>
        <w:keepNext/>
        <w:keepLines/>
        <w:tabs>
          <w:tab w:val="num" w:pos="1080"/>
        </w:tabs>
        <w:spacing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750 mL, not 0.75 L</w:t>
      </w:r>
    </w:p>
    <w:p w:rsidR="004C261E" w:rsidRPr="004C261E" w:rsidRDefault="004C261E" w:rsidP="004C261E">
      <w:pPr>
        <w:keepNext/>
        <w:keepLines/>
        <w:tabs>
          <w:tab w:val="num" w:pos="1080"/>
        </w:tabs>
        <w:spacing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750 mm or 75 cm, not 0.75 m</w:t>
      </w:r>
    </w:p>
    <w:p w:rsidR="004C261E" w:rsidRPr="004C261E" w:rsidRDefault="004C261E" w:rsidP="004C261E">
      <w:pPr>
        <w:keepLines/>
        <w:spacing w:before="60" w:after="0" w:line="240" w:lineRule="auto"/>
        <w:ind w:firstLine="720"/>
        <w:jc w:val="both"/>
        <w:rPr>
          <w:rFonts w:ascii="Times New Roman" w:eastAsia="Times New Roman" w:hAnsi="Times New Roman" w:cs="Times New Roman"/>
          <w:sz w:val="20"/>
          <w:szCs w:val="20"/>
        </w:rPr>
      </w:pPr>
      <w:r w:rsidRPr="004C261E">
        <w:rPr>
          <w:rFonts w:ascii="Times New Roman" w:eastAsia="Times New Roman" w:hAnsi="Times New Roman" w:cs="Times New Roman"/>
          <w:sz w:val="20"/>
          <w:szCs w:val="20"/>
        </w:rPr>
        <w:t>(Added 1993)</w:t>
      </w:r>
    </w:p>
    <w:p w:rsidR="004C261E" w:rsidRPr="004C261E" w:rsidRDefault="004C261E" w:rsidP="004C261E">
      <w:pPr>
        <w:numPr>
          <w:ilvl w:val="0"/>
          <w:numId w:val="32"/>
        </w:numPr>
        <w:spacing w:before="240"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SI declarations should be shown in three digits except where the quantity is below 100 grams, milliliters, centimeters, square centimeters, or cubic centimeters, where it may be shown in two digits.  In either case, any final zero appearing to the right of the decimal point need not be shown; and</w:t>
      </w:r>
    </w:p>
    <w:p w:rsidR="004C261E" w:rsidRPr="004C261E" w:rsidRDefault="004C261E" w:rsidP="004C261E">
      <w:pPr>
        <w:tabs>
          <w:tab w:val="left" w:pos="6945"/>
        </w:tabs>
        <w:spacing w:before="60" w:after="0" w:line="240" w:lineRule="auto"/>
        <w:ind w:firstLine="720"/>
        <w:jc w:val="both"/>
        <w:rPr>
          <w:rFonts w:ascii="Times New Roman" w:eastAsia="Times New Roman" w:hAnsi="Times New Roman" w:cs="Times New Roman"/>
          <w:sz w:val="20"/>
          <w:szCs w:val="20"/>
        </w:rPr>
      </w:pPr>
      <w:r w:rsidRPr="004C261E">
        <w:rPr>
          <w:rFonts w:ascii="Times New Roman" w:eastAsia="Times New Roman" w:hAnsi="Times New Roman" w:cs="Times New Roman"/>
          <w:sz w:val="20"/>
          <w:szCs w:val="20"/>
        </w:rPr>
        <w:t>(Added 1993)</w:t>
      </w:r>
      <w:r w:rsidRPr="004C261E">
        <w:rPr>
          <w:rFonts w:ascii="Times New Roman" w:eastAsia="Times New Roman" w:hAnsi="Times New Roman" w:cs="Times New Roman"/>
          <w:sz w:val="20"/>
          <w:szCs w:val="20"/>
        </w:rPr>
        <w:tab/>
      </w:r>
    </w:p>
    <w:p w:rsidR="004C261E" w:rsidRPr="004C261E" w:rsidRDefault="004C261E" w:rsidP="004C261E">
      <w:pPr>
        <w:tabs>
          <w:tab w:val="num" w:pos="1080"/>
        </w:tabs>
        <w:spacing w:after="0" w:line="240" w:lineRule="auto"/>
        <w:ind w:left="1080" w:hanging="360"/>
        <w:jc w:val="both"/>
        <w:rPr>
          <w:rFonts w:ascii="Times New Roman" w:eastAsia="Times New Roman" w:hAnsi="Times New Roman" w:cs="Times New Roman"/>
          <w:sz w:val="20"/>
          <w:szCs w:val="24"/>
        </w:rPr>
      </w:pPr>
    </w:p>
    <w:p w:rsidR="004C261E" w:rsidRPr="004C261E" w:rsidRDefault="004C261E" w:rsidP="004C261E">
      <w:pPr>
        <w:keepNext/>
        <w:numPr>
          <w:ilvl w:val="0"/>
          <w:numId w:val="32"/>
        </w:numPr>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the declaration of net quantity of contents shall not be expressed in mixed units.</w:t>
      </w:r>
    </w:p>
    <w:p w:rsidR="004C261E" w:rsidRPr="004C261E" w:rsidRDefault="004C261E" w:rsidP="004C261E">
      <w:pPr>
        <w:keepNext/>
        <w:tabs>
          <w:tab w:val="num" w:pos="1080"/>
        </w:tabs>
        <w:spacing w:after="0" w:line="240" w:lineRule="auto"/>
        <w:ind w:left="1080" w:hanging="360"/>
        <w:jc w:val="both"/>
        <w:rPr>
          <w:rFonts w:ascii="Times New Roman" w:eastAsia="Times New Roman" w:hAnsi="Times New Roman" w:cs="Times New Roman"/>
          <w:sz w:val="20"/>
          <w:szCs w:val="24"/>
        </w:rPr>
      </w:pPr>
    </w:p>
    <w:p w:rsidR="004C261E" w:rsidRPr="004C261E" w:rsidRDefault="004C261E" w:rsidP="004C261E">
      <w:pPr>
        <w:keepNext/>
        <w:keepLines/>
        <w:tabs>
          <w:tab w:val="num" w:pos="1080"/>
        </w:tabs>
        <w:spacing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b/>
          <w:bCs/>
          <w:sz w:val="20"/>
          <w:szCs w:val="24"/>
        </w:rPr>
        <w:t>Example</w:t>
      </w:r>
      <w:r w:rsidRPr="004C261E">
        <w:rPr>
          <w:rFonts w:ascii="Times New Roman" w:eastAsia="Times New Roman" w:hAnsi="Times New Roman" w:cs="Times New Roman"/>
          <w:b/>
          <w:sz w:val="20"/>
          <w:szCs w:val="24"/>
        </w:rPr>
        <w:t>:</w:t>
      </w:r>
      <w:r w:rsidRPr="004C261E">
        <w:rPr>
          <w:rFonts w:ascii="Times New Roman" w:eastAsia="Times New Roman" w:hAnsi="Times New Roman" w:cs="Times New Roman"/>
          <w:sz w:val="20"/>
          <w:szCs w:val="24"/>
        </w:rPr>
        <w:t xml:space="preserve">  </w:t>
      </w:r>
    </w:p>
    <w:p w:rsidR="004C261E" w:rsidRPr="004C261E" w:rsidRDefault="004C261E" w:rsidP="004C261E">
      <w:pPr>
        <w:keepNext/>
        <w:keepLines/>
        <w:tabs>
          <w:tab w:val="num" w:pos="1080"/>
        </w:tabs>
        <w:spacing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1.5 kg, not 1 kg 500 g</w:t>
      </w:r>
    </w:p>
    <w:p w:rsidR="004C261E" w:rsidRPr="004C261E" w:rsidRDefault="004C261E" w:rsidP="004C261E">
      <w:pPr>
        <w:keepLines/>
        <w:tabs>
          <w:tab w:val="num" w:pos="1080"/>
        </w:tabs>
        <w:spacing w:before="60" w:after="0" w:line="240" w:lineRule="auto"/>
        <w:ind w:firstLine="720"/>
        <w:jc w:val="both"/>
        <w:rPr>
          <w:rFonts w:ascii="Times New Roman" w:eastAsia="Times New Roman" w:hAnsi="Times New Roman" w:cs="Times New Roman"/>
          <w:sz w:val="20"/>
          <w:szCs w:val="20"/>
        </w:rPr>
      </w:pPr>
      <w:r w:rsidRPr="004C261E">
        <w:rPr>
          <w:rFonts w:ascii="Times New Roman" w:eastAsia="Times New Roman" w:hAnsi="Times New Roman" w:cs="Times New Roman"/>
          <w:sz w:val="20"/>
          <w:szCs w:val="20"/>
        </w:rPr>
        <w:t>(Added 1993)</w:t>
      </w:r>
    </w:p>
    <w:p w:rsidR="004C261E" w:rsidRPr="004C261E" w:rsidRDefault="004C261E" w:rsidP="004C261E">
      <w:pPr>
        <w:keepLines/>
        <w:tabs>
          <w:tab w:val="num" w:pos="1080"/>
        </w:tabs>
        <w:spacing w:before="60" w:after="0" w:line="240" w:lineRule="auto"/>
        <w:jc w:val="both"/>
        <w:rPr>
          <w:rFonts w:ascii="Times New Roman" w:eastAsia="Times New Roman" w:hAnsi="Times New Roman" w:cs="Times New Roman"/>
          <w:sz w:val="20"/>
          <w:szCs w:val="20"/>
        </w:rPr>
      </w:pPr>
      <w:r w:rsidRPr="004C261E">
        <w:rPr>
          <w:rFonts w:ascii="Times New Roman" w:eastAsia="Times New Roman" w:hAnsi="Times New Roman" w:cs="Times New Roman"/>
          <w:sz w:val="20"/>
          <w:szCs w:val="20"/>
        </w:rPr>
        <w:t>(Amended 2015)</w:t>
      </w:r>
    </w:p>
    <w:p w:rsidR="004C261E" w:rsidRPr="004C261E" w:rsidRDefault="004C261E" w:rsidP="004C261E">
      <w:pPr>
        <w:spacing w:after="0" w:line="240" w:lineRule="auto"/>
        <w:jc w:val="both"/>
        <w:rPr>
          <w:rFonts w:ascii="Times New Roman" w:eastAsia="Times New Roman" w:hAnsi="Times New Roman" w:cs="Times New Roman"/>
          <w:b/>
          <w:bCs/>
          <w:iCs/>
          <w:sz w:val="20"/>
          <w:szCs w:val="24"/>
        </w:rPr>
      </w:pPr>
      <w:bookmarkStart w:id="279" w:name="_Ref142538330"/>
      <w:bookmarkStart w:id="280" w:name="_Toc173408651"/>
      <w:bookmarkStart w:id="281" w:name="_Toc173472718"/>
      <w:bookmarkStart w:id="282" w:name="_Toc173770941"/>
    </w:p>
    <w:p w:rsidR="004C261E" w:rsidRPr="004C261E" w:rsidRDefault="004C261E" w:rsidP="004C261E">
      <w:pPr>
        <w:keepNext/>
        <w:spacing w:after="0" w:line="240" w:lineRule="auto"/>
        <w:ind w:left="360"/>
        <w:jc w:val="both"/>
        <w:rPr>
          <w:rFonts w:ascii="Times New Roman" w:eastAsia="Times New Roman" w:hAnsi="Times New Roman" w:cs="Times New Roman"/>
          <w:bCs/>
          <w:sz w:val="20"/>
          <w:szCs w:val="24"/>
        </w:rPr>
      </w:pPr>
      <w:bookmarkStart w:id="283" w:name="_Toc462831852"/>
      <w:r w:rsidRPr="004C261E">
        <w:rPr>
          <w:rFonts w:ascii="Times New Roman" w:eastAsia="Times New Roman" w:hAnsi="Times New Roman" w:cs="Times New Roman"/>
          <w:b/>
          <w:sz w:val="20"/>
          <w:szCs w:val="24"/>
        </w:rPr>
        <w:t>6.5.1.  Symbols.</w:t>
      </w:r>
      <w:bookmarkEnd w:id="283"/>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"Symbols:SI units"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 Any of the following symbols for SI units, and none other, may be employed in the quantity statement on a package of commodity:</w:t>
      </w:r>
      <w:bookmarkEnd w:id="279"/>
      <w:bookmarkEnd w:id="280"/>
      <w:bookmarkEnd w:id="281"/>
      <w:bookmarkEnd w:id="282"/>
    </w:p>
    <w:p w:rsidR="004C261E" w:rsidRPr="004C261E" w:rsidRDefault="004C261E" w:rsidP="004C261E">
      <w:pPr>
        <w:keepNext/>
        <w:spacing w:after="0" w:line="240" w:lineRule="auto"/>
        <w:ind w:left="360"/>
        <w:jc w:val="both"/>
        <w:rPr>
          <w:rFonts w:ascii="Times New Roman" w:eastAsia="Times New Roman" w:hAnsi="Times New Roman" w:cs="Times New Roman"/>
          <w:sz w:val="20"/>
          <w:szCs w:val="24"/>
        </w:rPr>
      </w:pPr>
    </w:p>
    <w:tbl>
      <w:tblPr>
        <w:tblW w:w="0" w:type="auto"/>
        <w:tblInd w:w="1548" w:type="dxa"/>
        <w:tblLook w:val="01E0" w:firstRow="1" w:lastRow="1" w:firstColumn="1" w:lastColumn="1" w:noHBand="0" w:noVBand="0"/>
      </w:tblPr>
      <w:tblGrid>
        <w:gridCol w:w="2400"/>
        <w:gridCol w:w="1056"/>
        <w:gridCol w:w="2664"/>
        <w:gridCol w:w="1080"/>
      </w:tblGrid>
      <w:tr w:rsidR="004C261E" w:rsidRPr="004C261E" w:rsidTr="00A508CC">
        <w:trPr>
          <w:cantSplit/>
        </w:trPr>
        <w:tc>
          <w:tcPr>
            <w:tcW w:w="2400" w:type="dxa"/>
          </w:tcPr>
          <w:p w:rsidR="004C261E" w:rsidRPr="004C261E" w:rsidRDefault="004C261E" w:rsidP="004C261E">
            <w:pPr>
              <w:keepNext/>
              <w:spacing w:after="0" w:line="240" w:lineRule="auto"/>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centimeter</w:t>
            </w:r>
          </w:p>
        </w:tc>
        <w:tc>
          <w:tcPr>
            <w:tcW w:w="1056" w:type="dxa"/>
          </w:tcPr>
          <w:p w:rsidR="004C261E" w:rsidRPr="004C261E" w:rsidRDefault="004C261E" w:rsidP="004C261E">
            <w:pPr>
              <w:keepNext/>
              <w:spacing w:after="0" w:line="240" w:lineRule="auto"/>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cm</w:t>
            </w:r>
          </w:p>
        </w:tc>
        <w:tc>
          <w:tcPr>
            <w:tcW w:w="2664" w:type="dxa"/>
          </w:tcPr>
          <w:p w:rsidR="004C261E" w:rsidRPr="004C261E" w:rsidRDefault="004C261E" w:rsidP="004C261E">
            <w:pPr>
              <w:keepNext/>
              <w:spacing w:after="0" w:line="240" w:lineRule="auto"/>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cubic meter</w:t>
            </w:r>
          </w:p>
        </w:tc>
        <w:tc>
          <w:tcPr>
            <w:tcW w:w="1080" w:type="dxa"/>
          </w:tcPr>
          <w:p w:rsidR="004C261E" w:rsidRPr="004C261E" w:rsidRDefault="004C261E" w:rsidP="004C261E">
            <w:pPr>
              <w:keepNext/>
              <w:spacing w:after="0" w:line="240" w:lineRule="auto"/>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m</w:t>
            </w:r>
            <w:r w:rsidRPr="004C261E">
              <w:rPr>
                <w:rFonts w:ascii="Times New Roman" w:eastAsia="Times New Roman" w:hAnsi="Times New Roman" w:cs="Times New Roman"/>
                <w:sz w:val="20"/>
                <w:szCs w:val="20"/>
                <w:vertAlign w:val="superscript"/>
              </w:rPr>
              <w:t>3</w:t>
            </w:r>
          </w:p>
        </w:tc>
      </w:tr>
      <w:tr w:rsidR="004C261E" w:rsidRPr="004C261E" w:rsidTr="00A508CC">
        <w:trPr>
          <w:cantSplit/>
        </w:trPr>
        <w:tc>
          <w:tcPr>
            <w:tcW w:w="2400" w:type="dxa"/>
          </w:tcPr>
          <w:p w:rsidR="004C261E" w:rsidRPr="004C261E" w:rsidRDefault="004C261E" w:rsidP="004C261E">
            <w:pPr>
              <w:keepNext/>
              <w:spacing w:after="0" w:line="240" w:lineRule="auto"/>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cubic centimeter</w:t>
            </w:r>
          </w:p>
        </w:tc>
        <w:tc>
          <w:tcPr>
            <w:tcW w:w="1056" w:type="dxa"/>
          </w:tcPr>
          <w:p w:rsidR="004C261E" w:rsidRPr="004C261E" w:rsidRDefault="004C261E" w:rsidP="004C261E">
            <w:pPr>
              <w:keepNext/>
              <w:spacing w:after="0" w:line="240" w:lineRule="auto"/>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cm</w:t>
            </w:r>
            <w:r w:rsidRPr="004C261E">
              <w:rPr>
                <w:rFonts w:ascii="Times New Roman" w:eastAsia="Times New Roman" w:hAnsi="Times New Roman" w:cs="Times New Roman"/>
                <w:sz w:val="20"/>
                <w:szCs w:val="20"/>
                <w:vertAlign w:val="superscript"/>
              </w:rPr>
              <w:t>3</w:t>
            </w:r>
          </w:p>
        </w:tc>
        <w:tc>
          <w:tcPr>
            <w:tcW w:w="2664" w:type="dxa"/>
          </w:tcPr>
          <w:p w:rsidR="004C261E" w:rsidRPr="004C261E" w:rsidRDefault="004C261E" w:rsidP="004C261E">
            <w:pPr>
              <w:keepNext/>
              <w:spacing w:after="0" w:line="240" w:lineRule="auto"/>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kilogram</w:t>
            </w:r>
          </w:p>
        </w:tc>
        <w:tc>
          <w:tcPr>
            <w:tcW w:w="1080" w:type="dxa"/>
          </w:tcPr>
          <w:p w:rsidR="004C261E" w:rsidRPr="004C261E" w:rsidRDefault="004C261E" w:rsidP="004C261E">
            <w:pPr>
              <w:keepNext/>
              <w:spacing w:after="0" w:line="240" w:lineRule="auto"/>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kg</w:t>
            </w:r>
          </w:p>
        </w:tc>
      </w:tr>
      <w:tr w:rsidR="004C261E" w:rsidRPr="004C261E" w:rsidTr="00A508CC">
        <w:trPr>
          <w:cantSplit/>
        </w:trPr>
        <w:tc>
          <w:tcPr>
            <w:tcW w:w="2400" w:type="dxa"/>
          </w:tcPr>
          <w:p w:rsidR="004C261E" w:rsidRPr="004C261E" w:rsidRDefault="004C261E" w:rsidP="004C261E">
            <w:pPr>
              <w:keepNext/>
              <w:spacing w:after="0" w:line="240" w:lineRule="auto"/>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meter</w:t>
            </w:r>
          </w:p>
        </w:tc>
        <w:tc>
          <w:tcPr>
            <w:tcW w:w="1056" w:type="dxa"/>
          </w:tcPr>
          <w:p w:rsidR="004C261E" w:rsidRPr="004C261E" w:rsidRDefault="004C261E" w:rsidP="004C261E">
            <w:pPr>
              <w:keepNext/>
              <w:spacing w:after="0" w:line="240" w:lineRule="auto"/>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m</w:t>
            </w:r>
          </w:p>
        </w:tc>
        <w:tc>
          <w:tcPr>
            <w:tcW w:w="2664" w:type="dxa"/>
          </w:tcPr>
          <w:p w:rsidR="004C261E" w:rsidRPr="004C261E" w:rsidRDefault="004C261E" w:rsidP="004C261E">
            <w:pPr>
              <w:keepNext/>
              <w:spacing w:after="0" w:line="240" w:lineRule="auto"/>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gram</w:t>
            </w:r>
          </w:p>
        </w:tc>
        <w:tc>
          <w:tcPr>
            <w:tcW w:w="1080" w:type="dxa"/>
          </w:tcPr>
          <w:p w:rsidR="004C261E" w:rsidRPr="004C261E" w:rsidRDefault="004C261E" w:rsidP="004C261E">
            <w:pPr>
              <w:keepNext/>
              <w:spacing w:after="0" w:line="240" w:lineRule="auto"/>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g</w:t>
            </w:r>
          </w:p>
        </w:tc>
      </w:tr>
      <w:tr w:rsidR="004C261E" w:rsidRPr="004C261E" w:rsidTr="00A508CC">
        <w:trPr>
          <w:cantSplit/>
        </w:trPr>
        <w:tc>
          <w:tcPr>
            <w:tcW w:w="2400" w:type="dxa"/>
          </w:tcPr>
          <w:p w:rsidR="004C261E" w:rsidRPr="004C261E" w:rsidRDefault="004C261E" w:rsidP="004C261E">
            <w:pPr>
              <w:keepNext/>
              <w:spacing w:after="0" w:line="240" w:lineRule="auto"/>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milligram</w:t>
            </w:r>
          </w:p>
        </w:tc>
        <w:tc>
          <w:tcPr>
            <w:tcW w:w="1056" w:type="dxa"/>
          </w:tcPr>
          <w:p w:rsidR="004C261E" w:rsidRPr="004C261E" w:rsidRDefault="004C261E" w:rsidP="004C261E">
            <w:pPr>
              <w:keepNext/>
              <w:spacing w:after="0" w:line="240" w:lineRule="auto"/>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mg</w:t>
            </w:r>
          </w:p>
        </w:tc>
        <w:tc>
          <w:tcPr>
            <w:tcW w:w="2664" w:type="dxa"/>
          </w:tcPr>
          <w:p w:rsidR="004C261E" w:rsidRPr="004C261E" w:rsidRDefault="004C261E" w:rsidP="004C261E">
            <w:pPr>
              <w:keepNext/>
              <w:spacing w:after="0" w:line="240" w:lineRule="auto"/>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millimeter</w:t>
            </w:r>
          </w:p>
        </w:tc>
        <w:tc>
          <w:tcPr>
            <w:tcW w:w="1080" w:type="dxa"/>
          </w:tcPr>
          <w:p w:rsidR="004C261E" w:rsidRPr="004C261E" w:rsidRDefault="004C261E" w:rsidP="004C261E">
            <w:pPr>
              <w:keepNext/>
              <w:spacing w:after="0" w:line="240" w:lineRule="auto"/>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mm</w:t>
            </w:r>
          </w:p>
        </w:tc>
      </w:tr>
      <w:tr w:rsidR="004C261E" w:rsidRPr="004C261E" w:rsidTr="00A508CC">
        <w:trPr>
          <w:cantSplit/>
        </w:trPr>
        <w:tc>
          <w:tcPr>
            <w:tcW w:w="2400" w:type="dxa"/>
          </w:tcPr>
          <w:p w:rsidR="004C261E" w:rsidRPr="004C261E" w:rsidRDefault="004C261E" w:rsidP="004C261E">
            <w:pPr>
              <w:keepNext/>
              <w:spacing w:after="0" w:line="240" w:lineRule="auto"/>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liter</w:t>
            </w:r>
          </w:p>
        </w:tc>
        <w:tc>
          <w:tcPr>
            <w:tcW w:w="1056" w:type="dxa"/>
          </w:tcPr>
          <w:p w:rsidR="004C261E" w:rsidRPr="004C261E" w:rsidRDefault="004C261E" w:rsidP="004C261E">
            <w:pPr>
              <w:keepNext/>
              <w:spacing w:after="0" w:line="240" w:lineRule="auto"/>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L or l</w:t>
            </w:r>
          </w:p>
        </w:tc>
        <w:tc>
          <w:tcPr>
            <w:tcW w:w="2664" w:type="dxa"/>
          </w:tcPr>
          <w:p w:rsidR="004C261E" w:rsidRPr="004C261E" w:rsidRDefault="004C261E" w:rsidP="004C261E">
            <w:pPr>
              <w:keepNext/>
              <w:spacing w:after="0" w:line="240" w:lineRule="auto"/>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square meter</w:t>
            </w:r>
          </w:p>
        </w:tc>
        <w:tc>
          <w:tcPr>
            <w:tcW w:w="1080" w:type="dxa"/>
          </w:tcPr>
          <w:p w:rsidR="004C261E" w:rsidRPr="004C261E" w:rsidRDefault="004C261E" w:rsidP="004C261E">
            <w:pPr>
              <w:keepNext/>
              <w:spacing w:after="0" w:line="240" w:lineRule="auto"/>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m</w:t>
            </w:r>
            <w:r w:rsidRPr="004C261E">
              <w:rPr>
                <w:rFonts w:ascii="Times New Roman" w:eastAsia="Times New Roman" w:hAnsi="Times New Roman" w:cs="Times New Roman"/>
                <w:sz w:val="20"/>
                <w:szCs w:val="20"/>
                <w:vertAlign w:val="superscript"/>
              </w:rPr>
              <w:t>2</w:t>
            </w:r>
          </w:p>
        </w:tc>
      </w:tr>
      <w:tr w:rsidR="004C261E" w:rsidRPr="004C261E" w:rsidTr="00A508CC">
        <w:trPr>
          <w:cantSplit/>
        </w:trPr>
        <w:tc>
          <w:tcPr>
            <w:tcW w:w="2400" w:type="dxa"/>
          </w:tcPr>
          <w:p w:rsidR="004C261E" w:rsidRPr="004C261E" w:rsidRDefault="004C261E" w:rsidP="004C261E">
            <w:pPr>
              <w:keepNext/>
              <w:spacing w:after="0" w:line="240" w:lineRule="auto"/>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milliliter</w:t>
            </w:r>
          </w:p>
        </w:tc>
        <w:tc>
          <w:tcPr>
            <w:tcW w:w="1056" w:type="dxa"/>
          </w:tcPr>
          <w:p w:rsidR="004C261E" w:rsidRPr="004C261E" w:rsidRDefault="004C261E" w:rsidP="004C261E">
            <w:pPr>
              <w:keepNext/>
              <w:spacing w:after="0" w:line="240" w:lineRule="auto"/>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mL or ml</w:t>
            </w:r>
          </w:p>
        </w:tc>
        <w:tc>
          <w:tcPr>
            <w:tcW w:w="2664" w:type="dxa"/>
          </w:tcPr>
          <w:p w:rsidR="004C261E" w:rsidRPr="004C261E" w:rsidRDefault="004C261E" w:rsidP="004C261E">
            <w:pPr>
              <w:keepNext/>
              <w:spacing w:after="0" w:line="240" w:lineRule="auto"/>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cubic decimeter</w:t>
            </w:r>
          </w:p>
        </w:tc>
        <w:tc>
          <w:tcPr>
            <w:tcW w:w="1080" w:type="dxa"/>
          </w:tcPr>
          <w:p w:rsidR="004C261E" w:rsidRPr="004C261E" w:rsidRDefault="004C261E" w:rsidP="004C261E">
            <w:pPr>
              <w:keepNext/>
              <w:spacing w:after="0" w:line="240" w:lineRule="auto"/>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dm</w:t>
            </w:r>
            <w:r w:rsidRPr="004C261E">
              <w:rPr>
                <w:rFonts w:ascii="Times New Roman" w:eastAsia="Times New Roman" w:hAnsi="Times New Roman" w:cs="Times New Roman"/>
                <w:sz w:val="20"/>
                <w:szCs w:val="20"/>
                <w:vertAlign w:val="superscript"/>
              </w:rPr>
              <w:t>3</w:t>
            </w:r>
          </w:p>
        </w:tc>
      </w:tr>
      <w:tr w:rsidR="004C261E" w:rsidRPr="004C261E" w:rsidTr="00A508CC">
        <w:trPr>
          <w:cantSplit/>
        </w:trPr>
        <w:tc>
          <w:tcPr>
            <w:tcW w:w="2400" w:type="dxa"/>
          </w:tcPr>
          <w:p w:rsidR="004C261E" w:rsidRPr="004C261E" w:rsidRDefault="004C261E" w:rsidP="004C261E">
            <w:pPr>
              <w:keepNext/>
              <w:spacing w:after="0" w:line="240" w:lineRule="auto"/>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square centimeter</w:t>
            </w:r>
          </w:p>
        </w:tc>
        <w:tc>
          <w:tcPr>
            <w:tcW w:w="1056" w:type="dxa"/>
          </w:tcPr>
          <w:p w:rsidR="004C261E" w:rsidRPr="004C261E" w:rsidRDefault="004C261E" w:rsidP="004C261E">
            <w:pPr>
              <w:keepNext/>
              <w:spacing w:after="0" w:line="240" w:lineRule="auto"/>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cm</w:t>
            </w:r>
            <w:r w:rsidRPr="004C261E">
              <w:rPr>
                <w:rFonts w:ascii="Times New Roman" w:eastAsia="Times New Roman" w:hAnsi="Times New Roman" w:cs="Times New Roman"/>
                <w:sz w:val="20"/>
                <w:szCs w:val="20"/>
                <w:vertAlign w:val="superscript"/>
              </w:rPr>
              <w:t>2</w:t>
            </w:r>
          </w:p>
        </w:tc>
        <w:tc>
          <w:tcPr>
            <w:tcW w:w="2664" w:type="dxa"/>
          </w:tcPr>
          <w:p w:rsidR="004C261E" w:rsidRPr="004C261E" w:rsidRDefault="004C261E" w:rsidP="004C261E">
            <w:pPr>
              <w:keepNext/>
              <w:spacing w:after="0" w:line="240" w:lineRule="auto"/>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square decimeter</w:t>
            </w:r>
          </w:p>
        </w:tc>
        <w:tc>
          <w:tcPr>
            <w:tcW w:w="1080" w:type="dxa"/>
          </w:tcPr>
          <w:p w:rsidR="004C261E" w:rsidRPr="004C261E" w:rsidRDefault="004C261E" w:rsidP="004C261E">
            <w:pPr>
              <w:keepNext/>
              <w:spacing w:after="0" w:line="240" w:lineRule="auto"/>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dm</w:t>
            </w:r>
            <w:r w:rsidRPr="004C261E">
              <w:rPr>
                <w:rFonts w:ascii="Times New Roman" w:eastAsia="Times New Roman" w:hAnsi="Times New Roman" w:cs="Times New Roman"/>
                <w:sz w:val="20"/>
                <w:szCs w:val="20"/>
                <w:vertAlign w:val="superscript"/>
              </w:rPr>
              <w:t>2</w:t>
            </w:r>
          </w:p>
        </w:tc>
      </w:tr>
      <w:tr w:rsidR="004C261E" w:rsidRPr="004C261E" w:rsidTr="00A508CC">
        <w:trPr>
          <w:cantSplit/>
        </w:trPr>
        <w:tc>
          <w:tcPr>
            <w:tcW w:w="2400" w:type="dxa"/>
          </w:tcPr>
          <w:p w:rsidR="004C261E" w:rsidRPr="004C261E" w:rsidRDefault="004C261E" w:rsidP="004C261E">
            <w:pPr>
              <w:keepNext/>
              <w:spacing w:after="0" w:line="240" w:lineRule="auto"/>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micrometer</w:t>
            </w:r>
          </w:p>
        </w:tc>
        <w:tc>
          <w:tcPr>
            <w:tcW w:w="1056" w:type="dxa"/>
          </w:tcPr>
          <w:p w:rsidR="004C261E" w:rsidRPr="004C261E" w:rsidRDefault="004C261E" w:rsidP="004C261E">
            <w:pPr>
              <w:keepNext/>
              <w:spacing w:after="0" w:line="240" w:lineRule="auto"/>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µm</w:t>
            </w:r>
          </w:p>
        </w:tc>
        <w:tc>
          <w:tcPr>
            <w:tcW w:w="2664" w:type="dxa"/>
          </w:tcPr>
          <w:p w:rsidR="004C261E" w:rsidRPr="004C261E" w:rsidRDefault="004C261E" w:rsidP="004C261E">
            <w:pPr>
              <w:keepNext/>
              <w:spacing w:after="0" w:line="240" w:lineRule="auto"/>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microgram</w:t>
            </w:r>
          </w:p>
        </w:tc>
        <w:tc>
          <w:tcPr>
            <w:tcW w:w="1080" w:type="dxa"/>
          </w:tcPr>
          <w:p w:rsidR="004C261E" w:rsidRPr="004C261E" w:rsidRDefault="004C261E" w:rsidP="004C261E">
            <w:pPr>
              <w:keepNext/>
              <w:spacing w:after="0" w:line="240" w:lineRule="auto"/>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µg or mcg</w:t>
            </w:r>
          </w:p>
        </w:tc>
      </w:tr>
    </w:tbl>
    <w:p w:rsidR="004C261E" w:rsidRPr="004C261E" w:rsidRDefault="004C261E" w:rsidP="004C261E">
      <w:pPr>
        <w:spacing w:after="0" w:line="240" w:lineRule="auto"/>
        <w:ind w:left="1440" w:hanging="360"/>
        <w:jc w:val="both"/>
        <w:rPr>
          <w:rFonts w:ascii="Times New Roman" w:eastAsia="Times New Roman" w:hAnsi="Times New Roman" w:cs="Times New Roman"/>
          <w:sz w:val="20"/>
          <w:szCs w:val="24"/>
        </w:rPr>
      </w:pP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w:t>
      </w:r>
      <w:r w:rsidRPr="004C261E">
        <w:rPr>
          <w:rFonts w:ascii="Times New Roman" w:eastAsia="Times New Roman" w:hAnsi="Times New Roman" w:cs="Times New Roman"/>
          <w:sz w:val="20"/>
          <w:szCs w:val="24"/>
        </w:rPr>
        <w:tab/>
        <w:t xml:space="preserve">Symbols </w:t>
      </w:r>
      <w:r w:rsidRPr="004C261E">
        <w:rPr>
          <w:rFonts w:ascii="Times New Roman" w:eastAsia="Times New Roman" w:hAnsi="Times New Roman" w:cs="Times New Roman"/>
          <w:sz w:val="20"/>
          <w:szCs w:val="20"/>
          <w:vertAlign w:val="superscript"/>
        </w:rPr>
        <w:t>[</w:t>
      </w:r>
      <w:r w:rsidRPr="004C261E">
        <w:rPr>
          <w:rFonts w:ascii="Times New Roman" w:eastAsia="Times New Roman" w:hAnsi="Times New Roman" w:cs="Times New Roman"/>
          <w:b/>
          <w:bCs/>
          <w:i/>
          <w:iCs/>
          <w:sz w:val="20"/>
          <w:szCs w:val="20"/>
          <w:vertAlign w:val="superscript"/>
        </w:rPr>
        <w:t>NOTE 4</w:t>
      </w:r>
      <w:r w:rsidRPr="004C261E">
        <w:rPr>
          <w:rFonts w:ascii="Times New Roman" w:eastAsia="Times New Roman" w:hAnsi="Times New Roman" w:cs="Times New Roman"/>
          <w:sz w:val="20"/>
          <w:szCs w:val="20"/>
          <w:vertAlign w:val="superscript"/>
        </w:rPr>
        <w:t>, page 63]</w:t>
      </w:r>
      <w:r w:rsidRPr="004C261E">
        <w:rPr>
          <w:rFonts w:ascii="Times New Roman" w:eastAsia="Times New Roman" w:hAnsi="Times New Roman" w:cs="Times New Roman"/>
          <w:sz w:val="20"/>
          <w:szCs w:val="24"/>
        </w:rPr>
        <w:t>, except for liter, are not capitalized unless the unit is derived from a proper name.  Periods shall not be used after the symbol.  Symbols shall always be written in the singular form.  Adding “s” to an SI symbol to express the plural of the symbol is prohibited.</w:t>
      </w: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(b)</w:t>
      </w:r>
      <w:r w:rsidRPr="004C261E">
        <w:rPr>
          <w:rFonts w:ascii="Times New Roman" w:eastAsia="Times New Roman" w:hAnsi="Times New Roman" w:cs="Times New Roman"/>
          <w:sz w:val="20"/>
          <w:szCs w:val="24"/>
        </w:rPr>
        <w:tab/>
        <w:t>The “L” symbol and the “mL” symbol are preferred; however, the “l” symbol for liter and “ml” symbol for milliliter are permitted.</w:t>
      </w:r>
    </w:p>
    <w:p w:rsidR="004C261E" w:rsidRPr="004C261E" w:rsidRDefault="004C261E" w:rsidP="004C261E">
      <w:pPr>
        <w:spacing w:before="60" w:after="0" w:line="240" w:lineRule="auto"/>
        <w:ind w:left="360" w:firstLine="720"/>
        <w:jc w:val="both"/>
        <w:rPr>
          <w:rFonts w:ascii="Times New Roman" w:eastAsia="Times New Roman" w:hAnsi="Times New Roman" w:cs="Times New Roman"/>
          <w:sz w:val="20"/>
          <w:szCs w:val="20"/>
        </w:rPr>
      </w:pPr>
      <w:r w:rsidRPr="004C261E">
        <w:rPr>
          <w:rFonts w:ascii="Times New Roman" w:eastAsia="Times New Roman" w:hAnsi="Times New Roman" w:cs="Times New Roman"/>
          <w:sz w:val="20"/>
          <w:szCs w:val="20"/>
        </w:rPr>
        <w:t>(Amended 1980 and 1993)</w:t>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i/>
          <w:sz w:val="20"/>
          <w:szCs w:val="24"/>
        </w:rPr>
      </w:pPr>
      <w:bookmarkStart w:id="284" w:name="_Toc205440729"/>
      <w:r w:rsidRPr="004C261E">
        <w:rPr>
          <w:rFonts w:ascii="Times New Roman" w:eastAsia="Times New Roman" w:hAnsi="Times New Roman" w:cs="Times New Roman"/>
          <w:b/>
          <w:i/>
          <w:sz w:val="20"/>
          <w:szCs w:val="24"/>
        </w:rPr>
        <w:t>NOTE 4</w:t>
      </w:r>
      <w:r w:rsidRPr="004C261E">
        <w:rPr>
          <w:rFonts w:ascii="Times New Roman" w:eastAsia="Times New Roman" w:hAnsi="Times New Roman" w:cs="Times New Roman"/>
          <w:i/>
          <w:sz w:val="20"/>
          <w:szCs w:val="24"/>
        </w:rPr>
        <w:t>:  The “e” mark shall not be considered to be a qualifying word or phrase and may be used as part of the statement of the net quantity of contents where warranted.  When used, the “e” mark shall be at least 3 mm (approximately ⅛ in) in height.  The term “e” mark refers to the symbol “e” used in connection with the quantity declarations on labels of some consumer commodities marketed primarily in the European Union (EU) and South Africa.  The “e” mark constitutes a representation by the packer or importer that the package to which it is applied has been filled in accordance with the average system of quantity specified by the EU.  The average system is a method of declaring package fill in the EU and other countries of the world, including the United States</w:t>
      </w:r>
      <w:bookmarkEnd w:id="284"/>
      <w:r w:rsidRPr="004C261E">
        <w:rPr>
          <w:rFonts w:ascii="Times New Roman" w:eastAsia="Times New Roman" w:hAnsi="Times New Roman" w:cs="Times New Roman"/>
          <w:i/>
          <w:sz w:val="20"/>
          <w:szCs w:val="24"/>
        </w:rPr>
        <w:t>.</w:t>
      </w:r>
    </w:p>
    <w:p w:rsidR="004C261E" w:rsidRPr="004C261E" w:rsidRDefault="004C261E" w:rsidP="004C261E">
      <w:pPr>
        <w:spacing w:before="60"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(Added 1993)</w:t>
      </w:r>
    </w:p>
    <w:p w:rsidR="004C261E" w:rsidRPr="004C261E" w:rsidRDefault="004C261E" w:rsidP="004C261E">
      <w:pPr>
        <w:spacing w:before="60" w:after="0" w:line="240" w:lineRule="auto"/>
        <w:jc w:val="both"/>
        <w:rPr>
          <w:rFonts w:ascii="Times New Roman" w:eastAsia="Times New Roman" w:hAnsi="Times New Roman" w:cs="Times New Roman"/>
          <w:sz w:val="20"/>
          <w:szCs w:val="24"/>
        </w:rPr>
      </w:pPr>
    </w:p>
    <w:p w:rsidR="004C261E" w:rsidRPr="004C261E" w:rsidRDefault="004C261E" w:rsidP="004C261E">
      <w:pPr>
        <w:keepNext/>
        <w:spacing w:after="240" w:line="240" w:lineRule="auto"/>
        <w:ind w:left="360"/>
        <w:jc w:val="both"/>
        <w:rPr>
          <w:rFonts w:ascii="Times New Roman" w:eastAsia="Times New Roman" w:hAnsi="Times New Roman" w:cs="Times New Roman"/>
          <w:b/>
          <w:sz w:val="20"/>
          <w:szCs w:val="24"/>
        </w:rPr>
      </w:pPr>
      <w:bookmarkStart w:id="285" w:name="_Toc173408652"/>
      <w:bookmarkStart w:id="286" w:name="_Toc173472719"/>
      <w:bookmarkStart w:id="287" w:name="_Toc173770942"/>
      <w:bookmarkStart w:id="288" w:name="_Toc462831853"/>
      <w:r w:rsidRPr="004C261E">
        <w:rPr>
          <w:rFonts w:ascii="Times New Roman" w:eastAsia="Times New Roman" w:hAnsi="Times New Roman" w:cs="Times New Roman"/>
          <w:b/>
          <w:sz w:val="20"/>
          <w:szCs w:val="24"/>
        </w:rPr>
        <w:lastRenderedPageBreak/>
        <w:t>6.5.2.  Fractions and Prefixes</w:t>
      </w:r>
      <w:bookmarkEnd w:id="285"/>
      <w:bookmarkEnd w:id="286"/>
      <w:bookmarkEnd w:id="287"/>
      <w:r w:rsidRPr="004C261E">
        <w:rPr>
          <w:rFonts w:ascii="Times New Roman" w:eastAsia="Times New Roman" w:hAnsi="Times New Roman" w:cs="Times New Roman"/>
          <w:b/>
          <w:sz w:val="20"/>
          <w:szCs w:val="24"/>
        </w:rPr>
        <w:t>.</w:t>
      </w:r>
      <w:bookmarkEnd w:id="288"/>
    </w:p>
    <w:p w:rsidR="004C261E" w:rsidRPr="004C261E" w:rsidRDefault="004C261E" w:rsidP="004C261E">
      <w:pPr>
        <w:widowControl w:val="0"/>
        <w:spacing w:after="0" w:line="240" w:lineRule="auto"/>
        <w:ind w:left="108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w:t>
      </w:r>
      <w:r w:rsidRPr="004C261E">
        <w:rPr>
          <w:rFonts w:ascii="Times New Roman" w:eastAsia="Times New Roman" w:hAnsi="Times New Roman" w:cs="Times New Roman"/>
          <w:sz w:val="20"/>
          <w:szCs w:val="24"/>
        </w:rPr>
        <w:tab/>
      </w:r>
      <w:r w:rsidRPr="004C261E">
        <w:rPr>
          <w:rFonts w:ascii="Times New Roman" w:eastAsia="Times New Roman" w:hAnsi="Times New Roman" w:cs="Times New Roman"/>
          <w:b/>
          <w:bCs/>
          <w:sz w:val="20"/>
          <w:szCs w:val="24"/>
        </w:rPr>
        <w:t xml:space="preserve">Fractions: </w:t>
      </w:r>
      <w:r w:rsidRPr="004C261E">
        <w:rPr>
          <w:rFonts w:ascii="Times New Roman" w:eastAsia="Times New Roman" w:hAnsi="Times New Roman" w:cs="Times New Roman"/>
          <w:sz w:val="20"/>
          <w:szCs w:val="24"/>
        </w:rPr>
        <w:t xml:space="preserve"> An SI statement in </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"SI, fractions and prefixes"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a declaration of net quantity of contents of any consumer commodity may contain only decimal fractions.</w:t>
      </w: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(b)</w:t>
      </w:r>
      <w:r w:rsidRPr="004C261E">
        <w:rPr>
          <w:rFonts w:ascii="Times New Roman" w:eastAsia="Times New Roman" w:hAnsi="Times New Roman" w:cs="Times New Roman"/>
          <w:sz w:val="20"/>
          <w:szCs w:val="24"/>
        </w:rPr>
        <w:tab/>
      </w:r>
      <w:r w:rsidRPr="004C261E">
        <w:rPr>
          <w:rFonts w:ascii="Times New Roman" w:eastAsia="Times New Roman" w:hAnsi="Times New Roman" w:cs="Times New Roman"/>
          <w:b/>
          <w:bCs/>
          <w:sz w:val="20"/>
          <w:szCs w:val="24"/>
        </w:rPr>
        <w:t xml:space="preserve">Prefixes:  </w:t>
      </w:r>
      <w:r w:rsidRPr="004C261E">
        <w:rPr>
          <w:rFonts w:ascii="Times New Roman" w:eastAsia="Times New Roman" w:hAnsi="Times New Roman" w:cs="Times New Roman"/>
          <w:sz w:val="20"/>
          <w:szCs w:val="24"/>
        </w:rPr>
        <w:t xml:space="preserve">The following chart indicates SI prefixes </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"Symbols:SI prefixes"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that may be used on a broad range of consumer commodity labels to form multiples and submultiples of SI units:</w:t>
      </w:r>
    </w:p>
    <w:p w:rsidR="004C261E" w:rsidRPr="004C261E" w:rsidRDefault="004C261E" w:rsidP="004C261E">
      <w:pPr>
        <w:spacing w:after="0" w:line="240" w:lineRule="auto"/>
        <w:ind w:left="1440" w:hanging="360"/>
        <w:jc w:val="both"/>
        <w:rPr>
          <w:rFonts w:ascii="Times New Roman" w:eastAsia="Times New Roman" w:hAnsi="Times New Roman" w:cs="Times New Roman"/>
          <w:sz w:val="20"/>
          <w:szCs w:val="24"/>
        </w:rPr>
      </w:pPr>
    </w:p>
    <w:tbl>
      <w:tblPr>
        <w:tblW w:w="0" w:type="auto"/>
        <w:tblInd w:w="2268" w:type="dxa"/>
        <w:tblLook w:val="01E0" w:firstRow="1" w:lastRow="1" w:firstColumn="1" w:lastColumn="1" w:noHBand="0" w:noVBand="0"/>
      </w:tblPr>
      <w:tblGrid>
        <w:gridCol w:w="1920"/>
        <w:gridCol w:w="1680"/>
        <w:gridCol w:w="2040"/>
      </w:tblGrid>
      <w:tr w:rsidR="004C261E" w:rsidRPr="004C261E" w:rsidTr="00A508CC">
        <w:tc>
          <w:tcPr>
            <w:tcW w:w="1920" w:type="dxa"/>
            <w:vAlign w:val="bottom"/>
          </w:tcPr>
          <w:p w:rsidR="004C261E" w:rsidRPr="004C261E" w:rsidRDefault="004C261E" w:rsidP="004C261E">
            <w:pPr>
              <w:keepNext/>
              <w:keepLines/>
              <w:spacing w:after="0" w:line="240" w:lineRule="auto"/>
              <w:jc w:val="both"/>
              <w:rPr>
                <w:rFonts w:ascii="Times New Roman" w:eastAsia="Times New Roman" w:hAnsi="Times New Roman" w:cs="Times New Roman"/>
                <w:b/>
                <w:bCs/>
                <w:sz w:val="20"/>
                <w:szCs w:val="24"/>
              </w:rPr>
            </w:pPr>
            <w:r w:rsidRPr="004C261E">
              <w:rPr>
                <w:rFonts w:ascii="Times New Roman" w:eastAsia="Times New Roman" w:hAnsi="Times New Roman" w:cs="Times New Roman"/>
                <w:b/>
                <w:bCs/>
                <w:sz w:val="20"/>
                <w:szCs w:val="24"/>
              </w:rPr>
              <w:t>Prefix</w:t>
            </w:r>
          </w:p>
        </w:tc>
        <w:tc>
          <w:tcPr>
            <w:tcW w:w="1680" w:type="dxa"/>
            <w:vAlign w:val="bottom"/>
          </w:tcPr>
          <w:p w:rsidR="004C261E" w:rsidRPr="004C261E" w:rsidRDefault="004C261E" w:rsidP="004C261E">
            <w:pPr>
              <w:keepNext/>
              <w:keepLines/>
              <w:spacing w:after="0" w:line="240" w:lineRule="auto"/>
              <w:jc w:val="center"/>
              <w:rPr>
                <w:rFonts w:ascii="Times New Roman" w:eastAsia="Times New Roman" w:hAnsi="Times New Roman" w:cs="Times New Roman"/>
                <w:b/>
                <w:bCs/>
                <w:sz w:val="20"/>
                <w:szCs w:val="24"/>
              </w:rPr>
            </w:pPr>
            <w:r w:rsidRPr="004C261E">
              <w:rPr>
                <w:rFonts w:ascii="Times New Roman" w:eastAsia="Times New Roman" w:hAnsi="Times New Roman" w:cs="Times New Roman"/>
                <w:b/>
                <w:bCs/>
                <w:sz w:val="20"/>
                <w:szCs w:val="24"/>
              </w:rPr>
              <w:t>Symbol</w:t>
            </w:r>
          </w:p>
        </w:tc>
        <w:tc>
          <w:tcPr>
            <w:tcW w:w="2040" w:type="dxa"/>
          </w:tcPr>
          <w:p w:rsidR="004C261E" w:rsidRPr="004C261E" w:rsidRDefault="004C261E" w:rsidP="004C261E">
            <w:pPr>
              <w:keepNext/>
              <w:keepLines/>
              <w:spacing w:after="0" w:line="240" w:lineRule="auto"/>
              <w:jc w:val="center"/>
              <w:rPr>
                <w:rFonts w:ascii="Times New Roman" w:eastAsia="Times New Roman" w:hAnsi="Times New Roman" w:cs="Times New Roman"/>
                <w:b/>
                <w:bCs/>
                <w:sz w:val="20"/>
                <w:szCs w:val="24"/>
              </w:rPr>
            </w:pPr>
            <w:r w:rsidRPr="004C261E">
              <w:rPr>
                <w:rFonts w:ascii="Times New Roman" w:eastAsia="Times New Roman" w:hAnsi="Times New Roman" w:cs="Times New Roman"/>
                <w:b/>
                <w:bCs/>
                <w:sz w:val="20"/>
                <w:szCs w:val="24"/>
              </w:rPr>
              <w:t>Multiplying</w:t>
            </w:r>
          </w:p>
          <w:p w:rsidR="004C261E" w:rsidRPr="004C261E" w:rsidRDefault="004C261E" w:rsidP="004C261E">
            <w:pPr>
              <w:keepNext/>
              <w:keepLines/>
              <w:spacing w:after="0" w:line="240" w:lineRule="auto"/>
              <w:jc w:val="center"/>
              <w:rPr>
                <w:rFonts w:ascii="Times New Roman" w:eastAsia="Times New Roman" w:hAnsi="Times New Roman" w:cs="Times New Roman"/>
                <w:b/>
                <w:bCs/>
                <w:sz w:val="20"/>
                <w:szCs w:val="24"/>
              </w:rPr>
            </w:pPr>
            <w:r w:rsidRPr="004C261E">
              <w:rPr>
                <w:rFonts w:ascii="Times New Roman" w:eastAsia="Times New Roman" w:hAnsi="Times New Roman" w:cs="Times New Roman"/>
                <w:b/>
                <w:bCs/>
                <w:sz w:val="20"/>
                <w:szCs w:val="24"/>
              </w:rPr>
              <w:t>Factor*</w:t>
            </w:r>
          </w:p>
        </w:tc>
      </w:tr>
      <w:tr w:rsidR="004C261E" w:rsidRPr="004C261E" w:rsidTr="00A508CC">
        <w:tc>
          <w:tcPr>
            <w:tcW w:w="1920" w:type="dxa"/>
          </w:tcPr>
          <w:p w:rsidR="004C261E" w:rsidRPr="004C261E" w:rsidRDefault="004C261E" w:rsidP="004C261E">
            <w:pPr>
              <w:keepNext/>
              <w:keepLines/>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kilo-</w:t>
            </w:r>
          </w:p>
        </w:tc>
        <w:tc>
          <w:tcPr>
            <w:tcW w:w="1680" w:type="dxa"/>
          </w:tcPr>
          <w:p w:rsidR="004C261E" w:rsidRPr="004C261E" w:rsidRDefault="004C261E" w:rsidP="004C261E">
            <w:pPr>
              <w:keepNext/>
              <w:keepLines/>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k</w:t>
            </w:r>
          </w:p>
        </w:tc>
        <w:tc>
          <w:tcPr>
            <w:tcW w:w="2040" w:type="dxa"/>
          </w:tcPr>
          <w:p w:rsidR="004C261E" w:rsidRPr="004C261E" w:rsidRDefault="004C261E" w:rsidP="004C261E">
            <w:pPr>
              <w:keepNext/>
              <w:keepLines/>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 10</w:t>
            </w:r>
            <w:r w:rsidRPr="004C261E">
              <w:rPr>
                <w:rFonts w:ascii="Times New Roman" w:eastAsia="Times New Roman" w:hAnsi="Times New Roman" w:cs="Times New Roman"/>
                <w:sz w:val="20"/>
                <w:szCs w:val="20"/>
                <w:vertAlign w:val="superscript"/>
              </w:rPr>
              <w:t>3</w:t>
            </w:r>
          </w:p>
        </w:tc>
      </w:tr>
      <w:tr w:rsidR="004C261E" w:rsidRPr="004C261E" w:rsidTr="00A508CC">
        <w:tc>
          <w:tcPr>
            <w:tcW w:w="1920" w:type="dxa"/>
          </w:tcPr>
          <w:p w:rsidR="004C261E" w:rsidRPr="004C261E" w:rsidRDefault="004C261E" w:rsidP="004C261E">
            <w:pPr>
              <w:keepNext/>
              <w:keepLines/>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deka-**</w:t>
            </w:r>
          </w:p>
        </w:tc>
        <w:tc>
          <w:tcPr>
            <w:tcW w:w="1680" w:type="dxa"/>
          </w:tcPr>
          <w:p w:rsidR="004C261E" w:rsidRPr="004C261E" w:rsidRDefault="004C261E" w:rsidP="004C261E">
            <w:pPr>
              <w:keepNext/>
              <w:keepLines/>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da</w:t>
            </w:r>
          </w:p>
        </w:tc>
        <w:tc>
          <w:tcPr>
            <w:tcW w:w="2040" w:type="dxa"/>
          </w:tcPr>
          <w:p w:rsidR="004C261E" w:rsidRPr="004C261E" w:rsidRDefault="004C261E" w:rsidP="004C261E">
            <w:pPr>
              <w:keepNext/>
              <w:keepLines/>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 10  </w:t>
            </w:r>
          </w:p>
        </w:tc>
      </w:tr>
      <w:tr w:rsidR="004C261E" w:rsidRPr="004C261E" w:rsidTr="00A508CC">
        <w:tc>
          <w:tcPr>
            <w:tcW w:w="1920" w:type="dxa"/>
          </w:tcPr>
          <w:p w:rsidR="004C261E" w:rsidRPr="004C261E" w:rsidRDefault="004C261E" w:rsidP="004C261E">
            <w:pPr>
              <w:keepNext/>
              <w:keepLines/>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deci-**</w:t>
            </w:r>
          </w:p>
        </w:tc>
        <w:tc>
          <w:tcPr>
            <w:tcW w:w="1680" w:type="dxa"/>
          </w:tcPr>
          <w:p w:rsidR="004C261E" w:rsidRPr="004C261E" w:rsidRDefault="004C261E" w:rsidP="004C261E">
            <w:pPr>
              <w:keepNext/>
              <w:keepLines/>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d</w:t>
            </w:r>
          </w:p>
        </w:tc>
        <w:tc>
          <w:tcPr>
            <w:tcW w:w="2040" w:type="dxa"/>
          </w:tcPr>
          <w:p w:rsidR="004C261E" w:rsidRPr="004C261E" w:rsidRDefault="004C261E" w:rsidP="004C261E">
            <w:pPr>
              <w:keepNext/>
              <w:keepLines/>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 10</w:t>
            </w:r>
            <w:r w:rsidRPr="004C261E">
              <w:rPr>
                <w:rFonts w:ascii="Times New Roman" w:eastAsia="Times New Roman" w:hAnsi="Times New Roman" w:cs="Times New Roman"/>
                <w:sz w:val="20"/>
                <w:szCs w:val="20"/>
                <w:vertAlign w:val="superscript"/>
              </w:rPr>
              <w:t>-1</w:t>
            </w:r>
          </w:p>
        </w:tc>
      </w:tr>
      <w:tr w:rsidR="004C261E" w:rsidRPr="004C261E" w:rsidTr="00A508CC">
        <w:tc>
          <w:tcPr>
            <w:tcW w:w="1920" w:type="dxa"/>
          </w:tcPr>
          <w:p w:rsidR="004C261E" w:rsidRPr="004C261E" w:rsidRDefault="004C261E" w:rsidP="004C261E">
            <w:pPr>
              <w:keepNext/>
              <w:keepLines/>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lang w:val="fr-FR"/>
              </w:rPr>
              <w:t>centi-***</w:t>
            </w:r>
          </w:p>
        </w:tc>
        <w:tc>
          <w:tcPr>
            <w:tcW w:w="1680" w:type="dxa"/>
          </w:tcPr>
          <w:p w:rsidR="004C261E" w:rsidRPr="004C261E" w:rsidRDefault="004C261E" w:rsidP="004C261E">
            <w:pPr>
              <w:keepNext/>
              <w:keepLines/>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lang w:val="fr-FR"/>
              </w:rPr>
              <w:t>c</w:t>
            </w:r>
          </w:p>
        </w:tc>
        <w:tc>
          <w:tcPr>
            <w:tcW w:w="2040" w:type="dxa"/>
          </w:tcPr>
          <w:p w:rsidR="004C261E" w:rsidRPr="004C261E" w:rsidRDefault="004C261E" w:rsidP="004C261E">
            <w:pPr>
              <w:keepNext/>
              <w:keepLines/>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w:t>
            </w:r>
            <w:r w:rsidRPr="004C261E">
              <w:rPr>
                <w:rFonts w:ascii="Times New Roman" w:eastAsia="Times New Roman" w:hAnsi="Times New Roman" w:cs="Times New Roman"/>
                <w:sz w:val="20"/>
                <w:szCs w:val="24"/>
                <w:lang w:val="fr-FR"/>
              </w:rPr>
              <w:t xml:space="preserve"> 10</w:t>
            </w:r>
            <w:r w:rsidRPr="004C261E">
              <w:rPr>
                <w:rFonts w:ascii="Times New Roman" w:eastAsia="Times New Roman" w:hAnsi="Times New Roman" w:cs="Times New Roman"/>
                <w:sz w:val="20"/>
                <w:szCs w:val="20"/>
                <w:vertAlign w:val="superscript"/>
                <w:lang w:val="fr-FR"/>
              </w:rPr>
              <w:t>-2</w:t>
            </w:r>
          </w:p>
        </w:tc>
      </w:tr>
      <w:tr w:rsidR="004C261E" w:rsidRPr="004C261E" w:rsidTr="00A508CC">
        <w:tc>
          <w:tcPr>
            <w:tcW w:w="1920" w:type="dxa"/>
          </w:tcPr>
          <w:p w:rsidR="004C261E" w:rsidRPr="004C261E" w:rsidRDefault="004C261E" w:rsidP="004C261E">
            <w:pPr>
              <w:keepNext/>
              <w:keepLines/>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lang w:val="fr-FR"/>
              </w:rPr>
              <w:t>milli-</w:t>
            </w:r>
          </w:p>
        </w:tc>
        <w:tc>
          <w:tcPr>
            <w:tcW w:w="1680" w:type="dxa"/>
          </w:tcPr>
          <w:p w:rsidR="004C261E" w:rsidRPr="004C261E" w:rsidRDefault="004C261E" w:rsidP="004C261E">
            <w:pPr>
              <w:keepNext/>
              <w:keepLines/>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lang w:val="fr-FR"/>
              </w:rPr>
              <w:t>m</w:t>
            </w:r>
          </w:p>
        </w:tc>
        <w:tc>
          <w:tcPr>
            <w:tcW w:w="2040" w:type="dxa"/>
          </w:tcPr>
          <w:p w:rsidR="004C261E" w:rsidRPr="004C261E" w:rsidRDefault="004C261E" w:rsidP="004C261E">
            <w:pPr>
              <w:keepNext/>
              <w:keepLines/>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w:t>
            </w:r>
            <w:r w:rsidRPr="004C261E">
              <w:rPr>
                <w:rFonts w:ascii="Times New Roman" w:eastAsia="Times New Roman" w:hAnsi="Times New Roman" w:cs="Times New Roman"/>
                <w:sz w:val="20"/>
                <w:szCs w:val="24"/>
                <w:lang w:val="fr-FR"/>
              </w:rPr>
              <w:t xml:space="preserve"> 10</w:t>
            </w:r>
            <w:r w:rsidRPr="004C261E">
              <w:rPr>
                <w:rFonts w:ascii="Times New Roman" w:eastAsia="Times New Roman" w:hAnsi="Times New Roman" w:cs="Times New Roman"/>
                <w:sz w:val="20"/>
                <w:szCs w:val="20"/>
                <w:vertAlign w:val="superscript"/>
                <w:lang w:val="fr-FR"/>
              </w:rPr>
              <w:t>-3</w:t>
            </w:r>
          </w:p>
        </w:tc>
      </w:tr>
      <w:tr w:rsidR="004C261E" w:rsidRPr="004C261E" w:rsidTr="00A508CC">
        <w:tc>
          <w:tcPr>
            <w:tcW w:w="1920" w:type="dxa"/>
          </w:tcPr>
          <w:p w:rsidR="004C261E" w:rsidRPr="004C261E" w:rsidRDefault="004C261E" w:rsidP="004C261E">
            <w:pPr>
              <w:keepNext/>
              <w:keepLines/>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micro-****</w:t>
            </w:r>
          </w:p>
        </w:tc>
        <w:tc>
          <w:tcPr>
            <w:tcW w:w="1680" w:type="dxa"/>
          </w:tcPr>
          <w:p w:rsidR="004C261E" w:rsidRPr="004C261E" w:rsidRDefault="004C261E" w:rsidP="004C261E">
            <w:pPr>
              <w:keepNext/>
              <w:keepLines/>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µ</w:t>
            </w:r>
          </w:p>
        </w:tc>
        <w:tc>
          <w:tcPr>
            <w:tcW w:w="2040" w:type="dxa"/>
          </w:tcPr>
          <w:p w:rsidR="004C261E" w:rsidRPr="004C261E" w:rsidRDefault="004C261E" w:rsidP="004C261E">
            <w:pPr>
              <w:keepNext/>
              <w:keepLines/>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 10</w:t>
            </w:r>
            <w:r w:rsidRPr="004C261E">
              <w:rPr>
                <w:rFonts w:ascii="Times New Roman" w:eastAsia="Times New Roman" w:hAnsi="Times New Roman" w:cs="Times New Roman"/>
                <w:sz w:val="20"/>
                <w:szCs w:val="20"/>
                <w:vertAlign w:val="superscript"/>
              </w:rPr>
              <w:t>-6</w:t>
            </w:r>
          </w:p>
        </w:tc>
      </w:tr>
      <w:tr w:rsidR="004C261E" w:rsidRPr="004C261E" w:rsidTr="00A508CC">
        <w:tc>
          <w:tcPr>
            <w:tcW w:w="1920" w:type="dxa"/>
          </w:tcPr>
          <w:p w:rsidR="004C261E" w:rsidRPr="004C261E" w:rsidRDefault="004C261E" w:rsidP="004C261E">
            <w:pPr>
              <w:keepNext/>
              <w:keepLines/>
              <w:spacing w:after="0" w:line="240" w:lineRule="auto"/>
              <w:jc w:val="both"/>
              <w:rPr>
                <w:rFonts w:ascii="Times New Roman" w:eastAsia="Times New Roman" w:hAnsi="Times New Roman" w:cs="Times New Roman"/>
                <w:sz w:val="20"/>
                <w:szCs w:val="24"/>
              </w:rPr>
            </w:pPr>
          </w:p>
        </w:tc>
        <w:tc>
          <w:tcPr>
            <w:tcW w:w="1680" w:type="dxa"/>
          </w:tcPr>
          <w:p w:rsidR="004C261E" w:rsidRPr="004C261E" w:rsidRDefault="004C261E" w:rsidP="004C261E">
            <w:pPr>
              <w:keepNext/>
              <w:keepLines/>
              <w:spacing w:after="0" w:line="240" w:lineRule="auto"/>
              <w:jc w:val="center"/>
              <w:rPr>
                <w:rFonts w:ascii="Times New Roman" w:eastAsia="Times New Roman" w:hAnsi="Times New Roman" w:cs="Times New Roman"/>
                <w:sz w:val="20"/>
                <w:szCs w:val="24"/>
              </w:rPr>
            </w:pPr>
          </w:p>
        </w:tc>
        <w:tc>
          <w:tcPr>
            <w:tcW w:w="2040" w:type="dxa"/>
          </w:tcPr>
          <w:p w:rsidR="004C261E" w:rsidRPr="004C261E" w:rsidRDefault="004C261E" w:rsidP="004C261E">
            <w:pPr>
              <w:keepNext/>
              <w:keepLines/>
              <w:spacing w:after="0" w:line="240" w:lineRule="auto"/>
              <w:jc w:val="center"/>
              <w:rPr>
                <w:rFonts w:ascii="Times New Roman" w:eastAsia="Times New Roman" w:hAnsi="Times New Roman" w:cs="Times New Roman"/>
                <w:sz w:val="20"/>
                <w:szCs w:val="24"/>
              </w:rPr>
            </w:pPr>
          </w:p>
        </w:tc>
      </w:tr>
      <w:tr w:rsidR="004C261E" w:rsidRPr="004C261E" w:rsidTr="00A508CC">
        <w:tc>
          <w:tcPr>
            <w:tcW w:w="5640" w:type="dxa"/>
            <w:gridSpan w:val="3"/>
          </w:tcPr>
          <w:p w:rsidR="004C261E" w:rsidRPr="004C261E" w:rsidRDefault="004C261E" w:rsidP="004C261E">
            <w:pPr>
              <w:keepNext/>
              <w:keepLines/>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*10</w:t>
            </w:r>
            <w:r w:rsidRPr="004C261E">
              <w:rPr>
                <w:rFonts w:ascii="Times New Roman" w:eastAsia="Times New Roman" w:hAnsi="Times New Roman" w:cs="Times New Roman"/>
                <w:sz w:val="20"/>
                <w:szCs w:val="20"/>
                <w:vertAlign w:val="superscript"/>
              </w:rPr>
              <w:t>2</w:t>
            </w:r>
            <w:r w:rsidRPr="004C261E">
              <w:rPr>
                <w:rFonts w:ascii="Times New Roman" w:eastAsia="Times New Roman" w:hAnsi="Times New Roman" w:cs="Times New Roman"/>
                <w:sz w:val="20"/>
                <w:szCs w:val="24"/>
              </w:rPr>
              <w:t xml:space="preserve"> = 100; 10</w:t>
            </w:r>
            <w:r w:rsidRPr="004C261E">
              <w:rPr>
                <w:rFonts w:ascii="Times New Roman" w:eastAsia="Times New Roman" w:hAnsi="Times New Roman" w:cs="Times New Roman"/>
                <w:sz w:val="20"/>
                <w:szCs w:val="20"/>
                <w:vertAlign w:val="superscript"/>
              </w:rPr>
              <w:t>3</w:t>
            </w:r>
            <w:r w:rsidRPr="004C261E">
              <w:rPr>
                <w:rFonts w:ascii="Times New Roman" w:eastAsia="Times New Roman" w:hAnsi="Times New Roman" w:cs="Times New Roman"/>
                <w:sz w:val="20"/>
                <w:szCs w:val="24"/>
              </w:rPr>
              <w:t xml:space="preserve"> = 1000; 10</w:t>
            </w:r>
            <w:r w:rsidRPr="004C261E">
              <w:rPr>
                <w:rFonts w:ascii="Times New Roman" w:eastAsia="Times New Roman" w:hAnsi="Times New Roman" w:cs="Times New Roman"/>
                <w:sz w:val="20"/>
                <w:szCs w:val="20"/>
                <w:vertAlign w:val="superscript"/>
              </w:rPr>
              <w:t>-1</w:t>
            </w:r>
            <w:r w:rsidRPr="004C261E">
              <w:rPr>
                <w:rFonts w:ascii="Times New Roman" w:eastAsia="Times New Roman" w:hAnsi="Times New Roman" w:cs="Times New Roman"/>
                <w:sz w:val="20"/>
                <w:szCs w:val="24"/>
              </w:rPr>
              <w:t xml:space="preserve"> = 0.1; 10</w:t>
            </w:r>
            <w:r w:rsidRPr="004C261E">
              <w:rPr>
                <w:rFonts w:ascii="Times New Roman" w:eastAsia="Times New Roman" w:hAnsi="Times New Roman" w:cs="Times New Roman"/>
                <w:sz w:val="20"/>
                <w:szCs w:val="20"/>
                <w:vertAlign w:val="superscript"/>
              </w:rPr>
              <w:t>-2</w:t>
            </w:r>
            <w:r w:rsidRPr="004C261E">
              <w:rPr>
                <w:rFonts w:ascii="Times New Roman" w:eastAsia="Times New Roman" w:hAnsi="Times New Roman" w:cs="Times New Roman"/>
                <w:sz w:val="20"/>
                <w:szCs w:val="24"/>
              </w:rPr>
              <w:t xml:space="preserve"> = 0.01</w:t>
            </w:r>
          </w:p>
          <w:p w:rsidR="004C261E" w:rsidRPr="004C261E" w:rsidRDefault="004C261E" w:rsidP="004C261E">
            <w:pPr>
              <w:keepNext/>
              <w:keepLines/>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 xml:space="preserve"> Thus, 2 kg = 2 × 1000 g = 2000 g and 3 cm = 3 × 0.01 m = 0.03 m</w:t>
            </w:r>
          </w:p>
        </w:tc>
      </w:tr>
      <w:tr w:rsidR="004C261E" w:rsidRPr="004C261E" w:rsidTr="00A508CC">
        <w:tc>
          <w:tcPr>
            <w:tcW w:w="5640" w:type="dxa"/>
            <w:gridSpan w:val="3"/>
          </w:tcPr>
          <w:p w:rsidR="004C261E" w:rsidRPr="004C261E" w:rsidRDefault="004C261E" w:rsidP="004C261E">
            <w:pPr>
              <w:keepNext/>
              <w:keepLines/>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**Not permitted on food labels.</w:t>
            </w:r>
          </w:p>
        </w:tc>
      </w:tr>
      <w:tr w:rsidR="004C261E" w:rsidRPr="004C261E" w:rsidTr="00A508CC">
        <w:tc>
          <w:tcPr>
            <w:tcW w:w="5640" w:type="dxa"/>
            <w:gridSpan w:val="3"/>
          </w:tcPr>
          <w:p w:rsidR="004C261E" w:rsidRPr="004C261E" w:rsidRDefault="004C261E" w:rsidP="004C261E">
            <w:pPr>
              <w:keepNext/>
              <w:keepLines/>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***Should only be used with “meter.”</w:t>
            </w:r>
          </w:p>
        </w:tc>
      </w:tr>
      <w:tr w:rsidR="004C261E" w:rsidRPr="004C261E" w:rsidTr="00A508CC">
        <w:tc>
          <w:tcPr>
            <w:tcW w:w="5640" w:type="dxa"/>
            <w:gridSpan w:val="3"/>
          </w:tcPr>
          <w:p w:rsidR="004C261E" w:rsidRPr="004C261E" w:rsidRDefault="004C261E" w:rsidP="004C261E">
            <w:pPr>
              <w:keepNext/>
              <w:keepLines/>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****Shall only be used for measurements less than 1 mm.</w:t>
            </w:r>
          </w:p>
        </w:tc>
      </w:tr>
    </w:tbl>
    <w:p w:rsidR="004C261E" w:rsidRPr="004C261E" w:rsidRDefault="004C261E" w:rsidP="004C261E">
      <w:pPr>
        <w:keepLines/>
        <w:spacing w:before="60" w:after="24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(Amended 1993)</w:t>
      </w:r>
    </w:p>
    <w:p w:rsidR="004C261E" w:rsidRPr="004C261E" w:rsidRDefault="004C261E" w:rsidP="004C261E">
      <w:pPr>
        <w:keepNext/>
        <w:spacing w:after="240" w:line="240" w:lineRule="auto"/>
        <w:jc w:val="both"/>
        <w:rPr>
          <w:rFonts w:ascii="Times New Roman" w:eastAsia="Times New Roman" w:hAnsi="Times New Roman" w:cs="Times New Roman"/>
          <w:sz w:val="20"/>
          <w:szCs w:val="20"/>
        </w:rPr>
      </w:pPr>
      <w:bookmarkStart w:id="289" w:name="_Toc462831854"/>
      <w:bookmarkStart w:id="290" w:name="_Toc173408653"/>
      <w:bookmarkStart w:id="291" w:name="_Toc173471423"/>
      <w:bookmarkStart w:id="292" w:name="_Toc173472720"/>
      <w:bookmarkStart w:id="293" w:name="_Toc173474071"/>
      <w:bookmarkStart w:id="294" w:name="_Toc173770943"/>
      <w:bookmarkStart w:id="295" w:name="_Toc173771713"/>
      <w:r w:rsidRPr="004C261E">
        <w:rPr>
          <w:rFonts w:ascii="Times New Roman" w:eastAsia="Times New Roman" w:hAnsi="Times New Roman" w:cs="Times New Roman"/>
          <w:b/>
          <w:sz w:val="20"/>
          <w:szCs w:val="24"/>
        </w:rPr>
        <w:t>6.6.  Prescribed Units, SI.</w:t>
      </w:r>
      <w:bookmarkEnd w:id="289"/>
      <w:r w:rsidRPr="004C261E">
        <w:rPr>
          <w:rFonts w:ascii="Times New Roman" w:eastAsia="Times New Roman" w:hAnsi="Times New Roman" w:cs="Times New Roman"/>
          <w:sz w:val="20"/>
          <w:szCs w:val="24"/>
        </w:rPr>
        <w:t xml:space="preserve"> </w:t>
      </w:r>
      <w:r w:rsidRPr="004C261E">
        <w:rPr>
          <w:rFonts w:ascii="Times New Roman" w:eastAsia="Times New Roman" w:hAnsi="Times New Roman" w:cs="Times New Roman"/>
          <w:sz w:val="20"/>
          <w:szCs w:val="20"/>
          <w:vertAlign w:val="superscript"/>
        </w:rPr>
        <w:t>[</w:t>
      </w:r>
      <w:r w:rsidRPr="004C261E">
        <w:rPr>
          <w:rFonts w:ascii="Times New Roman" w:eastAsia="Times New Roman" w:hAnsi="Times New Roman" w:cs="Times New Roman"/>
          <w:b/>
          <w:bCs/>
          <w:i/>
          <w:iCs/>
          <w:sz w:val="20"/>
          <w:szCs w:val="20"/>
          <w:vertAlign w:val="superscript"/>
        </w:rPr>
        <w:t>NOTE 3</w:t>
      </w:r>
      <w:r w:rsidRPr="004C261E">
        <w:rPr>
          <w:rFonts w:ascii="Times New Roman" w:eastAsia="Times New Roman" w:hAnsi="Times New Roman" w:cs="Times New Roman"/>
          <w:sz w:val="20"/>
          <w:szCs w:val="20"/>
          <w:vertAlign w:val="superscript"/>
        </w:rPr>
        <w:t>, page 61]</w:t>
      </w:r>
      <w:bookmarkEnd w:id="290"/>
      <w:bookmarkEnd w:id="291"/>
      <w:bookmarkEnd w:id="292"/>
      <w:bookmarkEnd w:id="293"/>
      <w:bookmarkEnd w:id="294"/>
      <w:bookmarkEnd w:id="295"/>
    </w:p>
    <w:p w:rsidR="004C261E" w:rsidRPr="004C261E" w:rsidRDefault="004C261E" w:rsidP="004C261E">
      <w:pPr>
        <w:spacing w:after="0" w:line="240" w:lineRule="auto"/>
        <w:ind w:left="360"/>
        <w:jc w:val="both"/>
        <w:rPr>
          <w:rFonts w:ascii="Times New Roman" w:eastAsia="Times New Roman" w:hAnsi="Times New Roman" w:cs="Times New Roman"/>
          <w:sz w:val="20"/>
          <w:szCs w:val="24"/>
        </w:rPr>
      </w:pPr>
      <w:bookmarkStart w:id="296" w:name="_Toc462831855"/>
      <w:bookmarkStart w:id="297" w:name="_Toc173408654"/>
      <w:bookmarkStart w:id="298" w:name="_Toc173471424"/>
      <w:bookmarkStart w:id="299" w:name="_Toc173472721"/>
      <w:bookmarkStart w:id="300" w:name="_Toc173474072"/>
      <w:bookmarkStart w:id="301" w:name="_Toc173770944"/>
      <w:bookmarkStart w:id="302" w:name="_Toc173771714"/>
      <w:r w:rsidRPr="004C261E">
        <w:rPr>
          <w:rFonts w:ascii="Times New Roman" w:eastAsia="Times New Roman" w:hAnsi="Times New Roman" w:cs="Times New Roman"/>
          <w:b/>
          <w:sz w:val="20"/>
          <w:szCs w:val="24"/>
        </w:rPr>
        <w:t>6.6.1.  Less than 1 Meter, 1 Square Meter, 1 Kilogram, 1 Cubic Meter, or 1 Liter.</w:t>
      </w:r>
      <w:bookmarkEnd w:id="296"/>
      <w:r w:rsidRPr="004C261E">
        <w:rPr>
          <w:rFonts w:ascii="Times New Roman" w:eastAsia="Times New Roman" w:hAnsi="Times New Roman" w:cs="Times New Roman"/>
          <w:b/>
          <w:sz w:val="20"/>
          <w:szCs w:val="24"/>
        </w:rPr>
        <w:fldChar w:fldCharType="begin"/>
      </w:r>
      <w:r w:rsidRPr="004C261E">
        <w:rPr>
          <w:rFonts w:ascii="Times New Roman" w:eastAsia="Times New Roman" w:hAnsi="Times New Roman" w:cs="Times New Roman"/>
          <w:sz w:val="20"/>
          <w:szCs w:val="24"/>
        </w:rPr>
        <w:instrText xml:space="preserve"> XE "SI units:Prescribed units" </w:instrText>
      </w:r>
      <w:r w:rsidRPr="004C261E">
        <w:rPr>
          <w:rFonts w:ascii="Times New Roman" w:eastAsia="Times New Roman" w:hAnsi="Times New Roman" w:cs="Times New Roman"/>
          <w:b/>
          <w:sz w:val="20"/>
          <w:szCs w:val="24"/>
        </w:rPr>
        <w:fldChar w:fldCharType="end"/>
      </w:r>
      <w:r w:rsidRPr="004C261E">
        <w:rPr>
          <w:rFonts w:ascii="Times New Roman" w:eastAsia="Times New Roman" w:hAnsi="Times New Roman" w:cs="Times New Roman"/>
          <w:sz w:val="20"/>
          <w:szCs w:val="24"/>
        </w:rPr>
        <w:t xml:space="preserve"> – The declaration of quantity shall be expressed as follows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"Declaration of quantity"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w:t>
      </w:r>
      <w:bookmarkEnd w:id="297"/>
      <w:bookmarkEnd w:id="298"/>
      <w:bookmarkEnd w:id="299"/>
      <w:bookmarkEnd w:id="300"/>
      <w:bookmarkEnd w:id="301"/>
      <w:bookmarkEnd w:id="302"/>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w:t>
      </w:r>
      <w:r w:rsidRPr="004C261E">
        <w:rPr>
          <w:rFonts w:ascii="Times New Roman" w:eastAsia="Times New Roman" w:hAnsi="Times New Roman" w:cs="Times New Roman"/>
          <w:sz w:val="20"/>
          <w:szCs w:val="24"/>
        </w:rPr>
        <w:tab/>
        <w:t>length measure of less than 1 meter:  in centimeters or millimeters;</w:t>
      </w:r>
    </w:p>
    <w:p w:rsidR="004C261E" w:rsidRPr="004C261E" w:rsidRDefault="004C261E" w:rsidP="004C261E">
      <w:pPr>
        <w:spacing w:before="60"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(Amended 1979)</w:t>
      </w: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(b)</w:t>
      </w:r>
      <w:r w:rsidRPr="004C261E">
        <w:rPr>
          <w:rFonts w:ascii="Times New Roman" w:eastAsia="Times New Roman" w:hAnsi="Times New Roman" w:cs="Times New Roman"/>
          <w:sz w:val="20"/>
          <w:szCs w:val="24"/>
        </w:rPr>
        <w:tab/>
        <w:t xml:space="preserve">area measure </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"Area"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of less than 1 m</w:t>
      </w:r>
      <w:r w:rsidRPr="004C261E">
        <w:rPr>
          <w:rFonts w:ascii="Times New Roman" w:eastAsia="Times New Roman" w:hAnsi="Times New Roman" w:cs="Times New Roman"/>
          <w:sz w:val="20"/>
          <w:szCs w:val="24"/>
          <w:vertAlign w:val="superscript"/>
        </w:rPr>
        <w:t>2</w:t>
      </w:r>
      <w:r w:rsidRPr="004C261E">
        <w:rPr>
          <w:rFonts w:ascii="Times New Roman" w:eastAsia="Times New Roman" w:hAnsi="Times New Roman" w:cs="Times New Roman"/>
          <w:sz w:val="20"/>
          <w:szCs w:val="24"/>
        </w:rPr>
        <w:t>:  in square decimeters and decimal fractions of a square decimeter or in square centimeters and decimal fractions of a square centimeter;</w:t>
      </w: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(c)</w:t>
      </w:r>
      <w:r w:rsidRPr="004C261E">
        <w:rPr>
          <w:rFonts w:ascii="Times New Roman" w:eastAsia="Times New Roman" w:hAnsi="Times New Roman" w:cs="Times New Roman"/>
          <w:sz w:val="20"/>
          <w:szCs w:val="24"/>
        </w:rPr>
        <w:tab/>
        <w:t xml:space="preserve">mass </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"Mass"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of less than 1 kg:  in grams and decimal fractions of a gram, but if less than 1 g, then in milligrams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"Milligram, SI Units"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w:t>
      </w: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(d)</w:t>
      </w:r>
      <w:r w:rsidRPr="004C261E">
        <w:rPr>
          <w:rFonts w:ascii="Times New Roman" w:eastAsia="Times New Roman" w:hAnsi="Times New Roman" w:cs="Times New Roman"/>
          <w:sz w:val="20"/>
          <w:szCs w:val="24"/>
        </w:rPr>
        <w:tab/>
        <w:t>liquid or dry measure</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"Dry measure"</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"Liquid or dry"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of less than 1 L:  in milliliters; and</w:t>
      </w: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(e)</w:t>
      </w:r>
      <w:r w:rsidRPr="004C261E">
        <w:rPr>
          <w:rFonts w:ascii="Times New Roman" w:eastAsia="Times New Roman" w:hAnsi="Times New Roman" w:cs="Times New Roman"/>
          <w:sz w:val="20"/>
          <w:szCs w:val="24"/>
        </w:rPr>
        <w:tab/>
        <w:t>cubic measure</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"Cubic measure"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less than 1 m</w:t>
      </w:r>
      <w:r w:rsidRPr="004C261E">
        <w:rPr>
          <w:rFonts w:ascii="Times New Roman" w:eastAsia="Times New Roman" w:hAnsi="Times New Roman" w:cs="Times New Roman"/>
          <w:sz w:val="20"/>
          <w:szCs w:val="24"/>
          <w:vertAlign w:val="superscript"/>
        </w:rPr>
        <w:t>3</w:t>
      </w:r>
      <w:r w:rsidRPr="004C261E">
        <w:rPr>
          <w:rFonts w:ascii="Times New Roman" w:eastAsia="Times New Roman" w:hAnsi="Times New Roman" w:cs="Times New Roman"/>
          <w:sz w:val="20"/>
          <w:szCs w:val="24"/>
        </w:rPr>
        <w:t>:  in cubic centimeters or cubic decimeters (liters);</w:t>
      </w:r>
    </w:p>
    <w:p w:rsidR="004C261E" w:rsidRPr="004C261E" w:rsidRDefault="004C261E" w:rsidP="004C261E">
      <w:pPr>
        <w:spacing w:before="60"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(Added 1993)</w:t>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widowControl w:val="0"/>
        <w:spacing w:after="0" w:line="240" w:lineRule="auto"/>
        <w:ind w:left="360"/>
        <w:jc w:val="both"/>
        <w:rPr>
          <w:rFonts w:ascii="Times New Roman" w:eastAsia="Times New Roman" w:hAnsi="Times New Roman" w:cs="Times New Roman"/>
          <w:sz w:val="20"/>
          <w:szCs w:val="24"/>
        </w:rPr>
      </w:pPr>
      <w:r w:rsidRPr="004C261E">
        <w:rPr>
          <w:rFonts w:ascii="Times New Roman" w:eastAsia="Times New Roman" w:hAnsi="Times New Roman" w:cs="Times New Roman"/>
          <w:iCs/>
          <w:sz w:val="20"/>
          <w:szCs w:val="24"/>
        </w:rPr>
        <w:t>provided</w:t>
      </w:r>
      <w:r w:rsidRPr="004C261E">
        <w:rPr>
          <w:rFonts w:ascii="Times New Roman" w:eastAsia="Times New Roman" w:hAnsi="Times New Roman" w:cs="Times New Roman"/>
          <w:sz w:val="20"/>
          <w:szCs w:val="24"/>
        </w:rPr>
        <w:t xml:space="preserve"> the quantity declaration appearing on a random mass package may be expressed in units of decimal fractions of the largest appropriate unit, the fraction being carried out to not more than three decimal places.</w:t>
      </w:r>
    </w:p>
    <w:p w:rsidR="004C261E" w:rsidRPr="004C261E" w:rsidRDefault="004C261E" w:rsidP="004C261E">
      <w:pPr>
        <w:spacing w:before="60" w:after="0" w:line="240" w:lineRule="auto"/>
        <w:ind w:left="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(Amended 1980 and 1993)</w:t>
      </w:r>
    </w:p>
    <w:p w:rsidR="004C261E" w:rsidRPr="004C261E" w:rsidRDefault="004C261E" w:rsidP="004C261E">
      <w:pPr>
        <w:spacing w:after="0" w:line="240" w:lineRule="auto"/>
        <w:jc w:val="both"/>
        <w:rPr>
          <w:rFonts w:ascii="Times New Roman" w:eastAsia="Times New Roman" w:hAnsi="Times New Roman" w:cs="Times New Roman"/>
          <w:b/>
          <w:bCs/>
          <w:iCs/>
          <w:sz w:val="20"/>
          <w:szCs w:val="24"/>
        </w:rPr>
      </w:pPr>
      <w:bookmarkStart w:id="303" w:name="_Toc173408655"/>
      <w:bookmarkStart w:id="304" w:name="_Toc173472722"/>
      <w:bookmarkStart w:id="305" w:name="_Toc173770945"/>
    </w:p>
    <w:p w:rsidR="004C261E" w:rsidRPr="004C261E" w:rsidRDefault="004C261E" w:rsidP="004C261E">
      <w:pPr>
        <w:spacing w:after="0" w:line="240" w:lineRule="auto"/>
        <w:ind w:left="360"/>
        <w:jc w:val="both"/>
        <w:rPr>
          <w:rFonts w:ascii="Times New Roman" w:eastAsia="Times New Roman" w:hAnsi="Times New Roman" w:cs="Times New Roman"/>
          <w:b/>
          <w:bCs/>
          <w:iCs/>
          <w:sz w:val="20"/>
          <w:szCs w:val="24"/>
        </w:rPr>
      </w:pPr>
      <w:bookmarkStart w:id="306" w:name="_Toc462831856"/>
      <w:r w:rsidRPr="004C261E">
        <w:rPr>
          <w:rFonts w:ascii="Times New Roman" w:eastAsia="Times New Roman" w:hAnsi="Times New Roman" w:cs="Times New Roman"/>
          <w:b/>
          <w:sz w:val="20"/>
          <w:szCs w:val="24"/>
        </w:rPr>
        <w:t>6.6.2.  One Meter, 1 Square Meter, 1 Kilogram, 1 Liter, 1 Cubic Meter, or More.</w:t>
      </w:r>
      <w:bookmarkEnd w:id="306"/>
      <w:r w:rsidRPr="004C261E">
        <w:rPr>
          <w:rFonts w:ascii="Times New Roman" w:eastAsia="Times New Roman" w:hAnsi="Times New Roman" w:cs="Times New Roman"/>
          <w:bCs/>
          <w:iCs/>
          <w:sz w:val="20"/>
          <w:szCs w:val="24"/>
        </w:rPr>
        <w:t xml:space="preserve"> </w:t>
      </w:r>
      <w:r w:rsidRPr="004C261E">
        <w:rPr>
          <w:rFonts w:ascii="Times New Roman" w:eastAsia="Times New Roman" w:hAnsi="Times New Roman" w:cs="Times New Roman"/>
          <w:sz w:val="20"/>
          <w:szCs w:val="24"/>
        </w:rPr>
        <w:t>–</w:t>
      </w:r>
      <w:r w:rsidRPr="004C261E">
        <w:rPr>
          <w:rFonts w:ascii="Times New Roman" w:eastAsia="Times New Roman" w:hAnsi="Times New Roman" w:cs="Times New Roman"/>
          <w:bCs/>
          <w:iCs/>
          <w:sz w:val="20"/>
          <w:szCs w:val="24"/>
        </w:rPr>
        <w:t xml:space="preserve"> In the case of</w:t>
      </w:r>
      <w:r w:rsidRPr="004C261E">
        <w:rPr>
          <w:rFonts w:ascii="Times New Roman" w:eastAsia="Times New Roman" w:hAnsi="Times New Roman" w:cs="Times New Roman"/>
          <w:bCs/>
          <w:iCs/>
          <w:sz w:val="20"/>
          <w:szCs w:val="24"/>
        </w:rPr>
        <w:fldChar w:fldCharType="begin"/>
      </w:r>
      <w:r w:rsidRPr="004C261E">
        <w:rPr>
          <w:rFonts w:ascii="Times New Roman" w:eastAsia="Times New Roman" w:hAnsi="Times New Roman" w:cs="Times New Roman"/>
          <w:sz w:val="20"/>
          <w:szCs w:val="24"/>
        </w:rPr>
        <w:instrText xml:space="preserve"> XE "Declaration of quantity" </w:instrText>
      </w:r>
      <w:r w:rsidRPr="004C261E">
        <w:rPr>
          <w:rFonts w:ascii="Times New Roman" w:eastAsia="Times New Roman" w:hAnsi="Times New Roman" w:cs="Times New Roman"/>
          <w:bCs/>
          <w:iCs/>
          <w:sz w:val="20"/>
          <w:szCs w:val="24"/>
        </w:rPr>
        <w:fldChar w:fldCharType="end"/>
      </w:r>
      <w:r w:rsidRPr="004C261E">
        <w:rPr>
          <w:rFonts w:ascii="Times New Roman" w:eastAsia="Times New Roman" w:hAnsi="Times New Roman" w:cs="Times New Roman"/>
          <w:bCs/>
          <w:iCs/>
          <w:sz w:val="20"/>
          <w:szCs w:val="24"/>
        </w:rPr>
        <w:fldChar w:fldCharType="begin"/>
      </w:r>
      <w:r w:rsidRPr="004C261E">
        <w:rPr>
          <w:rFonts w:ascii="Times New Roman" w:eastAsia="Times New Roman" w:hAnsi="Times New Roman" w:cs="Times New Roman"/>
          <w:sz w:val="20"/>
          <w:szCs w:val="24"/>
        </w:rPr>
        <w:instrText xml:space="preserve"> XE "U.S. Customary Units" </w:instrText>
      </w:r>
      <w:r w:rsidRPr="004C261E">
        <w:rPr>
          <w:rFonts w:ascii="Times New Roman" w:eastAsia="Times New Roman" w:hAnsi="Times New Roman" w:cs="Times New Roman"/>
          <w:bCs/>
          <w:iCs/>
          <w:sz w:val="20"/>
          <w:szCs w:val="24"/>
        </w:rPr>
        <w:fldChar w:fldCharType="end"/>
      </w:r>
      <w:r w:rsidRPr="004C261E">
        <w:rPr>
          <w:rFonts w:ascii="Times New Roman" w:eastAsia="Times New Roman" w:hAnsi="Times New Roman" w:cs="Times New Roman"/>
          <w:bCs/>
          <w:iCs/>
          <w:sz w:val="20"/>
          <w:szCs w:val="24"/>
        </w:rPr>
        <w:t>:</w:t>
      </w:r>
      <w:bookmarkEnd w:id="303"/>
      <w:bookmarkEnd w:id="304"/>
      <w:bookmarkEnd w:id="305"/>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w:t>
      </w:r>
      <w:r w:rsidRPr="004C261E">
        <w:rPr>
          <w:rFonts w:ascii="Times New Roman" w:eastAsia="Times New Roman" w:hAnsi="Times New Roman" w:cs="Times New Roman"/>
          <w:sz w:val="20"/>
          <w:szCs w:val="24"/>
        </w:rPr>
        <w:tab/>
        <w:t>length measure of 1 m or more:  in meters and decimal fractions to not more than three places;</w:t>
      </w: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(b)</w:t>
      </w:r>
      <w:r w:rsidRPr="004C261E">
        <w:rPr>
          <w:rFonts w:ascii="Times New Roman" w:eastAsia="Times New Roman" w:hAnsi="Times New Roman" w:cs="Times New Roman"/>
          <w:sz w:val="20"/>
          <w:szCs w:val="24"/>
        </w:rPr>
        <w:tab/>
        <w:t>area measure of 1 m</w:t>
      </w:r>
      <w:r w:rsidRPr="004C261E">
        <w:rPr>
          <w:rFonts w:ascii="Times New Roman" w:eastAsia="Times New Roman" w:hAnsi="Times New Roman" w:cs="Times New Roman"/>
          <w:sz w:val="20"/>
          <w:szCs w:val="24"/>
          <w:vertAlign w:val="superscript"/>
        </w:rPr>
        <w:t>2</w:t>
      </w:r>
      <w:r w:rsidRPr="004C261E">
        <w:rPr>
          <w:rFonts w:ascii="Times New Roman" w:eastAsia="Times New Roman" w:hAnsi="Times New Roman" w:cs="Times New Roman"/>
          <w:sz w:val="20"/>
          <w:szCs w:val="24"/>
        </w:rPr>
        <w:t xml:space="preserve"> or more:  in square meters and decimal fractions to not more than three places;</w:t>
      </w: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(c)</w:t>
      </w:r>
      <w:r w:rsidRPr="004C261E">
        <w:rPr>
          <w:rFonts w:ascii="Times New Roman" w:eastAsia="Times New Roman" w:hAnsi="Times New Roman" w:cs="Times New Roman"/>
          <w:sz w:val="20"/>
          <w:szCs w:val="24"/>
        </w:rPr>
        <w:tab/>
        <w:t>mass of 1 kg or more:  in kilograms and decimal fractions to not more than three places;</w:t>
      </w: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p>
    <w:p w:rsidR="004C261E" w:rsidRPr="004C261E" w:rsidRDefault="004C261E" w:rsidP="004C261E">
      <w:pPr>
        <w:keepNext/>
        <w:widowControl w:val="0"/>
        <w:spacing w:after="0" w:line="240" w:lineRule="auto"/>
        <w:ind w:left="108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lastRenderedPageBreak/>
        <w:t>(d)</w:t>
      </w:r>
      <w:r w:rsidRPr="004C261E">
        <w:rPr>
          <w:rFonts w:ascii="Times New Roman" w:eastAsia="Times New Roman" w:hAnsi="Times New Roman" w:cs="Times New Roman"/>
          <w:sz w:val="20"/>
          <w:szCs w:val="24"/>
        </w:rPr>
        <w:tab/>
        <w:t>liquid or dry measure of 1 L or more:  in liters and decimal fractions to not more than three places; and</w:t>
      </w:r>
    </w:p>
    <w:p w:rsidR="004C261E" w:rsidRPr="004C261E" w:rsidRDefault="004C261E" w:rsidP="004C261E">
      <w:pPr>
        <w:spacing w:before="60" w:after="24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(Added 1986) (Amended 1993)</w:t>
      </w:r>
    </w:p>
    <w:p w:rsidR="004C261E" w:rsidRPr="004C261E" w:rsidRDefault="004C261E" w:rsidP="004C261E">
      <w:pPr>
        <w:keepLines/>
        <w:spacing w:after="0" w:line="240" w:lineRule="auto"/>
        <w:ind w:left="108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(e)</w:t>
      </w:r>
      <w:r w:rsidRPr="004C261E">
        <w:rPr>
          <w:rFonts w:ascii="Times New Roman" w:eastAsia="Times New Roman" w:hAnsi="Times New Roman" w:cs="Times New Roman"/>
          <w:sz w:val="20"/>
          <w:szCs w:val="24"/>
        </w:rPr>
        <w:tab/>
        <w:t>cubic measure of 1 m</w:t>
      </w:r>
      <w:r w:rsidRPr="004C261E">
        <w:rPr>
          <w:rFonts w:ascii="Times New Roman" w:eastAsia="Times New Roman" w:hAnsi="Times New Roman" w:cs="Times New Roman"/>
          <w:sz w:val="20"/>
          <w:szCs w:val="24"/>
          <w:vertAlign w:val="superscript"/>
        </w:rPr>
        <w:t>3</w:t>
      </w:r>
      <w:r w:rsidRPr="004C261E">
        <w:rPr>
          <w:rFonts w:ascii="Times New Roman" w:eastAsia="Times New Roman" w:hAnsi="Times New Roman" w:cs="Times New Roman"/>
          <w:sz w:val="20"/>
          <w:szCs w:val="24"/>
        </w:rPr>
        <w:t xml:space="preserve"> or more:  in cubic meters and decimal fractions to not more than three places. </w:t>
      </w:r>
    </w:p>
    <w:p w:rsidR="004C261E" w:rsidRPr="004C261E" w:rsidRDefault="004C261E" w:rsidP="004C261E">
      <w:pPr>
        <w:keepLines/>
        <w:spacing w:before="60" w:after="24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(Added 1993)</w:t>
      </w:r>
    </w:p>
    <w:p w:rsidR="004C261E" w:rsidRPr="004C261E" w:rsidRDefault="004C261E" w:rsidP="004C261E">
      <w:pPr>
        <w:spacing w:after="240" w:line="240" w:lineRule="auto"/>
        <w:jc w:val="both"/>
        <w:rPr>
          <w:rFonts w:ascii="Times New Roman" w:eastAsia="Times New Roman" w:hAnsi="Times New Roman" w:cs="Times New Roman"/>
          <w:sz w:val="20"/>
          <w:szCs w:val="24"/>
        </w:rPr>
      </w:pPr>
      <w:bookmarkStart w:id="307" w:name="_Toc462831857"/>
      <w:bookmarkStart w:id="308" w:name="_Toc173408656"/>
      <w:bookmarkStart w:id="309" w:name="_Toc173471425"/>
      <w:bookmarkStart w:id="310" w:name="_Toc173472723"/>
      <w:bookmarkStart w:id="311" w:name="_Toc173474073"/>
      <w:bookmarkStart w:id="312" w:name="_Toc173770946"/>
      <w:bookmarkStart w:id="313" w:name="_Toc173771715"/>
      <w:r w:rsidRPr="004C261E">
        <w:rPr>
          <w:rFonts w:ascii="Times New Roman" w:eastAsia="Times New Roman" w:hAnsi="Times New Roman" w:cs="Times New Roman"/>
          <w:b/>
          <w:sz w:val="20"/>
          <w:szCs w:val="24"/>
        </w:rPr>
        <w:t>6.7.  U.S. Customary Units:  Weight, Measure.</w:t>
      </w:r>
      <w:bookmarkEnd w:id="307"/>
      <w:r w:rsidRPr="004C261E">
        <w:rPr>
          <w:rFonts w:ascii="Times New Roman" w:eastAsia="Times New Roman" w:hAnsi="Times New Roman" w:cs="Times New Roman"/>
          <w:sz w:val="20"/>
          <w:szCs w:val="24"/>
        </w:rPr>
        <w:t xml:space="preserve"> – A declaration of quantity shall be expressed in terms of Table 6.7. U.S. Customary Units:</w:t>
      </w:r>
      <w:bookmarkEnd w:id="308"/>
      <w:bookmarkEnd w:id="309"/>
      <w:bookmarkEnd w:id="310"/>
      <w:bookmarkEnd w:id="311"/>
      <w:bookmarkEnd w:id="312"/>
      <w:bookmarkEnd w:id="313"/>
      <w:r w:rsidRPr="004C261E">
        <w:rPr>
          <w:rFonts w:ascii="Times New Roman" w:eastAsia="Times New Roman" w:hAnsi="Times New Roman" w:cs="Times New Roman"/>
          <w:sz w:val="20"/>
          <w:szCs w:val="24"/>
        </w:rPr>
        <w:t xml:space="preserve">  Weight, Measure: </w:t>
      </w:r>
    </w:p>
    <w:tbl>
      <w:tblPr>
        <w:tblStyle w:val="TableGrid"/>
        <w:tblW w:w="0" w:type="auto"/>
        <w:tblInd w:w="38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4328"/>
        <w:gridCol w:w="4617"/>
      </w:tblGrid>
      <w:tr w:rsidR="004C261E" w:rsidRPr="004C261E" w:rsidTr="00A508CC">
        <w:trPr>
          <w:trHeight w:val="18"/>
        </w:trPr>
        <w:tc>
          <w:tcPr>
            <w:tcW w:w="9090" w:type="dxa"/>
            <w:gridSpan w:val="2"/>
            <w:tcBorders>
              <w:top w:val="double" w:sz="4" w:space="0" w:color="auto"/>
              <w:bottom w:val="double" w:sz="4" w:space="0" w:color="auto"/>
            </w:tcBorders>
          </w:tcPr>
          <w:p w:rsidR="004C261E" w:rsidRPr="004C261E" w:rsidRDefault="004C261E" w:rsidP="004C261E">
            <w:pPr>
              <w:keepNext/>
              <w:jc w:val="center"/>
              <w:rPr>
                <w:b/>
                <w:szCs w:val="24"/>
              </w:rPr>
            </w:pPr>
            <w:r w:rsidRPr="004C261E">
              <w:rPr>
                <w:b/>
                <w:szCs w:val="24"/>
              </w:rPr>
              <w:t>Table 6.7.</w:t>
            </w:r>
          </w:p>
          <w:p w:rsidR="004C261E" w:rsidRPr="004C261E" w:rsidRDefault="004C261E" w:rsidP="004C261E">
            <w:pPr>
              <w:keepNext/>
              <w:jc w:val="center"/>
              <w:rPr>
                <w:b/>
                <w:szCs w:val="24"/>
              </w:rPr>
            </w:pPr>
            <w:r w:rsidRPr="004C261E">
              <w:rPr>
                <w:b/>
                <w:szCs w:val="24"/>
              </w:rPr>
              <w:t>U.S. Customary Units:  Weight, Measure</w:t>
            </w:r>
          </w:p>
        </w:tc>
      </w:tr>
      <w:tr w:rsidR="004C261E" w:rsidRPr="004C261E" w:rsidTr="00A508CC">
        <w:tc>
          <w:tcPr>
            <w:tcW w:w="4403" w:type="dxa"/>
            <w:tcBorders>
              <w:top w:val="double" w:sz="4" w:space="0" w:color="auto"/>
            </w:tcBorders>
          </w:tcPr>
          <w:p w:rsidR="004C261E" w:rsidRPr="004C261E" w:rsidRDefault="004C261E" w:rsidP="004C261E">
            <w:pPr>
              <w:keepNext/>
              <w:rPr>
                <w:b/>
                <w:szCs w:val="24"/>
              </w:rPr>
            </w:pPr>
            <w:r w:rsidRPr="004C261E">
              <w:rPr>
                <w:b/>
                <w:szCs w:val="24"/>
              </w:rPr>
              <w:t>If a declaration of quantity is in units of:</w:t>
            </w:r>
          </w:p>
        </w:tc>
        <w:tc>
          <w:tcPr>
            <w:tcW w:w="4687" w:type="dxa"/>
            <w:tcBorders>
              <w:top w:val="double" w:sz="4" w:space="0" w:color="auto"/>
            </w:tcBorders>
          </w:tcPr>
          <w:p w:rsidR="004C261E" w:rsidRPr="004C261E" w:rsidRDefault="004C261E" w:rsidP="004C261E">
            <w:pPr>
              <w:keepNext/>
              <w:rPr>
                <w:b/>
                <w:szCs w:val="24"/>
              </w:rPr>
            </w:pPr>
            <w:r w:rsidRPr="004C261E">
              <w:rPr>
                <w:b/>
                <w:szCs w:val="24"/>
              </w:rPr>
              <w:t>The unit shall be in:</w:t>
            </w:r>
          </w:p>
        </w:tc>
      </w:tr>
      <w:tr w:rsidR="004C261E" w:rsidRPr="004C261E" w:rsidTr="00A508CC">
        <w:tc>
          <w:tcPr>
            <w:tcW w:w="4403" w:type="dxa"/>
          </w:tcPr>
          <w:p w:rsidR="004C261E" w:rsidRPr="004C261E" w:rsidRDefault="004C261E" w:rsidP="004C261E">
            <w:pPr>
              <w:keepNext/>
              <w:numPr>
                <w:ilvl w:val="3"/>
                <w:numId w:val="27"/>
              </w:numPr>
              <w:ind w:left="380"/>
              <w:rPr>
                <w:szCs w:val="24"/>
              </w:rPr>
            </w:pPr>
            <w:r w:rsidRPr="004C261E">
              <w:rPr>
                <w:szCs w:val="24"/>
              </w:rPr>
              <w:t>weight</w:t>
            </w:r>
          </w:p>
        </w:tc>
        <w:tc>
          <w:tcPr>
            <w:tcW w:w="4687" w:type="dxa"/>
          </w:tcPr>
          <w:p w:rsidR="004C261E" w:rsidRPr="004C261E" w:rsidRDefault="004C261E" w:rsidP="004C261E">
            <w:pPr>
              <w:keepNext/>
              <w:rPr>
                <w:szCs w:val="24"/>
              </w:rPr>
            </w:pPr>
            <w:r w:rsidRPr="004C261E">
              <w:rPr>
                <w:szCs w:val="24"/>
              </w:rPr>
              <w:t>avoirdupois pound or ounce</w:t>
            </w:r>
          </w:p>
        </w:tc>
      </w:tr>
      <w:tr w:rsidR="004C261E" w:rsidRPr="004C261E" w:rsidTr="00A508CC">
        <w:tc>
          <w:tcPr>
            <w:tcW w:w="4403" w:type="dxa"/>
          </w:tcPr>
          <w:p w:rsidR="004C261E" w:rsidRPr="004C261E" w:rsidRDefault="004C261E" w:rsidP="004C261E">
            <w:pPr>
              <w:keepNext/>
              <w:numPr>
                <w:ilvl w:val="3"/>
                <w:numId w:val="27"/>
              </w:numPr>
              <w:ind w:left="362"/>
              <w:rPr>
                <w:szCs w:val="24"/>
              </w:rPr>
            </w:pPr>
            <w:r w:rsidRPr="004C261E">
              <w:rPr>
                <w:szCs w:val="24"/>
              </w:rPr>
              <w:t>liquid measure</w:t>
            </w:r>
          </w:p>
        </w:tc>
        <w:tc>
          <w:tcPr>
            <w:tcW w:w="4687" w:type="dxa"/>
          </w:tcPr>
          <w:p w:rsidR="004C261E" w:rsidRPr="004C261E" w:rsidRDefault="004C261E" w:rsidP="004C261E">
            <w:pPr>
              <w:keepNext/>
              <w:rPr>
                <w:szCs w:val="24"/>
              </w:rPr>
            </w:pPr>
            <w:r w:rsidRPr="004C261E">
              <w:rPr>
                <w:szCs w:val="24"/>
              </w:rPr>
              <w:t>U.S. gallon of 231 in</w:t>
            </w:r>
            <w:r w:rsidRPr="004C261E">
              <w:rPr>
                <w:szCs w:val="24"/>
                <w:vertAlign w:val="superscript"/>
              </w:rPr>
              <w:t>3</w:t>
            </w:r>
            <w:r w:rsidRPr="004C261E">
              <w:rPr>
                <w:szCs w:val="24"/>
              </w:rPr>
              <w:t xml:space="preserve"> or liquid quart, liquid pint, or fluid-ounce subdivisions of the gallon and shall express the volume at 68 °F, except in the case of:</w:t>
            </w:r>
          </w:p>
          <w:p w:rsidR="004C261E" w:rsidRPr="004C261E" w:rsidRDefault="004C261E" w:rsidP="004C261E">
            <w:pPr>
              <w:keepNext/>
              <w:tabs>
                <w:tab w:val="left" w:pos="252"/>
              </w:tabs>
              <w:ind w:left="252"/>
              <w:rPr>
                <w:szCs w:val="24"/>
              </w:rPr>
            </w:pPr>
            <w:r w:rsidRPr="004C261E">
              <w:rPr>
                <w:szCs w:val="24"/>
              </w:rPr>
              <w:tab/>
            </w:r>
          </w:p>
          <w:p w:rsidR="004C261E" w:rsidRPr="004C261E" w:rsidRDefault="004C261E" w:rsidP="004C261E">
            <w:pPr>
              <w:keepNext/>
              <w:numPr>
                <w:ilvl w:val="4"/>
                <w:numId w:val="27"/>
              </w:numPr>
              <w:ind w:left="522"/>
              <w:rPr>
                <w:szCs w:val="24"/>
              </w:rPr>
            </w:pPr>
            <w:r w:rsidRPr="004C261E">
              <w:rPr>
                <w:szCs w:val="24"/>
              </w:rPr>
              <w:t>petroleum products or distilled spirits for which the declaration shall express the volume at 60 °F;</w:t>
            </w:r>
          </w:p>
          <w:p w:rsidR="004C261E" w:rsidRPr="004C261E" w:rsidRDefault="004C261E" w:rsidP="004C261E">
            <w:pPr>
              <w:keepNext/>
              <w:ind w:left="522"/>
              <w:rPr>
                <w:szCs w:val="24"/>
              </w:rPr>
            </w:pPr>
          </w:p>
          <w:p w:rsidR="004C261E" w:rsidRPr="004C261E" w:rsidRDefault="004C261E" w:rsidP="004C261E">
            <w:pPr>
              <w:keepNext/>
              <w:ind w:left="522" w:hanging="360"/>
              <w:rPr>
                <w:szCs w:val="24"/>
              </w:rPr>
            </w:pPr>
            <w:r w:rsidRPr="004C261E">
              <w:rPr>
                <w:szCs w:val="24"/>
              </w:rPr>
              <w:t>(2)</w:t>
            </w:r>
            <w:r w:rsidRPr="004C261E">
              <w:rPr>
                <w:szCs w:val="24"/>
              </w:rPr>
              <w:tab/>
              <w:t>a commodity that is normally sold and consumed while frozen for which the declaration shall express the volume at the frozen temperature;</w:t>
            </w:r>
          </w:p>
          <w:p w:rsidR="004C261E" w:rsidRPr="004C261E" w:rsidRDefault="004C261E" w:rsidP="004C261E">
            <w:pPr>
              <w:keepNext/>
              <w:ind w:left="522"/>
              <w:rPr>
                <w:szCs w:val="24"/>
              </w:rPr>
            </w:pPr>
          </w:p>
          <w:p w:rsidR="004C261E" w:rsidRPr="004C261E" w:rsidRDefault="004C261E" w:rsidP="004C261E">
            <w:pPr>
              <w:keepNext/>
              <w:ind w:left="522" w:hanging="342"/>
              <w:rPr>
                <w:szCs w:val="24"/>
              </w:rPr>
            </w:pPr>
            <w:r w:rsidRPr="004C261E">
              <w:rPr>
                <w:szCs w:val="24"/>
              </w:rPr>
              <w:t>(3)</w:t>
            </w:r>
            <w:r w:rsidRPr="004C261E">
              <w:rPr>
                <w:szCs w:val="24"/>
              </w:rPr>
              <w:tab/>
              <w:t>a commodity that must be maintained in the refrigerated state for which the declaration shall express the volume at 40 °F; and</w:t>
            </w:r>
          </w:p>
          <w:p w:rsidR="004C261E" w:rsidRPr="004C261E" w:rsidRDefault="004C261E" w:rsidP="004C261E">
            <w:pPr>
              <w:keepNext/>
              <w:tabs>
                <w:tab w:val="left" w:pos="1030"/>
              </w:tabs>
              <w:ind w:left="522"/>
              <w:rPr>
                <w:szCs w:val="24"/>
              </w:rPr>
            </w:pPr>
            <w:r w:rsidRPr="004C261E">
              <w:rPr>
                <w:szCs w:val="24"/>
              </w:rPr>
              <w:tab/>
            </w:r>
          </w:p>
          <w:p w:rsidR="004C261E" w:rsidRPr="004C261E" w:rsidRDefault="004C261E" w:rsidP="004C261E">
            <w:pPr>
              <w:keepNext/>
              <w:numPr>
                <w:ilvl w:val="1"/>
                <w:numId w:val="4"/>
              </w:numPr>
              <w:ind w:left="522"/>
              <w:rPr>
                <w:szCs w:val="24"/>
              </w:rPr>
            </w:pPr>
            <w:r w:rsidRPr="004C261E">
              <w:rPr>
                <w:szCs w:val="24"/>
              </w:rPr>
              <w:t>malt beverages for which the declaration shall express the volume at 39.1 °F.</w:t>
            </w:r>
          </w:p>
        </w:tc>
      </w:tr>
      <w:tr w:rsidR="004C261E" w:rsidRPr="004C261E" w:rsidTr="00A508CC">
        <w:tc>
          <w:tcPr>
            <w:tcW w:w="4403" w:type="dxa"/>
          </w:tcPr>
          <w:p w:rsidR="004C261E" w:rsidRPr="004C261E" w:rsidRDefault="004C261E" w:rsidP="004C261E">
            <w:pPr>
              <w:keepNext/>
              <w:numPr>
                <w:ilvl w:val="3"/>
                <w:numId w:val="27"/>
              </w:numPr>
              <w:ind w:left="362"/>
              <w:rPr>
                <w:szCs w:val="24"/>
              </w:rPr>
            </w:pPr>
            <w:r w:rsidRPr="004C261E">
              <w:rPr>
                <w:szCs w:val="24"/>
              </w:rPr>
              <w:t xml:space="preserve"> linear measure</w:t>
            </w:r>
          </w:p>
        </w:tc>
        <w:tc>
          <w:tcPr>
            <w:tcW w:w="4687" w:type="dxa"/>
          </w:tcPr>
          <w:p w:rsidR="004C261E" w:rsidRPr="004C261E" w:rsidRDefault="004C261E" w:rsidP="004C261E">
            <w:pPr>
              <w:keepNext/>
              <w:rPr>
                <w:szCs w:val="24"/>
              </w:rPr>
            </w:pPr>
            <w:r w:rsidRPr="004C261E">
              <w:rPr>
                <w:szCs w:val="24"/>
              </w:rPr>
              <w:t>yard, foot, or inch</w:t>
            </w:r>
          </w:p>
        </w:tc>
      </w:tr>
      <w:tr w:rsidR="004C261E" w:rsidRPr="004C261E" w:rsidTr="00A508CC">
        <w:tc>
          <w:tcPr>
            <w:tcW w:w="4403" w:type="dxa"/>
          </w:tcPr>
          <w:p w:rsidR="004C261E" w:rsidRPr="004C261E" w:rsidRDefault="004C261E" w:rsidP="004C261E">
            <w:pPr>
              <w:keepNext/>
              <w:numPr>
                <w:ilvl w:val="3"/>
                <w:numId w:val="27"/>
              </w:numPr>
              <w:ind w:left="362"/>
              <w:rPr>
                <w:szCs w:val="24"/>
              </w:rPr>
            </w:pPr>
            <w:r w:rsidRPr="004C261E">
              <w:rPr>
                <w:szCs w:val="24"/>
              </w:rPr>
              <w:t>area measure</w:t>
            </w:r>
          </w:p>
        </w:tc>
        <w:tc>
          <w:tcPr>
            <w:tcW w:w="4687" w:type="dxa"/>
          </w:tcPr>
          <w:p w:rsidR="004C261E" w:rsidRPr="004C261E" w:rsidRDefault="004C261E" w:rsidP="004C261E">
            <w:pPr>
              <w:keepNext/>
              <w:rPr>
                <w:szCs w:val="24"/>
              </w:rPr>
            </w:pPr>
            <w:r w:rsidRPr="004C261E">
              <w:rPr>
                <w:szCs w:val="24"/>
              </w:rPr>
              <w:t>square yard, square foot, or cubic inch</w:t>
            </w:r>
          </w:p>
        </w:tc>
      </w:tr>
      <w:tr w:rsidR="004C261E" w:rsidRPr="004C261E" w:rsidTr="00A508CC">
        <w:tc>
          <w:tcPr>
            <w:tcW w:w="4403" w:type="dxa"/>
          </w:tcPr>
          <w:p w:rsidR="004C261E" w:rsidRPr="004C261E" w:rsidRDefault="004C261E" w:rsidP="004C261E">
            <w:pPr>
              <w:keepNext/>
              <w:numPr>
                <w:ilvl w:val="3"/>
                <w:numId w:val="27"/>
              </w:numPr>
              <w:ind w:left="362"/>
              <w:rPr>
                <w:szCs w:val="24"/>
              </w:rPr>
            </w:pPr>
            <w:r w:rsidRPr="004C261E">
              <w:rPr>
                <w:szCs w:val="24"/>
              </w:rPr>
              <w:t>volume measure</w:t>
            </w:r>
          </w:p>
        </w:tc>
        <w:tc>
          <w:tcPr>
            <w:tcW w:w="4687" w:type="dxa"/>
          </w:tcPr>
          <w:p w:rsidR="004C261E" w:rsidRPr="004C261E" w:rsidRDefault="004C261E" w:rsidP="004C261E">
            <w:pPr>
              <w:keepNext/>
              <w:rPr>
                <w:szCs w:val="24"/>
              </w:rPr>
            </w:pPr>
            <w:r w:rsidRPr="004C261E">
              <w:rPr>
                <w:szCs w:val="24"/>
              </w:rPr>
              <w:t>cubic yard, cubic foot, or cubic inch</w:t>
            </w:r>
          </w:p>
        </w:tc>
      </w:tr>
      <w:tr w:rsidR="004C261E" w:rsidRPr="004C261E" w:rsidTr="00A508CC">
        <w:tc>
          <w:tcPr>
            <w:tcW w:w="4403" w:type="dxa"/>
          </w:tcPr>
          <w:p w:rsidR="004C261E" w:rsidRPr="004C261E" w:rsidRDefault="004C261E" w:rsidP="004C261E">
            <w:pPr>
              <w:keepNext/>
              <w:numPr>
                <w:ilvl w:val="3"/>
                <w:numId w:val="27"/>
              </w:numPr>
              <w:ind w:left="362"/>
              <w:rPr>
                <w:szCs w:val="24"/>
              </w:rPr>
            </w:pPr>
            <w:r w:rsidRPr="004C261E">
              <w:rPr>
                <w:szCs w:val="24"/>
              </w:rPr>
              <w:t>dry measure</w:t>
            </w:r>
          </w:p>
        </w:tc>
        <w:tc>
          <w:tcPr>
            <w:tcW w:w="4687" w:type="dxa"/>
          </w:tcPr>
          <w:p w:rsidR="004C261E" w:rsidRPr="004C261E" w:rsidRDefault="004C261E" w:rsidP="004C261E">
            <w:pPr>
              <w:keepNext/>
              <w:rPr>
                <w:szCs w:val="24"/>
              </w:rPr>
            </w:pPr>
            <w:r w:rsidRPr="004C261E">
              <w:rPr>
                <w:szCs w:val="24"/>
              </w:rPr>
              <w:t>U.S. bushel of 2150.42 in</w:t>
            </w:r>
            <w:r w:rsidRPr="004C261E">
              <w:rPr>
                <w:szCs w:val="24"/>
                <w:vertAlign w:val="superscript"/>
              </w:rPr>
              <w:t>3</w:t>
            </w:r>
            <w:r w:rsidRPr="004C261E">
              <w:rPr>
                <w:szCs w:val="24"/>
              </w:rPr>
              <w:t>, or peck, dry quart, and dry pint subdivisions of the bushel</w:t>
            </w:r>
          </w:p>
        </w:tc>
      </w:tr>
    </w:tbl>
    <w:p w:rsidR="004C261E" w:rsidRPr="004C261E" w:rsidRDefault="004C261E" w:rsidP="004C261E">
      <w:pPr>
        <w:keepNext/>
        <w:spacing w:before="60"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(Amended 2015)</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"Declaration of quantity"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"U.S. Customary Units" </w:instrText>
      </w:r>
      <w:r w:rsidRPr="004C261E">
        <w:rPr>
          <w:rFonts w:ascii="Times New Roman" w:eastAsia="Times New Roman" w:hAnsi="Times New Roman" w:cs="Times New Roman"/>
          <w:sz w:val="20"/>
          <w:szCs w:val="24"/>
        </w:rPr>
        <w:fldChar w:fldCharType="end"/>
      </w:r>
    </w:p>
    <w:p w:rsidR="004C261E" w:rsidRPr="004C261E" w:rsidRDefault="004C261E" w:rsidP="004C261E">
      <w:pPr>
        <w:keepNext/>
        <w:spacing w:after="0" w:line="240" w:lineRule="auto"/>
        <w:jc w:val="both"/>
        <w:rPr>
          <w:rFonts w:ascii="Times New Roman" w:eastAsia="Times New Roman" w:hAnsi="Times New Roman" w:cs="Times New Roman"/>
          <w:sz w:val="20"/>
          <w:szCs w:val="24"/>
        </w:rPr>
      </w:pPr>
    </w:p>
    <w:p w:rsidR="004C261E" w:rsidRPr="004C261E" w:rsidRDefault="004C261E" w:rsidP="004C261E">
      <w:pPr>
        <w:keepNext/>
        <w:spacing w:after="0" w:line="240" w:lineRule="auto"/>
        <w:ind w:left="360"/>
        <w:jc w:val="both"/>
        <w:rPr>
          <w:rFonts w:ascii="Times New Roman" w:eastAsia="Times New Roman" w:hAnsi="Times New Roman" w:cs="Times New Roman"/>
          <w:sz w:val="20"/>
          <w:szCs w:val="24"/>
        </w:rPr>
      </w:pPr>
      <w:bookmarkStart w:id="314" w:name="_Toc462831858"/>
      <w:bookmarkStart w:id="315" w:name="_Toc173408657"/>
      <w:bookmarkStart w:id="316" w:name="_Toc173472724"/>
      <w:bookmarkStart w:id="317" w:name="_Toc173770947"/>
      <w:r w:rsidRPr="004C261E">
        <w:rPr>
          <w:rFonts w:ascii="Times New Roman" w:eastAsia="Times New Roman" w:hAnsi="Times New Roman" w:cs="Times New Roman"/>
          <w:b/>
          <w:sz w:val="20"/>
          <w:szCs w:val="24"/>
        </w:rPr>
        <w:t>6.7.1.  Symbols and Abbreviations.</w:t>
      </w:r>
      <w:bookmarkEnd w:id="314"/>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"Symbols:U.S. customary units"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"Abbreviations"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 Any of the following symbols and abbreviations, and none other, shall be employed in the quantity statement on a package of commodity:</w:t>
      </w:r>
      <w:bookmarkEnd w:id="315"/>
      <w:bookmarkEnd w:id="316"/>
      <w:bookmarkEnd w:id="317"/>
    </w:p>
    <w:p w:rsidR="004C261E" w:rsidRPr="004C261E" w:rsidRDefault="004C261E" w:rsidP="004C261E">
      <w:pPr>
        <w:keepNext/>
        <w:spacing w:after="0" w:line="240" w:lineRule="auto"/>
        <w:jc w:val="both"/>
        <w:rPr>
          <w:rFonts w:ascii="Times New Roman" w:eastAsia="Times New Roman" w:hAnsi="Times New Roman" w:cs="Times New Roman"/>
          <w:sz w:val="20"/>
          <w:szCs w:val="24"/>
        </w:rPr>
      </w:pPr>
    </w:p>
    <w:tbl>
      <w:tblPr>
        <w:tblW w:w="0" w:type="auto"/>
        <w:tblInd w:w="1788" w:type="dxa"/>
        <w:tblLook w:val="01E0" w:firstRow="1" w:lastRow="1" w:firstColumn="1" w:lastColumn="1" w:noHBand="0" w:noVBand="0"/>
      </w:tblPr>
      <w:tblGrid>
        <w:gridCol w:w="1920"/>
        <w:gridCol w:w="2040"/>
        <w:gridCol w:w="1920"/>
        <w:gridCol w:w="720"/>
      </w:tblGrid>
      <w:tr w:rsidR="004C261E" w:rsidRPr="004C261E" w:rsidTr="00A508CC">
        <w:tc>
          <w:tcPr>
            <w:tcW w:w="1920" w:type="dxa"/>
          </w:tcPr>
          <w:p w:rsidR="004C261E" w:rsidRPr="004C261E" w:rsidRDefault="004C261E" w:rsidP="004C261E">
            <w:pPr>
              <w:keepNext/>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avoirdupois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"Avoirdupois (pound or ounce)"</w:instrText>
            </w:r>
            <w:r w:rsidRPr="004C261E">
              <w:rPr>
                <w:rFonts w:ascii="Times New Roman" w:eastAsia="Times New Roman" w:hAnsi="Times New Roman" w:cs="Times New Roman"/>
                <w:sz w:val="20"/>
                <w:szCs w:val="24"/>
              </w:rPr>
              <w:fldChar w:fldCharType="end"/>
            </w:r>
          </w:p>
        </w:tc>
        <w:tc>
          <w:tcPr>
            <w:tcW w:w="2040" w:type="dxa"/>
          </w:tcPr>
          <w:p w:rsidR="004C261E" w:rsidRPr="004C261E" w:rsidRDefault="004C261E" w:rsidP="004C261E">
            <w:pPr>
              <w:keepNext/>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avdp</w:t>
            </w:r>
          </w:p>
        </w:tc>
        <w:tc>
          <w:tcPr>
            <w:tcW w:w="1920" w:type="dxa"/>
          </w:tcPr>
          <w:p w:rsidR="004C261E" w:rsidRPr="004C261E" w:rsidRDefault="004C261E" w:rsidP="004C261E">
            <w:pPr>
              <w:keepNext/>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 xml:space="preserve">ounce </w:t>
            </w:r>
          </w:p>
        </w:tc>
        <w:tc>
          <w:tcPr>
            <w:tcW w:w="720" w:type="dxa"/>
          </w:tcPr>
          <w:p w:rsidR="004C261E" w:rsidRPr="004C261E" w:rsidRDefault="004C261E" w:rsidP="004C261E">
            <w:pPr>
              <w:keepNext/>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oz</w:t>
            </w:r>
          </w:p>
        </w:tc>
      </w:tr>
      <w:tr w:rsidR="004C261E" w:rsidRPr="004C261E" w:rsidTr="00A508CC">
        <w:tc>
          <w:tcPr>
            <w:tcW w:w="1920" w:type="dxa"/>
          </w:tcPr>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piece</w:t>
            </w:r>
          </w:p>
        </w:tc>
        <w:tc>
          <w:tcPr>
            <w:tcW w:w="2040" w:type="dxa"/>
          </w:tcPr>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pc</w:t>
            </w:r>
          </w:p>
        </w:tc>
        <w:tc>
          <w:tcPr>
            <w:tcW w:w="1920" w:type="dxa"/>
          </w:tcPr>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count</w:t>
            </w:r>
          </w:p>
        </w:tc>
        <w:tc>
          <w:tcPr>
            <w:tcW w:w="720" w:type="dxa"/>
          </w:tcPr>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ct</w:t>
            </w:r>
          </w:p>
        </w:tc>
      </w:tr>
      <w:tr w:rsidR="004C261E" w:rsidRPr="004C261E" w:rsidTr="00A508CC">
        <w:tc>
          <w:tcPr>
            <w:tcW w:w="1920" w:type="dxa"/>
          </w:tcPr>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pint</w:t>
            </w:r>
          </w:p>
        </w:tc>
        <w:tc>
          <w:tcPr>
            <w:tcW w:w="2040" w:type="dxa"/>
          </w:tcPr>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pt</w:t>
            </w:r>
          </w:p>
        </w:tc>
        <w:tc>
          <w:tcPr>
            <w:tcW w:w="1920" w:type="dxa"/>
          </w:tcPr>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cubic</w:t>
            </w:r>
          </w:p>
        </w:tc>
        <w:tc>
          <w:tcPr>
            <w:tcW w:w="720" w:type="dxa"/>
          </w:tcPr>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cu</w:t>
            </w:r>
          </w:p>
        </w:tc>
      </w:tr>
      <w:tr w:rsidR="004C261E" w:rsidRPr="004C261E" w:rsidTr="00A508CC">
        <w:tc>
          <w:tcPr>
            <w:tcW w:w="1920" w:type="dxa"/>
          </w:tcPr>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pound</w:t>
            </w:r>
          </w:p>
        </w:tc>
        <w:tc>
          <w:tcPr>
            <w:tcW w:w="2040" w:type="dxa"/>
          </w:tcPr>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lb</w:t>
            </w:r>
          </w:p>
        </w:tc>
        <w:tc>
          <w:tcPr>
            <w:tcW w:w="1920" w:type="dxa"/>
          </w:tcPr>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each</w:t>
            </w:r>
          </w:p>
        </w:tc>
        <w:tc>
          <w:tcPr>
            <w:tcW w:w="720" w:type="dxa"/>
          </w:tcPr>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ea</w:t>
            </w:r>
          </w:p>
        </w:tc>
      </w:tr>
      <w:tr w:rsidR="004C261E" w:rsidRPr="004C261E" w:rsidTr="00A508CC">
        <w:tc>
          <w:tcPr>
            <w:tcW w:w="1920" w:type="dxa"/>
          </w:tcPr>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feet or foot</w:t>
            </w:r>
          </w:p>
        </w:tc>
        <w:tc>
          <w:tcPr>
            <w:tcW w:w="2040" w:type="dxa"/>
          </w:tcPr>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ft</w:t>
            </w:r>
          </w:p>
        </w:tc>
        <w:tc>
          <w:tcPr>
            <w:tcW w:w="1920" w:type="dxa"/>
          </w:tcPr>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quart</w:t>
            </w:r>
          </w:p>
        </w:tc>
        <w:tc>
          <w:tcPr>
            <w:tcW w:w="720" w:type="dxa"/>
          </w:tcPr>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qt</w:t>
            </w:r>
          </w:p>
        </w:tc>
      </w:tr>
      <w:tr w:rsidR="004C261E" w:rsidRPr="004C261E" w:rsidTr="00A508CC">
        <w:tc>
          <w:tcPr>
            <w:tcW w:w="1920" w:type="dxa"/>
          </w:tcPr>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fluid</w:t>
            </w:r>
          </w:p>
        </w:tc>
        <w:tc>
          <w:tcPr>
            <w:tcW w:w="2040" w:type="dxa"/>
          </w:tcPr>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fl</w:t>
            </w:r>
          </w:p>
        </w:tc>
        <w:tc>
          <w:tcPr>
            <w:tcW w:w="1920" w:type="dxa"/>
          </w:tcPr>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square</w:t>
            </w:r>
          </w:p>
        </w:tc>
        <w:tc>
          <w:tcPr>
            <w:tcW w:w="720" w:type="dxa"/>
          </w:tcPr>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sq</w:t>
            </w:r>
          </w:p>
        </w:tc>
      </w:tr>
      <w:tr w:rsidR="004C261E" w:rsidRPr="004C261E" w:rsidTr="00A508CC">
        <w:tc>
          <w:tcPr>
            <w:tcW w:w="1920" w:type="dxa"/>
          </w:tcPr>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gallon</w:t>
            </w:r>
          </w:p>
        </w:tc>
        <w:tc>
          <w:tcPr>
            <w:tcW w:w="2040" w:type="dxa"/>
          </w:tcPr>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gal</w:t>
            </w:r>
          </w:p>
        </w:tc>
        <w:tc>
          <w:tcPr>
            <w:tcW w:w="1920" w:type="dxa"/>
          </w:tcPr>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weight</w:t>
            </w:r>
          </w:p>
        </w:tc>
        <w:tc>
          <w:tcPr>
            <w:tcW w:w="720" w:type="dxa"/>
          </w:tcPr>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wt</w:t>
            </w:r>
          </w:p>
        </w:tc>
      </w:tr>
      <w:tr w:rsidR="004C261E" w:rsidRPr="004C261E" w:rsidTr="00A508CC">
        <w:tc>
          <w:tcPr>
            <w:tcW w:w="1920" w:type="dxa"/>
          </w:tcPr>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inch</w:t>
            </w:r>
          </w:p>
        </w:tc>
        <w:tc>
          <w:tcPr>
            <w:tcW w:w="2040" w:type="dxa"/>
          </w:tcPr>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in</w:t>
            </w:r>
          </w:p>
        </w:tc>
        <w:tc>
          <w:tcPr>
            <w:tcW w:w="1920" w:type="dxa"/>
          </w:tcPr>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yard</w:t>
            </w:r>
          </w:p>
        </w:tc>
        <w:tc>
          <w:tcPr>
            <w:tcW w:w="720" w:type="dxa"/>
          </w:tcPr>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yd</w:t>
            </w:r>
          </w:p>
        </w:tc>
      </w:tr>
      <w:tr w:rsidR="004C261E" w:rsidRPr="004C261E" w:rsidTr="00A508CC">
        <w:trPr>
          <w:trHeight w:val="70"/>
        </w:trPr>
        <w:tc>
          <w:tcPr>
            <w:tcW w:w="1920" w:type="dxa"/>
          </w:tcPr>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liquid</w:t>
            </w:r>
          </w:p>
        </w:tc>
        <w:tc>
          <w:tcPr>
            <w:tcW w:w="2040" w:type="dxa"/>
          </w:tcPr>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liq</w:t>
            </w:r>
          </w:p>
        </w:tc>
        <w:tc>
          <w:tcPr>
            <w:tcW w:w="1920" w:type="dxa"/>
          </w:tcPr>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drained</w:t>
            </w:r>
          </w:p>
        </w:tc>
        <w:tc>
          <w:tcPr>
            <w:tcW w:w="720" w:type="dxa"/>
          </w:tcPr>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dr</w:t>
            </w:r>
          </w:p>
        </w:tc>
      </w:tr>
      <w:tr w:rsidR="004C261E" w:rsidRPr="004C261E" w:rsidTr="00A508CC">
        <w:trPr>
          <w:trHeight w:val="70"/>
        </w:trPr>
        <w:tc>
          <w:tcPr>
            <w:tcW w:w="1920" w:type="dxa"/>
          </w:tcPr>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diameter</w:t>
            </w:r>
          </w:p>
        </w:tc>
        <w:tc>
          <w:tcPr>
            <w:tcW w:w="2040" w:type="dxa"/>
          </w:tcPr>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dia</w:t>
            </w:r>
          </w:p>
        </w:tc>
        <w:tc>
          <w:tcPr>
            <w:tcW w:w="1920" w:type="dxa"/>
          </w:tcPr>
          <w:p w:rsidR="004C261E" w:rsidRPr="004C261E" w:rsidRDefault="004C261E" w:rsidP="004C261E">
            <w:pPr>
              <w:spacing w:after="0" w:line="240" w:lineRule="auto"/>
              <w:jc w:val="both"/>
              <w:rPr>
                <w:rFonts w:ascii="Times New Roman" w:eastAsia="Times New Roman" w:hAnsi="Times New Roman" w:cs="Times New Roman"/>
                <w:sz w:val="20"/>
                <w:szCs w:val="24"/>
              </w:rPr>
            </w:pPr>
          </w:p>
        </w:tc>
        <w:tc>
          <w:tcPr>
            <w:tcW w:w="720" w:type="dxa"/>
          </w:tcPr>
          <w:p w:rsidR="004C261E" w:rsidRPr="004C261E" w:rsidRDefault="004C261E" w:rsidP="004C261E">
            <w:pPr>
              <w:spacing w:after="0" w:line="240" w:lineRule="auto"/>
              <w:jc w:val="both"/>
              <w:rPr>
                <w:rFonts w:ascii="Times New Roman" w:eastAsia="Times New Roman" w:hAnsi="Times New Roman" w:cs="Times New Roman"/>
                <w:sz w:val="20"/>
                <w:szCs w:val="24"/>
              </w:rPr>
            </w:pPr>
          </w:p>
        </w:tc>
      </w:tr>
    </w:tbl>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keepNext/>
        <w:spacing w:after="0" w:line="240" w:lineRule="auto"/>
        <w:ind w:left="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lastRenderedPageBreak/>
        <w:t>A period should not be used after the abbreviation.  Abbreviations should be written in singular form; and “s” should not be added to express the plural.  (For example, “oz” is the symbol for both “ounce” and “ounces.”)  Both upper and lowercase letters and exponents are acceptable.</w:t>
      </w:r>
    </w:p>
    <w:p w:rsidR="004C261E" w:rsidRPr="004C261E" w:rsidRDefault="004C261E" w:rsidP="004C261E">
      <w:pPr>
        <w:spacing w:after="0" w:line="240" w:lineRule="auto"/>
        <w:ind w:left="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(Amendment effective December 17, 2017)</w:t>
      </w:r>
    </w:p>
    <w:p w:rsidR="004C261E" w:rsidRPr="004C261E" w:rsidRDefault="004C261E" w:rsidP="004C261E">
      <w:pPr>
        <w:spacing w:before="60" w:after="240" w:line="240" w:lineRule="auto"/>
        <w:ind w:left="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(Added 1974) (Amended 1980, 1990, 1993, and 2016)</w:t>
      </w:r>
    </w:p>
    <w:p w:rsidR="004C261E" w:rsidRPr="004C261E" w:rsidRDefault="004C261E" w:rsidP="004C261E">
      <w:pPr>
        <w:keepNext/>
        <w:spacing w:after="0" w:line="240" w:lineRule="auto"/>
        <w:ind w:left="360"/>
        <w:jc w:val="both"/>
        <w:rPr>
          <w:rFonts w:ascii="Times New Roman" w:eastAsia="Times New Roman" w:hAnsi="Times New Roman" w:cs="Times New Roman"/>
          <w:sz w:val="20"/>
          <w:szCs w:val="24"/>
        </w:rPr>
      </w:pPr>
      <w:bookmarkStart w:id="318" w:name="_Toc462831859"/>
      <w:bookmarkStart w:id="319" w:name="_Toc173408658"/>
      <w:bookmarkStart w:id="320" w:name="_Toc173472725"/>
      <w:bookmarkStart w:id="321" w:name="_Toc173770948"/>
      <w:r w:rsidRPr="004C261E">
        <w:rPr>
          <w:rFonts w:ascii="Times New Roman" w:eastAsia="Times New Roman" w:hAnsi="Times New Roman" w:cs="Times New Roman"/>
          <w:b/>
          <w:sz w:val="20"/>
          <w:szCs w:val="24"/>
        </w:rPr>
        <w:t>6.7.2.  Units of Two or More Meanings.</w:t>
      </w:r>
      <w:bookmarkEnd w:id="318"/>
      <w:r w:rsidRPr="004C261E">
        <w:rPr>
          <w:rFonts w:ascii="Times New Roman" w:eastAsia="Times New Roman" w:hAnsi="Times New Roman" w:cs="Times New Roman"/>
          <w:sz w:val="20"/>
          <w:szCs w:val="24"/>
        </w:rPr>
        <w:t xml:space="preserve"> – </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"Units of two or more meanings"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When the term “ounce”</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"Ounce, unit of measure"</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is employed in a declaration of liquid quantity, the declaration shall identify the particular meaning of the term by the use of the term “fluid;” however, such distinction may be omitted when, by association of terms (for example, as in “1 pint 4 ounces”), the proper meaning is obvious.  Whenever the declaration of quantity is in terms of the dry pint or dry quart, the declaration shall include the word “dry.</w:t>
      </w:r>
      <w:bookmarkEnd w:id="319"/>
      <w:bookmarkEnd w:id="320"/>
      <w:bookmarkEnd w:id="321"/>
      <w:r w:rsidRPr="004C261E">
        <w:rPr>
          <w:rFonts w:ascii="Times New Roman" w:eastAsia="Times New Roman" w:hAnsi="Times New Roman" w:cs="Times New Roman"/>
          <w:sz w:val="20"/>
          <w:szCs w:val="24"/>
        </w:rPr>
        <w:t>”</w:t>
      </w:r>
    </w:p>
    <w:p w:rsidR="004C261E" w:rsidRPr="004C261E" w:rsidRDefault="004C261E" w:rsidP="004C261E">
      <w:pPr>
        <w:keepNext/>
        <w:spacing w:after="240" w:line="240" w:lineRule="auto"/>
        <w:ind w:left="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(Amended 1982)</w:t>
      </w:r>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322" w:name="_Toc462831860"/>
      <w:bookmarkStart w:id="323" w:name="_Toc173378005"/>
      <w:bookmarkStart w:id="324" w:name="_Toc173379245"/>
      <w:bookmarkStart w:id="325" w:name="_Toc173381123"/>
      <w:bookmarkStart w:id="326" w:name="_Toc173383084"/>
      <w:bookmarkStart w:id="327" w:name="_Toc173384797"/>
      <w:bookmarkStart w:id="328" w:name="_Toc173385328"/>
      <w:bookmarkStart w:id="329" w:name="_Toc173386361"/>
      <w:bookmarkStart w:id="330" w:name="_Toc173408659"/>
      <w:bookmarkStart w:id="331" w:name="_Toc173471426"/>
      <w:bookmarkStart w:id="332" w:name="_Toc173472726"/>
      <w:bookmarkStart w:id="333" w:name="_Toc173474074"/>
      <w:bookmarkStart w:id="334" w:name="_Toc173770949"/>
      <w:bookmarkStart w:id="335" w:name="_Toc173771716"/>
      <w:r w:rsidRPr="004C261E">
        <w:rPr>
          <w:rFonts w:ascii="Times New Roman" w:eastAsia="Times New Roman" w:hAnsi="Times New Roman" w:cs="Times New Roman"/>
          <w:b/>
          <w:sz w:val="20"/>
          <w:szCs w:val="24"/>
        </w:rPr>
        <w:t>6.8.  Prescribed Units, U.S. Customary System.</w:t>
      </w:r>
      <w:bookmarkEnd w:id="322"/>
      <w:r w:rsidRPr="004C261E">
        <w:rPr>
          <w:rFonts w:ascii="Times New Roman" w:eastAsia="Times New Roman" w:hAnsi="Times New Roman" w:cs="Times New Roman"/>
          <w:sz w:val="20"/>
          <w:szCs w:val="24"/>
        </w:rPr>
        <w:t xml:space="preserve"> </w:t>
      </w:r>
      <w:bookmarkEnd w:id="323"/>
      <w:bookmarkEnd w:id="324"/>
      <w:bookmarkEnd w:id="325"/>
      <w:bookmarkEnd w:id="326"/>
      <w:bookmarkEnd w:id="327"/>
      <w:bookmarkEnd w:id="328"/>
      <w:bookmarkEnd w:id="329"/>
      <w:bookmarkEnd w:id="330"/>
      <w:bookmarkEnd w:id="331"/>
      <w:bookmarkEnd w:id="332"/>
      <w:bookmarkEnd w:id="333"/>
      <w:bookmarkEnd w:id="334"/>
      <w:bookmarkEnd w:id="335"/>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"U.S. Customary Units"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"Linear measure" </w:instrText>
      </w:r>
      <w:r w:rsidRPr="004C261E">
        <w:rPr>
          <w:rFonts w:ascii="Times New Roman" w:eastAsia="Times New Roman" w:hAnsi="Times New Roman" w:cs="Times New Roman"/>
          <w:sz w:val="20"/>
          <w:szCs w:val="24"/>
        </w:rPr>
        <w:fldChar w:fldCharType="end"/>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ind w:left="360"/>
        <w:jc w:val="both"/>
        <w:rPr>
          <w:rFonts w:ascii="Times New Roman" w:eastAsia="Times New Roman" w:hAnsi="Times New Roman" w:cs="Times New Roman"/>
          <w:sz w:val="20"/>
          <w:szCs w:val="24"/>
        </w:rPr>
      </w:pPr>
      <w:bookmarkStart w:id="336" w:name="_Toc462831861"/>
      <w:bookmarkStart w:id="337" w:name="_Toc173408660"/>
      <w:bookmarkStart w:id="338" w:name="_Toc173472727"/>
      <w:bookmarkStart w:id="339" w:name="_Toc173770950"/>
      <w:r w:rsidRPr="004C261E">
        <w:rPr>
          <w:rFonts w:ascii="Times New Roman" w:eastAsia="Times New Roman" w:hAnsi="Times New Roman" w:cs="Times New Roman"/>
          <w:b/>
          <w:sz w:val="20"/>
          <w:szCs w:val="24"/>
        </w:rPr>
        <w:t>6.8.1.  Less than 1 foot, 1 square foot, 1 pound, or 1 pint.</w:t>
      </w:r>
      <w:bookmarkEnd w:id="336"/>
      <w:r w:rsidRPr="004C261E">
        <w:rPr>
          <w:rFonts w:ascii="Times New Roman" w:eastAsia="Times New Roman" w:hAnsi="Times New Roman" w:cs="Times New Roman"/>
          <w:sz w:val="20"/>
          <w:szCs w:val="24"/>
        </w:rPr>
        <w:t xml:space="preserve"> – The declaration of quantity shall be expressed in the following terms:</w:t>
      </w:r>
      <w:bookmarkEnd w:id="337"/>
      <w:bookmarkEnd w:id="338"/>
      <w:bookmarkEnd w:id="339"/>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w:t>
      </w:r>
      <w:r w:rsidRPr="004C261E">
        <w:rPr>
          <w:rFonts w:ascii="Times New Roman" w:eastAsia="Times New Roman" w:hAnsi="Times New Roman" w:cs="Times New Roman"/>
          <w:sz w:val="20"/>
          <w:szCs w:val="24"/>
        </w:rPr>
        <w:tab/>
        <w:t>in the case of length measure of less than 1 ft, in inches and fractions of inches;</w:t>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(b)</w:t>
      </w:r>
      <w:r w:rsidRPr="004C261E">
        <w:rPr>
          <w:rFonts w:ascii="Times New Roman" w:eastAsia="Times New Roman" w:hAnsi="Times New Roman" w:cs="Times New Roman"/>
          <w:sz w:val="20"/>
          <w:szCs w:val="24"/>
        </w:rPr>
        <w:tab/>
        <w:t>in the case of area measure of less than 1 ft</w:t>
      </w:r>
      <w:r w:rsidRPr="004C261E">
        <w:rPr>
          <w:rFonts w:ascii="Times New Roman" w:eastAsia="Times New Roman" w:hAnsi="Times New Roman" w:cs="Times New Roman"/>
          <w:sz w:val="20"/>
          <w:szCs w:val="24"/>
          <w:vertAlign w:val="superscript"/>
        </w:rPr>
        <w:t>2</w:t>
      </w:r>
      <w:r w:rsidRPr="004C261E">
        <w:rPr>
          <w:rFonts w:ascii="Times New Roman" w:eastAsia="Times New Roman" w:hAnsi="Times New Roman" w:cs="Times New Roman"/>
          <w:sz w:val="20"/>
          <w:szCs w:val="24"/>
        </w:rPr>
        <w:t>, in square inches and fractions of square inches;</w:t>
      </w: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p>
    <w:p w:rsidR="004C261E" w:rsidRPr="004C261E" w:rsidRDefault="004C261E" w:rsidP="004C261E">
      <w:pPr>
        <w:numPr>
          <w:ilvl w:val="0"/>
          <w:numId w:val="9"/>
        </w:numPr>
        <w:tabs>
          <w:tab w:val="num" w:pos="1080"/>
        </w:tabs>
        <w:spacing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 xml:space="preserve">in the case of weight of less than 1 lb, in ounces and fractions of ounces; and </w:t>
      </w: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p>
    <w:p w:rsidR="004C261E" w:rsidRPr="004C261E" w:rsidRDefault="004C261E" w:rsidP="004C261E">
      <w:pPr>
        <w:numPr>
          <w:ilvl w:val="0"/>
          <w:numId w:val="9"/>
        </w:numPr>
        <w:tabs>
          <w:tab w:val="num" w:pos="1080"/>
        </w:tabs>
        <w:spacing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in the case of liquid measure of less than 1 pt, in fluid ounces and fractions of fluid ounces, provided, the quantity declaration appearing on a random package may be expressed in terms of decimal fractions of the largest appropriate unit, the fraction being carried out to not more than three decimal places.</w:t>
      </w:r>
    </w:p>
    <w:p w:rsidR="004C261E" w:rsidRPr="004C261E" w:rsidRDefault="004C261E" w:rsidP="004C261E">
      <w:pPr>
        <w:spacing w:before="60"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(Amended 1984)</w:t>
      </w:r>
    </w:p>
    <w:p w:rsidR="004C261E" w:rsidRPr="004C261E" w:rsidRDefault="004C261E" w:rsidP="004C261E">
      <w:pPr>
        <w:spacing w:after="0" w:line="240" w:lineRule="auto"/>
        <w:jc w:val="both"/>
        <w:rPr>
          <w:rFonts w:ascii="Times New Roman" w:eastAsia="Times New Roman" w:hAnsi="Times New Roman" w:cs="Times New Roman"/>
          <w:b/>
          <w:bCs/>
          <w:iCs/>
          <w:sz w:val="20"/>
          <w:szCs w:val="24"/>
        </w:rPr>
      </w:pPr>
      <w:bookmarkStart w:id="340" w:name="_Toc173408661"/>
      <w:bookmarkStart w:id="341" w:name="_Toc173472728"/>
      <w:bookmarkStart w:id="342" w:name="_Toc173770951"/>
    </w:p>
    <w:p w:rsidR="004C261E" w:rsidRPr="004C261E" w:rsidRDefault="004C261E" w:rsidP="004C261E">
      <w:pPr>
        <w:spacing w:after="0" w:line="240" w:lineRule="auto"/>
        <w:ind w:left="360"/>
        <w:jc w:val="both"/>
        <w:rPr>
          <w:rFonts w:ascii="Times New Roman" w:eastAsia="Times New Roman" w:hAnsi="Times New Roman" w:cs="Times New Roman"/>
          <w:sz w:val="20"/>
          <w:szCs w:val="24"/>
        </w:rPr>
      </w:pPr>
      <w:bookmarkStart w:id="343" w:name="_Toc462831862"/>
      <w:r w:rsidRPr="004C261E">
        <w:rPr>
          <w:rFonts w:ascii="Times New Roman" w:eastAsia="Times New Roman" w:hAnsi="Times New Roman" w:cs="Times New Roman"/>
          <w:b/>
          <w:sz w:val="20"/>
          <w:szCs w:val="24"/>
        </w:rPr>
        <w:t>6.8.2.  One Foot, 1 Square Foot, 1 Pound, 1 Pint, 1 Gallon, or More.</w:t>
      </w:r>
      <w:bookmarkEnd w:id="343"/>
      <w:r w:rsidRPr="004C261E">
        <w:rPr>
          <w:rFonts w:ascii="Times New Roman" w:eastAsia="Times New Roman" w:hAnsi="Times New Roman" w:cs="Times New Roman"/>
          <w:bCs/>
          <w:iCs/>
          <w:sz w:val="20"/>
          <w:szCs w:val="24"/>
        </w:rPr>
        <w:t xml:space="preserve"> </w:t>
      </w:r>
      <w:r w:rsidRPr="004C261E">
        <w:rPr>
          <w:rFonts w:ascii="Times New Roman" w:eastAsia="Times New Roman" w:hAnsi="Times New Roman" w:cs="Times New Roman"/>
          <w:sz w:val="20"/>
          <w:szCs w:val="24"/>
        </w:rPr>
        <w:t>–</w:t>
      </w:r>
      <w:r w:rsidRPr="004C261E">
        <w:rPr>
          <w:rFonts w:ascii="Times New Roman" w:eastAsia="Times New Roman" w:hAnsi="Times New Roman" w:cs="Times New Roman"/>
          <w:bCs/>
          <w:iCs/>
          <w:sz w:val="20"/>
          <w:szCs w:val="24"/>
        </w:rPr>
        <w:t xml:space="preserve"> </w:t>
      </w:r>
      <w:r w:rsidRPr="004C261E">
        <w:rPr>
          <w:rFonts w:ascii="Times New Roman" w:eastAsia="Times New Roman" w:hAnsi="Times New Roman" w:cs="Times New Roman"/>
          <w:sz w:val="20"/>
          <w:szCs w:val="24"/>
        </w:rPr>
        <w:t>The declaration of quantity shall be expressed in the following terms (see Section 6.2. Largest Whole Unit and Section 6.11. Fractions):</w:t>
      </w:r>
      <w:bookmarkEnd w:id="340"/>
      <w:bookmarkEnd w:id="341"/>
      <w:bookmarkEnd w:id="342"/>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w:t>
      </w:r>
      <w:r w:rsidRPr="004C261E">
        <w:rPr>
          <w:rFonts w:ascii="Times New Roman" w:eastAsia="Times New Roman" w:hAnsi="Times New Roman" w:cs="Times New Roman"/>
          <w:sz w:val="20"/>
          <w:szCs w:val="24"/>
        </w:rPr>
        <w:tab/>
      </w:r>
      <w:r w:rsidRPr="004C261E">
        <w:rPr>
          <w:rFonts w:ascii="Times New Roman" w:eastAsia="Times New Roman" w:hAnsi="Times New Roman" w:cs="Times New Roman"/>
          <w:b/>
          <w:bCs/>
          <w:sz w:val="20"/>
          <w:szCs w:val="24"/>
        </w:rPr>
        <w:t>Linear Measure</w:t>
      </w:r>
      <w:r w:rsidRPr="004C261E">
        <w:rPr>
          <w:rFonts w:ascii="Times New Roman" w:eastAsia="Times New Roman" w:hAnsi="Times New Roman" w:cs="Times New Roman"/>
          <w:b/>
          <w:sz w:val="20"/>
          <w:szCs w:val="24"/>
        </w:rPr>
        <w:t>.</w:t>
      </w:r>
      <w:r w:rsidRPr="004C261E">
        <w:rPr>
          <w:rFonts w:ascii="Times New Roman" w:eastAsia="Times New Roman" w:hAnsi="Times New Roman" w:cs="Times New Roman"/>
          <w:sz w:val="20"/>
          <w:szCs w:val="24"/>
        </w:rPr>
        <w:t xml:space="preserve"> – If 1 ft or more, expressed in terms of the largest whole unit (a yard or a foot)</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"Linear measure"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with any remainder expressed in inches and fractions of the inch or in fractions of the foot or yard, except that it shall be optional to include a statement of length in terms of inches.</w:t>
      </w: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(b)</w:t>
      </w:r>
      <w:r w:rsidRPr="004C261E">
        <w:rPr>
          <w:rFonts w:ascii="Times New Roman" w:eastAsia="Times New Roman" w:hAnsi="Times New Roman" w:cs="Times New Roman"/>
          <w:sz w:val="20"/>
          <w:szCs w:val="24"/>
        </w:rPr>
        <w:tab/>
      </w:r>
      <w:r w:rsidRPr="004C261E">
        <w:rPr>
          <w:rFonts w:ascii="Times New Roman" w:eastAsia="Times New Roman" w:hAnsi="Times New Roman" w:cs="Times New Roman"/>
          <w:b/>
          <w:bCs/>
          <w:sz w:val="20"/>
          <w:szCs w:val="24"/>
        </w:rPr>
        <w:t>Area Measure</w:t>
      </w:r>
      <w:r w:rsidRPr="004C261E">
        <w:rPr>
          <w:rFonts w:ascii="Times New Roman" w:eastAsia="Times New Roman" w:hAnsi="Times New Roman" w:cs="Times New Roman"/>
          <w:b/>
          <w:sz w:val="20"/>
          <w:szCs w:val="24"/>
        </w:rPr>
        <w:t>.</w:t>
      </w:r>
      <w:r w:rsidRPr="004C261E">
        <w:rPr>
          <w:rFonts w:ascii="Times New Roman" w:eastAsia="Times New Roman" w:hAnsi="Times New Roman" w:cs="Times New Roman"/>
          <w:sz w:val="20"/>
          <w:szCs w:val="24"/>
        </w:rPr>
        <w:t xml:space="preserve"> </w:t>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ind w:left="144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w:t>
      </w:r>
      <w:r w:rsidRPr="004C261E">
        <w:rPr>
          <w:rFonts w:ascii="Times New Roman" w:eastAsia="Times New Roman" w:hAnsi="Times New Roman" w:cs="Times New Roman"/>
          <w:sz w:val="20"/>
          <w:szCs w:val="24"/>
        </w:rPr>
        <w:tab/>
        <w:t>If 1 ft</w:t>
      </w:r>
      <w:r w:rsidRPr="004C261E">
        <w:rPr>
          <w:rFonts w:ascii="Times New Roman" w:eastAsia="Times New Roman" w:hAnsi="Times New Roman" w:cs="Times New Roman"/>
          <w:sz w:val="20"/>
          <w:szCs w:val="24"/>
          <w:vertAlign w:val="superscript"/>
        </w:rPr>
        <w:t>2</w:t>
      </w:r>
      <w:r w:rsidRPr="004C261E">
        <w:rPr>
          <w:rFonts w:ascii="Times New Roman" w:eastAsia="Times New Roman" w:hAnsi="Times New Roman" w:cs="Times New Roman"/>
          <w:sz w:val="20"/>
          <w:szCs w:val="24"/>
        </w:rPr>
        <w:t xml:space="preserve"> or more, but less than 4 ft</w:t>
      </w:r>
      <w:r w:rsidRPr="004C261E">
        <w:rPr>
          <w:rFonts w:ascii="Times New Roman" w:eastAsia="Times New Roman" w:hAnsi="Times New Roman" w:cs="Times New Roman"/>
          <w:sz w:val="20"/>
          <w:szCs w:val="24"/>
          <w:vertAlign w:val="superscript"/>
        </w:rPr>
        <w:t>2</w:t>
      </w:r>
      <w:r w:rsidRPr="004C261E">
        <w:rPr>
          <w:rFonts w:ascii="Times New Roman" w:eastAsia="Times New Roman" w:hAnsi="Times New Roman" w:cs="Times New Roman"/>
          <w:sz w:val="20"/>
          <w:szCs w:val="24"/>
        </w:rPr>
        <w:t>, expressed in square feet</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"Area"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with any remainder expressed in square inches and fractions of a square inch or in fractions of a square foot; and</w:t>
      </w:r>
    </w:p>
    <w:p w:rsidR="004C261E" w:rsidRPr="004C261E" w:rsidRDefault="004C261E" w:rsidP="004C261E">
      <w:pPr>
        <w:spacing w:after="0" w:line="240" w:lineRule="auto"/>
        <w:ind w:left="1440" w:hanging="360"/>
        <w:jc w:val="both"/>
        <w:rPr>
          <w:rFonts w:ascii="Times New Roman" w:eastAsia="Times New Roman" w:hAnsi="Times New Roman" w:cs="Times New Roman"/>
          <w:sz w:val="20"/>
          <w:szCs w:val="24"/>
        </w:rPr>
      </w:pPr>
    </w:p>
    <w:p w:rsidR="004C261E" w:rsidRPr="004C261E" w:rsidRDefault="004C261E" w:rsidP="004C261E">
      <w:pPr>
        <w:spacing w:after="0" w:line="240" w:lineRule="auto"/>
        <w:ind w:left="144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(2)</w:t>
      </w:r>
      <w:r w:rsidRPr="004C261E">
        <w:rPr>
          <w:rFonts w:ascii="Times New Roman" w:eastAsia="Times New Roman" w:hAnsi="Times New Roman" w:cs="Times New Roman"/>
          <w:sz w:val="20"/>
          <w:szCs w:val="24"/>
        </w:rPr>
        <w:tab/>
        <w:t>If 4 ft</w:t>
      </w:r>
      <w:r w:rsidRPr="004C261E">
        <w:rPr>
          <w:rFonts w:ascii="Times New Roman" w:eastAsia="Times New Roman" w:hAnsi="Times New Roman" w:cs="Times New Roman"/>
          <w:sz w:val="20"/>
          <w:szCs w:val="24"/>
          <w:vertAlign w:val="superscript"/>
        </w:rPr>
        <w:t>2</w:t>
      </w:r>
      <w:r w:rsidRPr="004C261E">
        <w:rPr>
          <w:rFonts w:ascii="Times New Roman" w:eastAsia="Times New Roman" w:hAnsi="Times New Roman" w:cs="Times New Roman"/>
          <w:sz w:val="20"/>
          <w:szCs w:val="24"/>
        </w:rPr>
        <w:t xml:space="preserve"> or more, expressed in terms of the largest whole unit (e.g., square yards or square feet) with any remainder expressed in square inches and fractions of a square inch or in fractions of the square foot or square yard.</w:t>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(c)</w:t>
      </w:r>
      <w:r w:rsidRPr="004C261E">
        <w:rPr>
          <w:rFonts w:ascii="Times New Roman" w:eastAsia="Times New Roman" w:hAnsi="Times New Roman" w:cs="Times New Roman"/>
          <w:sz w:val="20"/>
          <w:szCs w:val="24"/>
        </w:rPr>
        <w:tab/>
      </w:r>
      <w:r w:rsidRPr="004C261E">
        <w:rPr>
          <w:rFonts w:ascii="Times New Roman" w:eastAsia="Times New Roman" w:hAnsi="Times New Roman" w:cs="Times New Roman"/>
          <w:b/>
          <w:bCs/>
          <w:sz w:val="20"/>
          <w:szCs w:val="24"/>
        </w:rPr>
        <w:t>Weight</w:t>
      </w:r>
      <w:r w:rsidRPr="004C261E">
        <w:rPr>
          <w:rFonts w:ascii="Times New Roman" w:eastAsia="Times New Roman" w:hAnsi="Times New Roman" w:cs="Times New Roman"/>
          <w:b/>
          <w:sz w:val="20"/>
          <w:szCs w:val="24"/>
        </w:rPr>
        <w:t>.</w:t>
      </w:r>
      <w:r w:rsidRPr="004C261E">
        <w:rPr>
          <w:rFonts w:ascii="Times New Roman" w:eastAsia="Times New Roman" w:hAnsi="Times New Roman" w:cs="Times New Roman"/>
          <w:sz w:val="20"/>
          <w:szCs w:val="24"/>
        </w:rPr>
        <w:t xml:space="preserve"> – If 1 lb or more, expressed in terms of the largest whole unit with any remainder expressed in ounces and fractions of an ounce or in fractions of the pound.</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"Pound"</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"Weight" </w:instrText>
      </w:r>
      <w:r w:rsidRPr="004C261E">
        <w:rPr>
          <w:rFonts w:ascii="Times New Roman" w:eastAsia="Times New Roman" w:hAnsi="Times New Roman" w:cs="Times New Roman"/>
          <w:sz w:val="20"/>
          <w:szCs w:val="24"/>
        </w:rPr>
        <w:fldChar w:fldCharType="end"/>
      </w: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(d)</w:t>
      </w:r>
      <w:r w:rsidRPr="004C261E">
        <w:rPr>
          <w:rFonts w:ascii="Times New Roman" w:eastAsia="Times New Roman" w:hAnsi="Times New Roman" w:cs="Times New Roman"/>
          <w:sz w:val="20"/>
          <w:szCs w:val="24"/>
        </w:rPr>
        <w:tab/>
      </w:r>
      <w:r w:rsidRPr="004C261E">
        <w:rPr>
          <w:rFonts w:ascii="Times New Roman" w:eastAsia="Times New Roman" w:hAnsi="Times New Roman" w:cs="Times New Roman"/>
          <w:b/>
          <w:bCs/>
          <w:sz w:val="20"/>
          <w:szCs w:val="24"/>
        </w:rPr>
        <w:t>Liquid Volume</w:t>
      </w:r>
      <w:r w:rsidRPr="004C261E">
        <w:rPr>
          <w:rFonts w:ascii="Times New Roman" w:eastAsia="Times New Roman" w:hAnsi="Times New Roman" w:cs="Times New Roman"/>
          <w:b/>
          <w:sz w:val="20"/>
          <w:szCs w:val="24"/>
        </w:rPr>
        <w:t>.</w:t>
      </w:r>
      <w:r w:rsidRPr="004C261E">
        <w:rPr>
          <w:rFonts w:ascii="Times New Roman" w:eastAsia="Times New Roman" w:hAnsi="Times New Roman" w:cs="Times New Roman"/>
          <w:sz w:val="20"/>
          <w:szCs w:val="24"/>
        </w:rPr>
        <w:t xml:space="preserve"> </w:t>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ind w:left="144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w:t>
      </w:r>
      <w:r w:rsidRPr="004C261E">
        <w:rPr>
          <w:rFonts w:ascii="Times New Roman" w:eastAsia="Times New Roman" w:hAnsi="Times New Roman" w:cs="Times New Roman"/>
          <w:sz w:val="20"/>
          <w:szCs w:val="24"/>
        </w:rPr>
        <w:tab/>
        <w:t xml:space="preserve">If 1 pt or more, but less than 1 gal, expressed in the largest whole unit </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"Volume"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(quarts, quarts and pints, or pints, as appropriate) with any remainder expressed in fluid ounces or fractions of the pint or quart, except that 2 qt may be declared as ½ gal, and it shall be optional to include an additional expression of net quantity in fluid ounces; or</w:t>
      </w:r>
    </w:p>
    <w:p w:rsidR="004C261E" w:rsidRPr="004C261E" w:rsidRDefault="004C261E" w:rsidP="004C261E">
      <w:pPr>
        <w:spacing w:after="0" w:line="240" w:lineRule="auto"/>
        <w:ind w:left="1440" w:hanging="360"/>
        <w:jc w:val="both"/>
        <w:rPr>
          <w:rFonts w:ascii="Times New Roman" w:eastAsia="Times New Roman" w:hAnsi="Times New Roman" w:cs="Times New Roman"/>
          <w:sz w:val="20"/>
          <w:szCs w:val="24"/>
        </w:rPr>
      </w:pPr>
    </w:p>
    <w:p w:rsidR="004C261E" w:rsidRPr="004C261E" w:rsidRDefault="004C261E" w:rsidP="004C261E">
      <w:pPr>
        <w:spacing w:after="0" w:line="240" w:lineRule="auto"/>
        <w:ind w:left="144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lastRenderedPageBreak/>
        <w:t>(2)</w:t>
      </w:r>
      <w:r w:rsidRPr="004C261E">
        <w:rPr>
          <w:rFonts w:ascii="Times New Roman" w:eastAsia="Times New Roman" w:hAnsi="Times New Roman" w:cs="Times New Roman"/>
          <w:sz w:val="20"/>
          <w:szCs w:val="24"/>
        </w:rPr>
        <w:tab/>
        <w:t>If 1 gal or more, expressed in terms of the largest whole unit (gallons followed by fractions of a gallon or by the next smaller whole unit or units [for example, quarts and pints]) with any remainder expressed in fluid ounces or fractions of the pint or quart, except that it shall be optional to include an additional expression of net quantity in fluid ounces.</w:t>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(e)</w:t>
      </w:r>
      <w:r w:rsidRPr="004C261E">
        <w:rPr>
          <w:rFonts w:ascii="Times New Roman" w:eastAsia="Times New Roman" w:hAnsi="Times New Roman" w:cs="Times New Roman"/>
          <w:sz w:val="20"/>
          <w:szCs w:val="24"/>
        </w:rPr>
        <w:tab/>
      </w:r>
      <w:r w:rsidRPr="004C261E">
        <w:rPr>
          <w:rFonts w:ascii="Times New Roman" w:eastAsia="Times New Roman" w:hAnsi="Times New Roman" w:cs="Times New Roman"/>
          <w:b/>
          <w:bCs/>
          <w:sz w:val="20"/>
          <w:szCs w:val="24"/>
        </w:rPr>
        <w:t>Dry Measure.</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"Dry measure"</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 If 1 dry pt or more, expressed in terms of the largest whole unit with the remainder expressed in fractions of a dry pint, dry quart, peck, or bushel, provided the quantity declaration on a random package may be expressed in decimal fractions of the largest appropriate unit carried out to not more than three decimal places.</w:t>
      </w:r>
    </w:p>
    <w:p w:rsidR="004C261E" w:rsidRPr="004C261E" w:rsidRDefault="004C261E" w:rsidP="004C261E">
      <w:pPr>
        <w:spacing w:before="60"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(Amended 1993)</w:t>
      </w:r>
    </w:p>
    <w:p w:rsidR="004C261E" w:rsidRPr="004C261E" w:rsidRDefault="004C261E" w:rsidP="004C261E">
      <w:pPr>
        <w:spacing w:after="0" w:line="240" w:lineRule="auto"/>
        <w:jc w:val="both"/>
        <w:rPr>
          <w:rFonts w:ascii="Times New Roman" w:eastAsia="Times New Roman" w:hAnsi="Times New Roman" w:cs="Times New Roman"/>
          <w:b/>
          <w:bCs/>
          <w:sz w:val="20"/>
          <w:szCs w:val="24"/>
        </w:rPr>
      </w:pPr>
      <w:bookmarkStart w:id="344" w:name="_Toc173408662"/>
      <w:bookmarkStart w:id="345" w:name="_Toc173471427"/>
      <w:bookmarkStart w:id="346" w:name="_Toc173472729"/>
      <w:bookmarkStart w:id="347" w:name="_Toc173474075"/>
      <w:bookmarkStart w:id="348" w:name="_Toc173770952"/>
      <w:bookmarkStart w:id="349" w:name="_Toc173771717"/>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350" w:name="_Toc462831863"/>
      <w:r w:rsidRPr="004C261E">
        <w:rPr>
          <w:rFonts w:ascii="Times New Roman" w:eastAsia="Times New Roman" w:hAnsi="Times New Roman" w:cs="Times New Roman"/>
          <w:b/>
          <w:sz w:val="20"/>
          <w:szCs w:val="24"/>
        </w:rPr>
        <w:t>6.9.  Bi-dimensional Commodities.</w:t>
      </w:r>
      <w:bookmarkEnd w:id="350"/>
      <w:r w:rsidRPr="004C261E">
        <w:rPr>
          <w:rFonts w:ascii="Times New Roman" w:eastAsia="Times New Roman" w:hAnsi="Times New Roman" w:cs="Times New Roman"/>
          <w:sz w:val="20"/>
          <w:szCs w:val="24"/>
        </w:rPr>
        <w:t xml:space="preserve"> – For bi-dimensional commodities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"Bi-dimensional commodities"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(including roll-type commodities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"Commodities:Roll-type"</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"Commodities:Roll-type"</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the quantity declaration shall be expressed in both SI and U. S. customary units </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"U.S. Customary Units"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of measurement as follows:</w:t>
      </w:r>
      <w:bookmarkEnd w:id="344"/>
      <w:bookmarkEnd w:id="345"/>
      <w:bookmarkEnd w:id="346"/>
      <w:bookmarkEnd w:id="347"/>
      <w:bookmarkEnd w:id="348"/>
      <w:bookmarkEnd w:id="349"/>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numPr>
          <w:ilvl w:val="0"/>
          <w:numId w:val="11"/>
        </w:numPr>
        <w:tabs>
          <w:tab w:val="num" w:pos="72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if the area is less than 929 cm</w:t>
      </w:r>
      <w:r w:rsidRPr="004C261E">
        <w:rPr>
          <w:rFonts w:ascii="Times New Roman" w:eastAsia="Times New Roman" w:hAnsi="Times New Roman" w:cs="Times New Roman"/>
          <w:sz w:val="20"/>
          <w:szCs w:val="20"/>
          <w:vertAlign w:val="superscript"/>
        </w:rPr>
        <w:t>2</w:t>
      </w:r>
      <w:r w:rsidRPr="004C261E">
        <w:rPr>
          <w:rFonts w:ascii="Times New Roman" w:eastAsia="Times New Roman" w:hAnsi="Times New Roman" w:cs="Times New Roman"/>
          <w:sz w:val="20"/>
          <w:szCs w:val="24"/>
        </w:rPr>
        <w:t xml:space="preserve"> (1 ft</w:t>
      </w:r>
      <w:r w:rsidRPr="004C261E">
        <w:rPr>
          <w:rFonts w:ascii="Times New Roman" w:eastAsia="Times New Roman" w:hAnsi="Times New Roman" w:cs="Times New Roman"/>
          <w:sz w:val="20"/>
          <w:szCs w:val="24"/>
          <w:vertAlign w:val="superscript"/>
        </w:rPr>
        <w:t>2</w:t>
      </w:r>
      <w:r w:rsidRPr="004C261E">
        <w:rPr>
          <w:rFonts w:ascii="Times New Roman" w:eastAsia="Times New Roman" w:hAnsi="Times New Roman" w:cs="Times New Roman"/>
          <w:sz w:val="20"/>
          <w:szCs w:val="24"/>
        </w:rPr>
        <w:t>), in terms of length and width (expressed in the largest whole unit for SI and in linear inches and fractions of linear inches for U.S. customary);</w:t>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keepNext/>
        <w:keepLines/>
        <w:tabs>
          <w:tab w:val="left" w:pos="2028"/>
        </w:tabs>
        <w:spacing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b/>
          <w:bCs/>
          <w:sz w:val="20"/>
          <w:szCs w:val="24"/>
        </w:rPr>
        <w:t>Example</w:t>
      </w:r>
      <w:r w:rsidRPr="004C261E">
        <w:rPr>
          <w:rFonts w:ascii="Times New Roman" w:eastAsia="Times New Roman" w:hAnsi="Times New Roman" w:cs="Times New Roman"/>
          <w:b/>
          <w:sz w:val="20"/>
          <w:szCs w:val="24"/>
        </w:rPr>
        <w:t>:</w:t>
      </w:r>
      <w:r w:rsidRPr="004C261E">
        <w:rPr>
          <w:rFonts w:ascii="Times New Roman" w:eastAsia="Times New Roman" w:hAnsi="Times New Roman" w:cs="Times New Roman"/>
          <w:sz w:val="20"/>
          <w:szCs w:val="24"/>
        </w:rPr>
        <w:t xml:space="preserve">  </w:t>
      </w:r>
    </w:p>
    <w:p w:rsidR="004C261E" w:rsidRPr="004C261E" w:rsidRDefault="004C261E" w:rsidP="004C261E">
      <w:pPr>
        <w:keepNext/>
        <w:keepLines/>
        <w:tabs>
          <w:tab w:val="left" w:pos="2028"/>
        </w:tabs>
        <w:spacing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20.3 cm × 25.4 cm (8 in × 10 in)</w:t>
      </w:r>
    </w:p>
    <w:p w:rsidR="004C261E" w:rsidRPr="004C261E" w:rsidRDefault="004C261E" w:rsidP="004C261E">
      <w:pPr>
        <w:tabs>
          <w:tab w:val="num" w:pos="720"/>
        </w:tabs>
        <w:spacing w:after="0" w:line="240" w:lineRule="auto"/>
        <w:ind w:left="720" w:hanging="360"/>
        <w:jc w:val="both"/>
        <w:rPr>
          <w:rFonts w:ascii="Times New Roman" w:eastAsia="Times New Roman" w:hAnsi="Times New Roman" w:cs="Times New Roman"/>
          <w:sz w:val="20"/>
          <w:szCs w:val="24"/>
        </w:rPr>
      </w:pPr>
    </w:p>
    <w:p w:rsidR="004C261E" w:rsidRPr="004C261E" w:rsidRDefault="004C261E" w:rsidP="004C261E">
      <w:pPr>
        <w:numPr>
          <w:ilvl w:val="0"/>
          <w:numId w:val="11"/>
        </w:numPr>
        <w:tabs>
          <w:tab w:val="num" w:pos="72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if the area is at least 929 cm</w:t>
      </w:r>
      <w:r w:rsidRPr="004C261E">
        <w:rPr>
          <w:rFonts w:ascii="Times New Roman" w:eastAsia="Times New Roman" w:hAnsi="Times New Roman" w:cs="Times New Roman"/>
          <w:sz w:val="20"/>
          <w:szCs w:val="20"/>
          <w:vertAlign w:val="superscript"/>
        </w:rPr>
        <w:t>2</w:t>
      </w:r>
      <w:r w:rsidRPr="004C261E">
        <w:rPr>
          <w:rFonts w:ascii="Times New Roman" w:eastAsia="Times New Roman" w:hAnsi="Times New Roman" w:cs="Times New Roman"/>
          <w:sz w:val="20"/>
          <w:szCs w:val="24"/>
        </w:rPr>
        <w:t xml:space="preserve"> (1 ft</w:t>
      </w:r>
      <w:r w:rsidRPr="004C261E">
        <w:rPr>
          <w:rFonts w:ascii="Times New Roman" w:eastAsia="Times New Roman" w:hAnsi="Times New Roman" w:cs="Times New Roman"/>
          <w:sz w:val="20"/>
          <w:szCs w:val="24"/>
          <w:vertAlign w:val="superscript"/>
        </w:rPr>
        <w:t>2</w:t>
      </w:r>
      <w:r w:rsidRPr="004C261E">
        <w:rPr>
          <w:rFonts w:ascii="Times New Roman" w:eastAsia="Times New Roman" w:hAnsi="Times New Roman" w:cs="Times New Roman"/>
          <w:sz w:val="20"/>
          <w:szCs w:val="24"/>
        </w:rPr>
        <w:t>), but less than 37.1 dm</w:t>
      </w:r>
      <w:r w:rsidRPr="004C261E">
        <w:rPr>
          <w:rFonts w:ascii="Times New Roman" w:eastAsia="Times New Roman" w:hAnsi="Times New Roman" w:cs="Times New Roman"/>
          <w:sz w:val="20"/>
          <w:szCs w:val="24"/>
          <w:vertAlign w:val="superscript"/>
        </w:rPr>
        <w:t>2</w:t>
      </w:r>
      <w:r w:rsidRPr="004C261E">
        <w:rPr>
          <w:rFonts w:ascii="Times New Roman" w:eastAsia="Times New Roman" w:hAnsi="Times New Roman" w:cs="Times New Roman"/>
          <w:sz w:val="20"/>
          <w:szCs w:val="24"/>
        </w:rPr>
        <w:t xml:space="preserve"> (4 ft</w:t>
      </w:r>
      <w:r w:rsidRPr="004C261E">
        <w:rPr>
          <w:rFonts w:ascii="Times New Roman" w:eastAsia="Times New Roman" w:hAnsi="Times New Roman" w:cs="Times New Roman"/>
          <w:sz w:val="20"/>
          <w:szCs w:val="24"/>
          <w:vertAlign w:val="superscript"/>
        </w:rPr>
        <w:t>2</w:t>
      </w:r>
      <w:r w:rsidRPr="004C261E">
        <w:rPr>
          <w:rFonts w:ascii="Times New Roman" w:eastAsia="Times New Roman" w:hAnsi="Times New Roman" w:cs="Times New Roman"/>
          <w:sz w:val="20"/>
          <w:szCs w:val="24"/>
        </w:rPr>
        <w:t>), in terms of area (expressed in the largest whole unit for SI and in square inches for U.S. customary), followed by a declaration of the length and width in terms of the largest whole unit:</w:t>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b/>
          <w:bCs/>
          <w:sz w:val="20"/>
          <w:szCs w:val="24"/>
        </w:rPr>
        <w:t>Example</w:t>
      </w:r>
      <w:r w:rsidRPr="004C261E">
        <w:rPr>
          <w:rFonts w:ascii="Times New Roman" w:eastAsia="Times New Roman" w:hAnsi="Times New Roman" w:cs="Times New Roman"/>
          <w:b/>
          <w:sz w:val="20"/>
          <w:szCs w:val="24"/>
        </w:rPr>
        <w:t>:</w:t>
      </w:r>
      <w:r w:rsidRPr="004C261E">
        <w:rPr>
          <w:rFonts w:ascii="Times New Roman" w:eastAsia="Times New Roman" w:hAnsi="Times New Roman" w:cs="Times New Roman"/>
          <w:sz w:val="20"/>
          <w:szCs w:val="24"/>
        </w:rPr>
        <w:t xml:space="preserve">  </w:t>
      </w:r>
    </w:p>
    <w:p w:rsidR="004C261E" w:rsidRPr="004C261E" w:rsidRDefault="004C261E" w:rsidP="004C261E">
      <w:pPr>
        <w:spacing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31 dm</w:t>
      </w:r>
      <w:r w:rsidRPr="004C261E">
        <w:rPr>
          <w:rFonts w:ascii="Times New Roman" w:eastAsia="Times New Roman" w:hAnsi="Times New Roman" w:cs="Times New Roman"/>
          <w:sz w:val="20"/>
          <w:szCs w:val="24"/>
          <w:vertAlign w:val="superscript"/>
        </w:rPr>
        <w:t>2</w:t>
      </w:r>
      <w:r w:rsidRPr="004C261E">
        <w:rPr>
          <w:rFonts w:ascii="Times New Roman" w:eastAsia="Times New Roman" w:hAnsi="Times New Roman" w:cs="Times New Roman"/>
          <w:sz w:val="20"/>
          <w:szCs w:val="24"/>
        </w:rPr>
        <w:t xml:space="preserve"> (49 cm × 64 cm) 3.36 ft</w:t>
      </w:r>
      <w:r w:rsidRPr="004C261E">
        <w:rPr>
          <w:rFonts w:ascii="Times New Roman" w:eastAsia="Times New Roman" w:hAnsi="Times New Roman" w:cs="Times New Roman"/>
          <w:sz w:val="20"/>
          <w:szCs w:val="24"/>
          <w:vertAlign w:val="superscript"/>
        </w:rPr>
        <w:t>2</w:t>
      </w:r>
      <w:r w:rsidRPr="004C261E">
        <w:rPr>
          <w:rFonts w:ascii="Times New Roman" w:eastAsia="Times New Roman" w:hAnsi="Times New Roman" w:cs="Times New Roman"/>
          <w:sz w:val="20"/>
          <w:szCs w:val="24"/>
        </w:rPr>
        <w:t xml:space="preserve"> (1.6 ft × 2.1 ft), provided:</w:t>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numPr>
          <w:ilvl w:val="1"/>
          <w:numId w:val="11"/>
        </w:numPr>
        <w:tabs>
          <w:tab w:val="num" w:pos="1080"/>
        </w:tabs>
        <w:spacing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bi-dimensional commodities having a width of 10 cm (4 in) or less, the declaration of net quantity shall be expressed in terms of width and length in linear measure; no declaration of area is required;</w:t>
      </w:r>
    </w:p>
    <w:p w:rsidR="004C261E" w:rsidRPr="004C261E" w:rsidRDefault="004C261E" w:rsidP="004C261E">
      <w:pPr>
        <w:tabs>
          <w:tab w:val="num" w:pos="1080"/>
        </w:tabs>
        <w:spacing w:after="0" w:line="240" w:lineRule="auto"/>
        <w:ind w:left="1080" w:hanging="360"/>
        <w:jc w:val="both"/>
        <w:rPr>
          <w:rFonts w:ascii="Times New Roman" w:eastAsia="Times New Roman" w:hAnsi="Times New Roman" w:cs="Times New Roman"/>
          <w:sz w:val="20"/>
          <w:szCs w:val="24"/>
        </w:rPr>
      </w:pPr>
    </w:p>
    <w:p w:rsidR="004C261E" w:rsidRPr="004C261E" w:rsidRDefault="004C261E" w:rsidP="004C261E">
      <w:pPr>
        <w:numPr>
          <w:ilvl w:val="1"/>
          <w:numId w:val="11"/>
        </w:numPr>
        <w:tabs>
          <w:tab w:val="num" w:pos="1080"/>
        </w:tabs>
        <w:spacing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an U.S. customary dimension of less than 2 ft may be stated in inches;</w:t>
      </w:r>
    </w:p>
    <w:p w:rsidR="004C261E" w:rsidRPr="004C261E" w:rsidRDefault="004C261E" w:rsidP="004C261E">
      <w:pPr>
        <w:tabs>
          <w:tab w:val="num" w:pos="1080"/>
        </w:tabs>
        <w:spacing w:after="0" w:line="240" w:lineRule="auto"/>
        <w:ind w:left="1080" w:hanging="360"/>
        <w:jc w:val="both"/>
        <w:rPr>
          <w:rFonts w:ascii="Times New Roman" w:eastAsia="Times New Roman" w:hAnsi="Times New Roman" w:cs="Times New Roman"/>
          <w:sz w:val="20"/>
          <w:szCs w:val="24"/>
        </w:rPr>
      </w:pPr>
    </w:p>
    <w:p w:rsidR="004C261E" w:rsidRPr="004C261E" w:rsidRDefault="004C261E" w:rsidP="004C261E">
      <w:pPr>
        <w:numPr>
          <w:ilvl w:val="1"/>
          <w:numId w:val="11"/>
        </w:numPr>
        <w:tabs>
          <w:tab w:val="num" w:pos="1080"/>
        </w:tabs>
        <w:spacing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commodities consisting of usable individual units (e.g., paper napkins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"Napkins"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require a declaration of unit area but not a declaration of total area of all such units (except roll-type commodities with individual usable units created by perforations, for which see Section 6.10. Count:  Ply); and</w:t>
      </w:r>
    </w:p>
    <w:p w:rsidR="004C261E" w:rsidRPr="004C261E" w:rsidRDefault="004C261E" w:rsidP="004C261E">
      <w:pPr>
        <w:tabs>
          <w:tab w:val="num" w:pos="1080"/>
        </w:tabs>
        <w:spacing w:after="0" w:line="240" w:lineRule="auto"/>
        <w:ind w:left="1080" w:hanging="360"/>
        <w:jc w:val="both"/>
        <w:rPr>
          <w:rFonts w:ascii="Times New Roman" w:eastAsia="Times New Roman" w:hAnsi="Times New Roman" w:cs="Times New Roman"/>
          <w:sz w:val="20"/>
          <w:szCs w:val="24"/>
        </w:rPr>
      </w:pPr>
    </w:p>
    <w:p w:rsidR="004C261E" w:rsidRPr="004C261E" w:rsidRDefault="004C261E" w:rsidP="004C261E">
      <w:pPr>
        <w:numPr>
          <w:ilvl w:val="1"/>
          <w:numId w:val="11"/>
        </w:numPr>
        <w:tabs>
          <w:tab w:val="num" w:pos="1080"/>
        </w:tabs>
        <w:spacing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U.S. customary declarations may include after the statement of the linear dimensions in the largest whole unit a parenthetical declaration of the same dimensions in inches.</w:t>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ind w:left="1440"/>
        <w:jc w:val="both"/>
        <w:rPr>
          <w:rFonts w:ascii="Times New Roman" w:eastAsia="Times New Roman" w:hAnsi="Times New Roman" w:cs="Times New Roman"/>
          <w:sz w:val="20"/>
          <w:szCs w:val="24"/>
        </w:rPr>
      </w:pPr>
      <w:r w:rsidRPr="004C261E">
        <w:rPr>
          <w:rFonts w:ascii="Times New Roman" w:eastAsia="Times New Roman" w:hAnsi="Times New Roman" w:cs="Times New Roman"/>
          <w:b/>
          <w:bCs/>
          <w:sz w:val="20"/>
          <w:szCs w:val="24"/>
        </w:rPr>
        <w:t>Example</w:t>
      </w:r>
      <w:r w:rsidRPr="004C261E">
        <w:rPr>
          <w:rFonts w:ascii="Times New Roman" w:eastAsia="Times New Roman" w:hAnsi="Times New Roman" w:cs="Times New Roman"/>
          <w:sz w:val="20"/>
          <w:szCs w:val="24"/>
        </w:rPr>
        <w:t xml:space="preserve">:  </w:t>
      </w:r>
    </w:p>
    <w:p w:rsidR="004C261E" w:rsidRPr="004C261E" w:rsidRDefault="004C261E" w:rsidP="004C261E">
      <w:pPr>
        <w:spacing w:after="0" w:line="240" w:lineRule="auto"/>
        <w:ind w:left="144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25 ft</w:t>
      </w:r>
      <w:r w:rsidRPr="004C261E">
        <w:rPr>
          <w:rFonts w:ascii="Times New Roman" w:eastAsia="Times New Roman" w:hAnsi="Times New Roman" w:cs="Times New Roman"/>
          <w:sz w:val="20"/>
          <w:szCs w:val="24"/>
          <w:vertAlign w:val="superscript"/>
        </w:rPr>
        <w:t>2</w:t>
      </w:r>
      <w:r w:rsidRPr="004C261E">
        <w:rPr>
          <w:rFonts w:ascii="Times New Roman" w:eastAsia="Times New Roman" w:hAnsi="Times New Roman" w:cs="Times New Roman"/>
          <w:sz w:val="20"/>
          <w:szCs w:val="24"/>
        </w:rPr>
        <w:t xml:space="preserve"> (12 in × 8.33 yd) (12 in × 300 in)</w:t>
      </w: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p>
    <w:p w:rsidR="004C261E" w:rsidRPr="004C261E" w:rsidRDefault="004C261E" w:rsidP="004C261E">
      <w:pPr>
        <w:numPr>
          <w:ilvl w:val="0"/>
          <w:numId w:val="11"/>
        </w:numPr>
        <w:tabs>
          <w:tab w:val="num" w:pos="72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if the area is 37.1 dm</w:t>
      </w:r>
      <w:r w:rsidRPr="004C261E">
        <w:rPr>
          <w:rFonts w:ascii="Times New Roman" w:eastAsia="Times New Roman" w:hAnsi="Times New Roman" w:cs="Times New Roman"/>
          <w:sz w:val="20"/>
          <w:szCs w:val="24"/>
          <w:vertAlign w:val="superscript"/>
        </w:rPr>
        <w:t>2</w:t>
      </w:r>
      <w:r w:rsidRPr="004C261E">
        <w:rPr>
          <w:rFonts w:ascii="Times New Roman" w:eastAsia="Times New Roman" w:hAnsi="Times New Roman" w:cs="Times New Roman"/>
          <w:sz w:val="20"/>
          <w:szCs w:val="24"/>
        </w:rPr>
        <w:t xml:space="preserve"> (4 ft</w:t>
      </w:r>
      <w:r w:rsidRPr="004C261E">
        <w:rPr>
          <w:rFonts w:ascii="Times New Roman" w:eastAsia="Times New Roman" w:hAnsi="Times New Roman" w:cs="Times New Roman"/>
          <w:sz w:val="20"/>
          <w:szCs w:val="24"/>
          <w:vertAlign w:val="superscript"/>
        </w:rPr>
        <w:t>2</w:t>
      </w:r>
      <w:r w:rsidRPr="004C261E">
        <w:rPr>
          <w:rFonts w:ascii="Times New Roman" w:eastAsia="Times New Roman" w:hAnsi="Times New Roman" w:cs="Times New Roman"/>
          <w:sz w:val="20"/>
          <w:szCs w:val="24"/>
        </w:rPr>
        <w:t>) or more, in terms of area (expressed in the largest whole unit for SI and in square feet for U.S. customary), followed by a declaration of the length and width, in terms of the largest whole unit, provided:</w:t>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numPr>
          <w:ilvl w:val="1"/>
          <w:numId w:val="11"/>
        </w:numPr>
        <w:tabs>
          <w:tab w:val="num" w:pos="1080"/>
        </w:tabs>
        <w:spacing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no declaration of area is required for a bi-dimensional commodity with a width of 10 cm (4 in) or less;</w:t>
      </w:r>
    </w:p>
    <w:p w:rsidR="004C261E" w:rsidRPr="004C261E" w:rsidRDefault="004C261E" w:rsidP="004C261E">
      <w:pPr>
        <w:tabs>
          <w:tab w:val="num" w:pos="1080"/>
        </w:tabs>
        <w:spacing w:after="0" w:line="240" w:lineRule="auto"/>
        <w:ind w:left="1080" w:hanging="360"/>
        <w:jc w:val="both"/>
        <w:rPr>
          <w:rFonts w:ascii="Times New Roman" w:eastAsia="Times New Roman" w:hAnsi="Times New Roman" w:cs="Times New Roman"/>
          <w:sz w:val="20"/>
          <w:szCs w:val="24"/>
        </w:rPr>
      </w:pPr>
    </w:p>
    <w:p w:rsidR="004C261E" w:rsidRPr="004C261E" w:rsidRDefault="004C261E" w:rsidP="004C261E">
      <w:pPr>
        <w:numPr>
          <w:ilvl w:val="1"/>
          <w:numId w:val="11"/>
        </w:numPr>
        <w:tabs>
          <w:tab w:val="num" w:pos="1080"/>
        </w:tabs>
        <w:spacing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bi-dimensional commodities with a width of 10 cm (4 in) or less, the U.S. customary statement of width shall be expressed in terms of linear inches and fractions thereof, and length shall be expressed in the largest whole unit (yard or foot) with any remainder in terms of fractions of the yard or foot, except that it shall be optional to express the length in the largest whole unit followed by a statement of length in inches or to express the length in inches followed by a statement of length in the largest whole unit;</w:t>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keepNext/>
        <w:keepLines/>
        <w:spacing w:after="0" w:line="240" w:lineRule="auto"/>
        <w:ind w:left="720" w:hanging="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lastRenderedPageBreak/>
        <w:tab/>
      </w:r>
      <w:r w:rsidRPr="004C261E">
        <w:rPr>
          <w:rFonts w:ascii="Times New Roman" w:eastAsia="Times New Roman" w:hAnsi="Times New Roman" w:cs="Times New Roman"/>
          <w:sz w:val="20"/>
          <w:szCs w:val="24"/>
        </w:rPr>
        <w:tab/>
      </w:r>
      <w:r w:rsidRPr="004C261E">
        <w:rPr>
          <w:rFonts w:ascii="Times New Roman" w:eastAsia="Times New Roman" w:hAnsi="Times New Roman" w:cs="Times New Roman"/>
          <w:b/>
          <w:bCs/>
          <w:sz w:val="20"/>
          <w:szCs w:val="24"/>
        </w:rPr>
        <w:t>Examples</w:t>
      </w:r>
      <w:r w:rsidRPr="004C261E">
        <w:rPr>
          <w:rFonts w:ascii="Times New Roman" w:eastAsia="Times New Roman" w:hAnsi="Times New Roman" w:cs="Times New Roman"/>
          <w:sz w:val="20"/>
          <w:szCs w:val="24"/>
        </w:rPr>
        <w:t>:</w:t>
      </w:r>
    </w:p>
    <w:p w:rsidR="004C261E" w:rsidRPr="004C261E" w:rsidRDefault="004C261E" w:rsidP="004C261E">
      <w:pPr>
        <w:keepNext/>
        <w:keepLines/>
        <w:spacing w:after="0" w:line="240" w:lineRule="auto"/>
        <w:ind w:left="1560" w:hanging="1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5 cm × 9.14 m (2 in × 10 yd)</w:t>
      </w:r>
    </w:p>
    <w:p w:rsidR="004C261E" w:rsidRPr="004C261E" w:rsidRDefault="004C261E" w:rsidP="004C261E">
      <w:pPr>
        <w:keepNext/>
        <w:keepLines/>
        <w:spacing w:after="0" w:line="240" w:lineRule="auto"/>
        <w:ind w:left="1560" w:hanging="1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5 cm × 9.14 m (2 in × 10 yd) (360 in)</w:t>
      </w:r>
    </w:p>
    <w:p w:rsidR="004C261E" w:rsidRPr="004C261E" w:rsidRDefault="004C261E" w:rsidP="004C261E">
      <w:pPr>
        <w:keepNext/>
        <w:keepLines/>
        <w:spacing w:after="0" w:line="240" w:lineRule="auto"/>
        <w:ind w:left="1560" w:hanging="1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5 cm × 9.14 m (2 in × 360 in) (10 yd)</w:t>
      </w:r>
    </w:p>
    <w:p w:rsidR="004C261E" w:rsidRPr="004C261E" w:rsidRDefault="004C261E" w:rsidP="004C261E">
      <w:pPr>
        <w:keepNext/>
        <w:tabs>
          <w:tab w:val="num" w:pos="1080"/>
        </w:tabs>
        <w:spacing w:after="0" w:line="240" w:lineRule="auto"/>
        <w:ind w:left="1080" w:hanging="360"/>
        <w:jc w:val="both"/>
        <w:rPr>
          <w:rFonts w:ascii="Times New Roman" w:eastAsia="Times New Roman" w:hAnsi="Times New Roman" w:cs="Times New Roman"/>
          <w:sz w:val="20"/>
          <w:szCs w:val="24"/>
        </w:rPr>
      </w:pPr>
    </w:p>
    <w:p w:rsidR="004C261E" w:rsidRPr="004C261E" w:rsidRDefault="004C261E" w:rsidP="004C261E">
      <w:pPr>
        <w:numPr>
          <w:ilvl w:val="1"/>
          <w:numId w:val="11"/>
        </w:numPr>
        <w:tabs>
          <w:tab w:val="num" w:pos="1080"/>
        </w:tabs>
        <w:spacing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an U.S. customary dimension of less than 2 ft may be stated in inches; and</w:t>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numPr>
          <w:ilvl w:val="0"/>
          <w:numId w:val="11"/>
        </w:numPr>
        <w:tabs>
          <w:tab w:val="num" w:pos="72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no declaration of area is required for commodities for which the length and width measurements are critical in terms of end use (such as wallpaper border) if such commodities clearly present the length and width measurements on the label.</w:t>
      </w:r>
    </w:p>
    <w:p w:rsidR="004C261E" w:rsidRPr="004C261E" w:rsidRDefault="004C261E" w:rsidP="004C261E">
      <w:pPr>
        <w:spacing w:after="0" w:line="240" w:lineRule="auto"/>
        <w:jc w:val="both"/>
        <w:rPr>
          <w:rFonts w:ascii="Times New Roman" w:eastAsia="Times New Roman" w:hAnsi="Times New Roman" w:cs="Times New Roman"/>
          <w:b/>
          <w:bCs/>
          <w:sz w:val="20"/>
          <w:szCs w:val="24"/>
        </w:rPr>
      </w:pPr>
      <w:bookmarkStart w:id="351" w:name="_Toc173394044"/>
      <w:bookmarkStart w:id="352" w:name="_Toc173408663"/>
      <w:bookmarkStart w:id="353" w:name="_Toc173471428"/>
      <w:bookmarkStart w:id="354" w:name="_Toc173472730"/>
      <w:bookmarkStart w:id="355" w:name="_Toc173474076"/>
      <w:bookmarkStart w:id="356" w:name="_Toc173770953"/>
      <w:bookmarkStart w:id="357" w:name="_Toc173771718"/>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358" w:name="_Toc462831864"/>
      <w:r w:rsidRPr="004C261E">
        <w:rPr>
          <w:rFonts w:ascii="Times New Roman" w:eastAsia="Times New Roman" w:hAnsi="Times New Roman" w:cs="Times New Roman"/>
          <w:b/>
          <w:sz w:val="20"/>
          <w:szCs w:val="24"/>
        </w:rPr>
        <w:t>6.10.  Count:  Ply.</w:t>
      </w:r>
      <w:bookmarkEnd w:id="358"/>
      <w:r w:rsidRPr="004C261E">
        <w:rPr>
          <w:rFonts w:ascii="Times New Roman" w:eastAsia="Times New Roman" w:hAnsi="Times New Roman" w:cs="Times New Roman"/>
          <w:sz w:val="20"/>
          <w:szCs w:val="24"/>
        </w:rPr>
        <w:t xml:space="preserve"> – </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"Count"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If the commodity is in individually usable units of one or more components or plies, the quantity declaration shall, in addition to complying with other applicable quantity declaration requirements of this regulation, include the number of plies and total number of usable units.</w:t>
      </w:r>
      <w:bookmarkEnd w:id="351"/>
      <w:bookmarkEnd w:id="352"/>
      <w:bookmarkEnd w:id="353"/>
      <w:bookmarkEnd w:id="354"/>
      <w:bookmarkEnd w:id="355"/>
      <w:bookmarkEnd w:id="356"/>
      <w:bookmarkEnd w:id="357"/>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Roll type commodities, when perforated so as to identify individual usable units, shall not be deemed to be made up of usable units; however, such roll type commodities shall be labeled in terms of:</w:t>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numPr>
          <w:ilvl w:val="0"/>
          <w:numId w:val="12"/>
        </w:numPr>
        <w:tabs>
          <w:tab w:val="num" w:pos="72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total area measurement;</w:t>
      </w:r>
    </w:p>
    <w:p w:rsidR="004C261E" w:rsidRPr="004C261E" w:rsidRDefault="004C261E" w:rsidP="004C261E">
      <w:pPr>
        <w:tabs>
          <w:tab w:val="num" w:pos="720"/>
        </w:tabs>
        <w:spacing w:after="0" w:line="240" w:lineRule="auto"/>
        <w:ind w:left="720" w:hanging="360"/>
        <w:jc w:val="both"/>
        <w:rPr>
          <w:rFonts w:ascii="Times New Roman" w:eastAsia="Times New Roman" w:hAnsi="Times New Roman" w:cs="Times New Roman"/>
          <w:sz w:val="20"/>
          <w:szCs w:val="24"/>
        </w:rPr>
      </w:pPr>
    </w:p>
    <w:p w:rsidR="004C261E" w:rsidRPr="004C261E" w:rsidRDefault="004C261E" w:rsidP="004C261E">
      <w:pPr>
        <w:numPr>
          <w:ilvl w:val="0"/>
          <w:numId w:val="12"/>
        </w:numPr>
        <w:tabs>
          <w:tab w:val="num" w:pos="72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number of plies;</w:t>
      </w:r>
    </w:p>
    <w:p w:rsidR="004C261E" w:rsidRPr="004C261E" w:rsidRDefault="004C261E" w:rsidP="004C261E">
      <w:pPr>
        <w:tabs>
          <w:tab w:val="num" w:pos="720"/>
        </w:tabs>
        <w:spacing w:after="0" w:line="240" w:lineRule="auto"/>
        <w:ind w:left="720" w:hanging="360"/>
        <w:jc w:val="both"/>
        <w:rPr>
          <w:rFonts w:ascii="Times New Roman" w:eastAsia="Times New Roman" w:hAnsi="Times New Roman" w:cs="Times New Roman"/>
          <w:sz w:val="20"/>
          <w:szCs w:val="24"/>
        </w:rPr>
      </w:pPr>
    </w:p>
    <w:p w:rsidR="004C261E" w:rsidRPr="004C261E" w:rsidRDefault="004C261E" w:rsidP="004C261E">
      <w:pPr>
        <w:numPr>
          <w:ilvl w:val="0"/>
          <w:numId w:val="12"/>
        </w:numPr>
        <w:tabs>
          <w:tab w:val="num" w:pos="72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count of usable units; and</w:t>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numPr>
          <w:ilvl w:val="0"/>
          <w:numId w:val="12"/>
        </w:numPr>
        <w:tabs>
          <w:tab w:val="num" w:pos="72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dimensions of a single usable unit.</w:t>
      </w:r>
    </w:p>
    <w:p w:rsidR="004C261E" w:rsidRPr="004C261E" w:rsidRDefault="004C261E" w:rsidP="004C261E">
      <w:pPr>
        <w:spacing w:before="60" w:after="0" w:line="240" w:lineRule="auto"/>
        <w:ind w:left="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b/>
        <w:t>(Amended 1988)</w:t>
      </w:r>
    </w:p>
    <w:p w:rsidR="004C261E" w:rsidRPr="004C261E" w:rsidRDefault="004C261E" w:rsidP="004C261E">
      <w:pPr>
        <w:spacing w:after="0" w:line="240" w:lineRule="auto"/>
        <w:jc w:val="both"/>
        <w:rPr>
          <w:rFonts w:ascii="Times New Roman" w:eastAsia="Times New Roman" w:hAnsi="Times New Roman" w:cs="Times New Roman"/>
          <w:b/>
          <w:sz w:val="20"/>
          <w:szCs w:val="24"/>
        </w:rPr>
      </w:pPr>
      <w:bookmarkStart w:id="359" w:name="_Toc173408664"/>
      <w:bookmarkStart w:id="360" w:name="_Toc173471429"/>
      <w:bookmarkStart w:id="361" w:name="_Toc173472731"/>
      <w:bookmarkStart w:id="362" w:name="_Toc173474077"/>
      <w:bookmarkStart w:id="363" w:name="_Toc173770954"/>
      <w:bookmarkStart w:id="364" w:name="_Toc173771719"/>
    </w:p>
    <w:p w:rsidR="004C261E" w:rsidRPr="004C261E" w:rsidRDefault="004C261E" w:rsidP="004C261E">
      <w:pPr>
        <w:spacing w:after="0" w:line="240" w:lineRule="auto"/>
        <w:jc w:val="both"/>
        <w:rPr>
          <w:rFonts w:ascii="Times New Roman" w:eastAsia="Times New Roman" w:hAnsi="Times New Roman" w:cs="Times New Roman"/>
          <w:b/>
          <w:sz w:val="20"/>
          <w:szCs w:val="24"/>
        </w:rPr>
      </w:pPr>
      <w:bookmarkStart w:id="365" w:name="_Toc462831865"/>
      <w:r w:rsidRPr="004C261E">
        <w:rPr>
          <w:rFonts w:ascii="Times New Roman" w:eastAsia="Times New Roman" w:hAnsi="Times New Roman" w:cs="Times New Roman"/>
          <w:b/>
          <w:sz w:val="20"/>
          <w:szCs w:val="24"/>
        </w:rPr>
        <w:t>6.11.  Fractions.</w:t>
      </w:r>
      <w:bookmarkEnd w:id="359"/>
      <w:bookmarkEnd w:id="360"/>
      <w:bookmarkEnd w:id="361"/>
      <w:bookmarkEnd w:id="362"/>
      <w:bookmarkEnd w:id="363"/>
      <w:bookmarkEnd w:id="364"/>
      <w:bookmarkEnd w:id="365"/>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numPr>
          <w:ilvl w:val="0"/>
          <w:numId w:val="13"/>
        </w:numPr>
        <w:tabs>
          <w:tab w:val="num" w:pos="72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b/>
          <w:sz w:val="20"/>
          <w:szCs w:val="24"/>
        </w:rPr>
        <w:t>U.S. Customary:</w:t>
      </w:r>
      <w:r w:rsidRPr="004C261E">
        <w:rPr>
          <w:rFonts w:ascii="Times New Roman" w:eastAsia="Times New Roman" w:hAnsi="Times New Roman" w:cs="Times New Roman"/>
          <w:sz w:val="20"/>
          <w:szCs w:val="24"/>
        </w:rPr>
        <w:t xml:space="preserve">  An U.S. customary unit statement of net quantity of contents of any consumer commodity may contain common or decimal fractions.  A common fraction</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"Common fractions"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shall be in terms of halves, quarters, eighths, sixteenths, or thirty-seconds, except that:</w:t>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numPr>
          <w:ilvl w:val="1"/>
          <w:numId w:val="13"/>
        </w:numPr>
        <w:tabs>
          <w:tab w:val="num" w:pos="1080"/>
        </w:tabs>
        <w:spacing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if there exists a firmly established general consumer usage and trade custom of employing different common fractions in the net quantity declaration of a particular commodity, they may be employed; and</w:t>
      </w:r>
    </w:p>
    <w:p w:rsidR="004C261E" w:rsidRPr="004C261E" w:rsidRDefault="004C261E" w:rsidP="004C261E">
      <w:pPr>
        <w:tabs>
          <w:tab w:val="num" w:pos="1080"/>
        </w:tabs>
        <w:spacing w:after="0" w:line="240" w:lineRule="auto"/>
        <w:ind w:left="1080" w:hanging="360"/>
        <w:jc w:val="both"/>
        <w:rPr>
          <w:rFonts w:ascii="Times New Roman" w:eastAsia="Times New Roman" w:hAnsi="Times New Roman" w:cs="Times New Roman"/>
          <w:sz w:val="20"/>
          <w:szCs w:val="24"/>
        </w:rPr>
      </w:pPr>
    </w:p>
    <w:p w:rsidR="004C261E" w:rsidRPr="004C261E" w:rsidRDefault="004C261E" w:rsidP="004C261E">
      <w:pPr>
        <w:numPr>
          <w:ilvl w:val="1"/>
          <w:numId w:val="13"/>
        </w:numPr>
        <w:tabs>
          <w:tab w:val="num" w:pos="1080"/>
        </w:tabs>
        <w:spacing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if linear measurements are required in terms of yards or feet, common fractions may be in terms of thirds.</w:t>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numPr>
          <w:ilvl w:val="0"/>
          <w:numId w:val="13"/>
        </w:numPr>
        <w:tabs>
          <w:tab w:val="num" w:pos="72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b/>
          <w:bCs/>
          <w:sz w:val="20"/>
          <w:szCs w:val="24"/>
        </w:rPr>
        <w:t>Common fractions: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"Common fractions"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A common fraction shall be reduced to its lowest term.</w:t>
      </w:r>
    </w:p>
    <w:p w:rsidR="004C261E" w:rsidRPr="004C261E" w:rsidRDefault="004C261E" w:rsidP="004C261E">
      <w:pPr>
        <w:spacing w:after="0" w:line="240" w:lineRule="auto"/>
        <w:ind w:left="720"/>
        <w:jc w:val="both"/>
        <w:rPr>
          <w:rFonts w:ascii="Times New Roman" w:eastAsia="Times New Roman" w:hAnsi="Times New Roman" w:cs="Times New Roman"/>
          <w:sz w:val="20"/>
          <w:szCs w:val="24"/>
        </w:rPr>
      </w:pP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b/>
      </w:r>
      <w:r w:rsidRPr="004C261E">
        <w:rPr>
          <w:rFonts w:ascii="Times New Roman" w:eastAsia="Times New Roman" w:hAnsi="Times New Roman" w:cs="Times New Roman"/>
          <w:b/>
          <w:bCs/>
          <w:sz w:val="20"/>
          <w:szCs w:val="24"/>
        </w:rPr>
        <w:t>Example</w:t>
      </w:r>
      <w:r w:rsidRPr="004C261E">
        <w:rPr>
          <w:rFonts w:ascii="Times New Roman" w:eastAsia="Times New Roman" w:hAnsi="Times New Roman" w:cs="Times New Roman"/>
          <w:sz w:val="20"/>
          <w:szCs w:val="24"/>
        </w:rPr>
        <w:t xml:space="preserve">:  </w:t>
      </w:r>
    </w:p>
    <w:p w:rsidR="004C261E" w:rsidRPr="004C261E" w:rsidRDefault="004C261E" w:rsidP="004C261E">
      <w:pPr>
        <w:spacing w:after="0" w:line="240" w:lineRule="auto"/>
        <w:ind w:left="144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pacing w:val="-10"/>
          <w:sz w:val="18"/>
          <w:szCs w:val="18"/>
          <w:vertAlign w:val="superscript"/>
        </w:rPr>
        <w:t>2</w:t>
      </w:r>
      <w:r w:rsidRPr="004C261E">
        <w:rPr>
          <w:rFonts w:ascii="Times New Roman" w:eastAsia="Times New Roman" w:hAnsi="Times New Roman" w:cs="Times New Roman"/>
          <w:spacing w:val="-10"/>
          <w:sz w:val="20"/>
          <w:szCs w:val="24"/>
        </w:rPr>
        <w:t>/</w:t>
      </w:r>
      <w:r w:rsidRPr="004C261E">
        <w:rPr>
          <w:rFonts w:ascii="Times New Roman" w:eastAsia="Times New Roman" w:hAnsi="Times New Roman" w:cs="Times New Roman"/>
          <w:spacing w:val="-10"/>
          <w:sz w:val="14"/>
          <w:szCs w:val="14"/>
        </w:rPr>
        <w:t>4</w:t>
      </w:r>
      <w:r w:rsidRPr="004C261E">
        <w:rPr>
          <w:rFonts w:ascii="Times New Roman" w:eastAsia="Times New Roman" w:hAnsi="Times New Roman" w:cs="Times New Roman"/>
          <w:sz w:val="20"/>
          <w:szCs w:val="24"/>
        </w:rPr>
        <w:t xml:space="preserve"> becomes ½</w:t>
      </w:r>
    </w:p>
    <w:p w:rsidR="004C261E" w:rsidRPr="004C261E" w:rsidRDefault="004C261E" w:rsidP="004C261E">
      <w:pPr>
        <w:tabs>
          <w:tab w:val="num" w:pos="720"/>
        </w:tabs>
        <w:spacing w:after="0" w:line="240" w:lineRule="auto"/>
        <w:ind w:left="720" w:hanging="360"/>
        <w:jc w:val="both"/>
        <w:rPr>
          <w:rFonts w:ascii="Times New Roman" w:eastAsia="Times New Roman" w:hAnsi="Times New Roman" w:cs="Times New Roman"/>
          <w:sz w:val="20"/>
          <w:szCs w:val="24"/>
        </w:rPr>
      </w:pPr>
    </w:p>
    <w:p w:rsidR="004C261E" w:rsidRPr="004C261E" w:rsidRDefault="004C261E" w:rsidP="004C261E">
      <w:pPr>
        <w:keepNext/>
        <w:numPr>
          <w:ilvl w:val="0"/>
          <w:numId w:val="13"/>
        </w:numPr>
        <w:tabs>
          <w:tab w:val="num" w:pos="72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b/>
          <w:bCs/>
          <w:sz w:val="20"/>
          <w:szCs w:val="24"/>
        </w:rPr>
        <w:t xml:space="preserve">Decimal fractions: </w:t>
      </w:r>
      <w:r w:rsidRPr="004C261E">
        <w:rPr>
          <w:rFonts w:ascii="Times New Roman" w:eastAsia="Times New Roman" w:hAnsi="Times New Roman" w:cs="Times New Roman"/>
          <w:sz w:val="20"/>
          <w:szCs w:val="24"/>
        </w:rPr>
        <w:t xml:space="preserve"> A decimal fraction </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"Decimal fractions"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shall not be carried out to more than three places.</w:t>
      </w:r>
    </w:p>
    <w:p w:rsidR="004C261E" w:rsidRPr="004C261E" w:rsidRDefault="004C261E" w:rsidP="004C261E">
      <w:pPr>
        <w:spacing w:before="60"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(Amended 1986 and 1993)</w:t>
      </w:r>
    </w:p>
    <w:p w:rsidR="004C261E" w:rsidRPr="004C261E" w:rsidRDefault="004C261E" w:rsidP="004C261E">
      <w:pPr>
        <w:spacing w:after="0" w:line="240" w:lineRule="auto"/>
        <w:jc w:val="both"/>
        <w:rPr>
          <w:rFonts w:ascii="Times New Roman" w:eastAsia="Times New Roman" w:hAnsi="Times New Roman" w:cs="Times New Roman"/>
          <w:b/>
          <w:bCs/>
          <w:sz w:val="20"/>
          <w:szCs w:val="24"/>
        </w:rPr>
      </w:pPr>
      <w:bookmarkStart w:id="366" w:name="_Toc173408665"/>
      <w:bookmarkStart w:id="367" w:name="_Toc173471430"/>
      <w:bookmarkStart w:id="368" w:name="_Toc173472732"/>
      <w:bookmarkStart w:id="369" w:name="_Toc173474078"/>
      <w:bookmarkStart w:id="370" w:name="_Toc173770955"/>
      <w:bookmarkStart w:id="371" w:name="_Toc173771720"/>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372" w:name="_Toc462831866"/>
      <w:r w:rsidRPr="004C261E">
        <w:rPr>
          <w:rFonts w:ascii="Times New Roman" w:eastAsia="Times New Roman" w:hAnsi="Times New Roman" w:cs="Times New Roman"/>
          <w:b/>
          <w:sz w:val="20"/>
          <w:szCs w:val="24"/>
        </w:rPr>
        <w:t>6.12.  Supplementary Quantity Declarations.</w:t>
      </w:r>
      <w:bookmarkEnd w:id="372"/>
      <w:r w:rsidRPr="004C261E">
        <w:rPr>
          <w:rFonts w:ascii="Times New Roman" w:eastAsia="Times New Roman" w:hAnsi="Times New Roman" w:cs="Times New Roman"/>
          <w:sz w:val="20"/>
          <w:szCs w:val="24"/>
        </w:rPr>
        <w:t xml:space="preserve"> – The required quantity declaration</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"Quantity declaration:Supplementary"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"Rounding"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may be supplemented by one or more declarations of weight, measure, or count, such declaration appearing other than on a principal display panel.  Such supplemental statement of quantity of contents shall not include any term qualifying a unit of weight, measure, or count that tends to exaggerate the amount</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"Exaggerate the amount"</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of commodity contained in the package (e.g., “giant”</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"Giant, package size"</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quart, “larger” liter, “full” gallon, “when packed,” “minimum,” or words of similar import).</w:t>
      </w:r>
      <w:bookmarkEnd w:id="366"/>
      <w:bookmarkEnd w:id="367"/>
      <w:bookmarkEnd w:id="368"/>
      <w:bookmarkEnd w:id="369"/>
      <w:bookmarkEnd w:id="370"/>
      <w:bookmarkEnd w:id="371"/>
    </w:p>
    <w:p w:rsidR="004C261E" w:rsidRPr="004C261E" w:rsidRDefault="004C261E" w:rsidP="004C261E">
      <w:pPr>
        <w:spacing w:after="0" w:line="240" w:lineRule="auto"/>
        <w:jc w:val="both"/>
        <w:rPr>
          <w:rFonts w:ascii="Times New Roman" w:eastAsia="Times New Roman" w:hAnsi="Times New Roman" w:cs="Times New Roman"/>
          <w:b/>
          <w:bCs/>
          <w:sz w:val="20"/>
          <w:szCs w:val="24"/>
        </w:rPr>
      </w:pPr>
      <w:bookmarkStart w:id="373" w:name="_Toc173408666"/>
      <w:bookmarkStart w:id="374" w:name="_Toc173471431"/>
      <w:bookmarkStart w:id="375" w:name="_Toc173472733"/>
      <w:bookmarkStart w:id="376" w:name="_Toc173474079"/>
      <w:bookmarkStart w:id="377" w:name="_Toc173770956"/>
      <w:bookmarkStart w:id="378" w:name="_Toc173771721"/>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379" w:name="_Toc462831867"/>
      <w:r w:rsidRPr="004C261E">
        <w:rPr>
          <w:rFonts w:ascii="Times New Roman" w:eastAsia="Times New Roman" w:hAnsi="Times New Roman" w:cs="Times New Roman"/>
          <w:b/>
          <w:sz w:val="20"/>
          <w:szCs w:val="24"/>
        </w:rPr>
        <w:t>6.13.  Rounding.</w:t>
      </w:r>
      <w:bookmarkEnd w:id="379"/>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"Rounding, units of measure"</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w:t>
      </w:r>
      <w:r w:rsidRPr="004C261E">
        <w:rPr>
          <w:rFonts w:ascii="Times New Roman" w:eastAsia="Times New Roman" w:hAnsi="Times New Roman" w:cs="Times New Roman"/>
          <w:sz w:val="20"/>
          <w:szCs w:val="20"/>
          <w:vertAlign w:val="superscript"/>
        </w:rPr>
        <w:t>[</w:t>
      </w:r>
      <w:r w:rsidRPr="004C261E">
        <w:rPr>
          <w:rFonts w:ascii="Times New Roman" w:eastAsia="Times New Roman" w:hAnsi="Times New Roman" w:cs="Times New Roman"/>
          <w:b/>
          <w:bCs/>
          <w:i/>
          <w:iCs/>
          <w:sz w:val="20"/>
          <w:szCs w:val="20"/>
          <w:vertAlign w:val="superscript"/>
        </w:rPr>
        <w:t>NOTE 5</w:t>
      </w:r>
      <w:r w:rsidRPr="004C261E">
        <w:rPr>
          <w:rFonts w:ascii="Times New Roman" w:eastAsia="Times New Roman" w:hAnsi="Times New Roman" w:cs="Times New Roman"/>
          <w:sz w:val="20"/>
          <w:szCs w:val="20"/>
          <w:vertAlign w:val="superscript"/>
        </w:rPr>
        <w:t>, page 69]</w:t>
      </w:r>
      <w:r w:rsidRPr="004C261E">
        <w:rPr>
          <w:rFonts w:ascii="Times New Roman" w:eastAsia="Times New Roman" w:hAnsi="Times New Roman" w:cs="Times New Roman"/>
          <w:sz w:val="20"/>
          <w:szCs w:val="24"/>
        </w:rPr>
        <w:t xml:space="preserve"> – In all conversions for the purpose of showing an equivalent SI or U.S. customary quantity to a rounded U.S. customary or SI quantity, or in calculated values to be declared in the net quantity statement, the number of significant digits retained must be such that accuracy is neither sacrificed nor exaggerated.  Conversions, </w:t>
      </w:r>
      <w:r w:rsidRPr="004C261E">
        <w:rPr>
          <w:rFonts w:ascii="Times New Roman" w:eastAsia="Times New Roman" w:hAnsi="Times New Roman" w:cs="Times New Roman"/>
          <w:sz w:val="20"/>
          <w:szCs w:val="24"/>
        </w:rPr>
        <w:lastRenderedPageBreak/>
        <w:t>the proper use of significant digits, and rounding must be based on the packer’s knowledge of the accuracy of the original measurement that is being converted.  In no case shall rounded net contents declarations overstate a quantity; the packer may round the converted values down to avoid overstating the net contents.</w:t>
      </w:r>
      <w:bookmarkEnd w:id="373"/>
      <w:bookmarkEnd w:id="374"/>
      <w:bookmarkEnd w:id="375"/>
      <w:bookmarkEnd w:id="376"/>
      <w:bookmarkEnd w:id="377"/>
      <w:bookmarkEnd w:id="378"/>
    </w:p>
    <w:p w:rsidR="004C261E" w:rsidRPr="004C261E" w:rsidRDefault="004C261E" w:rsidP="004C261E">
      <w:pPr>
        <w:spacing w:before="60"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(Amended 1993)</w:t>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i/>
          <w:iCs/>
          <w:sz w:val="20"/>
          <w:szCs w:val="24"/>
        </w:rPr>
      </w:pPr>
      <w:r w:rsidRPr="004C261E">
        <w:rPr>
          <w:rFonts w:ascii="Times New Roman" w:eastAsia="Times New Roman" w:hAnsi="Times New Roman" w:cs="Times New Roman"/>
          <w:b/>
          <w:bCs/>
          <w:i/>
          <w:iCs/>
          <w:sz w:val="20"/>
          <w:szCs w:val="24"/>
        </w:rPr>
        <w:t>NOTE 5:</w:t>
      </w:r>
      <w:r w:rsidRPr="004C261E">
        <w:rPr>
          <w:rFonts w:ascii="Times New Roman" w:eastAsia="Times New Roman" w:hAnsi="Times New Roman" w:cs="Times New Roman"/>
          <w:sz w:val="20"/>
          <w:szCs w:val="24"/>
        </w:rPr>
        <w:t xml:space="preserve">  </w:t>
      </w:r>
      <w:r w:rsidRPr="004C261E">
        <w:rPr>
          <w:rFonts w:ascii="Times New Roman" w:eastAsia="Times New Roman" w:hAnsi="Times New Roman" w:cs="Times New Roman"/>
          <w:i/>
          <w:iCs/>
          <w:sz w:val="20"/>
          <w:szCs w:val="24"/>
        </w:rPr>
        <w:t>When as a result of rounding SI or U.S. customary declarations the resulting declarations are not exact, the largest declaration (either metric or U.S. customary) will be used for enforcement purposes to determine whether a package contains at least the declared amount of the product.</w:t>
      </w:r>
    </w:p>
    <w:p w:rsidR="004C261E" w:rsidRPr="004C261E" w:rsidRDefault="004C261E" w:rsidP="004C261E">
      <w:pPr>
        <w:spacing w:after="0" w:line="240" w:lineRule="auto"/>
        <w:jc w:val="both"/>
        <w:rPr>
          <w:rFonts w:ascii="Times New Roman" w:eastAsia="Times New Roman" w:hAnsi="Times New Roman" w:cs="Times New Roman"/>
          <w:b/>
          <w:bCs/>
          <w:sz w:val="20"/>
          <w:szCs w:val="24"/>
        </w:rPr>
      </w:pPr>
      <w:bookmarkStart w:id="380" w:name="_Toc173408667"/>
      <w:bookmarkStart w:id="381" w:name="_Toc173471432"/>
      <w:bookmarkStart w:id="382" w:name="_Toc173472734"/>
      <w:bookmarkStart w:id="383" w:name="_Toc173474080"/>
      <w:bookmarkStart w:id="384" w:name="_Toc173770957"/>
      <w:bookmarkStart w:id="385" w:name="_Toc173771722"/>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386" w:name="_Toc462831868"/>
      <w:r w:rsidRPr="004C261E">
        <w:rPr>
          <w:rFonts w:ascii="Times New Roman" w:eastAsia="Times New Roman" w:hAnsi="Times New Roman" w:cs="Times New Roman"/>
          <w:b/>
          <w:sz w:val="20"/>
          <w:szCs w:val="24"/>
        </w:rPr>
        <w:t>6.14.  Qualification of Declaration Prohibited.</w:t>
      </w:r>
      <w:bookmarkEnd w:id="386"/>
      <w:r w:rsidRPr="004C261E">
        <w:rPr>
          <w:rFonts w:ascii="Times New Roman" w:eastAsia="Times New Roman" w:hAnsi="Times New Roman" w:cs="Times New Roman"/>
          <w:sz w:val="20"/>
          <w:szCs w:val="24"/>
        </w:rPr>
        <w:t xml:space="preserve"> – </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"Package:Qualifications of declaration prohibited"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"Package:Sizing"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In no case shall any declaration of quantity be qualified by the addition of the words “when packed,” “minimum,” or “not less than”</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"Not less than, prohibited declaration"</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or any words of similar import (e.g., “approximately”), nor shall any unit of weight, measure, or count be qualified by any term (such as “jumbo,”</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"Jumbo, package size"</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“giant</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"Giant, package size"</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“full,” or the like) that tends to exaggerate the amount of commodity</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"Package"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w:t>
      </w:r>
      <w:bookmarkEnd w:id="380"/>
      <w:bookmarkEnd w:id="381"/>
      <w:bookmarkEnd w:id="382"/>
      <w:bookmarkEnd w:id="383"/>
      <w:bookmarkEnd w:id="384"/>
      <w:bookmarkEnd w:id="385"/>
    </w:p>
    <w:p w:rsidR="004C261E" w:rsidRPr="004C261E" w:rsidRDefault="004C261E" w:rsidP="004C261E">
      <w:pPr>
        <w:spacing w:before="60"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(Amended 1998)</w:t>
      </w:r>
    </w:p>
    <w:p w:rsidR="004C261E" w:rsidRPr="004C261E" w:rsidRDefault="004C261E" w:rsidP="004C261E">
      <w:pPr>
        <w:spacing w:after="0" w:line="240" w:lineRule="auto"/>
        <w:jc w:val="both"/>
        <w:rPr>
          <w:rFonts w:ascii="Times New Roman" w:eastAsia="Times New Roman" w:hAnsi="Times New Roman" w:cs="Times New Roman"/>
          <w:b/>
          <w:bCs/>
          <w:sz w:val="20"/>
          <w:szCs w:val="24"/>
        </w:rPr>
      </w:pPr>
      <w:bookmarkStart w:id="387" w:name="_Toc173408668"/>
      <w:bookmarkStart w:id="388" w:name="_Toc173471433"/>
      <w:bookmarkStart w:id="389" w:name="_Toc173472735"/>
      <w:bookmarkStart w:id="390" w:name="_Toc173474081"/>
      <w:bookmarkStart w:id="391" w:name="_Toc173770958"/>
      <w:bookmarkStart w:id="392" w:name="_Toc173771723"/>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393" w:name="_Toc462831869"/>
      <w:r w:rsidRPr="004C261E">
        <w:rPr>
          <w:rFonts w:ascii="Times New Roman" w:eastAsia="Times New Roman" w:hAnsi="Times New Roman" w:cs="Times New Roman"/>
          <w:b/>
          <w:sz w:val="20"/>
          <w:szCs w:val="24"/>
        </w:rPr>
        <w:t>6.15.  Character of Declaration:  Average.</w:t>
      </w:r>
      <w:bookmarkEnd w:id="393"/>
      <w:r w:rsidRPr="004C261E">
        <w:rPr>
          <w:rFonts w:ascii="Times New Roman" w:eastAsia="Times New Roman" w:hAnsi="Times New Roman" w:cs="Times New Roman"/>
          <w:sz w:val="20"/>
          <w:szCs w:val="24"/>
        </w:rPr>
        <w:t xml:space="preserve"> – The average quantity of contents in the packages </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"Package"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of a particular lot, shipment, or delivery shall at least equal the declared quantity, and no unreasonable shortage</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"Unreasonable shortage"</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in any package shall be permitted even though overages in other packages in the same shipment, delivery, or lot compensate for such shortage.</w:t>
      </w:r>
      <w:bookmarkEnd w:id="387"/>
      <w:bookmarkEnd w:id="388"/>
      <w:bookmarkEnd w:id="389"/>
      <w:bookmarkEnd w:id="390"/>
      <w:bookmarkEnd w:id="391"/>
      <w:bookmarkEnd w:id="392"/>
    </w:p>
    <w:p w:rsidR="004C261E" w:rsidRPr="004C261E" w:rsidRDefault="004C261E" w:rsidP="004C261E">
      <w:pPr>
        <w:spacing w:before="60"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(Added 1981)</w:t>
      </w:r>
    </w:p>
    <w:p w:rsidR="004C261E" w:rsidRPr="004C261E" w:rsidRDefault="004C261E" w:rsidP="004C261E">
      <w:pPr>
        <w:spacing w:after="0" w:line="240" w:lineRule="auto"/>
        <w:jc w:val="both"/>
        <w:rPr>
          <w:rFonts w:ascii="Times New Roman" w:eastAsia="Times New Roman" w:hAnsi="Times New Roman" w:cs="Times New Roman"/>
          <w:b/>
          <w:bCs/>
          <w:sz w:val="20"/>
          <w:szCs w:val="24"/>
        </w:rPr>
      </w:pPr>
      <w:bookmarkStart w:id="394" w:name="_Toc173408669"/>
      <w:bookmarkStart w:id="395" w:name="_Toc173471434"/>
      <w:bookmarkStart w:id="396" w:name="_Toc173472736"/>
      <w:bookmarkStart w:id="397" w:name="_Toc173474082"/>
      <w:bookmarkStart w:id="398" w:name="_Toc173770959"/>
      <w:bookmarkStart w:id="399" w:name="_Toc173771724"/>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400" w:name="_Toc462831870"/>
      <w:r w:rsidRPr="004C261E">
        <w:rPr>
          <w:rFonts w:ascii="Times New Roman" w:eastAsia="Times New Roman" w:hAnsi="Times New Roman" w:cs="Times New Roman"/>
          <w:b/>
          <w:sz w:val="20"/>
          <w:szCs w:val="24"/>
        </w:rPr>
        <w:t>6.16.  Random Packages.</w:t>
      </w:r>
      <w:bookmarkEnd w:id="400"/>
      <w:r w:rsidRPr="004C261E">
        <w:rPr>
          <w:rFonts w:ascii="Times New Roman" w:eastAsia="Times New Roman" w:hAnsi="Times New Roman" w:cs="Times New Roman"/>
          <w:sz w:val="20"/>
          <w:szCs w:val="24"/>
        </w:rPr>
        <w:t xml:space="preserve"> – A random weight package </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"Package:Random"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must bear a label conspicuously declaring:</w:t>
      </w:r>
      <w:bookmarkEnd w:id="394"/>
      <w:bookmarkEnd w:id="395"/>
      <w:bookmarkEnd w:id="396"/>
      <w:bookmarkEnd w:id="397"/>
      <w:bookmarkEnd w:id="398"/>
      <w:bookmarkEnd w:id="399"/>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ind w:left="72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w:t>
      </w:r>
      <w:r w:rsidRPr="004C261E">
        <w:rPr>
          <w:rFonts w:ascii="Times New Roman" w:eastAsia="Times New Roman" w:hAnsi="Times New Roman" w:cs="Times New Roman"/>
          <w:sz w:val="20"/>
          <w:szCs w:val="24"/>
        </w:rPr>
        <w:tab/>
        <w:t>the net weight;</w:t>
      </w:r>
    </w:p>
    <w:p w:rsidR="004C261E" w:rsidRPr="004C261E" w:rsidRDefault="004C261E" w:rsidP="004C261E">
      <w:pPr>
        <w:spacing w:after="0" w:line="240" w:lineRule="auto"/>
        <w:ind w:left="720" w:hanging="360"/>
        <w:jc w:val="both"/>
        <w:rPr>
          <w:rFonts w:ascii="Times New Roman" w:eastAsia="Times New Roman" w:hAnsi="Times New Roman" w:cs="Times New Roman"/>
          <w:sz w:val="20"/>
          <w:szCs w:val="24"/>
        </w:rPr>
      </w:pPr>
    </w:p>
    <w:p w:rsidR="004C261E" w:rsidRPr="004C261E" w:rsidRDefault="004C261E" w:rsidP="004C261E">
      <w:pPr>
        <w:spacing w:after="0" w:line="240" w:lineRule="auto"/>
        <w:ind w:left="72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(b)</w:t>
      </w:r>
      <w:r w:rsidRPr="004C261E">
        <w:rPr>
          <w:rFonts w:ascii="Times New Roman" w:eastAsia="Times New Roman" w:hAnsi="Times New Roman" w:cs="Times New Roman"/>
          <w:sz w:val="20"/>
          <w:szCs w:val="24"/>
        </w:rPr>
        <w:tab/>
        <w:t>unit price; and</w:t>
      </w:r>
    </w:p>
    <w:p w:rsidR="004C261E" w:rsidRPr="004C261E" w:rsidRDefault="004C261E" w:rsidP="004C261E">
      <w:pPr>
        <w:spacing w:after="0" w:line="240" w:lineRule="auto"/>
        <w:ind w:left="720" w:hanging="360"/>
        <w:jc w:val="both"/>
        <w:rPr>
          <w:rFonts w:ascii="Times New Roman" w:eastAsia="Times New Roman" w:hAnsi="Times New Roman" w:cs="Times New Roman"/>
          <w:sz w:val="20"/>
          <w:szCs w:val="24"/>
        </w:rPr>
      </w:pPr>
    </w:p>
    <w:p w:rsidR="004C261E" w:rsidRPr="004C261E" w:rsidRDefault="004C261E" w:rsidP="004C261E">
      <w:pPr>
        <w:spacing w:after="0" w:line="240" w:lineRule="auto"/>
        <w:ind w:left="72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(c)</w:t>
      </w:r>
      <w:r w:rsidRPr="004C261E">
        <w:rPr>
          <w:rFonts w:ascii="Times New Roman" w:eastAsia="Times New Roman" w:hAnsi="Times New Roman" w:cs="Times New Roman"/>
          <w:sz w:val="20"/>
          <w:szCs w:val="24"/>
        </w:rPr>
        <w:tab/>
        <w:t>the total price.</w:t>
      </w:r>
    </w:p>
    <w:p w:rsidR="004C261E" w:rsidRPr="004C261E" w:rsidRDefault="004C261E" w:rsidP="004C261E">
      <w:pPr>
        <w:spacing w:after="0" w:line="240" w:lineRule="auto"/>
        <w:ind w:left="720" w:hanging="360"/>
        <w:jc w:val="both"/>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In the case of a random package packed at one place for subsequent sale at another, neither the price per unit of weight nor the total selling price need appear on the package, provided the package label includes both such prices at the time it is offered or exposed for sale at retail.</w:t>
      </w:r>
    </w:p>
    <w:p w:rsidR="004C261E" w:rsidRPr="004C261E" w:rsidRDefault="004C261E" w:rsidP="004C261E">
      <w:pPr>
        <w:spacing w:before="60"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(Added 1999)</w:t>
      </w:r>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401" w:name="_Toc173378006"/>
      <w:bookmarkStart w:id="402" w:name="_Toc173379246"/>
      <w:bookmarkStart w:id="403" w:name="_Toc173381124"/>
      <w:bookmarkStart w:id="404" w:name="_Toc173383085"/>
      <w:bookmarkStart w:id="405" w:name="_Toc173384798"/>
      <w:bookmarkStart w:id="406" w:name="_Toc173385329"/>
      <w:bookmarkStart w:id="407" w:name="_Toc173386362"/>
      <w:bookmarkStart w:id="408" w:name="_Toc173408670"/>
      <w:bookmarkStart w:id="409" w:name="_Toc173472737"/>
      <w:bookmarkStart w:id="410" w:name="_Toc173770960"/>
    </w:p>
    <w:p w:rsidR="004C261E" w:rsidRPr="004C261E" w:rsidRDefault="004C261E" w:rsidP="004C261E">
      <w:pPr>
        <w:keepNext/>
        <w:spacing w:after="0" w:line="240" w:lineRule="auto"/>
        <w:jc w:val="both"/>
        <w:rPr>
          <w:rFonts w:ascii="Times New Roman" w:eastAsia="Times New Roman" w:hAnsi="Times New Roman" w:cs="Times New Roman"/>
          <w:sz w:val="20"/>
          <w:szCs w:val="20"/>
        </w:rPr>
      </w:pPr>
      <w:bookmarkStart w:id="411" w:name="_Toc462831871"/>
      <w:r w:rsidRPr="004C261E">
        <w:rPr>
          <w:rFonts w:ascii="Times New Roman" w:eastAsia="Times New Roman" w:hAnsi="Times New Roman" w:cs="Times New Roman"/>
          <w:b/>
          <w:bCs/>
          <w:sz w:val="24"/>
        </w:rPr>
        <w:t>Section 7.  Declaration of Quantity:  Non-consumer Packages</w:t>
      </w:r>
      <w:bookmarkEnd w:id="401"/>
      <w:bookmarkEnd w:id="402"/>
      <w:bookmarkEnd w:id="403"/>
      <w:bookmarkEnd w:id="404"/>
      <w:bookmarkEnd w:id="405"/>
      <w:bookmarkEnd w:id="406"/>
      <w:bookmarkEnd w:id="407"/>
      <w:bookmarkEnd w:id="408"/>
      <w:bookmarkEnd w:id="409"/>
      <w:bookmarkEnd w:id="410"/>
      <w:bookmarkEnd w:id="411"/>
      <w:r w:rsidRPr="004C261E">
        <w:rPr>
          <w:rFonts w:ascii="Times New Roman" w:eastAsia="Times New Roman" w:hAnsi="Times New Roman" w:cs="Times New Roman"/>
          <w:sz w:val="20"/>
          <w:szCs w:val="20"/>
        </w:rPr>
        <w:fldChar w:fldCharType="begin"/>
      </w:r>
      <w:r w:rsidRPr="004C261E">
        <w:rPr>
          <w:rFonts w:ascii="Times New Roman" w:eastAsia="Times New Roman" w:hAnsi="Times New Roman" w:cs="Times New Roman"/>
          <w:sz w:val="20"/>
          <w:szCs w:val="20"/>
        </w:rPr>
        <w:instrText xml:space="preserve"> XE "Quantity:Non-consumer packages"</w:instrText>
      </w:r>
      <w:r w:rsidRPr="004C261E">
        <w:rPr>
          <w:rFonts w:ascii="Times New Roman" w:eastAsia="Times New Roman" w:hAnsi="Times New Roman" w:cs="Times New Roman"/>
          <w:sz w:val="20"/>
          <w:szCs w:val="20"/>
        </w:rPr>
        <w:fldChar w:fldCharType="end"/>
      </w:r>
      <w:r w:rsidRPr="004C261E">
        <w:rPr>
          <w:rFonts w:ascii="Times New Roman" w:eastAsia="Times New Roman" w:hAnsi="Times New Roman" w:cs="Times New Roman"/>
          <w:sz w:val="20"/>
          <w:szCs w:val="20"/>
        </w:rPr>
        <w:fldChar w:fldCharType="begin"/>
      </w:r>
      <w:r w:rsidRPr="004C261E">
        <w:rPr>
          <w:rFonts w:ascii="Times New Roman" w:eastAsia="Times New Roman" w:hAnsi="Times New Roman" w:cs="Times New Roman"/>
          <w:sz w:val="20"/>
          <w:szCs w:val="24"/>
        </w:rPr>
        <w:instrText xml:space="preserve"> XE "Package:Declaration of quantity" </w:instrText>
      </w:r>
      <w:r w:rsidRPr="004C261E">
        <w:rPr>
          <w:rFonts w:ascii="Times New Roman" w:eastAsia="Times New Roman" w:hAnsi="Times New Roman" w:cs="Times New Roman"/>
          <w:sz w:val="20"/>
          <w:szCs w:val="20"/>
        </w:rPr>
        <w:fldChar w:fldCharType="end"/>
      </w:r>
    </w:p>
    <w:p w:rsidR="004C261E" w:rsidRPr="004C261E" w:rsidRDefault="004C261E" w:rsidP="004C261E">
      <w:pPr>
        <w:spacing w:after="0" w:line="240" w:lineRule="auto"/>
        <w:jc w:val="both"/>
        <w:rPr>
          <w:rFonts w:ascii="Times New Roman" w:eastAsia="Times New Roman" w:hAnsi="Times New Roman" w:cs="Times New Roman"/>
          <w:b/>
          <w:bCs/>
          <w:sz w:val="20"/>
          <w:szCs w:val="24"/>
        </w:rPr>
      </w:pPr>
      <w:bookmarkStart w:id="412" w:name="_Toc173408671"/>
      <w:bookmarkStart w:id="413" w:name="_Toc173471435"/>
      <w:bookmarkStart w:id="414" w:name="_Toc173472738"/>
      <w:bookmarkStart w:id="415" w:name="_Toc173474083"/>
      <w:bookmarkStart w:id="416" w:name="_Toc173770961"/>
      <w:bookmarkStart w:id="417" w:name="_Toc173771725"/>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418" w:name="_Toc462831872"/>
      <w:r w:rsidRPr="004C261E">
        <w:rPr>
          <w:rFonts w:ascii="Times New Roman" w:eastAsia="Times New Roman" w:hAnsi="Times New Roman" w:cs="Times New Roman"/>
          <w:b/>
          <w:sz w:val="20"/>
          <w:szCs w:val="24"/>
        </w:rPr>
        <w:t>7.1.  General.</w:t>
      </w:r>
      <w:bookmarkEnd w:id="418"/>
      <w:r w:rsidRPr="004C261E">
        <w:rPr>
          <w:rFonts w:ascii="Times New Roman" w:eastAsia="Times New Roman" w:hAnsi="Times New Roman" w:cs="Times New Roman"/>
          <w:sz w:val="20"/>
          <w:szCs w:val="24"/>
        </w:rPr>
        <w:t xml:space="preserve"> – The SI and U.S. customary systems of weights and measures are recognized as proper systems to be used in the declaration of quantity.  Units of both systems may be combined in a dual declaration</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"Dual declaration of quantity"</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of quantity. </w:t>
      </w:r>
      <w:r w:rsidRPr="004C261E">
        <w:rPr>
          <w:rFonts w:ascii="Times New Roman" w:eastAsia="Times New Roman" w:hAnsi="Times New Roman" w:cs="Times New Roman"/>
          <w:sz w:val="20"/>
          <w:szCs w:val="20"/>
          <w:vertAlign w:val="superscript"/>
        </w:rPr>
        <w:t>[</w:t>
      </w:r>
      <w:r w:rsidRPr="004C261E">
        <w:rPr>
          <w:rFonts w:ascii="Times New Roman" w:eastAsia="Times New Roman" w:hAnsi="Times New Roman" w:cs="Times New Roman"/>
          <w:b/>
          <w:bCs/>
          <w:i/>
          <w:iCs/>
          <w:sz w:val="20"/>
          <w:szCs w:val="20"/>
          <w:vertAlign w:val="superscript"/>
        </w:rPr>
        <w:t>NOTE 6</w:t>
      </w:r>
      <w:r w:rsidRPr="004C261E">
        <w:rPr>
          <w:rFonts w:ascii="Times New Roman" w:eastAsia="Times New Roman" w:hAnsi="Times New Roman" w:cs="Times New Roman"/>
          <w:sz w:val="20"/>
          <w:szCs w:val="20"/>
          <w:vertAlign w:val="superscript"/>
        </w:rPr>
        <w:t>, page 69</w:t>
      </w:r>
      <w:r w:rsidRPr="004C261E">
        <w:rPr>
          <w:rFonts w:ascii="Times New Roman" w:eastAsia="Times New Roman" w:hAnsi="Times New Roman" w:cs="Times New Roman"/>
          <w:sz w:val="20"/>
          <w:szCs w:val="24"/>
        </w:rPr>
        <w:t>] (See Section 6.3. Net Quantity, and Section 6.3.1. Use of “Net Mass” or “Net Weight.”)</w:t>
      </w:r>
      <w:bookmarkEnd w:id="412"/>
      <w:bookmarkEnd w:id="413"/>
      <w:bookmarkEnd w:id="414"/>
      <w:bookmarkEnd w:id="415"/>
      <w:bookmarkEnd w:id="416"/>
      <w:bookmarkEnd w:id="417"/>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"Package:Declaration of quantity" </w:instrText>
      </w:r>
      <w:r w:rsidRPr="004C261E">
        <w:rPr>
          <w:rFonts w:ascii="Times New Roman" w:eastAsia="Times New Roman" w:hAnsi="Times New Roman" w:cs="Times New Roman"/>
          <w:sz w:val="20"/>
          <w:szCs w:val="24"/>
        </w:rPr>
        <w:fldChar w:fldCharType="end"/>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i/>
          <w:iCs/>
          <w:sz w:val="20"/>
          <w:szCs w:val="24"/>
        </w:rPr>
      </w:pPr>
      <w:r w:rsidRPr="004C261E">
        <w:rPr>
          <w:rFonts w:ascii="Times New Roman" w:eastAsia="Times New Roman" w:hAnsi="Times New Roman" w:cs="Times New Roman"/>
          <w:b/>
          <w:bCs/>
          <w:i/>
          <w:iCs/>
          <w:sz w:val="20"/>
          <w:szCs w:val="24"/>
        </w:rPr>
        <w:t>NOTE 6:</w:t>
      </w:r>
      <w:r w:rsidRPr="004C261E">
        <w:rPr>
          <w:rFonts w:ascii="Times New Roman" w:eastAsia="Times New Roman" w:hAnsi="Times New Roman" w:cs="Times New Roman"/>
          <w:sz w:val="20"/>
          <w:szCs w:val="24"/>
        </w:rPr>
        <w:t xml:space="preserve">  </w:t>
      </w:r>
      <w:r w:rsidRPr="004C261E">
        <w:rPr>
          <w:rFonts w:ascii="Times New Roman" w:eastAsia="Times New Roman" w:hAnsi="Times New Roman" w:cs="Times New Roman"/>
          <w:i/>
          <w:iCs/>
          <w:sz w:val="20"/>
          <w:szCs w:val="24"/>
        </w:rPr>
        <w:t>Although non-consumer packages under this Regulation may bear SI declarations only, this Regulation should not be construed to supersede any labeling requirement specified in federal law.</w:t>
      </w:r>
    </w:p>
    <w:p w:rsidR="004C261E" w:rsidRPr="004C261E" w:rsidRDefault="004C261E" w:rsidP="004C261E">
      <w:pPr>
        <w:spacing w:after="0" w:line="240" w:lineRule="auto"/>
        <w:jc w:val="both"/>
        <w:rPr>
          <w:rFonts w:ascii="Times New Roman" w:eastAsia="Times New Roman" w:hAnsi="Times New Roman" w:cs="Times New Roman"/>
          <w:b/>
          <w:bCs/>
          <w:sz w:val="20"/>
          <w:szCs w:val="24"/>
        </w:rPr>
      </w:pPr>
      <w:bookmarkStart w:id="419" w:name="_Toc173408672"/>
      <w:bookmarkStart w:id="420" w:name="_Toc173471436"/>
      <w:bookmarkStart w:id="421" w:name="_Toc173472739"/>
      <w:bookmarkStart w:id="422" w:name="_Toc173474084"/>
      <w:bookmarkStart w:id="423" w:name="_Toc173770962"/>
      <w:bookmarkStart w:id="424" w:name="_Toc173771726"/>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425" w:name="_Toc462831873"/>
      <w:r w:rsidRPr="004C261E">
        <w:rPr>
          <w:rFonts w:ascii="Times New Roman" w:eastAsia="Times New Roman" w:hAnsi="Times New Roman" w:cs="Times New Roman"/>
          <w:b/>
          <w:sz w:val="20"/>
          <w:szCs w:val="24"/>
        </w:rPr>
        <w:t>7.2.  Location.</w:t>
      </w:r>
      <w:bookmarkEnd w:id="425"/>
      <w:r w:rsidRPr="004C261E">
        <w:rPr>
          <w:rFonts w:ascii="Times New Roman" w:eastAsia="Times New Roman" w:hAnsi="Times New Roman" w:cs="Times New Roman"/>
          <w:sz w:val="20"/>
          <w:szCs w:val="24"/>
        </w:rPr>
        <w:t xml:space="preserve"> – A non-consumer package shall bear on the outside a declaration </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"Package:Non-consumer"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of the net quantity of contents.  Such declaration shall be in terms of the largest whole unit (see Section 6.2. Largest Whole Unit; for small packages, see Section 11.16. Small Packages).</w:t>
      </w:r>
      <w:bookmarkEnd w:id="419"/>
      <w:bookmarkEnd w:id="420"/>
      <w:bookmarkEnd w:id="421"/>
      <w:bookmarkEnd w:id="422"/>
      <w:bookmarkEnd w:id="423"/>
      <w:bookmarkEnd w:id="424"/>
    </w:p>
    <w:p w:rsidR="004C261E" w:rsidRPr="004C261E" w:rsidRDefault="004C261E" w:rsidP="004C261E">
      <w:pPr>
        <w:spacing w:after="0" w:line="240" w:lineRule="auto"/>
        <w:jc w:val="both"/>
        <w:rPr>
          <w:rFonts w:ascii="Times New Roman" w:eastAsia="Times New Roman" w:hAnsi="Times New Roman" w:cs="Times New Roman"/>
          <w:b/>
          <w:bCs/>
          <w:sz w:val="20"/>
          <w:szCs w:val="24"/>
        </w:rPr>
      </w:pPr>
      <w:bookmarkStart w:id="426" w:name="_Toc173408673"/>
      <w:bookmarkStart w:id="427" w:name="_Toc173471437"/>
      <w:bookmarkStart w:id="428" w:name="_Toc173472740"/>
      <w:bookmarkStart w:id="429" w:name="_Toc173474085"/>
      <w:bookmarkStart w:id="430" w:name="_Toc173770963"/>
      <w:bookmarkStart w:id="431" w:name="_Toc173771727"/>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432" w:name="_Toc462831874"/>
      <w:r w:rsidRPr="004C261E">
        <w:rPr>
          <w:rFonts w:ascii="Times New Roman" w:eastAsia="Times New Roman" w:hAnsi="Times New Roman" w:cs="Times New Roman"/>
          <w:b/>
          <w:sz w:val="20"/>
          <w:szCs w:val="24"/>
        </w:rPr>
        <w:t>7.3.  Terms:  Weight, Liquid Measure, Dry Measure, or Count.</w:t>
      </w:r>
      <w:bookmarkEnd w:id="432"/>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"Liquid measure"</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"Dry measure"</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"Package:Weight"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 The declaration of the quantity of a particular commodity shall be expressed in terms of liquid measure if the commodity is liquid, in terms of dry measure if the commodity is dry, in terms of weight if the commodity is solid, semisolid</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"Commodity:Semi-solid"</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viscous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"Commodity:Viscous"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or a mixture of solid and liquid</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"Commodity:Mixture of solid and liquid"</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or in terms of numerical count.  However, if there exists a firmly established general consumer usage and trade custom with respect to the terms used in expressing a declaration of quantity of a particular commodity, such declaration of quantity may be expressed in its traditional terms if such traditional declaration gives accurate and adequate information as to the quantity of the commodity.</w:t>
      </w:r>
      <w:bookmarkEnd w:id="426"/>
      <w:bookmarkEnd w:id="427"/>
      <w:bookmarkEnd w:id="428"/>
      <w:bookmarkEnd w:id="429"/>
      <w:bookmarkEnd w:id="430"/>
      <w:bookmarkEnd w:id="431"/>
    </w:p>
    <w:p w:rsidR="004C261E" w:rsidRPr="004C261E" w:rsidRDefault="004C261E" w:rsidP="004C261E">
      <w:pPr>
        <w:spacing w:after="0" w:line="240" w:lineRule="auto"/>
        <w:jc w:val="both"/>
        <w:rPr>
          <w:rFonts w:ascii="Times New Roman" w:eastAsia="Times New Roman" w:hAnsi="Times New Roman" w:cs="Times New Roman"/>
          <w:b/>
          <w:bCs/>
          <w:sz w:val="20"/>
          <w:szCs w:val="24"/>
        </w:rPr>
      </w:pPr>
      <w:bookmarkStart w:id="433" w:name="_Toc173408674"/>
      <w:bookmarkStart w:id="434" w:name="_Toc173471438"/>
      <w:bookmarkStart w:id="435" w:name="_Toc173472741"/>
      <w:bookmarkStart w:id="436" w:name="_Toc173474086"/>
      <w:bookmarkStart w:id="437" w:name="_Toc173770964"/>
      <w:bookmarkStart w:id="438" w:name="_Toc173771728"/>
    </w:p>
    <w:p w:rsidR="004C261E" w:rsidRPr="004C261E" w:rsidRDefault="004C261E" w:rsidP="004C261E">
      <w:pPr>
        <w:keepNext/>
        <w:spacing w:after="0" w:line="240" w:lineRule="auto"/>
        <w:jc w:val="both"/>
        <w:rPr>
          <w:rFonts w:ascii="Times New Roman" w:eastAsia="Times New Roman" w:hAnsi="Times New Roman" w:cs="Times New Roman"/>
          <w:sz w:val="20"/>
          <w:szCs w:val="24"/>
        </w:rPr>
      </w:pPr>
      <w:bookmarkStart w:id="439" w:name="_Toc462831875"/>
      <w:r w:rsidRPr="004C261E">
        <w:rPr>
          <w:rFonts w:ascii="Times New Roman" w:eastAsia="Times New Roman" w:hAnsi="Times New Roman" w:cs="Times New Roman"/>
          <w:b/>
          <w:sz w:val="20"/>
          <w:szCs w:val="24"/>
        </w:rPr>
        <w:lastRenderedPageBreak/>
        <w:t>7.4.  SI Units:  Mass, Measure.</w:t>
      </w:r>
      <w:bookmarkEnd w:id="439"/>
      <w:r w:rsidRPr="004C261E">
        <w:rPr>
          <w:rFonts w:ascii="Times New Roman" w:eastAsia="Times New Roman" w:hAnsi="Times New Roman" w:cs="Times New Roman"/>
          <w:sz w:val="20"/>
          <w:szCs w:val="24"/>
        </w:rPr>
        <w:t xml:space="preserve"> – A declaration of quantity:</w:t>
      </w:r>
      <w:bookmarkEnd w:id="433"/>
      <w:bookmarkEnd w:id="434"/>
      <w:bookmarkEnd w:id="435"/>
      <w:bookmarkEnd w:id="436"/>
      <w:bookmarkEnd w:id="437"/>
      <w:bookmarkEnd w:id="438"/>
    </w:p>
    <w:p w:rsidR="004C261E" w:rsidRPr="004C261E" w:rsidRDefault="004C261E" w:rsidP="004C261E">
      <w:pPr>
        <w:keepNext/>
        <w:spacing w:after="0" w:line="240" w:lineRule="auto"/>
        <w:jc w:val="both"/>
        <w:rPr>
          <w:rFonts w:ascii="Times New Roman" w:eastAsia="Times New Roman" w:hAnsi="Times New Roman" w:cs="Times New Roman"/>
          <w:sz w:val="20"/>
          <w:szCs w:val="24"/>
        </w:rPr>
      </w:pPr>
    </w:p>
    <w:p w:rsidR="004C261E" w:rsidRPr="004C261E" w:rsidRDefault="004C261E" w:rsidP="004C261E">
      <w:pPr>
        <w:numPr>
          <w:ilvl w:val="0"/>
          <w:numId w:val="14"/>
        </w:numPr>
        <w:tabs>
          <w:tab w:val="num" w:pos="72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in units of mass shall be in terms of the kilogram, gram, or milligram</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"Mass, SI units"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w:t>
      </w:r>
    </w:p>
    <w:p w:rsidR="004C261E" w:rsidRPr="004C261E" w:rsidRDefault="004C261E" w:rsidP="004C261E">
      <w:pPr>
        <w:spacing w:after="0" w:line="240" w:lineRule="auto"/>
        <w:ind w:left="720" w:hanging="360"/>
        <w:jc w:val="both"/>
        <w:rPr>
          <w:rFonts w:ascii="Times New Roman" w:eastAsia="Times New Roman" w:hAnsi="Times New Roman" w:cs="Times New Roman"/>
          <w:sz w:val="20"/>
          <w:szCs w:val="24"/>
        </w:rPr>
      </w:pPr>
    </w:p>
    <w:p w:rsidR="004C261E" w:rsidRPr="004C261E" w:rsidRDefault="004C261E" w:rsidP="004C261E">
      <w:pPr>
        <w:numPr>
          <w:ilvl w:val="0"/>
          <w:numId w:val="14"/>
        </w:numPr>
        <w:tabs>
          <w:tab w:val="num" w:pos="72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in units of liquid measure shall be in terms of the liter or milliliter, and shall express the volume at 20 °C, except in the case of petroleum products or distilled spirits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"Distilled spirits"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for which the declaration shall express the volume at 15.6 °C, and except also in the case of a commodity that is normally sold and consumed while frozen, for which the declaration shall express the volume at the frozen temperature, and except also in the case of malt beverages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"Malt beverages"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or a commodity that is normally sold in the refrigerated state, for which the declaration shall express the volume at 4 °C;</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"Volume temperatures"</w:instrText>
      </w:r>
      <w:r w:rsidRPr="004C261E">
        <w:rPr>
          <w:rFonts w:ascii="Times New Roman" w:eastAsia="Times New Roman" w:hAnsi="Times New Roman" w:cs="Times New Roman"/>
          <w:sz w:val="20"/>
          <w:szCs w:val="24"/>
        </w:rPr>
        <w:fldChar w:fldCharType="end"/>
      </w:r>
    </w:p>
    <w:p w:rsidR="004C261E" w:rsidRPr="004C261E" w:rsidRDefault="004C261E" w:rsidP="004C261E">
      <w:pPr>
        <w:spacing w:before="60"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(Amended 1985)</w:t>
      </w:r>
    </w:p>
    <w:p w:rsidR="004C261E" w:rsidRPr="004C261E" w:rsidRDefault="004C261E" w:rsidP="004C261E">
      <w:pPr>
        <w:spacing w:after="0" w:line="240" w:lineRule="auto"/>
        <w:ind w:left="720" w:hanging="360"/>
        <w:jc w:val="both"/>
        <w:rPr>
          <w:rFonts w:ascii="Times New Roman" w:eastAsia="Times New Roman" w:hAnsi="Times New Roman" w:cs="Times New Roman"/>
          <w:sz w:val="20"/>
          <w:szCs w:val="24"/>
        </w:rPr>
      </w:pPr>
    </w:p>
    <w:p w:rsidR="004C261E" w:rsidRPr="004C261E" w:rsidRDefault="004C261E" w:rsidP="004C261E">
      <w:pPr>
        <w:numPr>
          <w:ilvl w:val="0"/>
          <w:numId w:val="14"/>
        </w:numPr>
        <w:tabs>
          <w:tab w:val="num" w:pos="72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in units of linear measure shall be in terms of the meter, centimeter, or millimeter;</w:t>
      </w:r>
    </w:p>
    <w:p w:rsidR="004C261E" w:rsidRPr="004C261E" w:rsidRDefault="004C261E" w:rsidP="004C261E">
      <w:pPr>
        <w:spacing w:after="0" w:line="240" w:lineRule="auto"/>
        <w:ind w:left="720" w:hanging="360"/>
        <w:jc w:val="both"/>
        <w:rPr>
          <w:rFonts w:ascii="Times New Roman" w:eastAsia="Times New Roman" w:hAnsi="Times New Roman" w:cs="Times New Roman"/>
          <w:sz w:val="20"/>
          <w:szCs w:val="24"/>
        </w:rPr>
      </w:pPr>
    </w:p>
    <w:p w:rsidR="004C261E" w:rsidRPr="004C261E" w:rsidRDefault="004C261E" w:rsidP="004C261E">
      <w:pPr>
        <w:numPr>
          <w:ilvl w:val="0"/>
          <w:numId w:val="14"/>
        </w:numPr>
        <w:tabs>
          <w:tab w:val="num" w:pos="72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in units of area measure shall be in terms of the square meter, square decimeter, square centimeter or square millimeter;</w:t>
      </w:r>
    </w:p>
    <w:p w:rsidR="004C261E" w:rsidRPr="004C261E" w:rsidRDefault="004C261E" w:rsidP="004C261E">
      <w:pPr>
        <w:spacing w:after="0" w:line="240" w:lineRule="auto"/>
        <w:ind w:left="720" w:hanging="360"/>
        <w:jc w:val="both"/>
        <w:rPr>
          <w:rFonts w:ascii="Times New Roman" w:eastAsia="Times New Roman" w:hAnsi="Times New Roman" w:cs="Times New Roman"/>
          <w:sz w:val="20"/>
          <w:szCs w:val="24"/>
        </w:rPr>
      </w:pPr>
    </w:p>
    <w:p w:rsidR="004C261E" w:rsidRPr="004C261E" w:rsidRDefault="004C261E" w:rsidP="004C261E">
      <w:pPr>
        <w:numPr>
          <w:ilvl w:val="0"/>
          <w:numId w:val="14"/>
        </w:numPr>
        <w:tabs>
          <w:tab w:val="num" w:pos="72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in units of volume other than liquid measure shall be in terms of the liter and milliliter, except that the terms cubic meter, cubic decimeter, and cubic centimeter will be used only when specifically designated as a method of sale</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"Method of sale:Units of volume"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w:t>
      </w:r>
    </w:p>
    <w:p w:rsidR="004C261E" w:rsidRPr="004C261E" w:rsidRDefault="004C261E" w:rsidP="004C261E">
      <w:pPr>
        <w:spacing w:after="0" w:line="240" w:lineRule="auto"/>
        <w:ind w:left="720" w:hanging="360"/>
        <w:jc w:val="both"/>
        <w:rPr>
          <w:rFonts w:ascii="Times New Roman" w:eastAsia="Times New Roman" w:hAnsi="Times New Roman" w:cs="Times New Roman"/>
          <w:sz w:val="20"/>
          <w:szCs w:val="24"/>
        </w:rPr>
      </w:pPr>
    </w:p>
    <w:p w:rsidR="004C261E" w:rsidRPr="004C261E" w:rsidRDefault="004C261E" w:rsidP="004C261E">
      <w:pPr>
        <w:numPr>
          <w:ilvl w:val="0"/>
          <w:numId w:val="14"/>
        </w:numPr>
        <w:tabs>
          <w:tab w:val="num" w:pos="72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 xml:space="preserve">Rule of 1000. – </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"Rule of 1000"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The selected multiple or submultiple prefixes for SI units shall result in numerical values between 1 and 1000.  This rule allows centimeters or millimeters to be used where a length declaration is less than 100 centimeters;</w:t>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keepNext/>
        <w:keepLines/>
        <w:spacing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b/>
          <w:bCs/>
          <w:sz w:val="20"/>
          <w:szCs w:val="24"/>
        </w:rPr>
        <w:t>Examples</w:t>
      </w:r>
      <w:r w:rsidRPr="004C261E">
        <w:rPr>
          <w:rFonts w:ascii="Times New Roman" w:eastAsia="Times New Roman" w:hAnsi="Times New Roman" w:cs="Times New Roman"/>
          <w:b/>
          <w:sz w:val="20"/>
          <w:szCs w:val="24"/>
        </w:rPr>
        <w:t>:</w:t>
      </w:r>
    </w:p>
    <w:p w:rsidR="004C261E" w:rsidRPr="004C261E" w:rsidRDefault="004C261E" w:rsidP="004C261E">
      <w:pPr>
        <w:keepNext/>
        <w:keepLines/>
        <w:spacing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500 g, not 0.5 kg</w:t>
      </w:r>
    </w:p>
    <w:p w:rsidR="004C261E" w:rsidRPr="004C261E" w:rsidRDefault="004C261E" w:rsidP="004C261E">
      <w:pPr>
        <w:keepNext/>
        <w:keepLines/>
        <w:spacing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1.96 kg, not 1960 g</w:t>
      </w:r>
    </w:p>
    <w:p w:rsidR="004C261E" w:rsidRPr="004C261E" w:rsidRDefault="004C261E" w:rsidP="004C261E">
      <w:pPr>
        <w:keepNext/>
        <w:keepLines/>
        <w:spacing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750 mL, not 0.75 L</w:t>
      </w:r>
    </w:p>
    <w:p w:rsidR="004C261E" w:rsidRPr="004C261E" w:rsidRDefault="004C261E" w:rsidP="004C261E">
      <w:pPr>
        <w:keepNext/>
        <w:keepLines/>
        <w:spacing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750 mm or 75 cm, not 0.75 m</w:t>
      </w:r>
    </w:p>
    <w:p w:rsidR="004C261E" w:rsidRPr="004C261E" w:rsidRDefault="004C261E" w:rsidP="004C261E">
      <w:pPr>
        <w:keepLines/>
        <w:spacing w:before="60"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(Added 1993)</w:t>
      </w:r>
    </w:p>
    <w:p w:rsidR="004C261E" w:rsidRPr="004C261E" w:rsidRDefault="004C261E" w:rsidP="004C261E">
      <w:pPr>
        <w:spacing w:after="0" w:line="240" w:lineRule="auto"/>
        <w:ind w:left="720" w:hanging="360"/>
        <w:jc w:val="both"/>
        <w:rPr>
          <w:rFonts w:ascii="Times New Roman" w:eastAsia="Times New Roman" w:hAnsi="Times New Roman" w:cs="Times New Roman"/>
          <w:sz w:val="20"/>
          <w:szCs w:val="24"/>
        </w:rPr>
      </w:pPr>
    </w:p>
    <w:p w:rsidR="004C261E" w:rsidRPr="004C261E" w:rsidRDefault="004C261E" w:rsidP="004C261E">
      <w:pPr>
        <w:numPr>
          <w:ilvl w:val="0"/>
          <w:numId w:val="14"/>
        </w:numPr>
        <w:tabs>
          <w:tab w:val="num" w:pos="72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SI declarations should be shown in three digits except where the quantity is below 100 grams, milliliters, centimeters, square centimeters, or cubic centimeters where it can be shown in two digits.  In either case, any final zero appearing to the right of the decimal point need not be shown; and</w:t>
      </w:r>
    </w:p>
    <w:p w:rsidR="004C261E" w:rsidRPr="004C261E" w:rsidRDefault="004C261E" w:rsidP="004C261E">
      <w:pPr>
        <w:spacing w:before="60" w:after="0" w:line="240" w:lineRule="auto"/>
        <w:ind w:firstLine="720"/>
        <w:jc w:val="both"/>
        <w:rPr>
          <w:rFonts w:ascii="Times New Roman" w:eastAsia="Times New Roman" w:hAnsi="Times New Roman" w:cs="Times New Roman"/>
          <w:sz w:val="20"/>
          <w:szCs w:val="20"/>
        </w:rPr>
      </w:pPr>
      <w:r w:rsidRPr="004C261E">
        <w:rPr>
          <w:rFonts w:ascii="Times New Roman" w:eastAsia="Times New Roman" w:hAnsi="Times New Roman" w:cs="Times New Roman"/>
          <w:sz w:val="20"/>
          <w:szCs w:val="20"/>
        </w:rPr>
        <w:t>(Added 1993)</w:t>
      </w:r>
    </w:p>
    <w:p w:rsidR="004C261E" w:rsidRPr="004C261E" w:rsidRDefault="004C261E" w:rsidP="004C261E">
      <w:pPr>
        <w:spacing w:after="0" w:line="240" w:lineRule="auto"/>
        <w:ind w:left="720" w:hanging="360"/>
        <w:jc w:val="both"/>
        <w:rPr>
          <w:rFonts w:ascii="Times New Roman" w:eastAsia="Times New Roman" w:hAnsi="Times New Roman" w:cs="Times New Roman"/>
          <w:sz w:val="20"/>
          <w:szCs w:val="24"/>
        </w:rPr>
      </w:pPr>
    </w:p>
    <w:p w:rsidR="004C261E" w:rsidRPr="004C261E" w:rsidRDefault="004C261E" w:rsidP="004C261E">
      <w:pPr>
        <w:numPr>
          <w:ilvl w:val="0"/>
          <w:numId w:val="14"/>
        </w:numPr>
        <w:tabs>
          <w:tab w:val="num" w:pos="72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the declaration of net quantity of contents shall not be expressed in mixed units.</w:t>
      </w:r>
    </w:p>
    <w:p w:rsidR="004C261E" w:rsidRPr="004C261E" w:rsidRDefault="004C261E" w:rsidP="004C261E">
      <w:pPr>
        <w:spacing w:after="0" w:line="240" w:lineRule="auto"/>
        <w:ind w:left="1800"/>
        <w:jc w:val="both"/>
        <w:rPr>
          <w:rFonts w:ascii="Times New Roman" w:eastAsia="Times New Roman" w:hAnsi="Times New Roman" w:cs="Times New Roman"/>
          <w:sz w:val="20"/>
          <w:szCs w:val="24"/>
        </w:rPr>
      </w:pPr>
    </w:p>
    <w:p w:rsidR="004C261E" w:rsidRPr="004C261E" w:rsidRDefault="004C261E" w:rsidP="004C261E">
      <w:pPr>
        <w:spacing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b/>
          <w:bCs/>
          <w:sz w:val="20"/>
          <w:szCs w:val="24"/>
        </w:rPr>
        <w:t>Example</w:t>
      </w:r>
      <w:r w:rsidRPr="004C261E">
        <w:rPr>
          <w:rFonts w:ascii="Times New Roman" w:eastAsia="Times New Roman" w:hAnsi="Times New Roman" w:cs="Times New Roman"/>
          <w:b/>
          <w:sz w:val="20"/>
          <w:szCs w:val="24"/>
        </w:rPr>
        <w:t>:</w:t>
      </w:r>
      <w:r w:rsidRPr="004C261E">
        <w:rPr>
          <w:rFonts w:ascii="Times New Roman" w:eastAsia="Times New Roman" w:hAnsi="Times New Roman" w:cs="Times New Roman"/>
          <w:sz w:val="20"/>
          <w:szCs w:val="24"/>
        </w:rPr>
        <w:t xml:space="preserve">  </w:t>
      </w:r>
    </w:p>
    <w:p w:rsidR="004C261E" w:rsidRPr="004C261E" w:rsidRDefault="004C261E" w:rsidP="004C261E">
      <w:pPr>
        <w:spacing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1.5 kg, not 1 kg 500 g</w:t>
      </w:r>
    </w:p>
    <w:p w:rsidR="004C261E" w:rsidRPr="004C261E" w:rsidRDefault="004C261E" w:rsidP="004C261E">
      <w:pPr>
        <w:spacing w:after="0" w:line="240" w:lineRule="auto"/>
        <w:jc w:val="both"/>
        <w:rPr>
          <w:rFonts w:ascii="Times New Roman" w:eastAsia="Times New Roman" w:hAnsi="Times New Roman" w:cs="Times New Roman"/>
          <w:b/>
          <w:bCs/>
          <w:iCs/>
          <w:sz w:val="20"/>
          <w:szCs w:val="24"/>
        </w:rPr>
      </w:pPr>
      <w:bookmarkStart w:id="440" w:name="_Toc173408675"/>
      <w:bookmarkStart w:id="441" w:name="_Toc173472742"/>
      <w:bookmarkStart w:id="442" w:name="_Toc173770965"/>
    </w:p>
    <w:p w:rsidR="004C261E" w:rsidRPr="004C261E" w:rsidRDefault="004C261E" w:rsidP="004C261E">
      <w:pPr>
        <w:spacing w:after="0" w:line="240" w:lineRule="auto"/>
        <w:ind w:left="360"/>
        <w:jc w:val="both"/>
        <w:rPr>
          <w:rFonts w:ascii="Times New Roman" w:eastAsia="Times New Roman" w:hAnsi="Times New Roman" w:cs="Times New Roman"/>
          <w:sz w:val="20"/>
          <w:szCs w:val="24"/>
        </w:rPr>
      </w:pPr>
      <w:bookmarkStart w:id="443" w:name="_Toc462831876"/>
      <w:r w:rsidRPr="004C261E">
        <w:rPr>
          <w:rFonts w:ascii="Times New Roman" w:eastAsia="Times New Roman" w:hAnsi="Times New Roman" w:cs="Times New Roman"/>
          <w:b/>
          <w:sz w:val="20"/>
          <w:szCs w:val="24"/>
        </w:rPr>
        <w:t>7.4.1.  Symbols.</w:t>
      </w:r>
      <w:bookmarkEnd w:id="443"/>
      <w:r w:rsidRPr="004C261E">
        <w:rPr>
          <w:rFonts w:ascii="Times New Roman" w:eastAsia="Times New Roman" w:hAnsi="Times New Roman" w:cs="Times New Roman"/>
          <w:b/>
          <w:sz w:val="20"/>
          <w:szCs w:val="24"/>
        </w:rPr>
        <w:fldChar w:fldCharType="begin"/>
      </w:r>
      <w:r w:rsidRPr="004C261E">
        <w:rPr>
          <w:rFonts w:ascii="Times New Roman" w:eastAsia="Times New Roman" w:hAnsi="Times New Roman" w:cs="Times New Roman"/>
          <w:sz w:val="20"/>
          <w:szCs w:val="24"/>
        </w:rPr>
        <w:instrText xml:space="preserve"> XE "Symbols" \t "</w:instrText>
      </w:r>
      <w:r w:rsidRPr="004C261E">
        <w:rPr>
          <w:rFonts w:ascii="Calibri" w:eastAsia="Times New Roman" w:hAnsi="Calibri" w:cs="Times New Roman"/>
          <w:i/>
          <w:sz w:val="20"/>
          <w:szCs w:val="24"/>
        </w:rPr>
        <w:instrText>See</w:instrText>
      </w:r>
      <w:r w:rsidRPr="004C261E">
        <w:rPr>
          <w:rFonts w:ascii="Calibri" w:eastAsia="Times New Roman" w:hAnsi="Calibri" w:cs="Times New Roman"/>
          <w:sz w:val="20"/>
          <w:szCs w:val="24"/>
        </w:rPr>
        <w:instrText xml:space="preserve"> Abbreviations</w:instrText>
      </w:r>
      <w:r w:rsidRPr="004C261E">
        <w:rPr>
          <w:rFonts w:ascii="Times New Roman" w:eastAsia="Times New Roman" w:hAnsi="Times New Roman" w:cs="Times New Roman"/>
          <w:sz w:val="20"/>
          <w:szCs w:val="24"/>
        </w:rPr>
        <w:instrText xml:space="preserve">" </w:instrText>
      </w:r>
      <w:r w:rsidRPr="004C261E">
        <w:rPr>
          <w:rFonts w:ascii="Times New Roman" w:eastAsia="Times New Roman" w:hAnsi="Times New Roman" w:cs="Times New Roman"/>
          <w:b/>
          <w:sz w:val="20"/>
          <w:szCs w:val="24"/>
        </w:rPr>
        <w:fldChar w:fldCharType="end"/>
      </w:r>
      <w:r w:rsidRPr="004C261E">
        <w:rPr>
          <w:rFonts w:ascii="Times New Roman" w:eastAsia="Times New Roman" w:hAnsi="Times New Roman" w:cs="Times New Roman"/>
          <w:sz w:val="20"/>
          <w:szCs w:val="24"/>
        </w:rPr>
        <w:t xml:space="preserve"> </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"Abbreviations"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bCs/>
          <w:iCs/>
          <w:sz w:val="20"/>
          <w:szCs w:val="24"/>
        </w:rPr>
        <w:t xml:space="preserve"> </w:t>
      </w:r>
      <w:r w:rsidRPr="004C261E">
        <w:rPr>
          <w:rFonts w:ascii="Times New Roman" w:eastAsia="Times New Roman" w:hAnsi="Times New Roman" w:cs="Times New Roman"/>
          <w:sz w:val="20"/>
          <w:szCs w:val="24"/>
        </w:rPr>
        <w:t>– Only those symbols as detailed in Section 6.5.1. Symbols, and none other, may be employed in the quantity statement on a package of commodity.</w:t>
      </w:r>
      <w:bookmarkEnd w:id="440"/>
      <w:bookmarkEnd w:id="441"/>
      <w:bookmarkEnd w:id="442"/>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444" w:name="_Toc173408676"/>
      <w:bookmarkStart w:id="445" w:name="_Toc173471439"/>
      <w:bookmarkStart w:id="446" w:name="_Toc173472743"/>
      <w:bookmarkStart w:id="447" w:name="_Toc173474087"/>
      <w:bookmarkStart w:id="448" w:name="_Toc173770966"/>
      <w:bookmarkStart w:id="449" w:name="_Toc173771729"/>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450" w:name="_Toc462831877"/>
      <w:r w:rsidRPr="004C261E">
        <w:rPr>
          <w:rFonts w:ascii="Times New Roman" w:eastAsia="Times New Roman" w:hAnsi="Times New Roman" w:cs="Times New Roman"/>
          <w:b/>
          <w:sz w:val="20"/>
          <w:szCs w:val="24"/>
        </w:rPr>
        <w:t>7.5.  U.S. Customary Units:  Weight, Measure.</w:t>
      </w:r>
      <w:bookmarkEnd w:id="450"/>
      <w:r w:rsidRPr="004C261E">
        <w:rPr>
          <w:rFonts w:ascii="Times New Roman" w:eastAsia="Times New Roman" w:hAnsi="Times New Roman" w:cs="Times New Roman"/>
          <w:sz w:val="20"/>
          <w:szCs w:val="24"/>
        </w:rPr>
        <w:t xml:space="preserve"> – </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"U.S. Customary Units"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A declaration of quantity:</w:t>
      </w:r>
      <w:bookmarkEnd w:id="444"/>
      <w:bookmarkEnd w:id="445"/>
      <w:bookmarkEnd w:id="446"/>
      <w:bookmarkEnd w:id="447"/>
      <w:bookmarkEnd w:id="448"/>
      <w:bookmarkEnd w:id="449"/>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numPr>
          <w:ilvl w:val="0"/>
          <w:numId w:val="15"/>
        </w:numPr>
        <w:tabs>
          <w:tab w:val="num" w:pos="72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in units of weight shall be in terms of the avoirdupois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"Avoirdupois (pound or ounce)"</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pound or ounce;</w:t>
      </w:r>
    </w:p>
    <w:p w:rsidR="004C261E" w:rsidRPr="004C261E" w:rsidRDefault="004C261E" w:rsidP="004C261E">
      <w:pPr>
        <w:tabs>
          <w:tab w:val="num" w:pos="720"/>
        </w:tabs>
        <w:spacing w:after="0" w:line="240" w:lineRule="auto"/>
        <w:ind w:left="720" w:hanging="360"/>
        <w:jc w:val="both"/>
        <w:rPr>
          <w:rFonts w:ascii="Times New Roman" w:eastAsia="Times New Roman" w:hAnsi="Times New Roman" w:cs="Times New Roman"/>
          <w:sz w:val="20"/>
          <w:szCs w:val="24"/>
        </w:rPr>
      </w:pPr>
    </w:p>
    <w:p w:rsidR="004C261E" w:rsidRPr="004C261E" w:rsidRDefault="004C261E" w:rsidP="004C261E">
      <w:pPr>
        <w:numPr>
          <w:ilvl w:val="0"/>
          <w:numId w:val="15"/>
        </w:numPr>
        <w:tabs>
          <w:tab w:val="num" w:pos="72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in units of liquid measure shall be in terms of the United States gallon</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 Gallon"</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of 231 cubic inches or liquid quart, liquid pint, or fluid ounce subdivisions of the gallon and shall express the volume at 68 °F, except in the case of petroleum products or distilled spirits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"Alcohol:Distilled spirits"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"Distilled spirits" \t "</w:instrText>
      </w:r>
      <w:r w:rsidRPr="004C261E">
        <w:rPr>
          <w:rFonts w:ascii="Calibri" w:eastAsia="Times New Roman" w:hAnsi="Calibri" w:cs="Times New Roman"/>
          <w:i/>
          <w:sz w:val="20"/>
          <w:szCs w:val="24"/>
        </w:rPr>
        <w:instrText>See</w:instrText>
      </w:r>
      <w:r w:rsidRPr="004C261E">
        <w:rPr>
          <w:rFonts w:ascii="Calibri" w:eastAsia="Times New Roman" w:hAnsi="Calibri" w:cs="Times New Roman"/>
          <w:sz w:val="20"/>
          <w:szCs w:val="24"/>
        </w:rPr>
        <w:instrText xml:space="preserve"> Alcohol</w:instrText>
      </w:r>
      <w:r w:rsidRPr="004C261E">
        <w:rPr>
          <w:rFonts w:ascii="Times New Roman" w:eastAsia="Times New Roman" w:hAnsi="Times New Roman" w:cs="Times New Roman"/>
          <w:sz w:val="20"/>
          <w:szCs w:val="24"/>
        </w:rPr>
        <w:instrText xml:space="preserve">"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for which the declaration shall express the volume at 60 °F, and except also in the case of a commodity that is normally sold and consumed while frozen, for which the declaration shall express the volume at the frozen temperature, and except also in the case of a commodity </w:t>
      </w:r>
      <w:r w:rsidRPr="004C261E">
        <w:rPr>
          <w:rFonts w:ascii="Times New Roman" w:eastAsia="Times New Roman" w:hAnsi="Times New Roman" w:cs="Times New Roman"/>
          <w:sz w:val="20"/>
          <w:szCs w:val="24"/>
        </w:rPr>
        <w:lastRenderedPageBreak/>
        <w:t>that is normally sold in the refrigerated state, for which the declaration shall express the volume at 40 °F, and except also in the case of malt beverages, for which the declaration shall express the volume at 39.1 °F;</w:t>
      </w:r>
    </w:p>
    <w:p w:rsidR="004C261E" w:rsidRPr="004C261E" w:rsidRDefault="004C261E" w:rsidP="004C261E">
      <w:pPr>
        <w:spacing w:before="60" w:after="0" w:line="240" w:lineRule="auto"/>
        <w:ind w:firstLine="720"/>
        <w:jc w:val="both"/>
        <w:rPr>
          <w:rFonts w:ascii="Times New Roman" w:eastAsia="Times New Roman" w:hAnsi="Times New Roman" w:cs="Times New Roman"/>
          <w:sz w:val="20"/>
          <w:szCs w:val="20"/>
        </w:rPr>
      </w:pPr>
      <w:r w:rsidRPr="004C261E">
        <w:rPr>
          <w:rFonts w:ascii="Times New Roman" w:eastAsia="Times New Roman" w:hAnsi="Times New Roman" w:cs="Times New Roman"/>
          <w:sz w:val="20"/>
          <w:szCs w:val="20"/>
        </w:rPr>
        <w:t>(Amended 1985)</w:t>
      </w:r>
    </w:p>
    <w:p w:rsidR="004C261E" w:rsidRPr="004C261E" w:rsidRDefault="004C261E" w:rsidP="004C261E">
      <w:pPr>
        <w:tabs>
          <w:tab w:val="num" w:pos="720"/>
        </w:tabs>
        <w:spacing w:after="0" w:line="240" w:lineRule="auto"/>
        <w:ind w:left="720" w:hanging="360"/>
        <w:jc w:val="both"/>
        <w:rPr>
          <w:rFonts w:ascii="Times New Roman" w:eastAsia="Times New Roman" w:hAnsi="Times New Roman" w:cs="Times New Roman"/>
          <w:sz w:val="20"/>
          <w:szCs w:val="24"/>
        </w:rPr>
      </w:pPr>
    </w:p>
    <w:p w:rsidR="004C261E" w:rsidRPr="004C261E" w:rsidRDefault="004C261E" w:rsidP="004C261E">
      <w:pPr>
        <w:numPr>
          <w:ilvl w:val="0"/>
          <w:numId w:val="15"/>
        </w:numPr>
        <w:tabs>
          <w:tab w:val="num" w:pos="72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in units of linear measure shall be in terms of the yard, foot, or inch;</w:t>
      </w:r>
    </w:p>
    <w:p w:rsidR="004C261E" w:rsidRPr="004C261E" w:rsidRDefault="004C261E" w:rsidP="004C261E">
      <w:pPr>
        <w:spacing w:after="0" w:line="240" w:lineRule="auto"/>
        <w:ind w:left="720"/>
        <w:jc w:val="both"/>
        <w:rPr>
          <w:rFonts w:ascii="Times New Roman" w:eastAsia="Times New Roman" w:hAnsi="Times New Roman" w:cs="Times New Roman"/>
          <w:sz w:val="20"/>
          <w:szCs w:val="24"/>
        </w:rPr>
      </w:pPr>
    </w:p>
    <w:p w:rsidR="004C261E" w:rsidRPr="004C261E" w:rsidRDefault="004C261E" w:rsidP="004C261E">
      <w:pPr>
        <w:numPr>
          <w:ilvl w:val="0"/>
          <w:numId w:val="15"/>
        </w:numPr>
        <w:tabs>
          <w:tab w:val="num" w:pos="72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in units of area measure shall be in terms of the square yard, square foot, or square inch;</w:t>
      </w:r>
    </w:p>
    <w:p w:rsidR="004C261E" w:rsidRPr="004C261E" w:rsidRDefault="004C261E" w:rsidP="004C261E">
      <w:pPr>
        <w:tabs>
          <w:tab w:val="num" w:pos="720"/>
        </w:tabs>
        <w:spacing w:after="0" w:line="240" w:lineRule="auto"/>
        <w:ind w:left="720" w:hanging="360"/>
        <w:jc w:val="both"/>
        <w:rPr>
          <w:rFonts w:ascii="Times New Roman" w:eastAsia="Times New Roman" w:hAnsi="Times New Roman" w:cs="Times New Roman"/>
          <w:sz w:val="20"/>
          <w:szCs w:val="24"/>
        </w:rPr>
      </w:pPr>
    </w:p>
    <w:p w:rsidR="004C261E" w:rsidRPr="004C261E" w:rsidRDefault="004C261E" w:rsidP="004C261E">
      <w:pPr>
        <w:numPr>
          <w:ilvl w:val="0"/>
          <w:numId w:val="15"/>
        </w:numPr>
        <w:tabs>
          <w:tab w:val="num" w:pos="72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in units of volume measure shall be in terms of the cubic yard, cubic foot, or cubic inch; and</w:t>
      </w:r>
    </w:p>
    <w:p w:rsidR="004C261E" w:rsidRPr="004C261E" w:rsidRDefault="004C261E" w:rsidP="004C261E">
      <w:pPr>
        <w:tabs>
          <w:tab w:val="num" w:pos="720"/>
        </w:tabs>
        <w:spacing w:after="0" w:line="240" w:lineRule="auto"/>
        <w:ind w:left="720" w:hanging="360"/>
        <w:jc w:val="both"/>
        <w:rPr>
          <w:rFonts w:ascii="Times New Roman" w:eastAsia="Times New Roman" w:hAnsi="Times New Roman" w:cs="Times New Roman"/>
          <w:sz w:val="20"/>
          <w:szCs w:val="24"/>
        </w:rPr>
      </w:pPr>
    </w:p>
    <w:p w:rsidR="004C261E" w:rsidRPr="004C261E" w:rsidRDefault="004C261E" w:rsidP="004C261E">
      <w:pPr>
        <w:numPr>
          <w:ilvl w:val="0"/>
          <w:numId w:val="15"/>
        </w:numPr>
        <w:tabs>
          <w:tab w:val="num" w:pos="72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in units of dry measure</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"Dry measure"</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shall be in terms of the United States bushel of 2150.42 in</w:t>
      </w:r>
      <w:r w:rsidRPr="004C261E">
        <w:rPr>
          <w:rFonts w:ascii="Times New Roman" w:eastAsia="Times New Roman" w:hAnsi="Times New Roman" w:cs="Times New Roman"/>
          <w:sz w:val="20"/>
          <w:szCs w:val="24"/>
          <w:vertAlign w:val="superscript"/>
        </w:rPr>
        <w:t>3</w:t>
      </w:r>
      <w:r w:rsidRPr="004C261E">
        <w:rPr>
          <w:rFonts w:ascii="Times New Roman" w:eastAsia="Times New Roman" w:hAnsi="Times New Roman" w:cs="Times New Roman"/>
          <w:sz w:val="20"/>
          <w:szCs w:val="24"/>
        </w:rPr>
        <w:t>, or peck, dry quart, and dry pint subdivisions of the bushel.</w:t>
      </w:r>
    </w:p>
    <w:p w:rsidR="004C261E" w:rsidRPr="004C261E" w:rsidRDefault="004C261E" w:rsidP="004C261E">
      <w:pPr>
        <w:spacing w:after="0" w:line="240" w:lineRule="auto"/>
        <w:jc w:val="both"/>
        <w:rPr>
          <w:rFonts w:ascii="Times New Roman" w:eastAsia="Times New Roman" w:hAnsi="Times New Roman" w:cs="Times New Roman"/>
          <w:b/>
          <w:bCs/>
          <w:iCs/>
          <w:sz w:val="20"/>
          <w:szCs w:val="24"/>
        </w:rPr>
      </w:pPr>
      <w:bookmarkStart w:id="451" w:name="_Toc173408677"/>
      <w:bookmarkStart w:id="452" w:name="_Toc173472744"/>
      <w:bookmarkStart w:id="453" w:name="_Toc173770967"/>
    </w:p>
    <w:p w:rsidR="004C261E" w:rsidRPr="004C261E" w:rsidRDefault="004C261E" w:rsidP="004C261E">
      <w:pPr>
        <w:spacing w:after="0" w:line="240" w:lineRule="auto"/>
        <w:ind w:left="360"/>
        <w:jc w:val="both"/>
        <w:rPr>
          <w:rFonts w:ascii="Times New Roman" w:eastAsia="Times New Roman" w:hAnsi="Times New Roman" w:cs="Times New Roman"/>
          <w:sz w:val="20"/>
          <w:szCs w:val="24"/>
        </w:rPr>
      </w:pPr>
      <w:bookmarkStart w:id="454" w:name="_Toc462831878"/>
      <w:r w:rsidRPr="004C261E">
        <w:rPr>
          <w:rFonts w:ascii="Times New Roman" w:eastAsia="Times New Roman" w:hAnsi="Times New Roman" w:cs="Times New Roman"/>
          <w:b/>
          <w:sz w:val="20"/>
          <w:szCs w:val="24"/>
        </w:rPr>
        <w:t>7.5.1.  Symbols and Abbreviations.</w:t>
      </w:r>
      <w:bookmarkEnd w:id="454"/>
      <w:r w:rsidRPr="004C261E">
        <w:rPr>
          <w:rFonts w:ascii="Times New Roman" w:eastAsia="Times New Roman" w:hAnsi="Times New Roman" w:cs="Times New Roman"/>
          <w:sz w:val="20"/>
          <w:szCs w:val="24"/>
        </w:rPr>
        <w:t xml:space="preserve"> </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"Abbreviations"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 Any generally accepted symbol and abbreviation of a unit name may be employed in the quantity statement on a package of commodity.  (For commonly accepted symbols and abbreviations, see Section 6.7.1. Symbols and Abbreviations.)</w:t>
      </w:r>
      <w:bookmarkEnd w:id="451"/>
      <w:bookmarkEnd w:id="452"/>
      <w:bookmarkEnd w:id="453"/>
    </w:p>
    <w:p w:rsidR="004C261E" w:rsidRPr="004C261E" w:rsidRDefault="004C261E" w:rsidP="004C261E">
      <w:pPr>
        <w:spacing w:after="0" w:line="240" w:lineRule="auto"/>
        <w:jc w:val="both"/>
        <w:rPr>
          <w:rFonts w:ascii="Times New Roman" w:eastAsia="Times New Roman" w:hAnsi="Times New Roman" w:cs="Times New Roman"/>
          <w:b/>
          <w:bCs/>
          <w:sz w:val="20"/>
          <w:szCs w:val="24"/>
        </w:rPr>
      </w:pPr>
      <w:bookmarkStart w:id="455" w:name="_Toc173408678"/>
      <w:bookmarkStart w:id="456" w:name="_Toc173471440"/>
      <w:bookmarkStart w:id="457" w:name="_Toc173472745"/>
      <w:bookmarkStart w:id="458" w:name="_Toc173474088"/>
      <w:bookmarkStart w:id="459" w:name="_Toc173770968"/>
      <w:bookmarkStart w:id="460" w:name="_Toc173771730"/>
    </w:p>
    <w:p w:rsidR="004C261E" w:rsidRPr="004C261E" w:rsidRDefault="004C261E" w:rsidP="004C261E">
      <w:pPr>
        <w:keepNext/>
        <w:keepLines/>
        <w:spacing w:after="0" w:line="240" w:lineRule="auto"/>
        <w:jc w:val="both"/>
        <w:rPr>
          <w:rFonts w:ascii="Times New Roman" w:eastAsia="Times New Roman" w:hAnsi="Times New Roman" w:cs="Times New Roman"/>
          <w:sz w:val="20"/>
          <w:szCs w:val="24"/>
        </w:rPr>
      </w:pPr>
      <w:bookmarkStart w:id="461" w:name="_Toc462831879"/>
      <w:r w:rsidRPr="004C261E">
        <w:rPr>
          <w:rFonts w:ascii="Times New Roman" w:eastAsia="Times New Roman" w:hAnsi="Times New Roman" w:cs="Times New Roman"/>
          <w:b/>
          <w:sz w:val="20"/>
          <w:szCs w:val="24"/>
        </w:rPr>
        <w:t>7.6.  Character of Declaration:  Average.</w:t>
      </w:r>
      <w:bookmarkEnd w:id="461"/>
      <w:r w:rsidRPr="004C261E">
        <w:rPr>
          <w:rFonts w:ascii="Times New Roman" w:eastAsia="Times New Roman" w:hAnsi="Times New Roman" w:cs="Times New Roman"/>
          <w:sz w:val="20"/>
          <w:szCs w:val="24"/>
        </w:rPr>
        <w:t xml:space="preserve"> – The average quantity of contents in the packages of a particular lot, shipment, or delivery shall at least equal the declared quantity, and no unreasonable shortage</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"Package:Unreasonable shortage"</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"Package:Character of declaration"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in any package shall be permitted, even though overages in other packages in the same shipment, delivery, or lot compensate for such shortage.</w:t>
      </w:r>
      <w:bookmarkEnd w:id="455"/>
      <w:bookmarkEnd w:id="456"/>
      <w:bookmarkEnd w:id="457"/>
      <w:bookmarkEnd w:id="458"/>
      <w:bookmarkEnd w:id="459"/>
      <w:bookmarkEnd w:id="460"/>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462" w:name="_Toc173378007"/>
      <w:bookmarkStart w:id="463" w:name="_Toc173379247"/>
      <w:bookmarkStart w:id="464" w:name="_Toc173381125"/>
      <w:bookmarkStart w:id="465" w:name="_Toc173383086"/>
      <w:bookmarkStart w:id="466" w:name="_Toc173384799"/>
      <w:bookmarkStart w:id="467" w:name="_Toc173385330"/>
      <w:bookmarkStart w:id="468" w:name="_Toc173386363"/>
      <w:bookmarkStart w:id="469" w:name="_Toc173408679"/>
      <w:bookmarkStart w:id="470" w:name="_Toc173472746"/>
      <w:bookmarkStart w:id="471" w:name="_Toc173770969"/>
    </w:p>
    <w:p w:rsidR="004C261E" w:rsidRPr="004C261E" w:rsidRDefault="004C261E" w:rsidP="004C261E">
      <w:pPr>
        <w:spacing w:after="0" w:line="240" w:lineRule="auto"/>
        <w:jc w:val="both"/>
        <w:rPr>
          <w:rFonts w:ascii="Times New Roman" w:eastAsia="Times New Roman" w:hAnsi="Times New Roman" w:cs="Times New Roman"/>
          <w:sz w:val="20"/>
          <w:szCs w:val="20"/>
        </w:rPr>
      </w:pPr>
      <w:bookmarkStart w:id="472" w:name="_Toc462831880"/>
      <w:r w:rsidRPr="004C261E">
        <w:rPr>
          <w:rFonts w:ascii="Times New Roman" w:eastAsia="Times New Roman" w:hAnsi="Times New Roman" w:cs="Times New Roman"/>
          <w:b/>
          <w:bCs/>
          <w:sz w:val="24"/>
        </w:rPr>
        <w:t>Section 8.  Prominence and Placement:  Consumer Packages</w:t>
      </w:r>
      <w:bookmarkEnd w:id="462"/>
      <w:bookmarkEnd w:id="463"/>
      <w:bookmarkEnd w:id="464"/>
      <w:bookmarkEnd w:id="465"/>
      <w:bookmarkEnd w:id="466"/>
      <w:bookmarkEnd w:id="467"/>
      <w:bookmarkEnd w:id="468"/>
      <w:bookmarkEnd w:id="469"/>
      <w:bookmarkEnd w:id="470"/>
      <w:bookmarkEnd w:id="471"/>
      <w:bookmarkEnd w:id="472"/>
      <w:r w:rsidRPr="004C261E">
        <w:rPr>
          <w:rFonts w:ascii="Times New Roman" w:eastAsia="Times New Roman" w:hAnsi="Times New Roman" w:cs="Times New Roman"/>
          <w:sz w:val="20"/>
          <w:szCs w:val="20"/>
        </w:rPr>
        <w:fldChar w:fldCharType="begin"/>
      </w:r>
      <w:r w:rsidRPr="004C261E">
        <w:rPr>
          <w:rFonts w:ascii="Times New Roman" w:eastAsia="Times New Roman" w:hAnsi="Times New Roman" w:cs="Times New Roman"/>
          <w:sz w:val="20"/>
          <w:szCs w:val="20"/>
        </w:rPr>
        <w:instrText>xe "Package:Labeling, consumer information"</w:instrText>
      </w:r>
      <w:r w:rsidRPr="004C261E">
        <w:rPr>
          <w:rFonts w:ascii="Times New Roman" w:eastAsia="Times New Roman" w:hAnsi="Times New Roman" w:cs="Times New Roman"/>
          <w:sz w:val="20"/>
          <w:szCs w:val="20"/>
        </w:rPr>
        <w:fldChar w:fldCharType="end"/>
      </w:r>
    </w:p>
    <w:p w:rsidR="004C261E" w:rsidRPr="004C261E" w:rsidRDefault="004C261E" w:rsidP="004C261E">
      <w:pPr>
        <w:spacing w:after="0" w:line="240" w:lineRule="auto"/>
        <w:jc w:val="both"/>
        <w:rPr>
          <w:rFonts w:ascii="Times New Roman" w:eastAsia="Times New Roman" w:hAnsi="Times New Roman" w:cs="Times New Roman"/>
          <w:b/>
          <w:bCs/>
          <w:sz w:val="20"/>
          <w:szCs w:val="24"/>
        </w:rPr>
      </w:pPr>
      <w:bookmarkStart w:id="473" w:name="_Toc173408680"/>
      <w:bookmarkStart w:id="474" w:name="_Toc173471441"/>
      <w:bookmarkStart w:id="475" w:name="_Toc173472747"/>
      <w:bookmarkStart w:id="476" w:name="_Toc173474089"/>
      <w:bookmarkStart w:id="477" w:name="_Toc173770970"/>
      <w:bookmarkStart w:id="478" w:name="_Toc173771731"/>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479" w:name="_Toc462831881"/>
      <w:r w:rsidRPr="004C261E">
        <w:rPr>
          <w:rFonts w:ascii="Times New Roman" w:eastAsia="Times New Roman" w:hAnsi="Times New Roman" w:cs="Times New Roman"/>
          <w:b/>
          <w:sz w:val="20"/>
          <w:szCs w:val="24"/>
        </w:rPr>
        <w:t>8.1.  General.</w:t>
      </w:r>
      <w:bookmarkEnd w:id="479"/>
      <w:r w:rsidRPr="004C261E">
        <w:rPr>
          <w:rFonts w:ascii="Times New Roman" w:eastAsia="Times New Roman" w:hAnsi="Times New Roman" w:cs="Times New Roman"/>
          <w:sz w:val="20"/>
          <w:szCs w:val="24"/>
        </w:rPr>
        <w:t xml:space="preserve"> – All information required to appear on a consumer package</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"Package:Requirements"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shall appear thereon in the English language</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"English language, packaging"</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and shall be prominent, definite, plain, and conspicuous as to size and style of letters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"Letters, labeling style"</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and numbers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"Numbers, labeling style"</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and as to color of letters and numbers in contrast to color of background.  Any required information that is either in hand lettering</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"Hand lettering"</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or hand script</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"Hand script"</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shall be entirely clear and equal to printing in legibility.</w:t>
      </w:r>
      <w:bookmarkEnd w:id="473"/>
      <w:bookmarkEnd w:id="474"/>
      <w:bookmarkEnd w:id="475"/>
      <w:bookmarkEnd w:id="476"/>
      <w:bookmarkEnd w:id="477"/>
      <w:bookmarkEnd w:id="478"/>
    </w:p>
    <w:p w:rsidR="004C261E" w:rsidRPr="004C261E" w:rsidRDefault="004C261E" w:rsidP="004C261E">
      <w:pPr>
        <w:spacing w:after="0" w:line="240" w:lineRule="auto"/>
        <w:jc w:val="both"/>
        <w:rPr>
          <w:rFonts w:ascii="Times New Roman" w:eastAsia="Times New Roman" w:hAnsi="Times New Roman" w:cs="Times New Roman"/>
          <w:b/>
          <w:bCs/>
          <w:iCs/>
          <w:sz w:val="20"/>
          <w:szCs w:val="24"/>
        </w:rPr>
      </w:pPr>
      <w:bookmarkStart w:id="480" w:name="_Toc173408681"/>
      <w:bookmarkStart w:id="481" w:name="_Toc173472748"/>
      <w:bookmarkStart w:id="482" w:name="_Toc173770971"/>
    </w:p>
    <w:p w:rsidR="004C261E" w:rsidRPr="004C261E" w:rsidRDefault="004C261E" w:rsidP="004C261E">
      <w:pPr>
        <w:spacing w:after="0" w:line="240" w:lineRule="auto"/>
        <w:ind w:left="360"/>
        <w:jc w:val="both"/>
        <w:rPr>
          <w:rFonts w:ascii="Times New Roman" w:eastAsia="Times New Roman" w:hAnsi="Times New Roman" w:cs="Times New Roman"/>
          <w:sz w:val="20"/>
          <w:szCs w:val="24"/>
        </w:rPr>
        <w:sectPr w:rsidR="004C261E" w:rsidRPr="004C261E" w:rsidSect="00724039">
          <w:headerReference w:type="even" r:id="rId21"/>
          <w:headerReference w:type="default" r:id="rId22"/>
          <w:pgSz w:w="12240" w:h="15840" w:code="1"/>
          <w:pgMar w:top="1440" w:right="1440" w:bottom="1440" w:left="1440" w:header="720" w:footer="720" w:gutter="0"/>
          <w:cols w:space="720"/>
          <w:docGrid w:linePitch="360"/>
        </w:sectPr>
      </w:pPr>
      <w:bookmarkStart w:id="483" w:name="_Toc462831882"/>
      <w:r w:rsidRPr="004C261E">
        <w:rPr>
          <w:rFonts w:ascii="Times New Roman" w:eastAsia="Times New Roman" w:hAnsi="Times New Roman" w:cs="Times New Roman"/>
          <w:b/>
          <w:sz w:val="20"/>
          <w:szCs w:val="24"/>
        </w:rPr>
        <w:t>8.1.1.  Location.</w:t>
      </w:r>
      <w:bookmarkEnd w:id="483"/>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"Package:Location of declarations"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bCs/>
          <w:iCs/>
          <w:sz w:val="20"/>
          <w:szCs w:val="24"/>
        </w:rPr>
        <w:t xml:space="preserve"> </w:t>
      </w:r>
      <w:r w:rsidRPr="004C261E">
        <w:rPr>
          <w:rFonts w:ascii="Times New Roman" w:eastAsia="Times New Roman" w:hAnsi="Times New Roman" w:cs="Times New Roman"/>
          <w:sz w:val="20"/>
          <w:szCs w:val="24"/>
        </w:rPr>
        <w:t>–</w:t>
      </w:r>
      <w:r w:rsidRPr="004C261E">
        <w:rPr>
          <w:rFonts w:ascii="Times New Roman" w:eastAsia="Times New Roman" w:hAnsi="Times New Roman" w:cs="Times New Roman"/>
          <w:bCs/>
          <w:iCs/>
          <w:sz w:val="20"/>
          <w:szCs w:val="24"/>
        </w:rPr>
        <w:t xml:space="preserve"> </w:t>
      </w:r>
      <w:r w:rsidRPr="004C261E">
        <w:rPr>
          <w:rFonts w:ascii="Times New Roman" w:eastAsia="Times New Roman" w:hAnsi="Times New Roman" w:cs="Times New Roman"/>
          <w:sz w:val="20"/>
          <w:szCs w:val="24"/>
        </w:rPr>
        <w:t>The declaration or declarations of quantity of the contents of a package shall appear in the bottom 30 % of the principal display panel or panels.  For cylindrical containers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"Containers:Cylindrical"</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see also</w:t>
      </w:r>
    </w:p>
    <w:p w:rsidR="004C261E" w:rsidRPr="004C261E" w:rsidRDefault="004C261E" w:rsidP="004C261E">
      <w:pPr>
        <w:spacing w:after="0" w:line="240" w:lineRule="auto"/>
        <w:ind w:left="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Section 10.7. Cylindrical Containers for additional requirements.  For small packages, see Section 11.16. Small Packages.</w:t>
      </w:r>
      <w:bookmarkEnd w:id="480"/>
      <w:bookmarkEnd w:id="481"/>
      <w:bookmarkEnd w:id="482"/>
    </w:p>
    <w:p w:rsidR="004C261E" w:rsidRPr="004C261E" w:rsidRDefault="004C261E" w:rsidP="004C261E">
      <w:pPr>
        <w:spacing w:before="60" w:after="0" w:line="240" w:lineRule="auto"/>
        <w:ind w:left="360"/>
        <w:jc w:val="both"/>
        <w:rPr>
          <w:rFonts w:ascii="Times New Roman" w:eastAsia="Times New Roman" w:hAnsi="Times New Roman" w:cs="Times New Roman"/>
          <w:bCs/>
          <w:sz w:val="20"/>
          <w:szCs w:val="24"/>
        </w:rPr>
      </w:pPr>
      <w:r w:rsidRPr="004C261E">
        <w:rPr>
          <w:rFonts w:ascii="Times New Roman" w:eastAsia="Times New Roman" w:hAnsi="Times New Roman" w:cs="Times New Roman"/>
          <w:bCs/>
          <w:sz w:val="20"/>
          <w:szCs w:val="24"/>
        </w:rPr>
        <w:t>(Amended 1975)</w:t>
      </w:r>
    </w:p>
    <w:p w:rsidR="004C261E" w:rsidRPr="004C261E" w:rsidRDefault="004C261E" w:rsidP="004C261E">
      <w:pPr>
        <w:spacing w:after="0" w:line="240" w:lineRule="auto"/>
        <w:ind w:left="360"/>
        <w:jc w:val="both"/>
        <w:rPr>
          <w:rFonts w:ascii="Times New Roman" w:eastAsia="Times New Roman" w:hAnsi="Times New Roman" w:cs="Times New Roman"/>
          <w:bCs/>
          <w:sz w:val="20"/>
          <w:szCs w:val="24"/>
        </w:rPr>
      </w:pPr>
    </w:p>
    <w:p w:rsidR="004C261E" w:rsidRPr="004C261E" w:rsidRDefault="004C261E" w:rsidP="004C261E">
      <w:pPr>
        <w:spacing w:after="0" w:line="240" w:lineRule="auto"/>
        <w:ind w:left="360"/>
        <w:jc w:val="both"/>
        <w:rPr>
          <w:rFonts w:ascii="Times New Roman" w:eastAsia="Times New Roman" w:hAnsi="Times New Roman" w:cs="Times New Roman"/>
          <w:sz w:val="20"/>
          <w:szCs w:val="24"/>
        </w:rPr>
      </w:pPr>
      <w:bookmarkStart w:id="484" w:name="_Toc462831883"/>
      <w:bookmarkStart w:id="485" w:name="_Toc173408682"/>
      <w:bookmarkStart w:id="486" w:name="_Toc173472749"/>
      <w:bookmarkStart w:id="487" w:name="_Toc173770972"/>
      <w:r w:rsidRPr="004C261E">
        <w:rPr>
          <w:rFonts w:ascii="Times New Roman" w:eastAsia="Times New Roman" w:hAnsi="Times New Roman" w:cs="Times New Roman"/>
          <w:b/>
          <w:bCs/>
          <w:iCs/>
          <w:sz w:val="20"/>
          <w:szCs w:val="24"/>
        </w:rPr>
        <w:t>8.1.2.  Style of Type or Lettering.</w:t>
      </w:r>
      <w:bookmarkEnd w:id="484"/>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"Package:Lettering, style"</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bCs/>
          <w:iCs/>
          <w:sz w:val="20"/>
          <w:szCs w:val="24"/>
        </w:rPr>
        <w:t xml:space="preserve"> </w:t>
      </w:r>
      <w:r w:rsidRPr="004C261E">
        <w:rPr>
          <w:rFonts w:ascii="Times New Roman" w:eastAsia="Times New Roman" w:hAnsi="Times New Roman" w:cs="Times New Roman"/>
          <w:sz w:val="20"/>
          <w:szCs w:val="24"/>
        </w:rPr>
        <w:t>–</w:t>
      </w:r>
      <w:r w:rsidRPr="004C261E">
        <w:rPr>
          <w:rFonts w:ascii="Times New Roman" w:eastAsia="Times New Roman" w:hAnsi="Times New Roman" w:cs="Times New Roman"/>
          <w:bCs/>
          <w:iCs/>
          <w:sz w:val="20"/>
          <w:szCs w:val="24"/>
        </w:rPr>
        <w:t xml:space="preserve"> </w:t>
      </w:r>
      <w:r w:rsidRPr="004C261E">
        <w:rPr>
          <w:rFonts w:ascii="Times New Roman" w:eastAsia="Times New Roman" w:hAnsi="Times New Roman" w:cs="Times New Roman"/>
          <w:sz w:val="20"/>
          <w:szCs w:val="24"/>
        </w:rPr>
        <w:t>The declaration or declarations of quantity shall be in such a style of type or lettering as to be boldly, clearly, and conspicuously presented with respect to other type, lettering, or graphic material on the package, except that a declaration of net quantity blown, formed, or molded on a glass or plastic surface is permissible when all label information is blown, formed, or molded on the surface.</w:t>
      </w:r>
      <w:bookmarkEnd w:id="485"/>
      <w:bookmarkEnd w:id="486"/>
      <w:bookmarkEnd w:id="487"/>
    </w:p>
    <w:p w:rsidR="004C261E" w:rsidRPr="004C261E" w:rsidRDefault="004C261E" w:rsidP="004C261E">
      <w:pPr>
        <w:spacing w:after="0" w:line="240" w:lineRule="auto"/>
        <w:ind w:left="360"/>
        <w:jc w:val="both"/>
        <w:rPr>
          <w:rFonts w:ascii="Times New Roman" w:eastAsia="Times New Roman" w:hAnsi="Times New Roman" w:cs="Times New Roman"/>
          <w:sz w:val="20"/>
          <w:szCs w:val="24"/>
        </w:rPr>
      </w:pPr>
    </w:p>
    <w:p w:rsidR="004C261E" w:rsidRPr="004C261E" w:rsidRDefault="004C261E" w:rsidP="004C261E">
      <w:pPr>
        <w:spacing w:after="0" w:line="240" w:lineRule="auto"/>
        <w:ind w:left="360"/>
        <w:jc w:val="both"/>
        <w:rPr>
          <w:rFonts w:ascii="Times New Roman" w:eastAsia="Times New Roman" w:hAnsi="Times New Roman" w:cs="Times New Roman"/>
          <w:sz w:val="20"/>
          <w:szCs w:val="24"/>
        </w:rPr>
      </w:pPr>
      <w:bookmarkStart w:id="488" w:name="_Toc462831884"/>
      <w:bookmarkStart w:id="489" w:name="_Toc173408683"/>
      <w:bookmarkStart w:id="490" w:name="_Toc173472750"/>
      <w:bookmarkStart w:id="491" w:name="_Toc173770973"/>
      <w:r w:rsidRPr="004C261E">
        <w:rPr>
          <w:rFonts w:ascii="Times New Roman" w:eastAsia="Times New Roman" w:hAnsi="Times New Roman" w:cs="Times New Roman"/>
          <w:b/>
          <w:sz w:val="20"/>
          <w:szCs w:val="24"/>
        </w:rPr>
        <w:t>8.1.3.  Color Contrast.</w:t>
      </w:r>
      <w:bookmarkEnd w:id="488"/>
      <w:r w:rsidRPr="004C261E">
        <w:rPr>
          <w:rFonts w:ascii="Times New Roman" w:eastAsia="Times New Roman" w:hAnsi="Times New Roman" w:cs="Times New Roman"/>
          <w:bCs/>
          <w:iCs/>
          <w:sz w:val="20"/>
          <w:szCs w:val="24"/>
        </w:rPr>
        <w:t xml:space="preserve"> </w:t>
      </w:r>
      <w:r w:rsidRPr="004C261E">
        <w:rPr>
          <w:rFonts w:ascii="Times New Roman" w:eastAsia="Times New Roman" w:hAnsi="Times New Roman" w:cs="Times New Roman"/>
          <w:sz w:val="20"/>
          <w:szCs w:val="24"/>
        </w:rPr>
        <w:t>–</w:t>
      </w:r>
      <w:r w:rsidRPr="004C261E">
        <w:rPr>
          <w:rFonts w:ascii="Times New Roman" w:eastAsia="Times New Roman" w:hAnsi="Times New Roman" w:cs="Times New Roman"/>
          <w:bCs/>
          <w:iCs/>
          <w:sz w:val="20"/>
          <w:szCs w:val="24"/>
        </w:rPr>
        <w:t xml:space="preserve"> </w:t>
      </w:r>
      <w:r w:rsidRPr="004C261E">
        <w:rPr>
          <w:rFonts w:ascii="Times New Roman" w:eastAsia="Times New Roman" w:hAnsi="Times New Roman" w:cs="Times New Roman"/>
          <w:sz w:val="20"/>
          <w:szCs w:val="24"/>
        </w:rPr>
        <w:t xml:space="preserve">The declaration or declarations of quantity </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"Package:Color contrast, labeling"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shall be in a color that contrasts conspicuously with its background, except that a declaration of net quantity blown, formed, or molded on a glass or plastic surface shall not be required to be presented in a contrasting color if no required label information is on the surface in a contrasting color.</w:t>
      </w:r>
      <w:bookmarkEnd w:id="489"/>
      <w:bookmarkEnd w:id="490"/>
      <w:bookmarkEnd w:id="491"/>
    </w:p>
    <w:p w:rsidR="004C261E" w:rsidRPr="004C261E" w:rsidRDefault="004C261E" w:rsidP="004C261E">
      <w:pPr>
        <w:spacing w:after="0" w:line="240" w:lineRule="auto"/>
        <w:ind w:left="360"/>
        <w:jc w:val="both"/>
        <w:rPr>
          <w:rFonts w:ascii="Times New Roman" w:eastAsia="Times New Roman" w:hAnsi="Times New Roman" w:cs="Times New Roman"/>
          <w:sz w:val="20"/>
          <w:szCs w:val="24"/>
        </w:rPr>
      </w:pPr>
    </w:p>
    <w:p w:rsidR="004C261E" w:rsidRPr="004C261E" w:rsidRDefault="004C261E" w:rsidP="004C261E">
      <w:pPr>
        <w:spacing w:after="0" w:line="240" w:lineRule="auto"/>
        <w:ind w:left="360"/>
        <w:jc w:val="both"/>
        <w:rPr>
          <w:rFonts w:ascii="Times New Roman" w:eastAsia="Times New Roman" w:hAnsi="Times New Roman" w:cs="Times New Roman"/>
          <w:sz w:val="20"/>
          <w:szCs w:val="24"/>
        </w:rPr>
      </w:pPr>
      <w:bookmarkStart w:id="492" w:name="_Toc462831885"/>
      <w:bookmarkStart w:id="493" w:name="_Toc173408684"/>
      <w:bookmarkStart w:id="494" w:name="_Toc173472751"/>
      <w:bookmarkStart w:id="495" w:name="_Toc173770974"/>
      <w:r w:rsidRPr="004C261E">
        <w:rPr>
          <w:rFonts w:ascii="Times New Roman" w:eastAsia="Times New Roman" w:hAnsi="Times New Roman" w:cs="Times New Roman"/>
          <w:b/>
          <w:bCs/>
          <w:iCs/>
          <w:sz w:val="20"/>
          <w:szCs w:val="24"/>
        </w:rPr>
        <w:t>8.1.4.  Free Area.</w:t>
      </w:r>
      <w:bookmarkEnd w:id="492"/>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"Package:Free area, labeling"</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 The area surrounding the quantity declaration shall be free of printed information:</w:t>
      </w:r>
      <w:bookmarkEnd w:id="493"/>
      <w:bookmarkEnd w:id="494"/>
      <w:bookmarkEnd w:id="495"/>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w:t>
      </w:r>
      <w:r w:rsidRPr="004C261E">
        <w:rPr>
          <w:rFonts w:ascii="Times New Roman" w:eastAsia="Times New Roman" w:hAnsi="Times New Roman" w:cs="Times New Roman"/>
          <w:sz w:val="20"/>
          <w:szCs w:val="24"/>
        </w:rPr>
        <w:tab/>
        <w:t>above and below, by a space equal to at least the height of the lettering in the declaration; and</w:t>
      </w: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(b)</w:t>
      </w:r>
      <w:r w:rsidRPr="004C261E">
        <w:rPr>
          <w:rFonts w:ascii="Times New Roman" w:eastAsia="Times New Roman" w:hAnsi="Times New Roman" w:cs="Times New Roman"/>
          <w:sz w:val="20"/>
          <w:szCs w:val="24"/>
        </w:rPr>
        <w:tab/>
        <w:t>to the left and right, by a space equal to twice the width of the letter “N” of the style and size of type used in the declaration.</w:t>
      </w:r>
    </w:p>
    <w:p w:rsidR="004C261E" w:rsidRPr="004C261E" w:rsidRDefault="004C261E" w:rsidP="004C261E">
      <w:pPr>
        <w:spacing w:after="0" w:line="240" w:lineRule="auto"/>
        <w:jc w:val="both"/>
        <w:rPr>
          <w:rFonts w:ascii="Times New Roman" w:eastAsia="Times New Roman" w:hAnsi="Times New Roman" w:cs="Times New Roman"/>
          <w:b/>
          <w:bCs/>
          <w:iCs/>
          <w:sz w:val="20"/>
          <w:szCs w:val="24"/>
        </w:rPr>
      </w:pPr>
      <w:bookmarkStart w:id="496" w:name="_Toc173408685"/>
      <w:bookmarkStart w:id="497" w:name="_Toc173472752"/>
      <w:bookmarkStart w:id="498" w:name="_Toc173770975"/>
    </w:p>
    <w:p w:rsidR="004C261E" w:rsidRPr="004C261E" w:rsidRDefault="004C261E" w:rsidP="004C261E">
      <w:pPr>
        <w:spacing w:after="0" w:line="240" w:lineRule="auto"/>
        <w:ind w:left="360"/>
        <w:jc w:val="both"/>
        <w:rPr>
          <w:rFonts w:ascii="Times New Roman" w:eastAsia="Times New Roman" w:hAnsi="Times New Roman" w:cs="Times New Roman"/>
          <w:sz w:val="20"/>
          <w:szCs w:val="24"/>
        </w:rPr>
      </w:pPr>
      <w:bookmarkStart w:id="499" w:name="_Toc462831886"/>
      <w:r w:rsidRPr="004C261E">
        <w:rPr>
          <w:rFonts w:ascii="Times New Roman" w:eastAsia="Times New Roman" w:hAnsi="Times New Roman" w:cs="Times New Roman"/>
          <w:b/>
          <w:sz w:val="20"/>
          <w:szCs w:val="24"/>
        </w:rPr>
        <w:t>8.1.5.  Parallel Quantity Declaration.</w:t>
      </w:r>
      <w:bookmarkEnd w:id="499"/>
      <w:r w:rsidRPr="004C261E">
        <w:rPr>
          <w:rFonts w:ascii="Times New Roman" w:eastAsia="Times New Roman" w:hAnsi="Times New Roman" w:cs="Times New Roman"/>
          <w:bCs/>
          <w:iCs/>
          <w:sz w:val="20"/>
          <w:szCs w:val="24"/>
        </w:rPr>
        <w:t xml:space="preserve"> </w:t>
      </w:r>
      <w:r w:rsidRPr="004C261E">
        <w:rPr>
          <w:rFonts w:ascii="Times New Roman" w:eastAsia="Times New Roman" w:hAnsi="Times New Roman" w:cs="Times New Roman"/>
          <w:sz w:val="20"/>
          <w:szCs w:val="24"/>
        </w:rPr>
        <w:t>–</w:t>
      </w:r>
      <w:r w:rsidRPr="004C261E">
        <w:rPr>
          <w:rFonts w:ascii="Times New Roman" w:eastAsia="Times New Roman" w:hAnsi="Times New Roman" w:cs="Times New Roman"/>
          <w:bCs/>
          <w:iCs/>
          <w:sz w:val="20"/>
          <w:szCs w:val="24"/>
        </w:rPr>
        <w:t xml:space="preserve"> </w:t>
      </w:r>
      <w:r w:rsidRPr="004C261E">
        <w:rPr>
          <w:rFonts w:ascii="Times New Roman" w:eastAsia="Times New Roman" w:hAnsi="Times New Roman" w:cs="Times New Roman"/>
          <w:sz w:val="20"/>
          <w:szCs w:val="24"/>
        </w:rPr>
        <w:t xml:space="preserve">The quantity declaration </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"Package:Parallel quantity declaration"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shall be presented in such a manner as to be generally parallel to the declaration of identity and to the base on which the package rests as it is designed to be displayed.</w:t>
      </w:r>
      <w:bookmarkEnd w:id="496"/>
      <w:bookmarkEnd w:id="497"/>
      <w:bookmarkEnd w:id="498"/>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500" w:name="_Toc462831887"/>
      <w:bookmarkStart w:id="501" w:name="_Toc173408686"/>
      <w:bookmarkStart w:id="502" w:name="_Toc173471442"/>
      <w:bookmarkStart w:id="503" w:name="_Toc173472753"/>
      <w:bookmarkStart w:id="504" w:name="_Toc173474090"/>
      <w:bookmarkStart w:id="505" w:name="_Toc173770976"/>
      <w:bookmarkStart w:id="506" w:name="_Toc173771732"/>
      <w:r w:rsidRPr="004C261E">
        <w:rPr>
          <w:rFonts w:ascii="Times New Roman" w:eastAsia="Times New Roman" w:hAnsi="Times New Roman" w:cs="Times New Roman"/>
          <w:b/>
          <w:sz w:val="20"/>
          <w:szCs w:val="24"/>
        </w:rPr>
        <w:lastRenderedPageBreak/>
        <w:t>8.2.  Calculation of Area of Principal Display Panel for Purposes of Type Size.</w:t>
      </w:r>
      <w:bookmarkEnd w:id="500"/>
      <w:r w:rsidRPr="004C261E">
        <w:rPr>
          <w:rFonts w:ascii="Times New Roman" w:eastAsia="Times New Roman" w:hAnsi="Times New Roman" w:cs="Times New Roman"/>
          <w:b/>
          <w:sz w:val="20"/>
          <w:szCs w:val="24"/>
        </w:rPr>
        <w:fldChar w:fldCharType="begin"/>
      </w:r>
      <w:r w:rsidRPr="004C261E">
        <w:rPr>
          <w:rFonts w:ascii="Times New Roman" w:eastAsia="Times New Roman" w:hAnsi="Times New Roman" w:cs="Times New Roman"/>
          <w:sz w:val="20"/>
          <w:szCs w:val="24"/>
        </w:rPr>
        <w:instrText xml:space="preserve"> XE "Package:Principal display panel:Calculation of area" </w:instrText>
      </w:r>
      <w:r w:rsidRPr="004C261E">
        <w:rPr>
          <w:rFonts w:ascii="Times New Roman" w:eastAsia="Times New Roman" w:hAnsi="Times New Roman" w:cs="Times New Roman"/>
          <w:b/>
          <w:sz w:val="20"/>
          <w:szCs w:val="24"/>
        </w:rPr>
        <w:fldChar w:fldCharType="end"/>
      </w:r>
      <w:r w:rsidRPr="004C261E">
        <w:rPr>
          <w:rFonts w:ascii="Times New Roman" w:eastAsia="Times New Roman" w:hAnsi="Times New Roman" w:cs="Times New Roman"/>
          <w:sz w:val="20"/>
          <w:szCs w:val="24"/>
        </w:rPr>
        <w:t xml:space="preserve"> – The area of the principal display panel shall be:</w:t>
      </w:r>
      <w:bookmarkEnd w:id="501"/>
      <w:bookmarkEnd w:id="502"/>
      <w:bookmarkEnd w:id="503"/>
      <w:bookmarkEnd w:id="504"/>
      <w:bookmarkEnd w:id="505"/>
      <w:bookmarkEnd w:id="506"/>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numPr>
          <w:ilvl w:val="0"/>
          <w:numId w:val="16"/>
        </w:numPr>
        <w:tabs>
          <w:tab w:val="num" w:pos="72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in the case of a rectangular container</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"Containers:Retangular"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one entire side that properly can be considered to be the principal display panel, the product of the height times the width of that side;</w:t>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120" w:line="240" w:lineRule="auto"/>
        <w:ind w:left="144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For Figure 3, the area of the principal display panel is 20 cm (8 in) × 15 cm (6 in) = 300 cm</w:t>
      </w:r>
      <w:r w:rsidRPr="004C261E">
        <w:rPr>
          <w:rFonts w:ascii="Times New Roman" w:eastAsia="Times New Roman" w:hAnsi="Times New Roman" w:cs="Times New Roman"/>
          <w:sz w:val="20"/>
          <w:szCs w:val="20"/>
          <w:vertAlign w:val="superscript"/>
        </w:rPr>
        <w:t>2</w:t>
      </w:r>
      <w:r w:rsidRPr="004C261E">
        <w:rPr>
          <w:rFonts w:ascii="Times New Roman" w:eastAsia="Times New Roman" w:hAnsi="Times New Roman" w:cs="Times New Roman"/>
          <w:sz w:val="20"/>
          <w:szCs w:val="24"/>
        </w:rPr>
        <w:t xml:space="preserve"> (48 in</w:t>
      </w:r>
      <w:r w:rsidRPr="004C261E">
        <w:rPr>
          <w:rFonts w:ascii="Times New Roman" w:eastAsia="Times New Roman" w:hAnsi="Times New Roman" w:cs="Times New Roman"/>
          <w:sz w:val="20"/>
          <w:szCs w:val="24"/>
          <w:vertAlign w:val="superscript"/>
        </w:rPr>
        <w:t>2</w:t>
      </w:r>
      <w:r w:rsidRPr="004C261E">
        <w:rPr>
          <w:rFonts w:ascii="Times New Roman" w:eastAsia="Times New Roman" w:hAnsi="Times New Roman" w:cs="Times New Roman"/>
          <w:sz w:val="20"/>
          <w:szCs w:val="24"/>
        </w:rPr>
        <w:t>).</w:t>
      </w:r>
    </w:p>
    <w:p w:rsidR="004C261E" w:rsidRPr="004C261E" w:rsidRDefault="004C261E" w:rsidP="004C261E">
      <w:pPr>
        <w:spacing w:after="0" w:line="240" w:lineRule="auto"/>
        <w:jc w:val="both"/>
        <w:rPr>
          <w:rFonts w:ascii="Times New Roman" w:eastAsia="Times New Roman" w:hAnsi="Times New Roman" w:cs="Times New Roman"/>
          <w:sz w:val="20"/>
          <w:szCs w:val="24"/>
        </w:rPr>
      </w:pPr>
    </w:p>
    <w:tbl>
      <w:tblPr>
        <w:tblW w:w="0" w:type="auto"/>
        <w:tblInd w:w="1188" w:type="dxa"/>
        <w:tblLook w:val="01E0" w:firstRow="1" w:lastRow="1" w:firstColumn="1" w:lastColumn="1" w:noHBand="0" w:noVBand="0"/>
      </w:tblPr>
      <w:tblGrid>
        <w:gridCol w:w="3929"/>
        <w:gridCol w:w="257"/>
        <w:gridCol w:w="3986"/>
      </w:tblGrid>
      <w:tr w:rsidR="004C261E" w:rsidRPr="004C261E" w:rsidTr="00A508CC">
        <w:trPr>
          <w:trHeight w:val="2880"/>
        </w:trPr>
        <w:tc>
          <w:tcPr>
            <w:tcW w:w="4220" w:type="dxa"/>
            <w:vAlign w:val="center"/>
          </w:tcPr>
          <w:p w:rsidR="004C261E" w:rsidRPr="004C261E" w:rsidRDefault="004C261E" w:rsidP="004C261E">
            <w:pPr>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noProof/>
                <w:sz w:val="20"/>
                <w:szCs w:val="24"/>
              </w:rPr>
              <w:drawing>
                <wp:inline distT="0" distB="0" distL="0" distR="0" wp14:anchorId="327FBF17" wp14:editId="69D29F3C">
                  <wp:extent cx="1724025" cy="1609725"/>
                  <wp:effectExtent l="0" t="0" r="9525" b="9525"/>
                  <wp:docPr id="3" name="Picture 3" descr="Cube illustration - shows a graphic representation of a cube with indicated measurements of 20 cm (8 in) high by 15 cm (6 in) Depth." title="Figure 3. Calculation of the Area of the Principal Display Area of a Retangular Conta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be illustr"/>
                          <pic:cNvPicPr>
                            <a:picLocks noChangeAspect="1" noChangeArrowheads="1"/>
                          </pic:cNvPicPr>
                        </pic:nvPicPr>
                        <pic:blipFill>
                          <a:blip r:embed="rId23" cstate="print"/>
                          <a:srcRect/>
                          <a:stretch>
                            <a:fillRect/>
                          </a:stretch>
                        </pic:blipFill>
                        <pic:spPr bwMode="auto">
                          <a:xfrm>
                            <a:off x="0" y="0"/>
                            <a:ext cx="1724025" cy="1609725"/>
                          </a:xfrm>
                          <a:prstGeom prst="rect">
                            <a:avLst/>
                          </a:prstGeom>
                          <a:noFill/>
                          <a:ln w="9525">
                            <a:noFill/>
                            <a:miter lim="800000"/>
                            <a:headEnd/>
                            <a:tailEnd/>
                          </a:ln>
                        </pic:spPr>
                      </pic:pic>
                    </a:graphicData>
                  </a:graphic>
                </wp:inline>
              </w:drawing>
            </w:r>
          </w:p>
        </w:tc>
        <w:tc>
          <w:tcPr>
            <w:tcW w:w="267" w:type="dxa"/>
          </w:tcPr>
          <w:p w:rsidR="004C261E" w:rsidRPr="004C261E" w:rsidRDefault="004C261E" w:rsidP="004C261E">
            <w:pPr>
              <w:spacing w:after="0" w:line="240" w:lineRule="auto"/>
              <w:jc w:val="both"/>
              <w:rPr>
                <w:rFonts w:ascii="Times New Roman" w:eastAsia="Times New Roman" w:hAnsi="Times New Roman" w:cs="Times New Roman"/>
                <w:sz w:val="20"/>
                <w:szCs w:val="24"/>
              </w:rPr>
            </w:pPr>
          </w:p>
        </w:tc>
        <w:tc>
          <w:tcPr>
            <w:tcW w:w="4117" w:type="dxa"/>
            <w:vAlign w:val="bottom"/>
          </w:tcPr>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noProof/>
                <w:sz w:val="20"/>
                <w:szCs w:val="24"/>
              </w:rPr>
              <w:drawing>
                <wp:anchor distT="0" distB="0" distL="114300" distR="114300" simplePos="0" relativeHeight="251661312" behindDoc="0" locked="0" layoutInCell="1" allowOverlap="1" wp14:anchorId="50339E62" wp14:editId="674FEA6B">
                  <wp:simplePos x="4419600" y="5615305"/>
                  <wp:positionH relativeFrom="margin">
                    <wp:posOffset>159385</wp:posOffset>
                  </wp:positionH>
                  <wp:positionV relativeFrom="margin">
                    <wp:posOffset>106680</wp:posOffset>
                  </wp:positionV>
                  <wp:extent cx="2105025" cy="1447800"/>
                  <wp:effectExtent l="0" t="0" r="9525" b="0"/>
                  <wp:wrapSquare wrapText="bothSides"/>
                  <wp:docPr id="4" name="Picture 4" descr="Canister illustration - shows the height of a cylindrical container 5 cm (2 in) and circumference 25 cm (10 in).  " title="Figure 4. Calculation of the Area of the Principal Display Area of a Rectangular Conta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nister illustr-cropp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05025" cy="1447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4C261E" w:rsidRPr="004C261E" w:rsidTr="00A508CC">
        <w:tc>
          <w:tcPr>
            <w:tcW w:w="4220" w:type="dxa"/>
          </w:tcPr>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b/>
                <w:sz w:val="20"/>
                <w:szCs w:val="24"/>
              </w:rPr>
              <w:t>Figure 3. Calculation of the Area of the Principal Display Area of a Rectangular Container</w:t>
            </w:r>
          </w:p>
        </w:tc>
        <w:tc>
          <w:tcPr>
            <w:tcW w:w="267" w:type="dxa"/>
          </w:tcPr>
          <w:p w:rsidR="004C261E" w:rsidRPr="004C261E" w:rsidRDefault="004C261E" w:rsidP="004C261E">
            <w:pPr>
              <w:spacing w:after="0" w:line="240" w:lineRule="auto"/>
              <w:jc w:val="both"/>
              <w:rPr>
                <w:rFonts w:ascii="Times New Roman" w:eastAsia="Times New Roman" w:hAnsi="Times New Roman" w:cs="Times New Roman"/>
                <w:sz w:val="20"/>
                <w:szCs w:val="24"/>
              </w:rPr>
            </w:pPr>
          </w:p>
        </w:tc>
        <w:tc>
          <w:tcPr>
            <w:tcW w:w="4117" w:type="dxa"/>
          </w:tcPr>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b/>
                <w:sz w:val="20"/>
                <w:szCs w:val="24"/>
              </w:rPr>
              <w:t>Figure 4. Calculation of the Area of the Principal Display Area of a Cylindrical Container</w:t>
            </w:r>
          </w:p>
        </w:tc>
      </w:tr>
    </w:tbl>
    <w:p w:rsidR="004C261E" w:rsidRPr="004C261E" w:rsidRDefault="004C261E" w:rsidP="004C261E">
      <w:pPr>
        <w:spacing w:after="0" w:line="240" w:lineRule="auto"/>
        <w:ind w:left="720" w:hanging="360"/>
        <w:jc w:val="both"/>
        <w:rPr>
          <w:rFonts w:ascii="Times New Roman" w:eastAsia="Times New Roman" w:hAnsi="Times New Roman" w:cs="Times New Roman"/>
          <w:sz w:val="20"/>
          <w:szCs w:val="24"/>
        </w:rPr>
      </w:pPr>
    </w:p>
    <w:p w:rsidR="004C261E" w:rsidRPr="004C261E" w:rsidRDefault="004C261E" w:rsidP="004C261E">
      <w:pPr>
        <w:numPr>
          <w:ilvl w:val="0"/>
          <w:numId w:val="16"/>
        </w:numPr>
        <w:tabs>
          <w:tab w:val="num" w:pos="72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in the case of a cylindrical or nearly cylindrical container, 40 % of the product of the height of the container times the circumference;</w:t>
      </w:r>
    </w:p>
    <w:p w:rsidR="004C261E" w:rsidRPr="004C261E" w:rsidRDefault="004C261E" w:rsidP="004C261E">
      <w:pPr>
        <w:spacing w:after="0" w:line="240" w:lineRule="auto"/>
        <w:ind w:left="720" w:hanging="360"/>
        <w:jc w:val="both"/>
        <w:rPr>
          <w:rFonts w:ascii="Times New Roman" w:eastAsia="Times New Roman" w:hAnsi="Times New Roman" w:cs="Times New Roman"/>
          <w:sz w:val="20"/>
          <w:szCs w:val="24"/>
        </w:rPr>
      </w:pPr>
    </w:p>
    <w:p w:rsidR="004C261E" w:rsidRPr="004C261E" w:rsidRDefault="004C261E" w:rsidP="004C261E">
      <w:pPr>
        <w:spacing w:after="0" w:line="240" w:lineRule="auto"/>
        <w:ind w:left="144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For Figure 4, the area of the principal display panel is:</w:t>
      </w:r>
    </w:p>
    <w:p w:rsidR="004C261E" w:rsidRPr="004C261E" w:rsidRDefault="004C261E" w:rsidP="004C261E">
      <w:pPr>
        <w:spacing w:after="0" w:line="240" w:lineRule="auto"/>
        <w:ind w:left="144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25 cm (10 in) × 5 cm (2 in) = 125 cm (20 in</w:t>
      </w:r>
      <w:r w:rsidRPr="004C261E">
        <w:rPr>
          <w:rFonts w:ascii="Times New Roman" w:eastAsia="Times New Roman" w:hAnsi="Times New Roman" w:cs="Times New Roman"/>
          <w:sz w:val="20"/>
          <w:szCs w:val="24"/>
          <w:vertAlign w:val="superscript"/>
        </w:rPr>
        <w:t>2</w:t>
      </w:r>
      <w:r w:rsidRPr="004C261E">
        <w:rPr>
          <w:rFonts w:ascii="Times New Roman" w:eastAsia="Times New Roman" w:hAnsi="Times New Roman" w:cs="Times New Roman"/>
          <w:sz w:val="20"/>
          <w:szCs w:val="24"/>
        </w:rPr>
        <w:t>) × 0.40 = 50 cm</w:t>
      </w:r>
      <w:r w:rsidRPr="004C261E">
        <w:rPr>
          <w:rFonts w:ascii="Times New Roman" w:eastAsia="Times New Roman" w:hAnsi="Times New Roman" w:cs="Times New Roman"/>
          <w:sz w:val="20"/>
          <w:szCs w:val="24"/>
          <w:vertAlign w:val="superscript"/>
        </w:rPr>
        <w:t>2</w:t>
      </w:r>
      <w:r w:rsidRPr="004C261E">
        <w:rPr>
          <w:rFonts w:ascii="Times New Roman" w:eastAsia="Times New Roman" w:hAnsi="Times New Roman" w:cs="Times New Roman"/>
          <w:sz w:val="20"/>
          <w:szCs w:val="24"/>
        </w:rPr>
        <w:t xml:space="preserve"> (8 in</w:t>
      </w:r>
      <w:r w:rsidRPr="004C261E">
        <w:rPr>
          <w:rFonts w:ascii="Times New Roman" w:eastAsia="Times New Roman" w:hAnsi="Times New Roman" w:cs="Times New Roman"/>
          <w:sz w:val="20"/>
          <w:szCs w:val="24"/>
          <w:vertAlign w:val="superscript"/>
        </w:rPr>
        <w:t>2</w:t>
      </w:r>
      <w:r w:rsidRPr="004C261E">
        <w:rPr>
          <w:rFonts w:ascii="Times New Roman" w:eastAsia="Times New Roman" w:hAnsi="Times New Roman" w:cs="Times New Roman"/>
          <w:sz w:val="20"/>
          <w:szCs w:val="24"/>
        </w:rPr>
        <w:t>)</w:t>
      </w:r>
    </w:p>
    <w:p w:rsidR="004C261E" w:rsidRPr="004C261E" w:rsidRDefault="004C261E" w:rsidP="004C261E">
      <w:pPr>
        <w:spacing w:after="0" w:line="240" w:lineRule="auto"/>
        <w:ind w:left="144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(see also Section 10.7. Cylindrical Containers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"Containers:Cylindrical"</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w:t>
      </w:r>
    </w:p>
    <w:p w:rsidR="004C261E" w:rsidRPr="004C261E" w:rsidRDefault="004C261E" w:rsidP="004C261E">
      <w:pPr>
        <w:spacing w:after="0" w:line="240" w:lineRule="auto"/>
        <w:ind w:left="720" w:hanging="360"/>
        <w:jc w:val="both"/>
        <w:rPr>
          <w:rFonts w:ascii="Times New Roman" w:eastAsia="Times New Roman" w:hAnsi="Times New Roman" w:cs="Times New Roman"/>
          <w:sz w:val="20"/>
          <w:szCs w:val="24"/>
        </w:rPr>
      </w:pPr>
    </w:p>
    <w:p w:rsidR="004C261E" w:rsidRPr="004C261E" w:rsidRDefault="004C261E" w:rsidP="004C261E">
      <w:pPr>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The area of the principal display panel is the same in both examples.  The declaration of net quantity of contents must be of the same height in both cases.  It is not the size of the label that is used to determine the minimum type size of the quantity statement, but the size of the surface of the package exposed to view to the customer.  The package on the right side of the figure has a spot label (see Section 2.12. Spot Label and Section 11.29. Spot Label); and</w:t>
      </w:r>
    </w:p>
    <w:p w:rsidR="004C261E" w:rsidRPr="004C261E" w:rsidRDefault="004C261E" w:rsidP="004C261E">
      <w:pPr>
        <w:spacing w:after="0" w:line="240" w:lineRule="auto"/>
        <w:ind w:left="720" w:hanging="360"/>
        <w:jc w:val="both"/>
        <w:rPr>
          <w:rFonts w:ascii="Times New Roman" w:eastAsia="Times New Roman" w:hAnsi="Times New Roman" w:cs="Times New Roman"/>
          <w:sz w:val="20"/>
          <w:szCs w:val="24"/>
        </w:rPr>
      </w:pPr>
    </w:p>
    <w:p w:rsidR="004C261E" w:rsidRPr="004C261E" w:rsidRDefault="004C261E" w:rsidP="004C261E">
      <w:pPr>
        <w:numPr>
          <w:ilvl w:val="0"/>
          <w:numId w:val="16"/>
        </w:numPr>
        <w:tabs>
          <w:tab w:val="num" w:pos="72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in the case of any other shaped container, 40 % of the total surface of the container, unless such container presents an obvious principal display panel (e.g., the top of a triangular or circular package of cheese, or the top of a can of shoe polish), in which event the area shall consist of the entire such surface.</w:t>
      </w:r>
    </w:p>
    <w:p w:rsidR="004C261E" w:rsidRPr="004C261E" w:rsidRDefault="004C261E" w:rsidP="004C261E">
      <w:pPr>
        <w:spacing w:after="0" w:line="240" w:lineRule="auto"/>
        <w:jc w:val="center"/>
        <w:rPr>
          <w:rFonts w:ascii="Times New Roman" w:eastAsia="Times New Roman" w:hAnsi="Times New Roman" w:cs="Times New Roman"/>
          <w:sz w:val="20"/>
          <w:szCs w:val="24"/>
        </w:rPr>
      </w:pPr>
    </w:p>
    <w:tbl>
      <w:tblPr>
        <w:tblW w:w="8640" w:type="dxa"/>
        <w:tblInd w:w="828" w:type="dxa"/>
        <w:tblLook w:val="01E0" w:firstRow="1" w:lastRow="1" w:firstColumn="1" w:lastColumn="1" w:noHBand="0" w:noVBand="0"/>
      </w:tblPr>
      <w:tblGrid>
        <w:gridCol w:w="8640"/>
      </w:tblGrid>
      <w:tr w:rsidR="004C261E" w:rsidRPr="004C261E" w:rsidTr="00A508CC">
        <w:trPr>
          <w:trHeight w:val="2169"/>
        </w:trPr>
        <w:tc>
          <w:tcPr>
            <w:tcW w:w="8640" w:type="dxa"/>
          </w:tcPr>
          <w:p w:rsidR="004C261E" w:rsidRPr="004C261E" w:rsidRDefault="004C261E" w:rsidP="004C261E">
            <w:pPr>
              <w:tabs>
                <w:tab w:val="left" w:pos="360"/>
              </w:tabs>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object w:dxaOrig="12960" w:dyaOrig="9360">
                <v:shape id="_x0000_i1026" type="#_x0000_t75" style="width:200.25pt;height:102.75pt" o:ole="" fillcolor="window">
                  <v:imagedata r:id="rId25" o:title="" croptop="9312f" cropbottom="6211f"/>
                </v:shape>
                <o:OLEObject Type="Embed" ProgID="Presentations.Drawing.16" ShapeID="_x0000_i1026" DrawAspect="Content" ObjectID="_1539508188" r:id="rId26"/>
              </w:object>
            </w:r>
          </w:p>
        </w:tc>
      </w:tr>
      <w:tr w:rsidR="004C261E" w:rsidRPr="004C261E" w:rsidTr="00A508CC">
        <w:trPr>
          <w:trHeight w:val="321"/>
        </w:trPr>
        <w:tc>
          <w:tcPr>
            <w:tcW w:w="8640" w:type="dxa"/>
          </w:tcPr>
          <w:p w:rsidR="004C261E" w:rsidRPr="004C261E" w:rsidRDefault="004C261E" w:rsidP="004C261E">
            <w:pPr>
              <w:spacing w:after="0" w:line="240" w:lineRule="auto"/>
              <w:jc w:val="center"/>
              <w:rPr>
                <w:rFonts w:ascii="Times New Roman" w:eastAsia="Times New Roman" w:hAnsi="Times New Roman" w:cs="Times New Roman"/>
                <w:b/>
                <w:sz w:val="20"/>
                <w:szCs w:val="24"/>
              </w:rPr>
            </w:pPr>
            <w:r w:rsidRPr="004C261E">
              <w:rPr>
                <w:rFonts w:ascii="Times New Roman" w:eastAsia="Times New Roman" w:hAnsi="Times New Roman" w:cs="Times New Roman"/>
                <w:b/>
                <w:sz w:val="20"/>
                <w:szCs w:val="24"/>
              </w:rPr>
              <w:t>Figure 5. Other Shaped Containers.</w:t>
            </w:r>
          </w:p>
        </w:tc>
      </w:tr>
    </w:tbl>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Determination of the principal display panel shall exclude tops, bottoms, flanges at tops and bottoms of cans, and shoulders and necks of bottles or jars.</w:t>
      </w:r>
    </w:p>
    <w:p w:rsidR="004C261E" w:rsidRPr="004C261E" w:rsidRDefault="004C261E" w:rsidP="004C261E">
      <w:pPr>
        <w:spacing w:after="0" w:line="240" w:lineRule="auto"/>
        <w:jc w:val="both"/>
        <w:rPr>
          <w:rFonts w:ascii="Times New Roman" w:eastAsia="Times New Roman" w:hAnsi="Times New Roman" w:cs="Times New Roman"/>
          <w:b/>
          <w:sz w:val="20"/>
          <w:szCs w:val="24"/>
        </w:rPr>
      </w:pPr>
      <w:bookmarkStart w:id="507" w:name="_Toc173408687"/>
      <w:bookmarkStart w:id="508" w:name="_Toc173472754"/>
      <w:bookmarkStart w:id="509" w:name="_Toc173770977"/>
    </w:p>
    <w:p w:rsidR="004C261E" w:rsidRPr="004C261E" w:rsidRDefault="004C261E" w:rsidP="004C261E">
      <w:pPr>
        <w:keepNext/>
        <w:spacing w:after="0" w:line="240" w:lineRule="auto"/>
        <w:ind w:left="360"/>
        <w:jc w:val="both"/>
        <w:rPr>
          <w:rFonts w:ascii="Times New Roman" w:eastAsia="Times New Roman" w:hAnsi="Times New Roman" w:cs="Times New Roman"/>
          <w:sz w:val="20"/>
          <w:szCs w:val="24"/>
        </w:rPr>
      </w:pPr>
      <w:bookmarkStart w:id="510" w:name="_Toc462831888"/>
      <w:r w:rsidRPr="004C261E">
        <w:rPr>
          <w:rFonts w:ascii="Times New Roman" w:eastAsia="Times New Roman" w:hAnsi="Times New Roman" w:cs="Times New Roman"/>
          <w:b/>
          <w:sz w:val="20"/>
          <w:szCs w:val="24"/>
        </w:rPr>
        <w:t>8.2.1.  Minimum Height of Numbers and Letters.</w:t>
      </w:r>
      <w:bookmarkEnd w:id="510"/>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"Numbers and letters:Minimum height"</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 The height of any letter or number in the required quantity declaration shall be not less than that shown in Table 1 with respect to the area of the panel, and the height of each number of a common fraction</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"Common fraction"</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shall meet one-half the minimum height standards.  When upper and lowercase or all lowercase letters are used, it is the lowercase “o” or its equivalent that shall meet the minimum height requirement.  When upper and lowercase or all lowercase letters are used in SI symbols, it is the uppercase “L,” lowercase “d,” or their equivalent in the print or type that shall meet the minimum height requirement.  However, no letter shall be less than 1.6 mm (</w:t>
      </w:r>
      <w:r w:rsidRPr="004C261E">
        <w:rPr>
          <w:rFonts w:ascii="Times New Roman" w:eastAsia="Times New Roman" w:hAnsi="Times New Roman" w:cs="Times New Roman"/>
          <w:spacing w:val="-10"/>
          <w:sz w:val="18"/>
          <w:szCs w:val="18"/>
          <w:vertAlign w:val="superscript"/>
        </w:rPr>
        <w:t>1</w:t>
      </w:r>
      <w:r w:rsidRPr="004C261E">
        <w:rPr>
          <w:rFonts w:ascii="Times New Roman" w:eastAsia="Times New Roman" w:hAnsi="Times New Roman" w:cs="Times New Roman"/>
          <w:spacing w:val="-10"/>
          <w:sz w:val="20"/>
          <w:szCs w:val="24"/>
        </w:rPr>
        <w:t>/</w:t>
      </w:r>
      <w:r w:rsidRPr="004C261E">
        <w:rPr>
          <w:rFonts w:ascii="Times New Roman" w:eastAsia="Times New Roman" w:hAnsi="Times New Roman" w:cs="Times New Roman"/>
          <w:spacing w:val="-10"/>
          <w:sz w:val="14"/>
          <w:szCs w:val="14"/>
        </w:rPr>
        <w:t>16</w:t>
      </w:r>
      <w:r w:rsidRPr="004C261E">
        <w:rPr>
          <w:rFonts w:ascii="Times New Roman" w:eastAsia="Times New Roman" w:hAnsi="Times New Roman" w:cs="Times New Roman"/>
          <w:sz w:val="20"/>
          <w:szCs w:val="24"/>
        </w:rPr>
        <w:t> in) in height.  Other letters and exponents must be presented in the same type style and in proportion to the type size used.</w:t>
      </w:r>
      <w:bookmarkEnd w:id="507"/>
      <w:bookmarkEnd w:id="508"/>
      <w:bookmarkEnd w:id="509"/>
    </w:p>
    <w:p w:rsidR="004C261E" w:rsidRPr="004C261E" w:rsidRDefault="004C261E" w:rsidP="004C261E">
      <w:pPr>
        <w:keepNext/>
        <w:spacing w:before="60" w:after="0" w:line="240" w:lineRule="auto"/>
        <w:ind w:left="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(Amended 1993)</w:t>
      </w:r>
    </w:p>
    <w:p w:rsidR="004C261E" w:rsidRPr="004C261E" w:rsidRDefault="004C261E" w:rsidP="004C261E">
      <w:pPr>
        <w:spacing w:after="0" w:line="240" w:lineRule="auto"/>
        <w:ind w:left="360"/>
        <w:jc w:val="both"/>
        <w:rPr>
          <w:rFonts w:ascii="Times New Roman" w:eastAsia="Times New Roman" w:hAnsi="Times New Roman" w:cs="Times New Roman"/>
          <w:b/>
          <w:bCs/>
          <w:iCs/>
          <w:sz w:val="20"/>
          <w:szCs w:val="24"/>
        </w:rPr>
      </w:pPr>
      <w:bookmarkStart w:id="511" w:name="_Toc173408688"/>
      <w:bookmarkStart w:id="512" w:name="_Toc173472755"/>
      <w:bookmarkStart w:id="513" w:name="_Toc173770978"/>
    </w:p>
    <w:p w:rsidR="004C261E" w:rsidRPr="004C261E" w:rsidRDefault="004C261E" w:rsidP="004C261E">
      <w:pPr>
        <w:spacing w:after="0" w:line="240" w:lineRule="auto"/>
        <w:ind w:left="360"/>
        <w:jc w:val="both"/>
        <w:rPr>
          <w:rFonts w:ascii="Times New Roman" w:eastAsia="Times New Roman" w:hAnsi="Times New Roman" w:cs="Times New Roman"/>
          <w:sz w:val="20"/>
          <w:szCs w:val="24"/>
        </w:rPr>
      </w:pPr>
      <w:bookmarkStart w:id="514" w:name="_Toc462831889"/>
      <w:r w:rsidRPr="004C261E">
        <w:rPr>
          <w:rFonts w:ascii="Times New Roman" w:eastAsia="Times New Roman" w:hAnsi="Times New Roman" w:cs="Times New Roman"/>
          <w:b/>
          <w:bCs/>
          <w:iCs/>
          <w:sz w:val="20"/>
          <w:szCs w:val="24"/>
        </w:rPr>
        <w:t>8.2.2.  Numbers and Letters:  Proportion.</w:t>
      </w:r>
      <w:bookmarkEnd w:id="514"/>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"Numbers and letters:Proportion"</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 No number or letter shall be more than three times as high as it is wide.</w:t>
      </w:r>
      <w:bookmarkEnd w:id="511"/>
      <w:bookmarkEnd w:id="512"/>
      <w:bookmarkEnd w:id="513"/>
    </w:p>
    <w:p w:rsidR="004C261E" w:rsidRPr="004C261E" w:rsidRDefault="004C261E" w:rsidP="004C261E">
      <w:pPr>
        <w:spacing w:after="0" w:line="240" w:lineRule="auto"/>
        <w:jc w:val="both"/>
        <w:rPr>
          <w:rFonts w:ascii="Times New Roman" w:eastAsia="Times New Roman" w:hAnsi="Times New Roman" w:cs="Times New Roman"/>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3116"/>
        <w:gridCol w:w="2057"/>
        <w:gridCol w:w="4157"/>
      </w:tblGrid>
      <w:tr w:rsidR="004C261E" w:rsidRPr="004C261E" w:rsidTr="00A508CC">
        <w:tc>
          <w:tcPr>
            <w:tcW w:w="9792" w:type="dxa"/>
            <w:gridSpan w:val="3"/>
            <w:tcBorders>
              <w:top w:val="double" w:sz="4" w:space="0" w:color="auto"/>
              <w:left w:val="double" w:sz="4" w:space="0" w:color="auto"/>
              <w:bottom w:val="double" w:sz="4" w:space="0" w:color="auto"/>
              <w:right w:val="double" w:sz="4" w:space="0" w:color="auto"/>
            </w:tcBorders>
          </w:tcPr>
          <w:p w:rsidR="004C261E" w:rsidRPr="004C261E" w:rsidRDefault="004C261E" w:rsidP="004C261E">
            <w:pPr>
              <w:spacing w:after="0" w:line="240" w:lineRule="auto"/>
              <w:jc w:val="center"/>
              <w:rPr>
                <w:rFonts w:ascii="Times New Roman" w:eastAsia="Times New Roman" w:hAnsi="Times New Roman" w:cs="Times New Roman"/>
                <w:b/>
                <w:bCs/>
                <w:sz w:val="20"/>
                <w:szCs w:val="24"/>
              </w:rPr>
            </w:pPr>
            <w:r w:rsidRPr="004C261E">
              <w:rPr>
                <w:rFonts w:ascii="Times New Roman" w:eastAsia="Times New Roman" w:hAnsi="Times New Roman" w:cs="Times New Roman"/>
                <w:b/>
                <w:bCs/>
                <w:sz w:val="20"/>
                <w:szCs w:val="24"/>
              </w:rPr>
              <w:t>Table 1.  Minimum Height of Numbers and Letters</w:t>
            </w:r>
          </w:p>
        </w:tc>
      </w:tr>
      <w:tr w:rsidR="004C261E" w:rsidRPr="004C261E" w:rsidTr="00A508CC">
        <w:tc>
          <w:tcPr>
            <w:tcW w:w="3260" w:type="dxa"/>
            <w:tcBorders>
              <w:top w:val="double" w:sz="4" w:space="0" w:color="auto"/>
              <w:left w:val="double" w:sz="4" w:space="0" w:color="auto"/>
            </w:tcBorders>
            <w:vAlign w:val="bottom"/>
          </w:tcPr>
          <w:p w:rsidR="004C261E" w:rsidRPr="004C261E" w:rsidRDefault="004C261E" w:rsidP="004C261E">
            <w:pPr>
              <w:spacing w:after="0" w:line="240" w:lineRule="auto"/>
              <w:ind w:left="360"/>
              <w:jc w:val="both"/>
              <w:rPr>
                <w:rFonts w:ascii="Times New Roman" w:eastAsia="Times New Roman" w:hAnsi="Times New Roman" w:cs="Times New Roman"/>
                <w:b/>
                <w:bCs/>
                <w:sz w:val="20"/>
                <w:szCs w:val="24"/>
              </w:rPr>
            </w:pPr>
            <w:r w:rsidRPr="004C261E">
              <w:rPr>
                <w:rFonts w:ascii="Times New Roman" w:eastAsia="Times New Roman" w:hAnsi="Times New Roman" w:cs="Times New Roman"/>
                <w:b/>
                <w:bCs/>
                <w:sz w:val="20"/>
                <w:szCs w:val="24"/>
              </w:rPr>
              <w:t>Area of</w:t>
            </w:r>
          </w:p>
          <w:p w:rsidR="004C261E" w:rsidRPr="004C261E" w:rsidRDefault="004C261E" w:rsidP="004C261E">
            <w:pPr>
              <w:spacing w:after="0" w:line="240" w:lineRule="auto"/>
              <w:ind w:left="360"/>
              <w:jc w:val="both"/>
              <w:rPr>
                <w:rFonts w:ascii="Times New Roman" w:eastAsia="Times New Roman" w:hAnsi="Times New Roman" w:cs="Times New Roman"/>
                <w:b/>
                <w:bCs/>
                <w:sz w:val="20"/>
                <w:szCs w:val="24"/>
              </w:rPr>
            </w:pPr>
            <w:r w:rsidRPr="004C261E">
              <w:rPr>
                <w:rFonts w:ascii="Times New Roman" w:eastAsia="Times New Roman" w:hAnsi="Times New Roman" w:cs="Times New Roman"/>
                <w:b/>
                <w:bCs/>
                <w:sz w:val="20"/>
                <w:szCs w:val="24"/>
              </w:rPr>
              <w:t>Principal Display Panel</w:t>
            </w:r>
          </w:p>
        </w:tc>
        <w:tc>
          <w:tcPr>
            <w:tcW w:w="2137" w:type="dxa"/>
            <w:tcBorders>
              <w:top w:val="double" w:sz="4" w:space="0" w:color="auto"/>
            </w:tcBorders>
          </w:tcPr>
          <w:p w:rsidR="004C261E" w:rsidRPr="004C261E" w:rsidRDefault="004C261E" w:rsidP="004C261E">
            <w:pPr>
              <w:spacing w:after="0" w:line="240" w:lineRule="auto"/>
              <w:jc w:val="both"/>
              <w:rPr>
                <w:rFonts w:ascii="Times New Roman" w:eastAsia="Times New Roman" w:hAnsi="Times New Roman" w:cs="Times New Roman"/>
                <w:b/>
                <w:bCs/>
                <w:sz w:val="20"/>
                <w:szCs w:val="24"/>
              </w:rPr>
            </w:pPr>
            <w:r w:rsidRPr="004C261E">
              <w:rPr>
                <w:rFonts w:ascii="Times New Roman" w:eastAsia="Times New Roman" w:hAnsi="Times New Roman" w:cs="Times New Roman"/>
                <w:b/>
                <w:bCs/>
                <w:sz w:val="20"/>
                <w:szCs w:val="24"/>
              </w:rPr>
              <w:t>Minimum Height of Numbers and Letters</w:t>
            </w:r>
          </w:p>
        </w:tc>
        <w:tc>
          <w:tcPr>
            <w:tcW w:w="4395" w:type="dxa"/>
            <w:tcBorders>
              <w:top w:val="double" w:sz="4" w:space="0" w:color="auto"/>
              <w:right w:val="double" w:sz="4" w:space="0" w:color="auto"/>
            </w:tcBorders>
          </w:tcPr>
          <w:p w:rsidR="004C261E" w:rsidRPr="004C261E" w:rsidRDefault="004C261E" w:rsidP="004C261E">
            <w:pPr>
              <w:spacing w:after="0" w:line="240" w:lineRule="auto"/>
              <w:jc w:val="both"/>
              <w:rPr>
                <w:rFonts w:ascii="Times New Roman" w:eastAsia="Times New Roman" w:hAnsi="Times New Roman" w:cs="Times New Roman"/>
                <w:b/>
                <w:bCs/>
                <w:sz w:val="20"/>
                <w:szCs w:val="24"/>
              </w:rPr>
            </w:pPr>
            <w:r w:rsidRPr="004C261E">
              <w:rPr>
                <w:rFonts w:ascii="Times New Roman" w:eastAsia="Times New Roman" w:hAnsi="Times New Roman" w:cs="Times New Roman"/>
                <w:b/>
                <w:bCs/>
                <w:sz w:val="20"/>
                <w:szCs w:val="24"/>
              </w:rPr>
              <w:t>Minimum Height; Label Information Blown, Formed, or Molded on Surface of Container</w:t>
            </w:r>
          </w:p>
        </w:tc>
      </w:tr>
      <w:tr w:rsidR="004C261E" w:rsidRPr="004C261E" w:rsidTr="00A508CC">
        <w:tc>
          <w:tcPr>
            <w:tcW w:w="3260" w:type="dxa"/>
            <w:tcBorders>
              <w:left w:val="double" w:sz="4" w:space="0" w:color="auto"/>
            </w:tcBorders>
          </w:tcPr>
          <w:p w:rsidR="004C261E" w:rsidRPr="004C261E" w:rsidRDefault="004C261E" w:rsidP="004C261E">
            <w:pPr>
              <w:tabs>
                <w:tab w:val="left" w:pos="750"/>
              </w:tabs>
              <w:spacing w:after="0" w:line="240" w:lineRule="auto"/>
              <w:ind w:left="360"/>
              <w:jc w:val="both"/>
              <w:rPr>
                <w:rFonts w:ascii="Times New Roman" w:eastAsia="Times New Roman" w:hAnsi="Times New Roman" w:cs="Times New Roman"/>
                <w:sz w:val="20"/>
                <w:szCs w:val="20"/>
                <w:vertAlign w:val="superscript"/>
              </w:rPr>
            </w:pPr>
            <w:r w:rsidRPr="004C261E">
              <w:rPr>
                <w:rFonts w:ascii="Times New Roman" w:eastAsia="Times New Roman" w:hAnsi="Times New Roman" w:cs="Times New Roman"/>
                <w:sz w:val="20"/>
                <w:szCs w:val="20"/>
              </w:rPr>
              <w:t>≤</w:t>
            </w:r>
            <w:r w:rsidRPr="004C261E">
              <w:rPr>
                <w:rFonts w:ascii="Times New Roman" w:eastAsia="Times New Roman" w:hAnsi="Times New Roman" w:cs="Times New Roman"/>
                <w:sz w:val="20"/>
                <w:szCs w:val="24"/>
              </w:rPr>
              <w:t xml:space="preserve">  32 cm</w:t>
            </w:r>
            <w:r w:rsidRPr="004C261E">
              <w:rPr>
                <w:rFonts w:ascii="Times New Roman" w:eastAsia="Times New Roman" w:hAnsi="Times New Roman" w:cs="Times New Roman"/>
                <w:sz w:val="20"/>
                <w:szCs w:val="20"/>
                <w:vertAlign w:val="superscript"/>
              </w:rPr>
              <w:t>2</w:t>
            </w:r>
          </w:p>
          <w:p w:rsidR="004C261E" w:rsidRPr="004C261E" w:rsidRDefault="004C261E" w:rsidP="004C261E">
            <w:pPr>
              <w:spacing w:after="0" w:line="240" w:lineRule="auto"/>
              <w:ind w:left="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(5 in</w:t>
            </w:r>
            <w:r w:rsidRPr="004C261E">
              <w:rPr>
                <w:rFonts w:ascii="Times New Roman" w:eastAsia="Times New Roman" w:hAnsi="Times New Roman" w:cs="Times New Roman"/>
                <w:sz w:val="20"/>
                <w:szCs w:val="24"/>
                <w:vertAlign w:val="superscript"/>
              </w:rPr>
              <w:t>2</w:t>
            </w:r>
            <w:r w:rsidRPr="004C261E">
              <w:rPr>
                <w:rFonts w:ascii="Times New Roman" w:eastAsia="Times New Roman" w:hAnsi="Times New Roman" w:cs="Times New Roman"/>
                <w:sz w:val="20"/>
                <w:szCs w:val="24"/>
              </w:rPr>
              <w:t>)</w:t>
            </w:r>
          </w:p>
        </w:tc>
        <w:tc>
          <w:tcPr>
            <w:tcW w:w="2137" w:type="dxa"/>
          </w:tcPr>
          <w:p w:rsidR="004C261E" w:rsidRPr="004C261E" w:rsidRDefault="004C261E" w:rsidP="004C261E">
            <w:pPr>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1.6 mm</w:t>
            </w:r>
          </w:p>
          <w:p w:rsidR="004C261E" w:rsidRPr="004C261E" w:rsidRDefault="004C261E" w:rsidP="004C261E">
            <w:pPr>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w:t>
            </w:r>
            <w:r w:rsidRPr="004C261E">
              <w:rPr>
                <w:rFonts w:ascii="Times New Roman" w:eastAsia="Times New Roman" w:hAnsi="Times New Roman" w:cs="Times New Roman"/>
                <w:spacing w:val="-10"/>
                <w:sz w:val="18"/>
                <w:szCs w:val="18"/>
                <w:vertAlign w:val="superscript"/>
              </w:rPr>
              <w:t>1</w:t>
            </w:r>
            <w:r w:rsidRPr="004C261E">
              <w:rPr>
                <w:rFonts w:ascii="Times New Roman" w:eastAsia="Times New Roman" w:hAnsi="Times New Roman" w:cs="Times New Roman"/>
                <w:spacing w:val="-10"/>
                <w:sz w:val="20"/>
                <w:szCs w:val="24"/>
              </w:rPr>
              <w:t>/</w:t>
            </w:r>
            <w:r w:rsidRPr="004C261E">
              <w:rPr>
                <w:rFonts w:ascii="Times New Roman" w:eastAsia="Times New Roman" w:hAnsi="Times New Roman" w:cs="Times New Roman"/>
                <w:spacing w:val="-10"/>
                <w:sz w:val="14"/>
                <w:szCs w:val="14"/>
              </w:rPr>
              <w:t>16</w:t>
            </w:r>
            <w:r w:rsidRPr="004C261E">
              <w:rPr>
                <w:rFonts w:ascii="Times New Roman" w:eastAsia="Times New Roman" w:hAnsi="Times New Roman" w:cs="Times New Roman"/>
                <w:sz w:val="20"/>
                <w:szCs w:val="24"/>
              </w:rPr>
              <w:t xml:space="preserve"> in)</w:t>
            </w:r>
          </w:p>
        </w:tc>
        <w:tc>
          <w:tcPr>
            <w:tcW w:w="4395" w:type="dxa"/>
            <w:tcBorders>
              <w:right w:val="double" w:sz="4" w:space="0" w:color="auto"/>
            </w:tcBorders>
          </w:tcPr>
          <w:p w:rsidR="004C261E" w:rsidRPr="004C261E" w:rsidRDefault="004C261E" w:rsidP="004C261E">
            <w:pPr>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3.2 mm</w:t>
            </w:r>
          </w:p>
          <w:p w:rsidR="004C261E" w:rsidRPr="004C261E" w:rsidRDefault="004C261E" w:rsidP="004C261E">
            <w:pPr>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w:t>
            </w:r>
            <w:r w:rsidRPr="004C261E">
              <w:rPr>
                <w:rFonts w:ascii="Times New Roman" w:eastAsia="Times New Roman" w:hAnsi="Times New Roman" w:cs="Times New Roman"/>
                <w:spacing w:val="-10"/>
                <w:sz w:val="18"/>
                <w:szCs w:val="18"/>
                <w:vertAlign w:val="superscript"/>
              </w:rPr>
              <w:t>1</w:t>
            </w:r>
            <w:r w:rsidRPr="004C261E">
              <w:rPr>
                <w:rFonts w:ascii="Times New Roman" w:eastAsia="Times New Roman" w:hAnsi="Times New Roman" w:cs="Times New Roman"/>
                <w:spacing w:val="-10"/>
                <w:sz w:val="20"/>
                <w:szCs w:val="24"/>
              </w:rPr>
              <w:t>/</w:t>
            </w:r>
            <w:r w:rsidRPr="004C261E">
              <w:rPr>
                <w:rFonts w:ascii="Times New Roman" w:eastAsia="Times New Roman" w:hAnsi="Times New Roman" w:cs="Times New Roman"/>
                <w:spacing w:val="-10"/>
                <w:sz w:val="14"/>
                <w:szCs w:val="14"/>
              </w:rPr>
              <w:t>8</w:t>
            </w:r>
            <w:r w:rsidRPr="004C261E">
              <w:rPr>
                <w:rFonts w:ascii="Times New Roman" w:eastAsia="Times New Roman" w:hAnsi="Times New Roman" w:cs="Times New Roman"/>
                <w:sz w:val="20"/>
                <w:szCs w:val="24"/>
              </w:rPr>
              <w:t xml:space="preserve"> in)</w:t>
            </w:r>
          </w:p>
        </w:tc>
      </w:tr>
      <w:tr w:rsidR="004C261E" w:rsidRPr="004C261E" w:rsidTr="00A508CC">
        <w:tc>
          <w:tcPr>
            <w:tcW w:w="3260" w:type="dxa"/>
            <w:tcBorders>
              <w:left w:val="double" w:sz="4" w:space="0" w:color="auto"/>
            </w:tcBorders>
          </w:tcPr>
          <w:p w:rsidR="004C261E" w:rsidRPr="004C261E" w:rsidRDefault="004C261E" w:rsidP="004C261E">
            <w:pPr>
              <w:spacing w:after="0" w:line="240" w:lineRule="auto"/>
              <w:ind w:left="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&gt; 32 cm</w:t>
            </w:r>
            <w:r w:rsidRPr="004C261E">
              <w:rPr>
                <w:rFonts w:ascii="Times New Roman" w:eastAsia="Times New Roman" w:hAnsi="Times New Roman" w:cs="Times New Roman"/>
                <w:sz w:val="20"/>
                <w:szCs w:val="20"/>
                <w:vertAlign w:val="superscript"/>
              </w:rPr>
              <w:t>2</w:t>
            </w:r>
          </w:p>
          <w:p w:rsidR="004C261E" w:rsidRPr="004C261E" w:rsidRDefault="004C261E" w:rsidP="004C261E">
            <w:pPr>
              <w:spacing w:after="0" w:line="240" w:lineRule="auto"/>
              <w:ind w:left="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(5 in</w:t>
            </w:r>
            <w:r w:rsidRPr="004C261E">
              <w:rPr>
                <w:rFonts w:ascii="Times New Roman" w:eastAsia="Times New Roman" w:hAnsi="Times New Roman" w:cs="Times New Roman"/>
                <w:sz w:val="20"/>
                <w:szCs w:val="24"/>
                <w:vertAlign w:val="superscript"/>
              </w:rPr>
              <w:t>2</w:t>
            </w:r>
            <w:r w:rsidRPr="004C261E">
              <w:rPr>
                <w:rFonts w:ascii="Times New Roman" w:eastAsia="Times New Roman" w:hAnsi="Times New Roman" w:cs="Times New Roman"/>
                <w:sz w:val="20"/>
                <w:szCs w:val="24"/>
              </w:rPr>
              <w:t xml:space="preserve">) </w:t>
            </w:r>
            <w:r w:rsidRPr="004C261E">
              <w:rPr>
                <w:rFonts w:ascii="Times New Roman" w:eastAsia="Times New Roman" w:hAnsi="Times New Roman" w:cs="Times New Roman"/>
                <w:sz w:val="20"/>
                <w:szCs w:val="20"/>
              </w:rPr>
              <w:t>≤</w:t>
            </w:r>
            <w:r w:rsidRPr="004C261E">
              <w:rPr>
                <w:rFonts w:ascii="Times New Roman" w:eastAsia="Times New Roman" w:hAnsi="Times New Roman" w:cs="Times New Roman"/>
                <w:sz w:val="20"/>
                <w:szCs w:val="24"/>
              </w:rPr>
              <w:t xml:space="preserve">  161 cm</w:t>
            </w:r>
            <w:r w:rsidRPr="004C261E">
              <w:rPr>
                <w:rFonts w:ascii="Times New Roman" w:eastAsia="Times New Roman" w:hAnsi="Times New Roman" w:cs="Times New Roman"/>
                <w:sz w:val="20"/>
                <w:szCs w:val="20"/>
                <w:vertAlign w:val="superscript"/>
              </w:rPr>
              <w:t>2</w:t>
            </w:r>
            <w:r w:rsidRPr="004C261E">
              <w:rPr>
                <w:rFonts w:ascii="Times New Roman" w:eastAsia="Times New Roman" w:hAnsi="Times New Roman" w:cs="Times New Roman"/>
                <w:sz w:val="20"/>
                <w:szCs w:val="24"/>
              </w:rPr>
              <w:t xml:space="preserve"> (25 in</w:t>
            </w:r>
            <w:r w:rsidRPr="004C261E">
              <w:rPr>
                <w:rFonts w:ascii="Times New Roman" w:eastAsia="Times New Roman" w:hAnsi="Times New Roman" w:cs="Times New Roman"/>
                <w:sz w:val="20"/>
                <w:szCs w:val="24"/>
                <w:vertAlign w:val="superscript"/>
              </w:rPr>
              <w:t>2</w:t>
            </w:r>
            <w:r w:rsidRPr="004C261E">
              <w:rPr>
                <w:rFonts w:ascii="Times New Roman" w:eastAsia="Times New Roman" w:hAnsi="Times New Roman" w:cs="Times New Roman"/>
                <w:sz w:val="20"/>
                <w:szCs w:val="24"/>
              </w:rPr>
              <w:t>)</w:t>
            </w:r>
          </w:p>
        </w:tc>
        <w:tc>
          <w:tcPr>
            <w:tcW w:w="2137" w:type="dxa"/>
          </w:tcPr>
          <w:p w:rsidR="004C261E" w:rsidRPr="004C261E" w:rsidRDefault="004C261E" w:rsidP="004C261E">
            <w:pPr>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3.2 mm</w:t>
            </w:r>
          </w:p>
          <w:p w:rsidR="004C261E" w:rsidRPr="004C261E" w:rsidRDefault="004C261E" w:rsidP="004C261E">
            <w:pPr>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w:t>
            </w:r>
            <w:r w:rsidRPr="004C261E">
              <w:rPr>
                <w:rFonts w:ascii="Times New Roman" w:eastAsia="Times New Roman" w:hAnsi="Times New Roman" w:cs="Times New Roman"/>
                <w:spacing w:val="-10"/>
                <w:sz w:val="18"/>
                <w:szCs w:val="18"/>
                <w:vertAlign w:val="superscript"/>
              </w:rPr>
              <w:t>1</w:t>
            </w:r>
            <w:r w:rsidRPr="004C261E">
              <w:rPr>
                <w:rFonts w:ascii="Times New Roman" w:eastAsia="Times New Roman" w:hAnsi="Times New Roman" w:cs="Times New Roman"/>
                <w:spacing w:val="-10"/>
                <w:sz w:val="20"/>
                <w:szCs w:val="24"/>
              </w:rPr>
              <w:t>/</w:t>
            </w:r>
            <w:r w:rsidRPr="004C261E">
              <w:rPr>
                <w:rFonts w:ascii="Times New Roman" w:eastAsia="Times New Roman" w:hAnsi="Times New Roman" w:cs="Times New Roman"/>
                <w:spacing w:val="-10"/>
                <w:sz w:val="14"/>
                <w:szCs w:val="14"/>
              </w:rPr>
              <w:t>8</w:t>
            </w:r>
            <w:r w:rsidRPr="004C261E">
              <w:rPr>
                <w:rFonts w:ascii="Times New Roman" w:eastAsia="Times New Roman" w:hAnsi="Times New Roman" w:cs="Times New Roman"/>
                <w:sz w:val="20"/>
                <w:szCs w:val="24"/>
              </w:rPr>
              <w:t xml:space="preserve"> in)</w:t>
            </w:r>
          </w:p>
        </w:tc>
        <w:tc>
          <w:tcPr>
            <w:tcW w:w="4395" w:type="dxa"/>
            <w:tcBorders>
              <w:right w:val="double" w:sz="4" w:space="0" w:color="auto"/>
            </w:tcBorders>
          </w:tcPr>
          <w:p w:rsidR="004C261E" w:rsidRPr="004C261E" w:rsidRDefault="004C261E" w:rsidP="004C261E">
            <w:pPr>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4.8 mm</w:t>
            </w:r>
          </w:p>
          <w:p w:rsidR="004C261E" w:rsidRPr="004C261E" w:rsidRDefault="004C261E" w:rsidP="004C261E">
            <w:pPr>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w:t>
            </w:r>
            <w:r w:rsidRPr="004C261E">
              <w:rPr>
                <w:rFonts w:ascii="Times New Roman" w:eastAsia="Times New Roman" w:hAnsi="Times New Roman" w:cs="Times New Roman"/>
                <w:spacing w:val="-10"/>
                <w:sz w:val="18"/>
                <w:szCs w:val="18"/>
                <w:vertAlign w:val="superscript"/>
              </w:rPr>
              <w:t>3</w:t>
            </w:r>
            <w:r w:rsidRPr="004C261E">
              <w:rPr>
                <w:rFonts w:ascii="Times New Roman" w:eastAsia="Times New Roman" w:hAnsi="Times New Roman" w:cs="Times New Roman"/>
                <w:spacing w:val="-10"/>
                <w:sz w:val="20"/>
                <w:szCs w:val="24"/>
              </w:rPr>
              <w:t>/</w:t>
            </w:r>
            <w:r w:rsidRPr="004C261E">
              <w:rPr>
                <w:rFonts w:ascii="Times New Roman" w:eastAsia="Times New Roman" w:hAnsi="Times New Roman" w:cs="Times New Roman"/>
                <w:spacing w:val="-10"/>
                <w:sz w:val="14"/>
                <w:szCs w:val="14"/>
              </w:rPr>
              <w:t>16</w:t>
            </w:r>
            <w:r w:rsidRPr="004C261E">
              <w:rPr>
                <w:rFonts w:ascii="Times New Roman" w:eastAsia="Times New Roman" w:hAnsi="Times New Roman" w:cs="Times New Roman"/>
                <w:sz w:val="20"/>
                <w:szCs w:val="24"/>
              </w:rPr>
              <w:t xml:space="preserve"> in)</w:t>
            </w:r>
          </w:p>
        </w:tc>
      </w:tr>
      <w:tr w:rsidR="004C261E" w:rsidRPr="004C261E" w:rsidTr="00A508CC">
        <w:tc>
          <w:tcPr>
            <w:tcW w:w="3260" w:type="dxa"/>
            <w:tcBorders>
              <w:left w:val="double" w:sz="4" w:space="0" w:color="auto"/>
            </w:tcBorders>
          </w:tcPr>
          <w:p w:rsidR="004C261E" w:rsidRPr="004C261E" w:rsidRDefault="004C261E" w:rsidP="004C261E">
            <w:pPr>
              <w:spacing w:after="0" w:line="240" w:lineRule="auto"/>
              <w:ind w:left="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&gt; 161 cm</w:t>
            </w:r>
            <w:r w:rsidRPr="004C261E">
              <w:rPr>
                <w:rFonts w:ascii="Times New Roman" w:eastAsia="Times New Roman" w:hAnsi="Times New Roman" w:cs="Times New Roman"/>
                <w:sz w:val="20"/>
                <w:szCs w:val="20"/>
                <w:vertAlign w:val="superscript"/>
              </w:rPr>
              <w:t>2</w:t>
            </w:r>
          </w:p>
          <w:p w:rsidR="004C261E" w:rsidRPr="004C261E" w:rsidRDefault="004C261E" w:rsidP="004C261E">
            <w:pPr>
              <w:spacing w:after="0" w:line="240" w:lineRule="auto"/>
              <w:ind w:left="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(25 in</w:t>
            </w:r>
            <w:r w:rsidRPr="004C261E">
              <w:rPr>
                <w:rFonts w:ascii="Times New Roman" w:eastAsia="Times New Roman" w:hAnsi="Times New Roman" w:cs="Times New Roman"/>
                <w:sz w:val="20"/>
                <w:szCs w:val="24"/>
                <w:vertAlign w:val="superscript"/>
              </w:rPr>
              <w:t>2</w:t>
            </w:r>
            <w:r w:rsidRPr="004C261E">
              <w:rPr>
                <w:rFonts w:ascii="Times New Roman" w:eastAsia="Times New Roman" w:hAnsi="Times New Roman" w:cs="Times New Roman"/>
                <w:sz w:val="20"/>
                <w:szCs w:val="24"/>
              </w:rPr>
              <w:t>)</w:t>
            </w:r>
          </w:p>
          <w:p w:rsidR="004C261E" w:rsidRPr="004C261E" w:rsidRDefault="004C261E" w:rsidP="004C261E">
            <w:pPr>
              <w:spacing w:after="0" w:line="240" w:lineRule="auto"/>
              <w:ind w:left="360"/>
              <w:jc w:val="both"/>
              <w:rPr>
                <w:rFonts w:ascii="Times New Roman" w:eastAsia="Times New Roman" w:hAnsi="Times New Roman" w:cs="Times New Roman"/>
                <w:sz w:val="20"/>
                <w:szCs w:val="20"/>
                <w:vertAlign w:val="superscript"/>
              </w:rPr>
            </w:pPr>
            <w:r w:rsidRPr="004C261E">
              <w:rPr>
                <w:rFonts w:ascii="Times New Roman" w:eastAsia="Times New Roman" w:hAnsi="Times New Roman" w:cs="Times New Roman"/>
                <w:sz w:val="20"/>
                <w:szCs w:val="20"/>
              </w:rPr>
              <w:t>≤</w:t>
            </w:r>
            <w:r w:rsidRPr="004C261E">
              <w:rPr>
                <w:rFonts w:ascii="Times New Roman" w:eastAsia="Times New Roman" w:hAnsi="Times New Roman" w:cs="Times New Roman"/>
                <w:sz w:val="20"/>
                <w:szCs w:val="24"/>
              </w:rPr>
              <w:t xml:space="preserve">  645 cm</w:t>
            </w:r>
            <w:r w:rsidRPr="004C261E">
              <w:rPr>
                <w:rFonts w:ascii="Times New Roman" w:eastAsia="Times New Roman" w:hAnsi="Times New Roman" w:cs="Times New Roman"/>
                <w:sz w:val="20"/>
                <w:szCs w:val="20"/>
                <w:vertAlign w:val="superscript"/>
              </w:rPr>
              <w:t>2</w:t>
            </w:r>
          </w:p>
          <w:p w:rsidR="004C261E" w:rsidRPr="004C261E" w:rsidRDefault="004C261E" w:rsidP="004C261E">
            <w:pPr>
              <w:spacing w:after="0" w:line="240" w:lineRule="auto"/>
              <w:ind w:left="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(100 in</w:t>
            </w:r>
            <w:r w:rsidRPr="004C261E">
              <w:rPr>
                <w:rFonts w:ascii="Times New Roman" w:eastAsia="Times New Roman" w:hAnsi="Times New Roman" w:cs="Times New Roman"/>
                <w:sz w:val="20"/>
                <w:szCs w:val="24"/>
                <w:vertAlign w:val="superscript"/>
              </w:rPr>
              <w:t>2</w:t>
            </w:r>
            <w:r w:rsidRPr="004C261E">
              <w:rPr>
                <w:rFonts w:ascii="Times New Roman" w:eastAsia="Times New Roman" w:hAnsi="Times New Roman" w:cs="Times New Roman"/>
                <w:sz w:val="20"/>
                <w:szCs w:val="24"/>
              </w:rPr>
              <w:t>)</w:t>
            </w:r>
          </w:p>
        </w:tc>
        <w:tc>
          <w:tcPr>
            <w:tcW w:w="2137" w:type="dxa"/>
            <w:vAlign w:val="center"/>
          </w:tcPr>
          <w:p w:rsidR="004C261E" w:rsidRPr="004C261E" w:rsidRDefault="004C261E" w:rsidP="004C261E">
            <w:pPr>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4.8 mm</w:t>
            </w:r>
          </w:p>
          <w:p w:rsidR="004C261E" w:rsidRPr="004C261E" w:rsidRDefault="004C261E" w:rsidP="004C261E">
            <w:pPr>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w:t>
            </w:r>
            <w:r w:rsidRPr="004C261E">
              <w:rPr>
                <w:rFonts w:ascii="Times New Roman" w:eastAsia="Times New Roman" w:hAnsi="Times New Roman" w:cs="Times New Roman"/>
                <w:spacing w:val="-10"/>
                <w:sz w:val="18"/>
                <w:szCs w:val="18"/>
                <w:vertAlign w:val="superscript"/>
              </w:rPr>
              <w:t>3</w:t>
            </w:r>
            <w:r w:rsidRPr="004C261E">
              <w:rPr>
                <w:rFonts w:ascii="Times New Roman" w:eastAsia="Times New Roman" w:hAnsi="Times New Roman" w:cs="Times New Roman"/>
                <w:spacing w:val="-10"/>
                <w:sz w:val="20"/>
                <w:szCs w:val="24"/>
              </w:rPr>
              <w:t>/</w:t>
            </w:r>
            <w:r w:rsidRPr="004C261E">
              <w:rPr>
                <w:rFonts w:ascii="Times New Roman" w:eastAsia="Times New Roman" w:hAnsi="Times New Roman" w:cs="Times New Roman"/>
                <w:spacing w:val="-10"/>
                <w:sz w:val="14"/>
                <w:szCs w:val="14"/>
              </w:rPr>
              <w:t>16</w:t>
            </w:r>
            <w:r w:rsidRPr="004C261E">
              <w:rPr>
                <w:rFonts w:ascii="Times New Roman" w:eastAsia="Times New Roman" w:hAnsi="Times New Roman" w:cs="Times New Roman"/>
                <w:sz w:val="20"/>
                <w:szCs w:val="24"/>
              </w:rPr>
              <w:t xml:space="preserve"> in)</w:t>
            </w:r>
          </w:p>
        </w:tc>
        <w:tc>
          <w:tcPr>
            <w:tcW w:w="4395" w:type="dxa"/>
            <w:tcBorders>
              <w:right w:val="double" w:sz="4" w:space="0" w:color="auto"/>
            </w:tcBorders>
            <w:vAlign w:val="center"/>
          </w:tcPr>
          <w:p w:rsidR="004C261E" w:rsidRPr="004C261E" w:rsidRDefault="004C261E" w:rsidP="004C261E">
            <w:pPr>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6.4 mm</w:t>
            </w:r>
          </w:p>
          <w:p w:rsidR="004C261E" w:rsidRPr="004C261E" w:rsidRDefault="004C261E" w:rsidP="004C261E">
            <w:pPr>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(¼ in)</w:t>
            </w:r>
          </w:p>
        </w:tc>
      </w:tr>
      <w:tr w:rsidR="004C261E" w:rsidRPr="004C261E" w:rsidTr="00A508CC">
        <w:tc>
          <w:tcPr>
            <w:tcW w:w="3260" w:type="dxa"/>
            <w:tcBorders>
              <w:left w:val="double" w:sz="4" w:space="0" w:color="auto"/>
            </w:tcBorders>
          </w:tcPr>
          <w:p w:rsidR="004C261E" w:rsidRPr="004C261E" w:rsidRDefault="004C261E" w:rsidP="004C261E">
            <w:pPr>
              <w:spacing w:after="0" w:line="240" w:lineRule="auto"/>
              <w:ind w:left="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&gt; 645 cm</w:t>
            </w:r>
            <w:r w:rsidRPr="004C261E">
              <w:rPr>
                <w:rFonts w:ascii="Times New Roman" w:eastAsia="Times New Roman" w:hAnsi="Times New Roman" w:cs="Times New Roman"/>
                <w:sz w:val="20"/>
                <w:szCs w:val="20"/>
                <w:vertAlign w:val="superscript"/>
              </w:rPr>
              <w:t>2</w:t>
            </w:r>
          </w:p>
          <w:p w:rsidR="004C261E" w:rsidRPr="004C261E" w:rsidRDefault="004C261E" w:rsidP="004C261E">
            <w:pPr>
              <w:spacing w:after="0" w:line="240" w:lineRule="auto"/>
              <w:ind w:left="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(100 in</w:t>
            </w:r>
            <w:r w:rsidRPr="004C261E">
              <w:rPr>
                <w:rFonts w:ascii="Times New Roman" w:eastAsia="Times New Roman" w:hAnsi="Times New Roman" w:cs="Times New Roman"/>
                <w:sz w:val="20"/>
                <w:szCs w:val="24"/>
                <w:vertAlign w:val="superscript"/>
              </w:rPr>
              <w:t>2</w:t>
            </w:r>
            <w:r w:rsidRPr="004C261E">
              <w:rPr>
                <w:rFonts w:ascii="Times New Roman" w:eastAsia="Times New Roman" w:hAnsi="Times New Roman" w:cs="Times New Roman"/>
                <w:sz w:val="20"/>
                <w:szCs w:val="24"/>
              </w:rPr>
              <w:t xml:space="preserve">)  </w:t>
            </w:r>
            <w:r w:rsidRPr="004C261E">
              <w:rPr>
                <w:rFonts w:ascii="Times New Roman" w:eastAsia="Times New Roman" w:hAnsi="Times New Roman" w:cs="Times New Roman"/>
                <w:sz w:val="20"/>
                <w:szCs w:val="24"/>
              </w:rPr>
              <w:sym w:font="Symbol" w:char="F0A3"/>
            </w:r>
            <w:r w:rsidRPr="004C261E">
              <w:rPr>
                <w:rFonts w:ascii="Times New Roman" w:eastAsia="Times New Roman" w:hAnsi="Times New Roman" w:cs="Times New Roman"/>
                <w:sz w:val="20"/>
                <w:szCs w:val="24"/>
              </w:rPr>
              <w:t xml:space="preserve"> 2581 cm</w:t>
            </w:r>
            <w:r w:rsidRPr="004C261E">
              <w:rPr>
                <w:rFonts w:ascii="Times New Roman" w:eastAsia="Times New Roman" w:hAnsi="Times New Roman" w:cs="Times New Roman"/>
                <w:sz w:val="20"/>
                <w:szCs w:val="20"/>
                <w:vertAlign w:val="superscript"/>
              </w:rPr>
              <w:t>2</w:t>
            </w:r>
            <w:r w:rsidRPr="004C261E">
              <w:rPr>
                <w:rFonts w:ascii="Times New Roman" w:eastAsia="Times New Roman" w:hAnsi="Times New Roman" w:cs="Times New Roman"/>
                <w:sz w:val="20"/>
                <w:szCs w:val="24"/>
              </w:rPr>
              <w:t xml:space="preserve"> (400 in</w:t>
            </w:r>
            <w:r w:rsidRPr="004C261E">
              <w:rPr>
                <w:rFonts w:ascii="Times New Roman" w:eastAsia="Times New Roman" w:hAnsi="Times New Roman" w:cs="Times New Roman"/>
                <w:sz w:val="20"/>
                <w:szCs w:val="24"/>
                <w:vertAlign w:val="superscript"/>
              </w:rPr>
              <w:t>2</w:t>
            </w:r>
            <w:r w:rsidRPr="004C261E">
              <w:rPr>
                <w:rFonts w:ascii="Times New Roman" w:eastAsia="Times New Roman" w:hAnsi="Times New Roman" w:cs="Times New Roman"/>
                <w:sz w:val="20"/>
                <w:szCs w:val="24"/>
              </w:rPr>
              <w:t>)</w:t>
            </w:r>
          </w:p>
        </w:tc>
        <w:tc>
          <w:tcPr>
            <w:tcW w:w="2137" w:type="dxa"/>
          </w:tcPr>
          <w:p w:rsidR="004C261E" w:rsidRPr="004C261E" w:rsidRDefault="004C261E" w:rsidP="004C261E">
            <w:pPr>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6.4 mm</w:t>
            </w:r>
          </w:p>
          <w:p w:rsidR="004C261E" w:rsidRPr="004C261E" w:rsidRDefault="004C261E" w:rsidP="004C261E">
            <w:pPr>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(¼ in)</w:t>
            </w:r>
          </w:p>
        </w:tc>
        <w:tc>
          <w:tcPr>
            <w:tcW w:w="4395" w:type="dxa"/>
            <w:tcBorders>
              <w:right w:val="double" w:sz="4" w:space="0" w:color="auto"/>
            </w:tcBorders>
          </w:tcPr>
          <w:p w:rsidR="004C261E" w:rsidRPr="004C261E" w:rsidRDefault="004C261E" w:rsidP="004C261E">
            <w:pPr>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7.9 mm</w:t>
            </w:r>
          </w:p>
          <w:p w:rsidR="004C261E" w:rsidRPr="004C261E" w:rsidRDefault="004C261E" w:rsidP="004C261E">
            <w:pPr>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w:t>
            </w:r>
            <w:r w:rsidRPr="004C261E">
              <w:rPr>
                <w:rFonts w:ascii="Times New Roman" w:eastAsia="Times New Roman" w:hAnsi="Times New Roman" w:cs="Times New Roman"/>
                <w:spacing w:val="-10"/>
                <w:sz w:val="18"/>
                <w:szCs w:val="18"/>
                <w:vertAlign w:val="superscript"/>
              </w:rPr>
              <w:t>5</w:t>
            </w:r>
            <w:r w:rsidRPr="004C261E">
              <w:rPr>
                <w:rFonts w:ascii="Times New Roman" w:eastAsia="Times New Roman" w:hAnsi="Times New Roman" w:cs="Times New Roman"/>
                <w:spacing w:val="-10"/>
                <w:sz w:val="20"/>
                <w:szCs w:val="24"/>
              </w:rPr>
              <w:t>/</w:t>
            </w:r>
            <w:r w:rsidRPr="004C261E">
              <w:rPr>
                <w:rFonts w:ascii="Times New Roman" w:eastAsia="Times New Roman" w:hAnsi="Times New Roman" w:cs="Times New Roman"/>
                <w:spacing w:val="-10"/>
                <w:sz w:val="14"/>
                <w:szCs w:val="14"/>
              </w:rPr>
              <w:t>16</w:t>
            </w:r>
            <w:r w:rsidRPr="004C261E">
              <w:rPr>
                <w:rFonts w:ascii="Times New Roman" w:eastAsia="Times New Roman" w:hAnsi="Times New Roman" w:cs="Times New Roman"/>
                <w:sz w:val="20"/>
                <w:szCs w:val="24"/>
              </w:rPr>
              <w:t xml:space="preserve"> in)</w:t>
            </w:r>
          </w:p>
        </w:tc>
      </w:tr>
      <w:tr w:rsidR="004C261E" w:rsidRPr="004C261E" w:rsidTr="00A508CC">
        <w:tc>
          <w:tcPr>
            <w:tcW w:w="3260" w:type="dxa"/>
            <w:tcBorders>
              <w:left w:val="double" w:sz="4" w:space="0" w:color="auto"/>
            </w:tcBorders>
          </w:tcPr>
          <w:p w:rsidR="004C261E" w:rsidRPr="004C261E" w:rsidRDefault="004C261E" w:rsidP="004C261E">
            <w:pPr>
              <w:spacing w:after="0" w:line="240" w:lineRule="auto"/>
              <w:ind w:left="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&gt; 2581 cm</w:t>
            </w:r>
            <w:r w:rsidRPr="004C261E">
              <w:rPr>
                <w:rFonts w:ascii="Times New Roman" w:eastAsia="Times New Roman" w:hAnsi="Times New Roman" w:cs="Times New Roman"/>
                <w:sz w:val="20"/>
                <w:szCs w:val="20"/>
                <w:vertAlign w:val="superscript"/>
              </w:rPr>
              <w:t>2</w:t>
            </w:r>
          </w:p>
          <w:p w:rsidR="004C261E" w:rsidRPr="004C261E" w:rsidRDefault="004C261E" w:rsidP="004C261E">
            <w:pPr>
              <w:spacing w:after="0" w:line="240" w:lineRule="auto"/>
              <w:ind w:left="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(400 in</w:t>
            </w:r>
            <w:r w:rsidRPr="004C261E">
              <w:rPr>
                <w:rFonts w:ascii="Times New Roman" w:eastAsia="Times New Roman" w:hAnsi="Times New Roman" w:cs="Times New Roman"/>
                <w:sz w:val="20"/>
                <w:szCs w:val="24"/>
                <w:vertAlign w:val="superscript"/>
              </w:rPr>
              <w:t>2</w:t>
            </w:r>
            <w:r w:rsidRPr="004C261E">
              <w:rPr>
                <w:rFonts w:ascii="Times New Roman" w:eastAsia="Times New Roman" w:hAnsi="Times New Roman" w:cs="Times New Roman"/>
                <w:sz w:val="20"/>
                <w:szCs w:val="24"/>
              </w:rPr>
              <w:t>)</w:t>
            </w:r>
          </w:p>
        </w:tc>
        <w:tc>
          <w:tcPr>
            <w:tcW w:w="2137" w:type="dxa"/>
          </w:tcPr>
          <w:p w:rsidR="004C261E" w:rsidRPr="004C261E" w:rsidRDefault="004C261E" w:rsidP="004C261E">
            <w:pPr>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12.7 mm</w:t>
            </w:r>
          </w:p>
          <w:p w:rsidR="004C261E" w:rsidRPr="004C261E" w:rsidRDefault="004C261E" w:rsidP="004C261E">
            <w:pPr>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(½ in)</w:t>
            </w:r>
          </w:p>
        </w:tc>
        <w:tc>
          <w:tcPr>
            <w:tcW w:w="4395" w:type="dxa"/>
            <w:tcBorders>
              <w:right w:val="double" w:sz="4" w:space="0" w:color="auto"/>
            </w:tcBorders>
          </w:tcPr>
          <w:p w:rsidR="004C261E" w:rsidRPr="004C261E" w:rsidRDefault="004C261E" w:rsidP="004C261E">
            <w:pPr>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14.3 mm</w:t>
            </w:r>
          </w:p>
          <w:p w:rsidR="004C261E" w:rsidRPr="004C261E" w:rsidRDefault="004C261E" w:rsidP="004C261E">
            <w:pPr>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w:t>
            </w:r>
            <w:r w:rsidRPr="004C261E">
              <w:rPr>
                <w:rFonts w:ascii="Times New Roman" w:eastAsia="Times New Roman" w:hAnsi="Times New Roman" w:cs="Times New Roman"/>
                <w:spacing w:val="-10"/>
                <w:sz w:val="18"/>
                <w:szCs w:val="18"/>
                <w:vertAlign w:val="superscript"/>
              </w:rPr>
              <w:t>9</w:t>
            </w:r>
            <w:r w:rsidRPr="004C261E">
              <w:rPr>
                <w:rFonts w:ascii="Times New Roman" w:eastAsia="Times New Roman" w:hAnsi="Times New Roman" w:cs="Times New Roman"/>
                <w:spacing w:val="-10"/>
                <w:sz w:val="20"/>
                <w:szCs w:val="24"/>
              </w:rPr>
              <w:t>/</w:t>
            </w:r>
            <w:r w:rsidRPr="004C261E">
              <w:rPr>
                <w:rFonts w:ascii="Times New Roman" w:eastAsia="Times New Roman" w:hAnsi="Times New Roman" w:cs="Times New Roman"/>
                <w:spacing w:val="-10"/>
                <w:sz w:val="14"/>
                <w:szCs w:val="14"/>
              </w:rPr>
              <w:t>16</w:t>
            </w:r>
            <w:r w:rsidRPr="004C261E">
              <w:rPr>
                <w:rFonts w:ascii="Times New Roman" w:eastAsia="Times New Roman" w:hAnsi="Times New Roman" w:cs="Times New Roman"/>
                <w:sz w:val="20"/>
                <w:szCs w:val="24"/>
              </w:rPr>
              <w:t xml:space="preserve"> in)</w:t>
            </w:r>
          </w:p>
        </w:tc>
      </w:tr>
      <w:tr w:rsidR="004C261E" w:rsidRPr="004C261E" w:rsidTr="00A508CC">
        <w:tc>
          <w:tcPr>
            <w:tcW w:w="9792" w:type="dxa"/>
            <w:gridSpan w:val="3"/>
            <w:tcBorders>
              <w:left w:val="double" w:sz="4" w:space="0" w:color="auto"/>
              <w:bottom w:val="double" w:sz="4" w:space="0" w:color="auto"/>
              <w:right w:val="double" w:sz="4" w:space="0" w:color="auto"/>
            </w:tcBorders>
          </w:tcPr>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b/>
                <w:bCs/>
                <w:sz w:val="20"/>
                <w:szCs w:val="24"/>
              </w:rPr>
              <w:t>Symbols:</w:t>
            </w:r>
            <w:r w:rsidRPr="004C261E">
              <w:rPr>
                <w:rFonts w:ascii="Times New Roman" w:eastAsia="Times New Roman" w:hAnsi="Times New Roman" w:cs="Times New Roman"/>
                <w:bCs/>
                <w:sz w:val="20"/>
                <w:szCs w:val="24"/>
              </w:rPr>
              <w:t xml:space="preserve"> </w:t>
            </w:r>
            <w:r w:rsidRPr="004C261E">
              <w:rPr>
                <w:rFonts w:ascii="Times New Roman" w:eastAsia="Times New Roman" w:hAnsi="Times New Roman" w:cs="Times New Roman"/>
                <w:sz w:val="20"/>
                <w:szCs w:val="24"/>
              </w:rPr>
              <w:t xml:space="preserve"> </w:t>
            </w:r>
            <w:r w:rsidRPr="004C261E">
              <w:rPr>
                <w:rFonts w:ascii="Times New Roman" w:eastAsia="Times New Roman" w:hAnsi="Times New Roman" w:cs="Times New Roman"/>
                <w:sz w:val="20"/>
                <w:szCs w:val="20"/>
              </w:rPr>
              <w:t>≤</w:t>
            </w:r>
            <w:r w:rsidRPr="004C261E">
              <w:rPr>
                <w:rFonts w:ascii="Times New Roman" w:eastAsia="Times New Roman" w:hAnsi="Times New Roman" w:cs="Times New Roman"/>
                <w:sz w:val="20"/>
                <w:szCs w:val="24"/>
              </w:rPr>
              <w:t xml:space="preserve"> means less than or equal to; &lt; means less than; &gt; means greater than.</w:t>
            </w:r>
          </w:p>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b/>
                <w:bCs/>
                <w:sz w:val="20"/>
                <w:szCs w:val="24"/>
              </w:rPr>
              <w:t>NOTE:</w:t>
            </w:r>
            <w:r w:rsidRPr="004C261E">
              <w:rPr>
                <w:rFonts w:ascii="Times New Roman" w:eastAsia="Times New Roman" w:hAnsi="Times New Roman" w:cs="Times New Roman"/>
                <w:bCs/>
                <w:sz w:val="20"/>
                <w:szCs w:val="24"/>
              </w:rPr>
              <w:t xml:space="preserve">  </w:t>
            </w:r>
            <w:r w:rsidRPr="004C261E">
              <w:rPr>
                <w:rFonts w:ascii="Times New Roman" w:eastAsia="Times New Roman" w:hAnsi="Times New Roman" w:cs="Times New Roman"/>
                <w:sz w:val="20"/>
                <w:szCs w:val="24"/>
              </w:rPr>
              <w:t xml:space="preserve">The type size requirements specified in this table do not apply to the “e” mark </w:t>
            </w:r>
            <w:r w:rsidRPr="004C261E">
              <w:rPr>
                <w:rFonts w:ascii="Times New Roman" w:eastAsia="Times New Roman" w:hAnsi="Times New Roman" w:cs="Times New Roman"/>
                <w:sz w:val="20"/>
                <w:szCs w:val="20"/>
                <w:vertAlign w:val="superscript"/>
              </w:rPr>
              <w:t>[</w:t>
            </w:r>
            <w:r w:rsidRPr="004C261E">
              <w:rPr>
                <w:rFonts w:ascii="Times New Roman" w:eastAsia="Times New Roman" w:hAnsi="Times New Roman" w:cs="Times New Roman"/>
                <w:b/>
                <w:bCs/>
                <w:i/>
                <w:iCs/>
                <w:sz w:val="20"/>
                <w:szCs w:val="20"/>
                <w:vertAlign w:val="superscript"/>
              </w:rPr>
              <w:t>NOTE 4</w:t>
            </w:r>
            <w:r w:rsidRPr="004C261E">
              <w:rPr>
                <w:rFonts w:ascii="Times New Roman" w:eastAsia="Times New Roman" w:hAnsi="Times New Roman" w:cs="Times New Roman"/>
                <w:sz w:val="20"/>
                <w:szCs w:val="20"/>
                <w:vertAlign w:val="superscript"/>
              </w:rPr>
              <w:t>, page 63]</w:t>
            </w:r>
            <w:r w:rsidRPr="004C261E">
              <w:rPr>
                <w:rFonts w:ascii="Times New Roman" w:eastAsia="Times New Roman" w:hAnsi="Times New Roman" w:cs="Times New Roman"/>
                <w:sz w:val="20"/>
                <w:szCs w:val="24"/>
              </w:rPr>
              <w:t>.</w:t>
            </w:r>
          </w:p>
        </w:tc>
      </w:tr>
    </w:tbl>
    <w:p w:rsidR="004C261E" w:rsidRPr="004C261E" w:rsidRDefault="004C261E" w:rsidP="004C261E">
      <w:pPr>
        <w:keepNext/>
        <w:tabs>
          <w:tab w:val="left" w:pos="360"/>
        </w:tabs>
        <w:spacing w:before="240" w:after="60" w:line="240" w:lineRule="auto"/>
        <w:jc w:val="both"/>
        <w:outlineLvl w:val="5"/>
        <w:rPr>
          <w:rFonts w:ascii="Times New Roman" w:eastAsia="Times New Roman" w:hAnsi="Times New Roman" w:cs="Times New Roman"/>
          <w:b/>
          <w:bCs/>
          <w:sz w:val="24"/>
        </w:rPr>
      </w:pPr>
      <w:bookmarkStart w:id="515" w:name="_Toc173378008"/>
      <w:bookmarkStart w:id="516" w:name="_Toc173379248"/>
      <w:bookmarkStart w:id="517" w:name="_Toc173381126"/>
      <w:bookmarkStart w:id="518" w:name="_Toc173383087"/>
      <w:bookmarkStart w:id="519" w:name="_Toc173384800"/>
      <w:bookmarkStart w:id="520" w:name="_Toc173385331"/>
      <w:bookmarkStart w:id="521" w:name="_Toc173386364"/>
      <w:bookmarkStart w:id="522" w:name="_Toc173408689"/>
      <w:bookmarkStart w:id="523" w:name="_Toc173472756"/>
      <w:bookmarkStart w:id="524" w:name="_Toc173770979"/>
      <w:bookmarkStart w:id="525" w:name="_Toc462831890"/>
      <w:r w:rsidRPr="004C261E">
        <w:rPr>
          <w:rFonts w:ascii="Times New Roman" w:eastAsia="Times New Roman" w:hAnsi="Times New Roman" w:cs="Times New Roman"/>
          <w:b/>
          <w:bCs/>
          <w:sz w:val="24"/>
        </w:rPr>
        <w:t>Section 9.  Prominence and Placement:  Non-consumer Packages</w:t>
      </w:r>
      <w:bookmarkEnd w:id="515"/>
      <w:bookmarkEnd w:id="516"/>
      <w:bookmarkEnd w:id="517"/>
      <w:bookmarkEnd w:id="518"/>
      <w:bookmarkEnd w:id="519"/>
      <w:bookmarkEnd w:id="520"/>
      <w:bookmarkEnd w:id="521"/>
      <w:bookmarkEnd w:id="522"/>
      <w:bookmarkEnd w:id="523"/>
      <w:bookmarkEnd w:id="524"/>
      <w:bookmarkEnd w:id="525"/>
    </w:p>
    <w:p w:rsidR="004C261E" w:rsidRPr="004C261E" w:rsidRDefault="004C261E" w:rsidP="004C261E">
      <w:pPr>
        <w:keepNext/>
        <w:spacing w:after="0" w:line="240" w:lineRule="auto"/>
        <w:jc w:val="both"/>
        <w:rPr>
          <w:rFonts w:ascii="Times New Roman" w:eastAsia="Times New Roman" w:hAnsi="Times New Roman" w:cs="Times New Roman"/>
          <w:b/>
          <w:bCs/>
          <w:sz w:val="20"/>
          <w:szCs w:val="24"/>
        </w:rPr>
      </w:pPr>
      <w:bookmarkStart w:id="526" w:name="_Toc173408690"/>
      <w:bookmarkStart w:id="527" w:name="_Toc173471443"/>
      <w:bookmarkStart w:id="528" w:name="_Toc173472757"/>
      <w:bookmarkStart w:id="529" w:name="_Toc173474091"/>
      <w:bookmarkStart w:id="530" w:name="_Toc173770980"/>
      <w:bookmarkStart w:id="531" w:name="_Toc173771733"/>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532" w:name="_Toc462831891"/>
      <w:r w:rsidRPr="004C261E">
        <w:rPr>
          <w:rFonts w:ascii="Times New Roman" w:eastAsia="Times New Roman" w:hAnsi="Times New Roman" w:cs="Times New Roman"/>
          <w:b/>
          <w:sz w:val="20"/>
          <w:szCs w:val="24"/>
        </w:rPr>
        <w:t>9.1.  General.</w:t>
      </w:r>
      <w:bookmarkEnd w:id="532"/>
      <w:r w:rsidRPr="004C261E">
        <w:rPr>
          <w:rFonts w:ascii="Times New Roman" w:eastAsia="Times New Roman" w:hAnsi="Times New Roman" w:cs="Times New Roman"/>
          <w:sz w:val="20"/>
          <w:szCs w:val="24"/>
        </w:rPr>
        <w:t xml:space="preserve"> – All information required to appear on a non-consumer package</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"Package:Non-consumer"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shall be definitely and clearly stated thereon in the English language</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"English language, packaging"</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Any required information that is either in hand lettering</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"Hand lettering"</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or hand script shall be entirely clear and equal to printing in legibility.</w:t>
      </w:r>
      <w:bookmarkEnd w:id="526"/>
      <w:bookmarkEnd w:id="527"/>
      <w:bookmarkEnd w:id="528"/>
      <w:bookmarkEnd w:id="529"/>
      <w:bookmarkEnd w:id="530"/>
      <w:bookmarkEnd w:id="531"/>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533" w:name="_Toc173408691"/>
      <w:bookmarkStart w:id="534" w:name="_Toc173472758"/>
      <w:bookmarkStart w:id="535" w:name="_Toc173770981"/>
    </w:p>
    <w:p w:rsidR="004C261E" w:rsidRPr="004C261E" w:rsidRDefault="004C261E" w:rsidP="004C261E">
      <w:pPr>
        <w:spacing w:after="0" w:line="240" w:lineRule="auto"/>
        <w:jc w:val="both"/>
        <w:rPr>
          <w:rFonts w:ascii="Times New Roman" w:eastAsia="Times New Roman" w:hAnsi="Times New Roman" w:cs="Times New Roman"/>
          <w:b/>
          <w:bCs/>
          <w:sz w:val="20"/>
          <w:szCs w:val="20"/>
        </w:rPr>
      </w:pPr>
      <w:bookmarkStart w:id="536" w:name="_Toc462831892"/>
      <w:r w:rsidRPr="004C261E">
        <w:rPr>
          <w:rFonts w:ascii="Times New Roman" w:eastAsia="Times New Roman" w:hAnsi="Times New Roman" w:cs="Times New Roman"/>
          <w:b/>
          <w:bCs/>
          <w:sz w:val="24"/>
        </w:rPr>
        <w:t>Section 10.  Requirements:  Specific Consumer Commodities, Non-consumer Commodities</w:t>
      </w:r>
      <w:bookmarkEnd w:id="536"/>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"Package:Non-consumer"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b/>
          <w:bCs/>
          <w:sz w:val="24"/>
        </w:rPr>
        <w:t>, Packages, Containers</w:t>
      </w:r>
      <w:bookmarkEnd w:id="533"/>
      <w:bookmarkEnd w:id="534"/>
      <w:bookmarkEnd w:id="535"/>
      <w:r w:rsidRPr="004C261E">
        <w:rPr>
          <w:rFonts w:ascii="Times New Roman" w:eastAsia="Times New Roman" w:hAnsi="Times New Roman" w:cs="Times New Roman"/>
          <w:sz w:val="20"/>
          <w:szCs w:val="24"/>
        </w:rPr>
        <w:t xml:space="preserve"> </w:t>
      </w:r>
      <w:r w:rsidRPr="004C261E">
        <w:rPr>
          <w:rFonts w:ascii="Times New Roman" w:eastAsia="Times New Roman" w:hAnsi="Times New Roman" w:cs="Times New Roman"/>
          <w:sz w:val="20"/>
          <w:szCs w:val="20"/>
        </w:rPr>
        <w:fldChar w:fldCharType="begin"/>
      </w:r>
      <w:r w:rsidRPr="004C261E">
        <w:rPr>
          <w:rFonts w:ascii="Times New Roman" w:eastAsia="Times New Roman" w:hAnsi="Times New Roman" w:cs="Times New Roman"/>
          <w:sz w:val="20"/>
          <w:szCs w:val="20"/>
        </w:rPr>
        <w:instrText>xe "Containers:Requirements"</w:instrText>
      </w:r>
      <w:r w:rsidRPr="004C261E">
        <w:rPr>
          <w:rFonts w:ascii="Times New Roman" w:eastAsia="Times New Roman" w:hAnsi="Times New Roman" w:cs="Times New Roman"/>
          <w:sz w:val="20"/>
          <w:szCs w:val="20"/>
        </w:rPr>
        <w:fldChar w:fldCharType="end"/>
      </w:r>
    </w:p>
    <w:p w:rsidR="004C261E" w:rsidRPr="004C261E" w:rsidRDefault="004C261E" w:rsidP="004C261E">
      <w:pPr>
        <w:spacing w:before="60"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(Title amended 1979)</w:t>
      </w:r>
    </w:p>
    <w:p w:rsidR="004C261E" w:rsidRPr="004C261E" w:rsidRDefault="004C261E" w:rsidP="004C261E">
      <w:pPr>
        <w:spacing w:after="0" w:line="240" w:lineRule="auto"/>
        <w:jc w:val="both"/>
        <w:rPr>
          <w:rFonts w:ascii="Times New Roman" w:eastAsia="Times New Roman" w:hAnsi="Times New Roman" w:cs="Times New Roman"/>
          <w:b/>
          <w:bCs/>
          <w:sz w:val="20"/>
          <w:szCs w:val="24"/>
        </w:rPr>
      </w:pPr>
      <w:bookmarkStart w:id="537" w:name="_Toc173408692"/>
      <w:bookmarkStart w:id="538" w:name="_Toc173471444"/>
      <w:bookmarkStart w:id="539" w:name="_Toc173472759"/>
      <w:bookmarkStart w:id="540" w:name="_Toc173474092"/>
      <w:bookmarkStart w:id="541" w:name="_Toc173770982"/>
      <w:bookmarkStart w:id="542" w:name="_Toc173771734"/>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543" w:name="_Toc462831893"/>
      <w:r w:rsidRPr="004C261E">
        <w:rPr>
          <w:rFonts w:ascii="Times New Roman" w:eastAsia="Times New Roman" w:hAnsi="Times New Roman" w:cs="Times New Roman"/>
          <w:b/>
          <w:sz w:val="20"/>
          <w:szCs w:val="24"/>
        </w:rPr>
        <w:t>10.1.  Display Card Package.</w:t>
      </w:r>
      <w:bookmarkEnd w:id="543"/>
      <w:r w:rsidRPr="004C261E">
        <w:rPr>
          <w:rFonts w:ascii="Times New Roman" w:eastAsia="Times New Roman" w:hAnsi="Times New Roman" w:cs="Times New Roman"/>
          <w:sz w:val="20"/>
          <w:szCs w:val="20"/>
        </w:rPr>
        <w:fldChar w:fldCharType="begin"/>
      </w:r>
      <w:r w:rsidRPr="004C261E">
        <w:rPr>
          <w:rFonts w:ascii="Times New Roman" w:eastAsia="Times New Roman" w:hAnsi="Times New Roman" w:cs="Times New Roman"/>
          <w:sz w:val="20"/>
          <w:szCs w:val="20"/>
        </w:rPr>
        <w:instrText>xe "Package:Display card package"</w:instrText>
      </w:r>
      <w:r w:rsidRPr="004C261E">
        <w:rPr>
          <w:rFonts w:ascii="Times New Roman" w:eastAsia="Times New Roman" w:hAnsi="Times New Roman" w:cs="Times New Roman"/>
          <w:sz w:val="20"/>
          <w:szCs w:val="20"/>
        </w:rPr>
        <w:fldChar w:fldCharType="end"/>
      </w:r>
      <w:r w:rsidRPr="004C261E">
        <w:rPr>
          <w:rFonts w:ascii="Times New Roman" w:eastAsia="Times New Roman" w:hAnsi="Times New Roman" w:cs="Times New Roman"/>
          <w:sz w:val="20"/>
          <w:szCs w:val="20"/>
        </w:rPr>
        <w:t xml:space="preserve"> </w:t>
      </w:r>
      <w:r w:rsidRPr="004C261E">
        <w:rPr>
          <w:rFonts w:ascii="Times New Roman" w:eastAsia="Times New Roman" w:hAnsi="Times New Roman" w:cs="Times New Roman"/>
          <w:sz w:val="20"/>
          <w:szCs w:val="24"/>
        </w:rPr>
        <w:t>– For an individual package affixed to a display card, or for a commodity and display card together comprising a package, the type size of the quantity declaration is governed by the dimensions of the display card.</w:t>
      </w:r>
      <w:bookmarkEnd w:id="537"/>
      <w:bookmarkEnd w:id="538"/>
      <w:bookmarkEnd w:id="539"/>
      <w:bookmarkEnd w:id="540"/>
      <w:bookmarkEnd w:id="541"/>
      <w:bookmarkEnd w:id="542"/>
    </w:p>
    <w:p w:rsidR="004C261E" w:rsidRPr="004C261E" w:rsidRDefault="004C261E" w:rsidP="004C261E">
      <w:pPr>
        <w:spacing w:after="0" w:line="240" w:lineRule="auto"/>
        <w:jc w:val="both"/>
        <w:rPr>
          <w:rFonts w:ascii="Times New Roman" w:eastAsia="Times New Roman" w:hAnsi="Times New Roman" w:cs="Times New Roman"/>
          <w:b/>
          <w:bCs/>
          <w:sz w:val="20"/>
          <w:szCs w:val="24"/>
        </w:rPr>
      </w:pPr>
      <w:bookmarkStart w:id="544" w:name="_Toc173408693"/>
      <w:bookmarkStart w:id="545" w:name="_Toc173471445"/>
      <w:bookmarkStart w:id="546" w:name="_Toc173472760"/>
      <w:bookmarkStart w:id="547" w:name="_Toc173474093"/>
      <w:bookmarkStart w:id="548" w:name="_Toc173770983"/>
      <w:bookmarkStart w:id="549" w:name="_Toc173771735"/>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550" w:name="_Toc462831894"/>
      <w:r w:rsidRPr="004C261E">
        <w:rPr>
          <w:rFonts w:ascii="Times New Roman" w:eastAsia="Times New Roman" w:hAnsi="Times New Roman" w:cs="Times New Roman"/>
          <w:b/>
          <w:sz w:val="20"/>
          <w:szCs w:val="24"/>
        </w:rPr>
        <w:t>10.2.  Eggs.</w:t>
      </w:r>
      <w:bookmarkEnd w:id="550"/>
      <w:r w:rsidRPr="004C261E">
        <w:rPr>
          <w:rFonts w:ascii="Times New Roman" w:eastAsia="Times New Roman" w:hAnsi="Times New Roman" w:cs="Times New Roman"/>
          <w:sz w:val="20"/>
          <w:szCs w:val="20"/>
        </w:rPr>
        <w:fldChar w:fldCharType="begin"/>
      </w:r>
      <w:r w:rsidRPr="004C261E">
        <w:rPr>
          <w:rFonts w:ascii="Times New Roman" w:eastAsia="Times New Roman" w:hAnsi="Times New Roman" w:cs="Times New Roman"/>
          <w:sz w:val="20"/>
          <w:szCs w:val="20"/>
        </w:rPr>
        <w:instrText>xe "Package:Egg cartons"</w:instrText>
      </w:r>
      <w:r w:rsidRPr="004C261E">
        <w:rPr>
          <w:rFonts w:ascii="Times New Roman" w:eastAsia="Times New Roman" w:hAnsi="Times New Roman" w:cs="Times New Roman"/>
          <w:sz w:val="20"/>
          <w:szCs w:val="20"/>
        </w:rPr>
        <w:fldChar w:fldCharType="end"/>
      </w:r>
      <w:r w:rsidRPr="004C261E">
        <w:rPr>
          <w:rFonts w:ascii="Times New Roman" w:eastAsia="Times New Roman" w:hAnsi="Times New Roman" w:cs="Times New Roman"/>
          <w:sz w:val="20"/>
          <w:szCs w:val="20"/>
        </w:rPr>
        <w:t xml:space="preserve"> </w:t>
      </w:r>
      <w:r w:rsidRPr="004C261E">
        <w:rPr>
          <w:rFonts w:ascii="Times New Roman" w:eastAsia="Times New Roman" w:hAnsi="Times New Roman" w:cs="Times New Roman"/>
          <w:sz w:val="20"/>
          <w:szCs w:val="24"/>
        </w:rPr>
        <w:t>– When cartons containing 12 eggs have been designed so as to permit division in half by the retail purchaser, the required quantity declaration shall be so positioned as to have its context destroyed when the carton is divided.</w:t>
      </w:r>
      <w:bookmarkEnd w:id="544"/>
      <w:bookmarkEnd w:id="545"/>
      <w:bookmarkEnd w:id="546"/>
      <w:bookmarkEnd w:id="547"/>
      <w:bookmarkEnd w:id="548"/>
      <w:bookmarkEnd w:id="549"/>
    </w:p>
    <w:p w:rsidR="004C261E" w:rsidRPr="004C261E" w:rsidRDefault="004C261E" w:rsidP="004C261E">
      <w:pPr>
        <w:spacing w:after="0" w:line="240" w:lineRule="auto"/>
        <w:jc w:val="both"/>
        <w:rPr>
          <w:rFonts w:ascii="Times New Roman" w:eastAsia="Times New Roman" w:hAnsi="Times New Roman" w:cs="Times New Roman"/>
          <w:b/>
          <w:bCs/>
          <w:sz w:val="20"/>
          <w:szCs w:val="24"/>
        </w:rPr>
      </w:pPr>
      <w:bookmarkStart w:id="551" w:name="_Toc173408694"/>
      <w:bookmarkStart w:id="552" w:name="_Toc173471446"/>
      <w:bookmarkStart w:id="553" w:name="_Toc173472761"/>
      <w:bookmarkStart w:id="554" w:name="_Toc173474094"/>
      <w:bookmarkStart w:id="555" w:name="_Toc173770984"/>
      <w:bookmarkStart w:id="556" w:name="_Toc173771736"/>
    </w:p>
    <w:p w:rsidR="004C261E" w:rsidRPr="004C261E" w:rsidRDefault="004C261E" w:rsidP="004C261E">
      <w:pPr>
        <w:spacing w:after="240" w:line="240" w:lineRule="auto"/>
        <w:jc w:val="both"/>
        <w:rPr>
          <w:rFonts w:ascii="Times New Roman" w:eastAsia="Times New Roman" w:hAnsi="Times New Roman" w:cs="Times New Roman"/>
          <w:sz w:val="20"/>
          <w:szCs w:val="24"/>
        </w:rPr>
      </w:pPr>
      <w:bookmarkStart w:id="557" w:name="_Toc462831895"/>
      <w:r w:rsidRPr="004C261E">
        <w:rPr>
          <w:rFonts w:ascii="Times New Roman" w:eastAsia="Times New Roman" w:hAnsi="Times New Roman" w:cs="Times New Roman"/>
          <w:b/>
          <w:sz w:val="20"/>
          <w:szCs w:val="24"/>
        </w:rPr>
        <w:lastRenderedPageBreak/>
        <w:t>10.3.  Aerosols and Other Pre-pressurized Containers Dispensing Product Under Pressure.</w:t>
      </w:r>
      <w:bookmarkEnd w:id="557"/>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w:instrText>
      </w:r>
      <w:r w:rsidRPr="004C261E">
        <w:rPr>
          <w:rFonts w:ascii="Times New Roman" w:eastAsia="Times New Roman" w:hAnsi="Times New Roman" w:cs="Times New Roman"/>
          <w:bCs/>
          <w:sz w:val="20"/>
          <w:szCs w:val="24"/>
        </w:rPr>
        <w:instrText>Aerosol</w:instrText>
      </w:r>
      <w:r w:rsidRPr="004C261E">
        <w:rPr>
          <w:rFonts w:ascii="Times New Roman" w:eastAsia="Times New Roman" w:hAnsi="Times New Roman" w:cs="Times New Roman"/>
          <w:sz w:val="20"/>
          <w:szCs w:val="24"/>
        </w:rPr>
        <w:instrText>"</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0"/>
        </w:rPr>
        <w:fldChar w:fldCharType="begin"/>
      </w:r>
      <w:r w:rsidRPr="004C261E">
        <w:rPr>
          <w:rFonts w:ascii="Times New Roman" w:eastAsia="Times New Roman" w:hAnsi="Times New Roman" w:cs="Times New Roman"/>
          <w:sz w:val="20"/>
          <w:szCs w:val="20"/>
        </w:rPr>
        <w:instrText>xe "Package:Aerosols"</w:instrText>
      </w:r>
      <w:r w:rsidRPr="004C261E">
        <w:rPr>
          <w:rFonts w:ascii="Times New Roman" w:eastAsia="Times New Roman" w:hAnsi="Times New Roman" w:cs="Times New Roman"/>
          <w:sz w:val="20"/>
          <w:szCs w:val="20"/>
        </w:rPr>
        <w:fldChar w:fldCharType="end"/>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"Containers:Pressurized"</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0"/>
        </w:rPr>
        <w:fldChar w:fldCharType="begin"/>
      </w:r>
      <w:r w:rsidRPr="004C261E">
        <w:rPr>
          <w:rFonts w:ascii="Times New Roman" w:eastAsia="Times New Roman" w:hAnsi="Times New Roman" w:cs="Times New Roman"/>
          <w:sz w:val="20"/>
          <w:szCs w:val="20"/>
        </w:rPr>
        <w:instrText>xe "Containers:Pressurized"</w:instrText>
      </w:r>
      <w:r w:rsidRPr="004C261E">
        <w:rPr>
          <w:rFonts w:ascii="Times New Roman" w:eastAsia="Times New Roman" w:hAnsi="Times New Roman" w:cs="Times New Roman"/>
          <w:sz w:val="20"/>
          <w:szCs w:val="20"/>
        </w:rPr>
        <w:fldChar w:fldCharType="end"/>
      </w:r>
      <w:r w:rsidRPr="004C261E">
        <w:rPr>
          <w:rFonts w:ascii="Times New Roman" w:eastAsia="Times New Roman" w:hAnsi="Times New Roman" w:cs="Times New Roman"/>
          <w:sz w:val="20"/>
          <w:szCs w:val="20"/>
        </w:rPr>
        <w:fldChar w:fldCharType="begin"/>
      </w:r>
      <w:r w:rsidRPr="004C261E">
        <w:rPr>
          <w:rFonts w:ascii="Times New Roman" w:eastAsia="Times New Roman" w:hAnsi="Times New Roman" w:cs="Times New Roman"/>
          <w:sz w:val="20"/>
          <w:szCs w:val="24"/>
        </w:rPr>
        <w:instrText xml:space="preserve"> XE "Containers:Pre-pressurized" </w:instrText>
      </w:r>
      <w:r w:rsidRPr="004C261E">
        <w:rPr>
          <w:rFonts w:ascii="Times New Roman" w:eastAsia="Times New Roman" w:hAnsi="Times New Roman" w:cs="Times New Roman"/>
          <w:sz w:val="20"/>
          <w:szCs w:val="20"/>
        </w:rPr>
        <w:fldChar w:fldCharType="end"/>
      </w:r>
      <w:r w:rsidRPr="004C261E">
        <w:rPr>
          <w:rFonts w:ascii="Times New Roman" w:eastAsia="Times New Roman" w:hAnsi="Times New Roman" w:cs="Times New Roman"/>
          <w:sz w:val="20"/>
          <w:szCs w:val="24"/>
        </w:rPr>
        <w:t xml:space="preserve"> – The declaration of quantity on an aerosol</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w:instrText>
      </w:r>
      <w:r w:rsidRPr="004C261E">
        <w:rPr>
          <w:rFonts w:ascii="Times New Roman" w:eastAsia="Times New Roman" w:hAnsi="Times New Roman" w:cs="Times New Roman"/>
          <w:bCs/>
          <w:sz w:val="20"/>
          <w:szCs w:val="24"/>
        </w:rPr>
        <w:instrText>Aerosol</w:instrText>
      </w:r>
      <w:r w:rsidRPr="004C261E">
        <w:rPr>
          <w:rFonts w:ascii="Times New Roman" w:eastAsia="Times New Roman" w:hAnsi="Times New Roman" w:cs="Times New Roman"/>
          <w:sz w:val="20"/>
          <w:szCs w:val="24"/>
        </w:rPr>
        <w:instrText>"</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and on other pre-pressurized containers dispensing products under pressure shall disclose the net quantity of the commodity (including propellant, where applicable) in terms of weight that will be expelled when the instructions for use as shown on the container are followed.</w:t>
      </w:r>
      <w:bookmarkEnd w:id="551"/>
      <w:bookmarkEnd w:id="552"/>
      <w:bookmarkEnd w:id="553"/>
      <w:bookmarkEnd w:id="554"/>
      <w:bookmarkEnd w:id="555"/>
      <w:bookmarkEnd w:id="556"/>
    </w:p>
    <w:p w:rsidR="004C261E" w:rsidRPr="004C261E" w:rsidRDefault="004C261E" w:rsidP="004C261E">
      <w:pPr>
        <w:spacing w:after="0" w:line="240" w:lineRule="auto"/>
        <w:jc w:val="both"/>
        <w:rPr>
          <w:rFonts w:ascii="Times New Roman" w:eastAsia="Times New Roman" w:hAnsi="Times New Roman" w:cs="Times New Roman"/>
          <w:i/>
          <w:sz w:val="20"/>
          <w:szCs w:val="24"/>
        </w:rPr>
      </w:pPr>
      <w:r w:rsidRPr="004C261E">
        <w:rPr>
          <w:rFonts w:ascii="Times New Roman" w:eastAsia="Times New Roman" w:hAnsi="Times New Roman" w:cs="Times New Roman"/>
          <w:b/>
          <w:i/>
          <w:sz w:val="20"/>
          <w:szCs w:val="24"/>
        </w:rPr>
        <w:t xml:space="preserve">Note:  </w:t>
      </w:r>
      <w:r w:rsidRPr="004C261E">
        <w:rPr>
          <w:rFonts w:ascii="Times New Roman" w:eastAsia="Times New Roman" w:hAnsi="Times New Roman" w:cs="Times New Roman"/>
          <w:i/>
          <w:sz w:val="20"/>
          <w:szCs w:val="24"/>
        </w:rPr>
        <w:t>Enforceable on packages using bag-on-valve (BOV) technology after January 1, 2018.</w:t>
      </w:r>
    </w:p>
    <w:p w:rsidR="004C261E" w:rsidRPr="004C261E" w:rsidRDefault="004C261E" w:rsidP="004C261E">
      <w:pPr>
        <w:spacing w:before="60"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(Amended 2014)</w:t>
      </w:r>
    </w:p>
    <w:p w:rsidR="004C261E" w:rsidRPr="004C261E" w:rsidRDefault="004C261E" w:rsidP="004C261E">
      <w:pPr>
        <w:spacing w:after="0" w:line="240" w:lineRule="auto"/>
        <w:jc w:val="both"/>
        <w:rPr>
          <w:rFonts w:ascii="Times New Roman" w:eastAsia="Times New Roman" w:hAnsi="Times New Roman" w:cs="Times New Roman"/>
          <w:b/>
          <w:bCs/>
          <w:sz w:val="20"/>
          <w:szCs w:val="24"/>
        </w:rPr>
      </w:pPr>
      <w:bookmarkStart w:id="558" w:name="_Toc173408695"/>
      <w:bookmarkStart w:id="559" w:name="_Toc173471447"/>
      <w:bookmarkStart w:id="560" w:name="_Toc173472762"/>
      <w:bookmarkStart w:id="561" w:name="_Toc173474095"/>
      <w:bookmarkStart w:id="562" w:name="_Toc173770985"/>
      <w:bookmarkStart w:id="563" w:name="_Toc173771737"/>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564" w:name="_Toc462831896"/>
      <w:r w:rsidRPr="004C261E">
        <w:rPr>
          <w:rFonts w:ascii="Times New Roman" w:eastAsia="Times New Roman" w:hAnsi="Times New Roman" w:cs="Times New Roman"/>
          <w:b/>
          <w:sz w:val="20"/>
          <w:szCs w:val="24"/>
        </w:rPr>
        <w:t>10.4.  Multi-unit Packages.</w:t>
      </w:r>
      <w:bookmarkEnd w:id="564"/>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"Multi-unit package"</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0"/>
        </w:rPr>
        <w:fldChar w:fldCharType="begin"/>
      </w:r>
      <w:r w:rsidRPr="004C261E">
        <w:rPr>
          <w:rFonts w:ascii="Times New Roman" w:eastAsia="Times New Roman" w:hAnsi="Times New Roman" w:cs="Times New Roman"/>
          <w:sz w:val="20"/>
          <w:szCs w:val="20"/>
        </w:rPr>
        <w:instrText>xe "Package:Multi-unit package"</w:instrText>
      </w:r>
      <w:r w:rsidRPr="004C261E">
        <w:rPr>
          <w:rFonts w:ascii="Times New Roman" w:eastAsia="Times New Roman" w:hAnsi="Times New Roman" w:cs="Times New Roman"/>
          <w:sz w:val="20"/>
          <w:szCs w:val="20"/>
        </w:rPr>
        <w:fldChar w:fldCharType="end"/>
      </w:r>
      <w:r w:rsidRPr="004C261E">
        <w:rPr>
          <w:rFonts w:ascii="Times New Roman" w:eastAsia="Times New Roman" w:hAnsi="Times New Roman" w:cs="Times New Roman"/>
          <w:sz w:val="20"/>
          <w:szCs w:val="24"/>
        </w:rPr>
        <w:t xml:space="preserve"> </w:t>
      </w:r>
      <w:r w:rsidRPr="004C261E">
        <w:rPr>
          <w:rFonts w:ascii="Times New Roman" w:eastAsia="Times New Roman" w:hAnsi="Times New Roman" w:cs="Times New Roman"/>
          <w:sz w:val="20"/>
          <w:szCs w:val="20"/>
          <w:vertAlign w:val="superscript"/>
        </w:rPr>
        <w:t>[</w:t>
      </w:r>
      <w:r w:rsidRPr="004C261E">
        <w:rPr>
          <w:rFonts w:ascii="Times New Roman" w:eastAsia="Times New Roman" w:hAnsi="Times New Roman" w:cs="Times New Roman"/>
          <w:b/>
          <w:bCs/>
          <w:i/>
          <w:iCs/>
          <w:sz w:val="20"/>
          <w:szCs w:val="20"/>
          <w:vertAlign w:val="superscript"/>
        </w:rPr>
        <w:t>NOTE 7</w:t>
      </w:r>
      <w:r w:rsidRPr="004C261E">
        <w:rPr>
          <w:rFonts w:ascii="Times New Roman" w:eastAsia="Times New Roman" w:hAnsi="Times New Roman" w:cs="Times New Roman"/>
          <w:sz w:val="20"/>
          <w:szCs w:val="20"/>
          <w:vertAlign w:val="superscript"/>
        </w:rPr>
        <w:t>, page 74</w:t>
      </w:r>
      <w:r w:rsidRPr="004C261E">
        <w:rPr>
          <w:rFonts w:ascii="Times New Roman" w:eastAsia="Times New Roman" w:hAnsi="Times New Roman" w:cs="Times New Roman"/>
          <w:sz w:val="20"/>
          <w:szCs w:val="24"/>
          <w:vertAlign w:val="superscript"/>
        </w:rPr>
        <w:t>]</w:t>
      </w:r>
      <w:r w:rsidRPr="004C261E">
        <w:rPr>
          <w:rFonts w:ascii="Times New Roman" w:eastAsia="Times New Roman" w:hAnsi="Times New Roman" w:cs="Times New Roman"/>
          <w:sz w:val="20"/>
          <w:szCs w:val="24"/>
        </w:rPr>
        <w:t xml:space="preserve"> – Any package containing more than one individual “commodity in package form” (see Section 2.1. Package) of the same commodity shall bear on the outside of the package a declaration of:</w:t>
      </w:r>
      <w:bookmarkEnd w:id="558"/>
      <w:bookmarkEnd w:id="559"/>
      <w:bookmarkEnd w:id="560"/>
      <w:bookmarkEnd w:id="561"/>
      <w:bookmarkEnd w:id="562"/>
      <w:bookmarkEnd w:id="563"/>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keepNext/>
        <w:numPr>
          <w:ilvl w:val="0"/>
          <w:numId w:val="17"/>
        </w:numPr>
        <w:tabs>
          <w:tab w:val="num" w:pos="72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the number of individual units;</w:t>
      </w:r>
    </w:p>
    <w:p w:rsidR="004C261E" w:rsidRPr="004C261E" w:rsidRDefault="004C261E" w:rsidP="004C261E">
      <w:pPr>
        <w:keepNext/>
        <w:tabs>
          <w:tab w:val="num" w:pos="720"/>
        </w:tabs>
        <w:spacing w:after="0" w:line="240" w:lineRule="auto"/>
        <w:ind w:left="720" w:hanging="360"/>
        <w:jc w:val="both"/>
        <w:rPr>
          <w:rFonts w:ascii="Times New Roman" w:eastAsia="Times New Roman" w:hAnsi="Times New Roman" w:cs="Times New Roman"/>
          <w:sz w:val="20"/>
          <w:szCs w:val="24"/>
        </w:rPr>
      </w:pPr>
    </w:p>
    <w:p w:rsidR="004C261E" w:rsidRPr="004C261E" w:rsidRDefault="004C261E" w:rsidP="004C261E">
      <w:pPr>
        <w:numPr>
          <w:ilvl w:val="0"/>
          <w:numId w:val="17"/>
        </w:numPr>
        <w:tabs>
          <w:tab w:val="num" w:pos="72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the quantity of each individual unit; and</w:t>
      </w:r>
    </w:p>
    <w:p w:rsidR="004C261E" w:rsidRPr="004C261E" w:rsidRDefault="004C261E" w:rsidP="004C261E">
      <w:pPr>
        <w:tabs>
          <w:tab w:val="num" w:pos="720"/>
        </w:tabs>
        <w:spacing w:after="0" w:line="240" w:lineRule="auto"/>
        <w:ind w:left="720" w:hanging="360"/>
        <w:jc w:val="both"/>
        <w:rPr>
          <w:rFonts w:ascii="Times New Roman" w:eastAsia="Times New Roman" w:hAnsi="Times New Roman" w:cs="Times New Roman"/>
          <w:sz w:val="20"/>
          <w:szCs w:val="24"/>
        </w:rPr>
      </w:pPr>
    </w:p>
    <w:p w:rsidR="004C261E" w:rsidRPr="004C261E" w:rsidRDefault="004C261E" w:rsidP="004C261E">
      <w:pPr>
        <w:numPr>
          <w:ilvl w:val="0"/>
          <w:numId w:val="17"/>
        </w:numPr>
        <w:tabs>
          <w:tab w:val="num" w:pos="72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the total quantity of the contents of the multi-unit package.</w:t>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keepLine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b/>
          <w:bCs/>
          <w:sz w:val="20"/>
          <w:szCs w:val="24"/>
        </w:rPr>
        <w:t>Example</w:t>
      </w:r>
      <w:r w:rsidRPr="004C261E">
        <w:rPr>
          <w:rFonts w:ascii="Times New Roman" w:eastAsia="Times New Roman" w:hAnsi="Times New Roman" w:cs="Times New Roman"/>
          <w:b/>
          <w:sz w:val="20"/>
          <w:szCs w:val="24"/>
        </w:rPr>
        <w:t>:</w:t>
      </w:r>
    </w:p>
    <w:p w:rsidR="004C261E" w:rsidRPr="004C261E" w:rsidRDefault="004C261E" w:rsidP="004C261E">
      <w:pPr>
        <w:keepLine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soap bars, 6 Bars, Net Wt 100 g (3.53 oz) each</w:t>
      </w:r>
    </w:p>
    <w:p w:rsidR="004C261E" w:rsidRPr="004C261E" w:rsidRDefault="004C261E" w:rsidP="004C261E">
      <w:pPr>
        <w:keepLine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total Net Wt 600 g (1.32 lb).</w:t>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The term “total” or the phrase “total contents” may precede the quantity declaration.</w:t>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ind w:left="360"/>
        <w:jc w:val="both"/>
        <w:rPr>
          <w:rFonts w:ascii="Times New Roman" w:eastAsia="Times New Roman" w:hAnsi="Times New Roman" w:cs="Times New Roman"/>
          <w:bCs/>
          <w:sz w:val="20"/>
          <w:szCs w:val="24"/>
        </w:rPr>
      </w:pPr>
      <w:r w:rsidRPr="004C261E">
        <w:rPr>
          <w:rFonts w:ascii="Times New Roman" w:eastAsia="Times New Roman" w:hAnsi="Times New Roman" w:cs="Times New Roman"/>
          <w:bCs/>
          <w:sz w:val="20"/>
          <w:szCs w:val="24"/>
        </w:rPr>
        <w:t>A multi-unit package containing unlabeled individual packages which are not intended for retail sale separate from the multi-unit package may contain, in lieu of the requirements of section (a), a declaration of quantity of contents expressing the total quantity of the multi-unit package without regard for inner packaging.  For such multi-unit packages it shall be optional to include a statement of the number of individual packages when such a statement is not otherwise required by the regulations.</w:t>
      </w:r>
    </w:p>
    <w:p w:rsidR="004C261E" w:rsidRPr="004C261E" w:rsidRDefault="004C261E" w:rsidP="004C261E">
      <w:pPr>
        <w:spacing w:after="0" w:line="240" w:lineRule="auto"/>
        <w:ind w:left="360"/>
        <w:jc w:val="both"/>
        <w:rPr>
          <w:rFonts w:ascii="Times New Roman" w:eastAsia="Times New Roman" w:hAnsi="Times New Roman" w:cs="Times New Roman"/>
          <w:sz w:val="20"/>
          <w:szCs w:val="24"/>
        </w:rPr>
      </w:pPr>
    </w:p>
    <w:p w:rsidR="004C261E" w:rsidRPr="004C261E" w:rsidRDefault="004C261E" w:rsidP="004C261E">
      <w:pPr>
        <w:keepNext/>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b/>
          <w:bCs/>
          <w:sz w:val="20"/>
          <w:szCs w:val="24"/>
        </w:rPr>
        <w:t>Examples</w:t>
      </w:r>
      <w:r w:rsidRPr="004C261E">
        <w:rPr>
          <w:rFonts w:ascii="Times New Roman" w:eastAsia="Times New Roman" w:hAnsi="Times New Roman" w:cs="Times New Roman"/>
          <w:b/>
          <w:sz w:val="20"/>
          <w:szCs w:val="24"/>
        </w:rPr>
        <w:t>:</w:t>
      </w:r>
    </w:p>
    <w:p w:rsidR="004C261E" w:rsidRPr="004C261E" w:rsidRDefault="004C261E" w:rsidP="004C261E">
      <w:pPr>
        <w:keepNext/>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Deodorant Cakes –</w:t>
      </w:r>
    </w:p>
    <w:p w:rsidR="004C261E" w:rsidRPr="004C261E" w:rsidRDefault="004C261E" w:rsidP="004C261E">
      <w:pPr>
        <w:keepNext/>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5 cakes, Net Wt 113 g (4 oz) each, Total Net Wt 566 g (1.25 lb); or</w:t>
      </w:r>
    </w:p>
    <w:p w:rsidR="004C261E" w:rsidRPr="004C261E" w:rsidRDefault="004C261E" w:rsidP="004C261E">
      <w:pPr>
        <w:keepLine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5 cakes, Total Net Wt 566 g (1 lb 4 oz)</w:t>
      </w:r>
    </w:p>
    <w:p w:rsidR="004C261E" w:rsidRPr="004C261E" w:rsidRDefault="004C261E" w:rsidP="004C261E">
      <w:pPr>
        <w:spacing w:after="0" w:line="240" w:lineRule="auto"/>
        <w:ind w:left="720"/>
        <w:jc w:val="both"/>
        <w:rPr>
          <w:rFonts w:ascii="Times New Roman" w:eastAsia="Times New Roman" w:hAnsi="Times New Roman" w:cs="Times New Roman"/>
          <w:sz w:val="20"/>
          <w:szCs w:val="24"/>
        </w:rPr>
      </w:pPr>
    </w:p>
    <w:p w:rsidR="004C261E" w:rsidRPr="004C261E" w:rsidRDefault="004C261E" w:rsidP="004C261E">
      <w:pPr>
        <w:keepNext/>
        <w:spacing w:after="0" w:line="240" w:lineRule="auto"/>
        <w:ind w:left="720"/>
        <w:jc w:val="both"/>
        <w:rPr>
          <w:rFonts w:ascii="Times New Roman" w:eastAsia="Times New Roman" w:hAnsi="Times New Roman" w:cs="Times New Roman"/>
          <w:sz w:val="20"/>
          <w:szCs w:val="24"/>
        </w:rPr>
      </w:pPr>
      <w:bookmarkStart w:id="565" w:name="_Toc174461087"/>
      <w:r w:rsidRPr="004C261E">
        <w:rPr>
          <w:rFonts w:ascii="Times New Roman" w:eastAsia="Times New Roman" w:hAnsi="Times New Roman" w:cs="Times New Roman"/>
          <w:sz w:val="20"/>
          <w:szCs w:val="24"/>
        </w:rPr>
        <w:t>Soap Packets</w:t>
      </w:r>
      <w:bookmarkEnd w:id="565"/>
      <w:r w:rsidRPr="004C261E">
        <w:rPr>
          <w:rFonts w:ascii="Times New Roman" w:eastAsia="Times New Roman" w:hAnsi="Times New Roman" w:cs="Times New Roman"/>
          <w:sz w:val="20"/>
          <w:szCs w:val="24"/>
        </w:rPr>
        <w:t xml:space="preserve"> –</w:t>
      </w:r>
    </w:p>
    <w:p w:rsidR="004C261E" w:rsidRPr="004C261E" w:rsidRDefault="004C261E" w:rsidP="004C261E">
      <w:pPr>
        <w:keepNext/>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10 packets, Net Wt 56.6 g (2 oz) each, Total Net Wt 566 g (1.25 lb); or Net Wt 566 g (1 lb 4 oz); or 10 packets, Total Net Wt 566 g (1 lb 4 oz)</w:t>
      </w:r>
    </w:p>
    <w:p w:rsidR="004C261E" w:rsidRPr="004C261E" w:rsidRDefault="004C261E" w:rsidP="004C261E">
      <w:pPr>
        <w:keepLines/>
        <w:spacing w:before="60"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(Amended 1993)</w:t>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b/>
          <w:bCs/>
          <w:i/>
          <w:iCs/>
          <w:sz w:val="20"/>
          <w:szCs w:val="24"/>
        </w:rPr>
        <w:t>NOTE 7:</w:t>
      </w:r>
      <w:r w:rsidRPr="004C261E">
        <w:rPr>
          <w:rFonts w:ascii="Times New Roman" w:eastAsia="Times New Roman" w:hAnsi="Times New Roman" w:cs="Times New Roman"/>
          <w:sz w:val="20"/>
          <w:szCs w:val="24"/>
        </w:rPr>
        <w:t xml:space="preserve">  </w:t>
      </w:r>
      <w:r w:rsidRPr="004C261E">
        <w:rPr>
          <w:rFonts w:ascii="Times New Roman" w:eastAsia="Times New Roman" w:hAnsi="Times New Roman" w:cs="Times New Roman"/>
          <w:i/>
          <w:iCs/>
          <w:sz w:val="20"/>
          <w:szCs w:val="24"/>
        </w:rPr>
        <w:t>For foods, a “multi-unit” package means a package containing two or more individually packaged units of the identical commodity in the same quantity, intended to be sold as part of the multi-unit package but labeled to be individually sold in full compliance with this regulation.  Open multi-unit retail food packages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"Open multi-unit retail food packages"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i/>
          <w:iCs/>
          <w:sz w:val="20"/>
          <w:szCs w:val="24"/>
        </w:rPr>
        <w:t xml:space="preserve"> under the authority of the FDA or the USDA that do not obscure the number of units or prevent examination of the labeling on each of the individual units are not required to declare the number of individual units or the total quantity of contents of the multi-unit package if the labeling of each individual unit complies with requirements so that it is capable of being sold individually.  (See also Section 11.11. Soft Drink Bottles and Section 11.12. Multi-Unit Soft-Drink Bottles.)</w:t>
      </w:r>
    </w:p>
    <w:p w:rsidR="004C261E" w:rsidRPr="004C261E" w:rsidRDefault="004C261E" w:rsidP="004C261E">
      <w:pPr>
        <w:spacing w:before="60"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(Added 1984)</w:t>
      </w:r>
    </w:p>
    <w:p w:rsidR="004C261E" w:rsidRPr="004C261E" w:rsidRDefault="004C261E" w:rsidP="004C261E">
      <w:pPr>
        <w:spacing w:after="0" w:line="240" w:lineRule="auto"/>
        <w:jc w:val="both"/>
        <w:rPr>
          <w:rFonts w:ascii="Times New Roman" w:eastAsia="Times New Roman" w:hAnsi="Times New Roman" w:cs="Times New Roman"/>
          <w:b/>
          <w:bCs/>
          <w:sz w:val="20"/>
          <w:szCs w:val="24"/>
        </w:rPr>
      </w:pPr>
      <w:bookmarkStart w:id="566" w:name="_Toc173408696"/>
      <w:bookmarkStart w:id="567" w:name="_Toc173471448"/>
      <w:bookmarkStart w:id="568" w:name="_Toc173472763"/>
      <w:bookmarkStart w:id="569" w:name="_Toc173474096"/>
      <w:bookmarkStart w:id="570" w:name="_Toc173770986"/>
      <w:bookmarkStart w:id="571" w:name="_Toc173771738"/>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572" w:name="_Toc462831897"/>
      <w:r w:rsidRPr="004C261E">
        <w:rPr>
          <w:rFonts w:ascii="Times New Roman" w:eastAsia="Times New Roman" w:hAnsi="Times New Roman" w:cs="Times New Roman"/>
          <w:b/>
          <w:sz w:val="20"/>
          <w:szCs w:val="24"/>
        </w:rPr>
        <w:t>10.5.  Combination Packages.</w:t>
      </w:r>
      <w:bookmarkEnd w:id="572"/>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"Combination package:Labeling, interpretation"</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0"/>
        </w:rPr>
        <w:fldChar w:fldCharType="begin"/>
      </w:r>
      <w:r w:rsidRPr="004C261E">
        <w:rPr>
          <w:rFonts w:ascii="Times New Roman" w:eastAsia="Times New Roman" w:hAnsi="Times New Roman" w:cs="Times New Roman"/>
          <w:sz w:val="20"/>
          <w:szCs w:val="20"/>
        </w:rPr>
        <w:instrText>xe "Package:Combination"</w:instrText>
      </w:r>
      <w:r w:rsidRPr="004C261E">
        <w:rPr>
          <w:rFonts w:ascii="Times New Roman" w:eastAsia="Times New Roman" w:hAnsi="Times New Roman" w:cs="Times New Roman"/>
          <w:sz w:val="20"/>
          <w:szCs w:val="20"/>
        </w:rPr>
        <w:fldChar w:fldCharType="end"/>
      </w:r>
      <w:r w:rsidRPr="004C261E">
        <w:rPr>
          <w:rFonts w:ascii="Times New Roman" w:eastAsia="Times New Roman" w:hAnsi="Times New Roman" w:cs="Times New Roman"/>
          <w:sz w:val="20"/>
          <w:szCs w:val="24"/>
        </w:rPr>
        <w:t xml:space="preserve"> – A combination package is a package intended for retail sale, containing two or more individual packages or units of dissimilar commodities.  The declaration of net quantity for a combination package shall contain an expression of weight, volume, measure, or count or a combination thereof, as appropriate, for each individual package or unit, provided the quantity statements for identical packages or units shall be combined.  This section does not apply to food or other commodities subject to the Federal Food, Drug, and Cosmetic Act (21 USC).</w:t>
      </w:r>
      <w:bookmarkEnd w:id="566"/>
      <w:bookmarkEnd w:id="567"/>
      <w:bookmarkEnd w:id="568"/>
      <w:bookmarkEnd w:id="569"/>
      <w:bookmarkEnd w:id="570"/>
      <w:bookmarkEnd w:id="571"/>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keepNext/>
        <w:widowControl w:val="0"/>
        <w:spacing w:after="0" w:line="240" w:lineRule="auto"/>
        <w:ind w:left="360"/>
        <w:jc w:val="both"/>
        <w:rPr>
          <w:rFonts w:ascii="Times New Roman" w:eastAsia="Times New Roman" w:hAnsi="Times New Roman" w:cs="Times New Roman"/>
          <w:b/>
          <w:sz w:val="20"/>
          <w:szCs w:val="24"/>
        </w:rPr>
      </w:pPr>
      <w:r w:rsidRPr="004C261E">
        <w:rPr>
          <w:rFonts w:ascii="Times New Roman" w:eastAsia="Times New Roman" w:hAnsi="Times New Roman" w:cs="Times New Roman"/>
          <w:b/>
          <w:bCs/>
          <w:sz w:val="20"/>
          <w:szCs w:val="24"/>
        </w:rPr>
        <w:lastRenderedPageBreak/>
        <w:t>Examples</w:t>
      </w:r>
      <w:r w:rsidRPr="004C261E">
        <w:rPr>
          <w:rFonts w:ascii="Times New Roman" w:eastAsia="Times New Roman" w:hAnsi="Times New Roman" w:cs="Times New Roman"/>
          <w:b/>
          <w:sz w:val="20"/>
          <w:szCs w:val="24"/>
        </w:rPr>
        <w:t>:</w:t>
      </w:r>
    </w:p>
    <w:p w:rsidR="004C261E" w:rsidRPr="004C261E" w:rsidRDefault="004C261E" w:rsidP="004C261E">
      <w:pPr>
        <w:keepNext/>
        <w:spacing w:after="0" w:line="240" w:lineRule="auto"/>
        <w:ind w:left="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Lighter Fluid and Flints –</w:t>
      </w:r>
    </w:p>
    <w:p w:rsidR="004C261E" w:rsidRPr="004C261E" w:rsidRDefault="004C261E" w:rsidP="004C261E">
      <w:pPr>
        <w:keepNext/>
        <w:spacing w:after="0" w:line="240" w:lineRule="auto"/>
        <w:ind w:left="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2 cans lighter fluid – each 236 mL (8 fl oz)</w:t>
      </w:r>
    </w:p>
    <w:p w:rsidR="004C261E" w:rsidRPr="004C261E" w:rsidRDefault="004C261E" w:rsidP="004C261E">
      <w:pPr>
        <w:spacing w:after="0" w:line="240" w:lineRule="auto"/>
        <w:ind w:left="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 package – 8 flints</w:t>
      </w:r>
    </w:p>
    <w:p w:rsidR="004C261E" w:rsidRPr="004C261E" w:rsidRDefault="004C261E" w:rsidP="004C261E">
      <w:pPr>
        <w:spacing w:after="0" w:line="240" w:lineRule="auto"/>
        <w:ind w:left="360"/>
        <w:jc w:val="both"/>
        <w:rPr>
          <w:rFonts w:ascii="Times New Roman" w:eastAsia="Times New Roman" w:hAnsi="Times New Roman" w:cs="Times New Roman"/>
          <w:sz w:val="20"/>
          <w:szCs w:val="24"/>
        </w:rPr>
      </w:pPr>
    </w:p>
    <w:p w:rsidR="004C261E" w:rsidRPr="004C261E" w:rsidRDefault="004C261E" w:rsidP="004C261E">
      <w:pPr>
        <w:keepNext/>
        <w:spacing w:after="0" w:line="240" w:lineRule="auto"/>
        <w:ind w:left="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Sponges and Cleaner –</w:t>
      </w:r>
    </w:p>
    <w:p w:rsidR="004C261E" w:rsidRPr="004C261E" w:rsidRDefault="004C261E" w:rsidP="004C261E">
      <w:pPr>
        <w:keepNext/>
        <w:spacing w:after="0" w:line="240" w:lineRule="auto"/>
        <w:ind w:left="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2 sponges – each 10 cm × 15 cm × 2.5 cm (4 in × 6 in × 1 in)</w:t>
      </w:r>
    </w:p>
    <w:p w:rsidR="004C261E" w:rsidRPr="004C261E" w:rsidRDefault="004C261E" w:rsidP="004C261E">
      <w:pPr>
        <w:spacing w:after="0" w:line="240" w:lineRule="auto"/>
        <w:ind w:left="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 box cleaner – Net Mass 170 g (6 oz)</w:t>
      </w:r>
    </w:p>
    <w:p w:rsidR="004C261E" w:rsidRPr="004C261E" w:rsidRDefault="004C261E" w:rsidP="004C261E">
      <w:pPr>
        <w:spacing w:after="0" w:line="240" w:lineRule="auto"/>
        <w:ind w:left="360"/>
        <w:jc w:val="both"/>
        <w:rPr>
          <w:rFonts w:ascii="Times New Roman" w:eastAsia="Times New Roman" w:hAnsi="Times New Roman" w:cs="Times New Roman"/>
          <w:sz w:val="20"/>
          <w:szCs w:val="24"/>
        </w:rPr>
      </w:pPr>
    </w:p>
    <w:p w:rsidR="004C261E" w:rsidRPr="004C261E" w:rsidRDefault="004C261E" w:rsidP="004C261E">
      <w:pPr>
        <w:keepNext/>
        <w:spacing w:after="0" w:line="240" w:lineRule="auto"/>
        <w:ind w:left="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Picnic Pack –</w:t>
      </w:r>
    </w:p>
    <w:p w:rsidR="004C261E" w:rsidRPr="004C261E" w:rsidRDefault="004C261E" w:rsidP="004C261E">
      <w:pPr>
        <w:keepNext/>
        <w:spacing w:after="0" w:line="240" w:lineRule="auto"/>
        <w:ind w:left="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20 spoons, 10 knives, and 10 forks</w:t>
      </w:r>
    </w:p>
    <w:p w:rsidR="004C261E" w:rsidRPr="004C261E" w:rsidRDefault="004C261E" w:rsidP="004C261E">
      <w:pPr>
        <w:keepNext/>
        <w:spacing w:after="0" w:line="240" w:lineRule="auto"/>
        <w:ind w:left="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10 2-ply napkins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"Napkins"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25 cm × 25 cm (10 in × 10 in)</w:t>
      </w:r>
    </w:p>
    <w:p w:rsidR="004C261E" w:rsidRPr="004C261E" w:rsidRDefault="004C261E" w:rsidP="004C261E">
      <w:pPr>
        <w:keepNext/>
        <w:spacing w:after="0" w:line="240" w:lineRule="auto"/>
        <w:ind w:left="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10 cups – 177 mL (6 fl oz)</w:t>
      </w:r>
    </w:p>
    <w:p w:rsidR="004C261E" w:rsidRPr="004C261E" w:rsidRDefault="004C261E" w:rsidP="004C261E">
      <w:pPr>
        <w:spacing w:before="60"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(Amended 1993)</w:t>
      </w:r>
    </w:p>
    <w:p w:rsidR="004C261E" w:rsidRPr="004C261E" w:rsidRDefault="004C261E" w:rsidP="004C261E">
      <w:pPr>
        <w:spacing w:after="0" w:line="240" w:lineRule="auto"/>
        <w:jc w:val="both"/>
        <w:rPr>
          <w:rFonts w:ascii="Times New Roman" w:eastAsia="Times New Roman" w:hAnsi="Times New Roman" w:cs="Times New Roman"/>
          <w:b/>
          <w:bCs/>
          <w:sz w:val="20"/>
          <w:szCs w:val="24"/>
        </w:rPr>
      </w:pPr>
      <w:bookmarkStart w:id="573" w:name="_Toc173408697"/>
      <w:bookmarkStart w:id="574" w:name="_Toc173471449"/>
      <w:bookmarkStart w:id="575" w:name="_Toc173472764"/>
      <w:bookmarkStart w:id="576" w:name="_Toc173474097"/>
      <w:bookmarkStart w:id="577" w:name="_Toc173770987"/>
      <w:bookmarkStart w:id="578" w:name="_Toc173771739"/>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579" w:name="_Toc462831898"/>
      <w:r w:rsidRPr="004C261E">
        <w:rPr>
          <w:rFonts w:ascii="Times New Roman" w:eastAsia="Times New Roman" w:hAnsi="Times New Roman" w:cs="Times New Roman"/>
          <w:b/>
          <w:sz w:val="20"/>
          <w:szCs w:val="24"/>
        </w:rPr>
        <w:t>10.6.  Variety Packages.</w:t>
      </w:r>
      <w:bookmarkEnd w:id="579"/>
      <w:r w:rsidRPr="004C261E">
        <w:rPr>
          <w:rFonts w:ascii="Times New Roman" w:eastAsia="Times New Roman" w:hAnsi="Times New Roman" w:cs="Times New Roman"/>
          <w:sz w:val="20"/>
          <w:szCs w:val="20"/>
        </w:rPr>
        <w:t xml:space="preserve"> </w:t>
      </w:r>
      <w:r w:rsidRPr="004C261E">
        <w:rPr>
          <w:rFonts w:ascii="Times New Roman" w:eastAsia="Times New Roman" w:hAnsi="Times New Roman" w:cs="Times New Roman"/>
          <w:sz w:val="20"/>
          <w:szCs w:val="20"/>
        </w:rPr>
        <w:fldChar w:fldCharType="begin"/>
      </w:r>
      <w:r w:rsidRPr="004C261E">
        <w:rPr>
          <w:rFonts w:ascii="Times New Roman" w:eastAsia="Times New Roman" w:hAnsi="Times New Roman" w:cs="Times New Roman"/>
          <w:sz w:val="20"/>
          <w:szCs w:val="20"/>
        </w:rPr>
        <w:instrText>xe "Package:Variety"</w:instrText>
      </w:r>
      <w:r w:rsidRPr="004C261E">
        <w:rPr>
          <w:rFonts w:ascii="Times New Roman" w:eastAsia="Times New Roman" w:hAnsi="Times New Roman" w:cs="Times New Roman"/>
          <w:sz w:val="20"/>
          <w:szCs w:val="20"/>
        </w:rPr>
        <w:fldChar w:fldCharType="end"/>
      </w:r>
      <w:r w:rsidRPr="004C261E">
        <w:rPr>
          <w:rFonts w:ascii="Times New Roman" w:eastAsia="Times New Roman" w:hAnsi="Times New Roman" w:cs="Times New Roman"/>
          <w:bCs/>
          <w:sz w:val="20"/>
          <w:szCs w:val="24"/>
        </w:rPr>
        <w:t xml:space="preserve"> </w:t>
      </w:r>
      <w:r w:rsidRPr="004C261E">
        <w:rPr>
          <w:rFonts w:ascii="Times New Roman" w:eastAsia="Times New Roman" w:hAnsi="Times New Roman" w:cs="Times New Roman"/>
          <w:sz w:val="20"/>
          <w:szCs w:val="24"/>
        </w:rPr>
        <w:t>– A variety package is a package intended for retail sale, containing two or more individual packages or units of similar but not identical commodities.  Commodities that are generically the same but that differ in weight, measure, volume, appearance, or quality are considered similar but not identical.  This section does not apply to foods or other commodities subject to the Federal Food, Drug, and Cosmetic Act (21 USC).  The declaration of net quantity for a variety package will be expressed as follows:</w:t>
      </w:r>
      <w:bookmarkEnd w:id="573"/>
      <w:bookmarkEnd w:id="574"/>
      <w:bookmarkEnd w:id="575"/>
      <w:bookmarkEnd w:id="576"/>
      <w:bookmarkEnd w:id="577"/>
      <w:bookmarkEnd w:id="578"/>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numPr>
          <w:ilvl w:val="1"/>
          <w:numId w:val="2"/>
        </w:numPr>
        <w:tabs>
          <w:tab w:val="num" w:pos="72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the number of units for each identical commodity followed by the weight, volume, or measure of that commodity;</w:t>
      </w:r>
    </w:p>
    <w:p w:rsidR="004C261E" w:rsidRPr="004C261E" w:rsidRDefault="004C261E" w:rsidP="004C261E">
      <w:pPr>
        <w:tabs>
          <w:tab w:val="num" w:pos="720"/>
        </w:tabs>
        <w:spacing w:after="0" w:line="240" w:lineRule="auto"/>
        <w:ind w:left="720" w:hanging="360"/>
        <w:jc w:val="both"/>
        <w:rPr>
          <w:rFonts w:ascii="Times New Roman" w:eastAsia="Times New Roman" w:hAnsi="Times New Roman" w:cs="Times New Roman"/>
          <w:sz w:val="20"/>
          <w:szCs w:val="24"/>
        </w:rPr>
      </w:pPr>
    </w:p>
    <w:p w:rsidR="004C261E" w:rsidRPr="004C261E" w:rsidRDefault="004C261E" w:rsidP="004C261E">
      <w:pPr>
        <w:numPr>
          <w:ilvl w:val="1"/>
          <w:numId w:val="2"/>
        </w:numPr>
        <w:tabs>
          <w:tab w:val="num" w:pos="72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the total quantity by weight, volume, measure, and count, as appropriate, of the variety package.  The statement of total quantity shall appear as the last item in the declaration of net quantity and shall not be of greater prominence than other terms used.</w:t>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keepNext/>
        <w:widowControl w:val="0"/>
        <w:spacing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b/>
          <w:bCs/>
          <w:sz w:val="20"/>
          <w:szCs w:val="24"/>
        </w:rPr>
        <w:t>Examples</w:t>
      </w:r>
      <w:r w:rsidRPr="004C261E">
        <w:rPr>
          <w:rFonts w:ascii="Times New Roman" w:eastAsia="Times New Roman" w:hAnsi="Times New Roman" w:cs="Times New Roman"/>
          <w:b/>
          <w:sz w:val="20"/>
          <w:szCs w:val="24"/>
        </w:rPr>
        <w:t>:</w:t>
      </w:r>
    </w:p>
    <w:p w:rsidR="004C261E" w:rsidRPr="004C261E" w:rsidRDefault="004C261E" w:rsidP="004C261E">
      <w:pPr>
        <w:keepNext/>
        <w:widowControl w:val="0"/>
        <w:spacing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Sponges –</w:t>
      </w:r>
    </w:p>
    <w:p w:rsidR="004C261E" w:rsidRPr="004C261E" w:rsidRDefault="004C261E" w:rsidP="004C261E">
      <w:pPr>
        <w:keepNext/>
        <w:widowControl w:val="0"/>
        <w:spacing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11 sponges 11 cm × 20.3 cm × 1.9 cm (4 in × 8 in × ¾ in)</w:t>
      </w:r>
    </w:p>
    <w:p w:rsidR="004C261E" w:rsidRPr="004C261E" w:rsidRDefault="004C261E" w:rsidP="004C261E">
      <w:pPr>
        <w:keepNext/>
        <w:widowControl w:val="0"/>
        <w:spacing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14 sponges 5.7 cm × 10 cm × 1.2 cm (2¼ in × 4 in × ½ in)</w:t>
      </w:r>
    </w:p>
    <w:p w:rsidR="004C261E" w:rsidRPr="004C261E" w:rsidRDefault="004C261E" w:rsidP="004C261E">
      <w:pPr>
        <w:spacing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Total:  25 sponges</w:t>
      </w:r>
    </w:p>
    <w:p w:rsidR="004C261E" w:rsidRPr="004C261E" w:rsidRDefault="004C261E" w:rsidP="004C261E">
      <w:pPr>
        <w:spacing w:after="0" w:line="240" w:lineRule="auto"/>
        <w:ind w:left="720"/>
        <w:jc w:val="both"/>
        <w:rPr>
          <w:rFonts w:ascii="Times New Roman" w:eastAsia="Times New Roman" w:hAnsi="Times New Roman" w:cs="Times New Roman"/>
          <w:sz w:val="20"/>
          <w:szCs w:val="24"/>
        </w:rPr>
      </w:pPr>
    </w:p>
    <w:p w:rsidR="004C261E" w:rsidRPr="004C261E" w:rsidRDefault="004C261E" w:rsidP="004C261E">
      <w:pPr>
        <w:keepNext/>
        <w:widowControl w:val="0"/>
        <w:spacing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Soap –</w:t>
      </w:r>
    </w:p>
    <w:p w:rsidR="004C261E" w:rsidRPr="004C261E" w:rsidRDefault="004C261E" w:rsidP="004C261E">
      <w:pPr>
        <w:keepNext/>
        <w:widowControl w:val="0"/>
        <w:spacing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2 soap bars 85 g (3 oz) ea</w:t>
      </w:r>
    </w:p>
    <w:p w:rsidR="004C261E" w:rsidRPr="004C261E" w:rsidRDefault="004C261E" w:rsidP="004C261E">
      <w:pPr>
        <w:keepNext/>
        <w:widowControl w:val="0"/>
        <w:spacing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 soap bar 142 g (5 oz)</w:t>
      </w:r>
    </w:p>
    <w:p w:rsidR="004C261E" w:rsidRPr="004C261E" w:rsidRDefault="004C261E" w:rsidP="004C261E">
      <w:pPr>
        <w:widowControl w:val="0"/>
        <w:spacing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Total:  3 soap bars 312 g (11 oz)</w:t>
      </w:r>
    </w:p>
    <w:p w:rsidR="004C261E" w:rsidRPr="004C261E" w:rsidRDefault="004C261E" w:rsidP="004C261E">
      <w:pPr>
        <w:widowControl w:val="0"/>
        <w:spacing w:after="0" w:line="240" w:lineRule="auto"/>
        <w:ind w:left="1080"/>
        <w:jc w:val="both"/>
        <w:rPr>
          <w:rFonts w:ascii="Times New Roman" w:eastAsia="Times New Roman" w:hAnsi="Times New Roman" w:cs="Times New Roman"/>
          <w:sz w:val="20"/>
          <w:szCs w:val="24"/>
        </w:rPr>
      </w:pPr>
    </w:p>
    <w:p w:rsidR="004C261E" w:rsidRPr="004C261E" w:rsidRDefault="004C261E" w:rsidP="004C261E">
      <w:pPr>
        <w:keepNext/>
        <w:widowControl w:val="0"/>
        <w:spacing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 xml:space="preserve">Liquid Shoe Polish – </w:t>
      </w:r>
    </w:p>
    <w:p w:rsidR="004C261E" w:rsidRPr="004C261E" w:rsidRDefault="004C261E" w:rsidP="004C261E">
      <w:pPr>
        <w:keepNext/>
        <w:widowControl w:val="0"/>
        <w:spacing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 brown 89 mL (3 fl oz)</w:t>
      </w:r>
    </w:p>
    <w:p w:rsidR="004C261E" w:rsidRPr="004C261E" w:rsidRDefault="004C261E" w:rsidP="004C261E">
      <w:pPr>
        <w:keepNext/>
        <w:widowControl w:val="0"/>
        <w:spacing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 black 89 mL (3 fl oz)</w:t>
      </w:r>
    </w:p>
    <w:p w:rsidR="004C261E" w:rsidRPr="004C261E" w:rsidRDefault="004C261E" w:rsidP="004C261E">
      <w:pPr>
        <w:keepNext/>
        <w:widowControl w:val="0"/>
        <w:spacing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 white 148 mL (5 fl oz)</w:t>
      </w:r>
    </w:p>
    <w:p w:rsidR="004C261E" w:rsidRPr="004C261E" w:rsidRDefault="004C261E" w:rsidP="004C261E">
      <w:pPr>
        <w:widowControl w:val="0"/>
        <w:spacing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Total:  326 mL (11 fl oz)</w:t>
      </w:r>
    </w:p>
    <w:p w:rsidR="004C261E" w:rsidRPr="004C261E" w:rsidRDefault="004C261E" w:rsidP="004C261E">
      <w:pPr>
        <w:widowControl w:val="0"/>
        <w:spacing w:after="0" w:line="240" w:lineRule="auto"/>
        <w:jc w:val="both"/>
        <w:rPr>
          <w:rFonts w:ascii="Times New Roman" w:eastAsia="Times New Roman" w:hAnsi="Times New Roman" w:cs="Times New Roman"/>
          <w:sz w:val="20"/>
          <w:szCs w:val="24"/>
        </w:rPr>
      </w:pPr>
    </w:p>
    <w:p w:rsidR="004C261E" w:rsidRPr="004C261E" w:rsidRDefault="004C261E" w:rsidP="004C261E">
      <w:pPr>
        <w:keepNext/>
        <w:widowControl w:val="0"/>
        <w:spacing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Picnic Ware –</w:t>
      </w:r>
    </w:p>
    <w:p w:rsidR="004C261E" w:rsidRPr="004C261E" w:rsidRDefault="004C261E" w:rsidP="004C261E">
      <w:pPr>
        <w:keepNext/>
        <w:widowControl w:val="0"/>
        <w:spacing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34 spoons</w:t>
      </w:r>
    </w:p>
    <w:p w:rsidR="004C261E" w:rsidRPr="004C261E" w:rsidRDefault="004C261E" w:rsidP="004C261E">
      <w:pPr>
        <w:keepNext/>
        <w:widowControl w:val="0"/>
        <w:spacing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33 forks</w:t>
      </w:r>
    </w:p>
    <w:p w:rsidR="004C261E" w:rsidRPr="004C261E" w:rsidRDefault="004C261E" w:rsidP="004C261E">
      <w:pPr>
        <w:keepNext/>
        <w:widowControl w:val="0"/>
        <w:spacing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33 knives</w:t>
      </w:r>
    </w:p>
    <w:p w:rsidR="004C261E" w:rsidRPr="004C261E" w:rsidRDefault="004C261E" w:rsidP="004C261E">
      <w:pPr>
        <w:keepNext/>
        <w:widowControl w:val="0"/>
        <w:spacing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Total:  100 pieces</w:t>
      </w:r>
    </w:p>
    <w:p w:rsidR="004C261E" w:rsidRPr="004C261E" w:rsidRDefault="004C261E" w:rsidP="004C261E">
      <w:pPr>
        <w:spacing w:before="60" w:after="0" w:line="240" w:lineRule="auto"/>
        <w:ind w:firstLine="720"/>
        <w:jc w:val="both"/>
        <w:rPr>
          <w:rFonts w:ascii="Times New Roman" w:eastAsia="Times New Roman" w:hAnsi="Times New Roman" w:cs="Times New Roman"/>
          <w:sz w:val="20"/>
          <w:szCs w:val="20"/>
        </w:rPr>
      </w:pPr>
      <w:r w:rsidRPr="004C261E">
        <w:rPr>
          <w:rFonts w:ascii="Times New Roman" w:eastAsia="Times New Roman" w:hAnsi="Times New Roman" w:cs="Times New Roman"/>
          <w:sz w:val="20"/>
          <w:szCs w:val="20"/>
        </w:rPr>
        <w:t>(Amended 1993)</w:t>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When individual units in a variety package are either packaged or labeled and are intended for retail sale as individual units, each unit shall be labeled in compliance with the applicable sections of this regulation.</w:t>
      </w:r>
    </w:p>
    <w:p w:rsidR="004C261E" w:rsidRPr="004C261E" w:rsidRDefault="004C261E" w:rsidP="004C261E">
      <w:pPr>
        <w:spacing w:after="0" w:line="240" w:lineRule="auto"/>
        <w:jc w:val="both"/>
        <w:rPr>
          <w:rFonts w:ascii="Times New Roman" w:eastAsia="Times New Roman" w:hAnsi="Times New Roman" w:cs="Times New Roman"/>
          <w:b/>
          <w:bCs/>
          <w:sz w:val="20"/>
          <w:szCs w:val="24"/>
        </w:rPr>
      </w:pPr>
      <w:bookmarkStart w:id="580" w:name="_Toc173394079"/>
      <w:bookmarkStart w:id="581" w:name="_Toc173408698"/>
      <w:bookmarkStart w:id="582" w:name="_Toc173471450"/>
      <w:bookmarkStart w:id="583" w:name="_Toc173472765"/>
      <w:bookmarkStart w:id="584" w:name="_Toc173474098"/>
      <w:bookmarkStart w:id="585" w:name="_Toc173770988"/>
      <w:bookmarkStart w:id="586" w:name="_Toc173771740"/>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587" w:name="_Toc462831899"/>
      <w:r w:rsidRPr="004C261E">
        <w:rPr>
          <w:rFonts w:ascii="Times New Roman" w:eastAsia="Times New Roman" w:hAnsi="Times New Roman" w:cs="Times New Roman"/>
          <w:b/>
          <w:sz w:val="20"/>
          <w:szCs w:val="24"/>
        </w:rPr>
        <w:lastRenderedPageBreak/>
        <w:t>10.7.  Cylindrical Containers.</w:t>
      </w:r>
      <w:bookmarkEnd w:id="587"/>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"Containers:Cylindrical"</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0"/>
        </w:rPr>
        <w:fldChar w:fldCharType="begin"/>
      </w:r>
      <w:r w:rsidRPr="004C261E">
        <w:rPr>
          <w:rFonts w:ascii="Times New Roman" w:eastAsia="Times New Roman" w:hAnsi="Times New Roman" w:cs="Times New Roman"/>
          <w:sz w:val="20"/>
          <w:szCs w:val="20"/>
        </w:rPr>
        <w:instrText>xe "Package:Cylindrical containers"</w:instrText>
      </w:r>
      <w:r w:rsidRPr="004C261E">
        <w:rPr>
          <w:rFonts w:ascii="Times New Roman" w:eastAsia="Times New Roman" w:hAnsi="Times New Roman" w:cs="Times New Roman"/>
          <w:sz w:val="20"/>
          <w:szCs w:val="20"/>
        </w:rPr>
        <w:fldChar w:fldCharType="end"/>
      </w:r>
      <w:r w:rsidRPr="004C261E">
        <w:rPr>
          <w:rFonts w:ascii="Times New Roman" w:eastAsia="Times New Roman" w:hAnsi="Times New Roman" w:cs="Times New Roman"/>
          <w:sz w:val="20"/>
          <w:szCs w:val="24"/>
        </w:rPr>
        <w:t xml:space="preserve"> – In the case of cylindrical or nearly cylindrical containers, information required to appear on the principal display panel shall appear within that 40 % of the circumference which is most likely to be displayed, presented, shown, or examined under customary conditions of display for retail sale.</w:t>
      </w:r>
      <w:bookmarkEnd w:id="580"/>
      <w:bookmarkEnd w:id="581"/>
      <w:bookmarkEnd w:id="582"/>
      <w:bookmarkEnd w:id="583"/>
      <w:bookmarkEnd w:id="584"/>
      <w:bookmarkEnd w:id="585"/>
      <w:bookmarkEnd w:id="586"/>
    </w:p>
    <w:p w:rsidR="004C261E" w:rsidRPr="004C261E" w:rsidRDefault="004C261E" w:rsidP="004C261E">
      <w:pPr>
        <w:spacing w:after="0" w:line="240" w:lineRule="auto"/>
        <w:jc w:val="both"/>
        <w:rPr>
          <w:rFonts w:ascii="Times New Roman" w:eastAsia="Times New Roman" w:hAnsi="Times New Roman" w:cs="Times New Roman"/>
          <w:b/>
          <w:sz w:val="20"/>
          <w:szCs w:val="24"/>
        </w:rPr>
      </w:pPr>
      <w:bookmarkStart w:id="588" w:name="_Toc173408699"/>
      <w:bookmarkStart w:id="589" w:name="_Toc173471451"/>
      <w:bookmarkStart w:id="590" w:name="_Toc173472766"/>
      <w:bookmarkStart w:id="591" w:name="_Toc173474099"/>
      <w:bookmarkStart w:id="592" w:name="_Toc173770989"/>
      <w:bookmarkStart w:id="593" w:name="_Toc173771741"/>
    </w:p>
    <w:p w:rsidR="004C261E" w:rsidRPr="004C261E" w:rsidRDefault="004C261E" w:rsidP="004C261E">
      <w:pPr>
        <w:spacing w:after="0" w:line="240" w:lineRule="auto"/>
        <w:jc w:val="both"/>
        <w:rPr>
          <w:rFonts w:ascii="Times New Roman" w:eastAsia="Times New Roman" w:hAnsi="Times New Roman" w:cs="Times New Roman"/>
          <w:b/>
          <w:sz w:val="20"/>
          <w:szCs w:val="24"/>
        </w:rPr>
      </w:pPr>
      <w:bookmarkStart w:id="594" w:name="_Toc462831900"/>
      <w:r w:rsidRPr="004C261E">
        <w:rPr>
          <w:rFonts w:ascii="Times New Roman" w:eastAsia="Times New Roman" w:hAnsi="Times New Roman" w:cs="Times New Roman"/>
          <w:b/>
          <w:sz w:val="20"/>
          <w:szCs w:val="24"/>
        </w:rPr>
        <w:t>10.8.  Measurement of Container-Type Commodities, How Expressed.</w:t>
      </w:r>
      <w:bookmarkEnd w:id="588"/>
      <w:bookmarkEnd w:id="589"/>
      <w:bookmarkEnd w:id="590"/>
      <w:bookmarkEnd w:id="591"/>
      <w:bookmarkEnd w:id="592"/>
      <w:bookmarkEnd w:id="593"/>
      <w:bookmarkEnd w:id="594"/>
    </w:p>
    <w:p w:rsidR="004C261E" w:rsidRPr="004C261E" w:rsidRDefault="004C261E" w:rsidP="004C261E">
      <w:pPr>
        <w:spacing w:after="0" w:line="240" w:lineRule="auto"/>
        <w:jc w:val="both"/>
        <w:rPr>
          <w:rFonts w:ascii="Times New Roman" w:eastAsia="Times New Roman" w:hAnsi="Times New Roman" w:cs="Times New Roman"/>
          <w:b/>
          <w:bCs/>
          <w:iCs/>
          <w:sz w:val="20"/>
          <w:szCs w:val="24"/>
        </w:rPr>
      </w:pPr>
      <w:bookmarkStart w:id="595" w:name="_Toc173408700"/>
      <w:bookmarkStart w:id="596" w:name="_Toc173472767"/>
      <w:bookmarkStart w:id="597" w:name="_Toc173770990"/>
    </w:p>
    <w:p w:rsidR="004C261E" w:rsidRPr="004C261E" w:rsidRDefault="004C261E" w:rsidP="004C261E">
      <w:pPr>
        <w:spacing w:after="0" w:line="240" w:lineRule="auto"/>
        <w:ind w:left="360"/>
        <w:jc w:val="both"/>
        <w:rPr>
          <w:rFonts w:ascii="Times New Roman" w:eastAsia="Times New Roman" w:hAnsi="Times New Roman" w:cs="Times New Roman"/>
          <w:b/>
          <w:bCs/>
          <w:iCs/>
          <w:sz w:val="20"/>
          <w:szCs w:val="24"/>
        </w:rPr>
      </w:pPr>
      <w:bookmarkStart w:id="598" w:name="_Toc462831901"/>
      <w:r w:rsidRPr="004C261E">
        <w:rPr>
          <w:rFonts w:ascii="Times New Roman" w:eastAsia="Times New Roman" w:hAnsi="Times New Roman" w:cs="Times New Roman"/>
          <w:b/>
          <w:sz w:val="20"/>
          <w:szCs w:val="24"/>
        </w:rPr>
        <w:t>10.8.1.  General.</w:t>
      </w:r>
      <w:bookmarkEnd w:id="598"/>
      <w:r w:rsidRPr="004C261E">
        <w:rPr>
          <w:rFonts w:ascii="Times New Roman" w:eastAsia="Times New Roman" w:hAnsi="Times New Roman" w:cs="Times New Roman"/>
          <w:bCs/>
          <w:iCs/>
          <w:sz w:val="20"/>
          <w:szCs w:val="24"/>
        </w:rPr>
        <w:t xml:space="preserve"> </w:t>
      </w:r>
      <w:r w:rsidRPr="004C261E">
        <w:rPr>
          <w:rFonts w:ascii="Times New Roman" w:eastAsia="Times New Roman" w:hAnsi="Times New Roman" w:cs="Times New Roman"/>
          <w:sz w:val="20"/>
          <w:szCs w:val="24"/>
        </w:rPr>
        <w:t>– Commodities designated and sold at retail to be used as containers</w:t>
      </w:r>
      <w:r w:rsidRPr="004C261E">
        <w:rPr>
          <w:rFonts w:ascii="Times New Roman" w:eastAsia="Times New Roman" w:hAnsi="Times New Roman" w:cs="Times New Roman"/>
          <w:sz w:val="20"/>
          <w:szCs w:val="20"/>
        </w:rPr>
        <w:fldChar w:fldCharType="begin"/>
      </w:r>
      <w:r w:rsidRPr="004C261E">
        <w:rPr>
          <w:rFonts w:ascii="Times New Roman" w:eastAsia="Times New Roman" w:hAnsi="Times New Roman" w:cs="Times New Roman"/>
          <w:sz w:val="20"/>
          <w:szCs w:val="20"/>
        </w:rPr>
        <w:instrText>xe "Package:Container-type commodities"</w:instrText>
      </w:r>
      <w:r w:rsidRPr="004C261E">
        <w:rPr>
          <w:rFonts w:ascii="Times New Roman" w:eastAsia="Times New Roman" w:hAnsi="Times New Roman" w:cs="Times New Roman"/>
          <w:sz w:val="20"/>
          <w:szCs w:val="20"/>
        </w:rPr>
        <w:fldChar w:fldCharType="end"/>
      </w:r>
      <w:r w:rsidRPr="004C261E">
        <w:rPr>
          <w:rFonts w:ascii="Times New Roman" w:eastAsia="Times New Roman" w:hAnsi="Times New Roman" w:cs="Times New Roman"/>
          <w:sz w:val="20"/>
          <w:szCs w:val="24"/>
        </w:rPr>
        <w:t xml:space="preserve"> for other materials or objects, such as bags, cups, boxes, and pans, shall be labeled with the declaration of net quantity as follows:</w:t>
      </w:r>
      <w:bookmarkEnd w:id="595"/>
      <w:bookmarkEnd w:id="596"/>
      <w:bookmarkEnd w:id="597"/>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w:t>
      </w:r>
      <w:r w:rsidRPr="004C261E">
        <w:rPr>
          <w:rFonts w:ascii="Times New Roman" w:eastAsia="Times New Roman" w:hAnsi="Times New Roman" w:cs="Times New Roman"/>
          <w:sz w:val="20"/>
          <w:szCs w:val="24"/>
        </w:rPr>
        <w:tab/>
        <w:t>For bag-type commodities, in terms of count followed by linear dimensions of the bag (whether packaged in a perforated roll or otherwise).  The linear dimensions shall be expressed:</w:t>
      </w: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p>
    <w:p w:rsidR="004C261E" w:rsidRPr="004C261E" w:rsidRDefault="004C261E" w:rsidP="004C261E">
      <w:pPr>
        <w:spacing w:after="0" w:line="240" w:lineRule="auto"/>
        <w:ind w:left="144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w:t>
      </w:r>
      <w:r w:rsidRPr="004C261E">
        <w:rPr>
          <w:rFonts w:ascii="Times New Roman" w:eastAsia="Times New Roman" w:hAnsi="Times New Roman" w:cs="Times New Roman"/>
          <w:sz w:val="20"/>
          <w:szCs w:val="24"/>
        </w:rPr>
        <w:tab/>
        <w:t>in SI units: in millimeters or centimeters, except that a dimension of 1 meter or more will be expressed in meters with the remainder in terms of decimal fractions of the meter; and</w:t>
      </w:r>
    </w:p>
    <w:p w:rsidR="004C261E" w:rsidRPr="004C261E" w:rsidRDefault="004C261E" w:rsidP="004C261E">
      <w:pPr>
        <w:spacing w:after="0" w:line="240" w:lineRule="auto"/>
        <w:ind w:left="1440" w:hanging="360"/>
        <w:jc w:val="both"/>
        <w:rPr>
          <w:rFonts w:ascii="Times New Roman" w:eastAsia="Times New Roman" w:hAnsi="Times New Roman" w:cs="Times New Roman"/>
          <w:sz w:val="20"/>
          <w:szCs w:val="24"/>
        </w:rPr>
      </w:pPr>
    </w:p>
    <w:p w:rsidR="004C261E" w:rsidRPr="004C261E" w:rsidRDefault="004C261E" w:rsidP="004C261E">
      <w:pPr>
        <w:spacing w:after="0" w:line="240" w:lineRule="auto"/>
        <w:ind w:left="144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(2)</w:t>
      </w:r>
      <w:r w:rsidRPr="004C261E">
        <w:rPr>
          <w:rFonts w:ascii="Times New Roman" w:eastAsia="Times New Roman" w:hAnsi="Times New Roman" w:cs="Times New Roman"/>
          <w:sz w:val="20"/>
          <w:szCs w:val="24"/>
        </w:rPr>
        <w:tab/>
        <w:t>in U.S. customary units:  in inches, except that a dimension of 2 ft or more will be expressed in feet with any remainder in terms of inches or common or decimal fractions of the foot.</w:t>
      </w: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(b)</w:t>
      </w:r>
      <w:r w:rsidRPr="004C261E">
        <w:rPr>
          <w:rFonts w:ascii="Times New Roman" w:eastAsia="Times New Roman" w:hAnsi="Times New Roman" w:cs="Times New Roman"/>
          <w:sz w:val="20"/>
          <w:szCs w:val="24"/>
        </w:rPr>
        <w:tab/>
        <w:t>When the unit bag is characterized by two dimensions because of the absence of a gusset, the width and length will be stated.</w:t>
      </w: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p>
    <w:p w:rsidR="004C261E" w:rsidRPr="004C261E" w:rsidRDefault="004C261E" w:rsidP="004C261E">
      <w:pPr>
        <w:keepNext/>
        <w:spacing w:after="0" w:line="240" w:lineRule="auto"/>
        <w:ind w:left="1440"/>
        <w:jc w:val="both"/>
        <w:rPr>
          <w:rFonts w:ascii="Times New Roman" w:eastAsia="Times New Roman" w:hAnsi="Times New Roman" w:cs="Times New Roman"/>
          <w:sz w:val="20"/>
          <w:szCs w:val="24"/>
        </w:rPr>
      </w:pPr>
      <w:r w:rsidRPr="004C261E">
        <w:rPr>
          <w:rFonts w:ascii="Times New Roman" w:eastAsia="Times New Roman" w:hAnsi="Times New Roman" w:cs="Times New Roman"/>
          <w:b/>
          <w:bCs/>
          <w:sz w:val="20"/>
          <w:szCs w:val="24"/>
        </w:rPr>
        <w:t>Examples</w:t>
      </w:r>
      <w:r w:rsidRPr="004C261E">
        <w:rPr>
          <w:rFonts w:ascii="Times New Roman" w:eastAsia="Times New Roman" w:hAnsi="Times New Roman" w:cs="Times New Roman"/>
          <w:b/>
          <w:sz w:val="20"/>
          <w:szCs w:val="24"/>
        </w:rPr>
        <w:t>:</w:t>
      </w:r>
    </w:p>
    <w:p w:rsidR="004C261E" w:rsidRPr="004C261E" w:rsidRDefault="004C261E" w:rsidP="004C261E">
      <w:pPr>
        <w:keepNext/>
        <w:spacing w:after="0" w:line="240" w:lineRule="auto"/>
        <w:ind w:left="144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25 bags, 12.7 cm × 10 cm (5 in × 4 in) or</w:t>
      </w:r>
    </w:p>
    <w:p w:rsidR="004C261E" w:rsidRPr="004C261E" w:rsidRDefault="004C261E" w:rsidP="004C261E">
      <w:pPr>
        <w:spacing w:after="0" w:line="240" w:lineRule="auto"/>
        <w:ind w:left="144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50 bags, 75 cm × 1.2 m (2.5 ft × 3.9 ft)</w:t>
      </w: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p>
    <w:p w:rsidR="004C261E" w:rsidRPr="004C261E" w:rsidRDefault="004C261E" w:rsidP="004C261E">
      <w:pPr>
        <w:keepNext/>
        <w:spacing w:after="0" w:line="240" w:lineRule="auto"/>
        <w:ind w:left="108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(c)</w:t>
      </w:r>
      <w:r w:rsidRPr="004C261E">
        <w:rPr>
          <w:rFonts w:ascii="Times New Roman" w:eastAsia="Times New Roman" w:hAnsi="Times New Roman" w:cs="Times New Roman"/>
          <w:sz w:val="20"/>
          <w:szCs w:val="24"/>
        </w:rPr>
        <w:tab/>
        <w:t>When the unit bag is gusseted, the dimensions will be expressed as width, depth, and length.</w:t>
      </w:r>
    </w:p>
    <w:p w:rsidR="004C261E" w:rsidRPr="004C261E" w:rsidRDefault="004C261E" w:rsidP="004C261E">
      <w:pPr>
        <w:keepNext/>
        <w:spacing w:after="0" w:line="240" w:lineRule="auto"/>
        <w:ind w:left="1080" w:hanging="360"/>
        <w:jc w:val="both"/>
        <w:rPr>
          <w:rFonts w:ascii="Times New Roman" w:eastAsia="Times New Roman" w:hAnsi="Times New Roman" w:cs="Times New Roman"/>
          <w:sz w:val="20"/>
          <w:szCs w:val="24"/>
        </w:rPr>
      </w:pPr>
    </w:p>
    <w:p w:rsidR="004C261E" w:rsidRPr="004C261E" w:rsidRDefault="004C261E" w:rsidP="004C261E">
      <w:pPr>
        <w:keepNext/>
        <w:spacing w:after="0" w:line="240" w:lineRule="auto"/>
        <w:ind w:left="1440"/>
        <w:jc w:val="both"/>
        <w:rPr>
          <w:rFonts w:ascii="Times New Roman" w:eastAsia="Times New Roman" w:hAnsi="Times New Roman" w:cs="Times New Roman"/>
          <w:sz w:val="20"/>
          <w:szCs w:val="24"/>
        </w:rPr>
      </w:pPr>
      <w:r w:rsidRPr="004C261E">
        <w:rPr>
          <w:rFonts w:ascii="Times New Roman" w:eastAsia="Times New Roman" w:hAnsi="Times New Roman" w:cs="Times New Roman"/>
          <w:b/>
          <w:bCs/>
          <w:sz w:val="20"/>
          <w:szCs w:val="24"/>
        </w:rPr>
        <w:t>Examples</w:t>
      </w:r>
      <w:r w:rsidRPr="004C261E">
        <w:rPr>
          <w:rFonts w:ascii="Times New Roman" w:eastAsia="Times New Roman" w:hAnsi="Times New Roman" w:cs="Times New Roman"/>
          <w:b/>
          <w:sz w:val="20"/>
          <w:szCs w:val="24"/>
        </w:rPr>
        <w:t>:</w:t>
      </w:r>
    </w:p>
    <w:p w:rsidR="004C261E" w:rsidRPr="004C261E" w:rsidRDefault="004C261E" w:rsidP="004C261E">
      <w:pPr>
        <w:keepNext/>
        <w:spacing w:after="0" w:line="240" w:lineRule="auto"/>
        <w:ind w:left="144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25 bags, 43 cm × 10 cm × 50 cm (17 in × 4 in × 20 in) or</w:t>
      </w:r>
    </w:p>
    <w:p w:rsidR="004C261E" w:rsidRPr="004C261E" w:rsidRDefault="004C261E" w:rsidP="004C261E">
      <w:pPr>
        <w:spacing w:after="0" w:line="240" w:lineRule="auto"/>
        <w:ind w:left="144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100 bags, 50.8 cm × 30.4 cm × 76.2 cm (20 in × 12 in × 2½ ft)</w:t>
      </w: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p>
    <w:p w:rsidR="004C261E" w:rsidRPr="004C261E" w:rsidRDefault="004C261E" w:rsidP="004C261E">
      <w:pPr>
        <w:keepNext/>
        <w:spacing w:after="0" w:line="240" w:lineRule="auto"/>
        <w:ind w:left="108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(d)</w:t>
      </w:r>
      <w:r w:rsidRPr="004C261E">
        <w:rPr>
          <w:rFonts w:ascii="Times New Roman" w:eastAsia="Times New Roman" w:hAnsi="Times New Roman" w:cs="Times New Roman"/>
          <w:sz w:val="20"/>
          <w:szCs w:val="24"/>
        </w:rPr>
        <w:tab/>
        <w:t>For other square, oblong, rectangular, or similarly shaped containers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"Containers:Square or oblong"</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in terms of count followed by length, width, and depth, except depth need not be listed when less than 5 cm or 2 in.  The linear dimensions shall be expressed as specified in Section 10.8.1.(a).</w:t>
      </w: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p>
    <w:p w:rsidR="004C261E" w:rsidRPr="004C261E" w:rsidRDefault="004C261E" w:rsidP="004C261E">
      <w:pPr>
        <w:spacing w:after="0" w:line="240" w:lineRule="auto"/>
        <w:ind w:left="144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b/>
      </w:r>
      <w:r w:rsidRPr="004C261E">
        <w:rPr>
          <w:rFonts w:ascii="Times New Roman" w:eastAsia="Times New Roman" w:hAnsi="Times New Roman" w:cs="Times New Roman"/>
          <w:b/>
          <w:bCs/>
          <w:sz w:val="20"/>
          <w:szCs w:val="24"/>
        </w:rPr>
        <w:t>Example</w:t>
      </w:r>
      <w:r w:rsidRPr="004C261E">
        <w:rPr>
          <w:rFonts w:ascii="Times New Roman" w:eastAsia="Times New Roman" w:hAnsi="Times New Roman" w:cs="Times New Roman"/>
          <w:b/>
          <w:sz w:val="20"/>
          <w:szCs w:val="24"/>
        </w:rPr>
        <w:t>:</w:t>
      </w:r>
      <w:r w:rsidRPr="004C261E">
        <w:rPr>
          <w:rFonts w:ascii="Times New Roman" w:eastAsia="Times New Roman" w:hAnsi="Times New Roman" w:cs="Times New Roman"/>
          <w:sz w:val="20"/>
          <w:szCs w:val="24"/>
        </w:rPr>
        <w:t xml:space="preserve"> </w:t>
      </w:r>
    </w:p>
    <w:p w:rsidR="004C261E" w:rsidRPr="004C261E" w:rsidRDefault="004C261E" w:rsidP="004C261E">
      <w:pPr>
        <w:spacing w:after="0" w:line="240" w:lineRule="auto"/>
        <w:ind w:left="180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bag-type commodities:  2 Pans, 20 cm × 20 cm (8 in × 8 in)</w:t>
      </w: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(e)</w:t>
      </w:r>
      <w:r w:rsidRPr="004C261E">
        <w:rPr>
          <w:rFonts w:ascii="Times New Roman" w:eastAsia="Times New Roman" w:hAnsi="Times New Roman" w:cs="Times New Roman"/>
          <w:sz w:val="20"/>
          <w:szCs w:val="24"/>
        </w:rPr>
        <w:tab/>
        <w:t>For circular or other generally round-shaped containers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"Containers:Circular"</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except cups and the like, in terms of count followed by diameter and depth, except depth need not be listed when less than 5 cm or 2 in.</w:t>
      </w: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p>
    <w:p w:rsidR="004C261E" w:rsidRPr="004C261E" w:rsidRDefault="004C261E" w:rsidP="004C261E">
      <w:pPr>
        <w:spacing w:after="0" w:line="240" w:lineRule="auto"/>
        <w:ind w:left="144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b/>
      </w:r>
      <w:r w:rsidRPr="004C261E">
        <w:rPr>
          <w:rFonts w:ascii="Times New Roman" w:eastAsia="Times New Roman" w:hAnsi="Times New Roman" w:cs="Times New Roman"/>
          <w:b/>
          <w:bCs/>
          <w:sz w:val="20"/>
          <w:szCs w:val="24"/>
        </w:rPr>
        <w:t>Example</w:t>
      </w:r>
      <w:r w:rsidRPr="004C261E">
        <w:rPr>
          <w:rFonts w:ascii="Times New Roman" w:eastAsia="Times New Roman" w:hAnsi="Times New Roman" w:cs="Times New Roman"/>
          <w:b/>
          <w:sz w:val="20"/>
          <w:szCs w:val="24"/>
        </w:rPr>
        <w:t>:</w:t>
      </w:r>
      <w:r w:rsidRPr="004C261E">
        <w:rPr>
          <w:rFonts w:ascii="Times New Roman" w:eastAsia="Times New Roman" w:hAnsi="Times New Roman" w:cs="Times New Roman"/>
          <w:sz w:val="20"/>
          <w:szCs w:val="24"/>
        </w:rPr>
        <w:t xml:space="preserve">  </w:t>
      </w:r>
    </w:p>
    <w:p w:rsidR="004C261E" w:rsidRPr="004C261E" w:rsidRDefault="004C261E" w:rsidP="004C261E">
      <w:pPr>
        <w:spacing w:after="0" w:line="240" w:lineRule="auto"/>
        <w:ind w:left="180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4 pans, 20 cm (8 in) diameter × 10 cm (4 in)</w:t>
      </w: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(f)</w:t>
      </w:r>
      <w:r w:rsidRPr="004C261E">
        <w:rPr>
          <w:rFonts w:ascii="Times New Roman" w:eastAsia="Times New Roman" w:hAnsi="Times New Roman" w:cs="Times New Roman"/>
          <w:sz w:val="20"/>
          <w:szCs w:val="24"/>
        </w:rPr>
        <w:tab/>
        <w:t>Cups – Notwithstanding the above requirements, the net quantity statement for containers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"Containers:Cups"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such as cups will be listed in terms of count and liquid capacity per unit.</w:t>
      </w: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p>
    <w:p w:rsidR="004C261E" w:rsidRPr="004C261E" w:rsidRDefault="004C261E" w:rsidP="004C261E">
      <w:pPr>
        <w:tabs>
          <w:tab w:val="left" w:pos="1530"/>
        </w:tabs>
        <w:spacing w:after="0" w:line="240" w:lineRule="auto"/>
        <w:ind w:left="144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b/>
      </w:r>
      <w:r w:rsidRPr="004C261E">
        <w:rPr>
          <w:rFonts w:ascii="Times New Roman" w:eastAsia="Times New Roman" w:hAnsi="Times New Roman" w:cs="Times New Roman"/>
          <w:b/>
          <w:bCs/>
          <w:sz w:val="20"/>
          <w:szCs w:val="24"/>
        </w:rPr>
        <w:t>Example</w:t>
      </w:r>
      <w:r w:rsidRPr="004C261E">
        <w:rPr>
          <w:rFonts w:ascii="Times New Roman" w:eastAsia="Times New Roman" w:hAnsi="Times New Roman" w:cs="Times New Roman"/>
          <w:b/>
          <w:sz w:val="20"/>
          <w:szCs w:val="24"/>
        </w:rPr>
        <w:t>:</w:t>
      </w:r>
      <w:r w:rsidRPr="004C261E">
        <w:rPr>
          <w:rFonts w:ascii="Times New Roman" w:eastAsia="Times New Roman" w:hAnsi="Times New Roman" w:cs="Times New Roman"/>
          <w:sz w:val="20"/>
          <w:szCs w:val="24"/>
        </w:rPr>
        <w:t xml:space="preserve">  </w:t>
      </w:r>
    </w:p>
    <w:p w:rsidR="004C261E" w:rsidRPr="004C261E" w:rsidRDefault="004C261E" w:rsidP="004C261E">
      <w:pPr>
        <w:spacing w:after="0" w:line="240" w:lineRule="auto"/>
        <w:ind w:left="180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24 cups, 177 mL (6 fl oz) capacity</w:t>
      </w:r>
    </w:p>
    <w:p w:rsidR="004C261E" w:rsidRPr="004C261E" w:rsidRDefault="004C261E" w:rsidP="004C261E">
      <w:pPr>
        <w:spacing w:after="0" w:line="240" w:lineRule="auto"/>
        <w:jc w:val="both"/>
        <w:rPr>
          <w:rFonts w:ascii="Times New Roman" w:eastAsia="Times New Roman" w:hAnsi="Times New Roman" w:cs="Times New Roman"/>
          <w:b/>
          <w:bCs/>
          <w:iCs/>
          <w:sz w:val="20"/>
          <w:szCs w:val="24"/>
        </w:rPr>
      </w:pPr>
      <w:bookmarkStart w:id="599" w:name="_Toc173408701"/>
      <w:bookmarkStart w:id="600" w:name="_Toc173472768"/>
      <w:bookmarkStart w:id="601" w:name="_Toc173770991"/>
    </w:p>
    <w:p w:rsidR="004C261E" w:rsidRPr="004C261E" w:rsidRDefault="004C261E" w:rsidP="004C261E">
      <w:pPr>
        <w:spacing w:after="0" w:line="240" w:lineRule="auto"/>
        <w:ind w:left="360"/>
        <w:jc w:val="both"/>
        <w:rPr>
          <w:rFonts w:ascii="Times New Roman" w:eastAsia="Times New Roman" w:hAnsi="Times New Roman" w:cs="Times New Roman"/>
          <w:sz w:val="20"/>
          <w:szCs w:val="24"/>
        </w:rPr>
      </w:pPr>
      <w:bookmarkStart w:id="602" w:name="_Toc462831902"/>
      <w:r w:rsidRPr="004C261E">
        <w:rPr>
          <w:rFonts w:ascii="Times New Roman" w:eastAsia="Times New Roman" w:hAnsi="Times New Roman" w:cs="Times New Roman"/>
          <w:b/>
          <w:sz w:val="20"/>
          <w:szCs w:val="24"/>
        </w:rPr>
        <w:t>10.8.2.  Capacity.</w:t>
      </w:r>
      <w:bookmarkEnd w:id="602"/>
      <w:r w:rsidRPr="004C261E">
        <w:rPr>
          <w:rFonts w:ascii="Times New Roman" w:eastAsia="Times New Roman" w:hAnsi="Times New Roman" w:cs="Times New Roman"/>
          <w:sz w:val="20"/>
          <w:szCs w:val="24"/>
        </w:rPr>
        <w:t xml:space="preserve"> – When the functional use of the container is related by label references in standard terms of measure to the capability of holding a specific quantity of substance or class of substances such references shall be a part of the net quantity statement and shall specify capacity as follows:</w:t>
      </w:r>
      <w:bookmarkEnd w:id="599"/>
      <w:bookmarkEnd w:id="600"/>
      <w:bookmarkEnd w:id="601"/>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lastRenderedPageBreak/>
        <w:t>(a)</w:t>
      </w:r>
      <w:r w:rsidRPr="004C261E">
        <w:rPr>
          <w:rFonts w:ascii="Times New Roman" w:eastAsia="Times New Roman" w:hAnsi="Times New Roman" w:cs="Times New Roman"/>
          <w:sz w:val="20"/>
          <w:szCs w:val="24"/>
        </w:rPr>
        <w:tab/>
        <w:t>in SI units:  in terms of volume for all containers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"Containers:Capacity"</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and liners.  The expressed capacity will be stated in terms of milliliters, except that a quantity of 1 liter or more shall be expressed in liters with the remainder in terms of decimal fractions of the liter; and</w:t>
      </w: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(b)</w:t>
      </w:r>
      <w:r w:rsidRPr="004C261E">
        <w:rPr>
          <w:rFonts w:ascii="Times New Roman" w:eastAsia="Times New Roman" w:hAnsi="Times New Roman" w:cs="Times New Roman"/>
          <w:sz w:val="20"/>
          <w:szCs w:val="24"/>
        </w:rPr>
        <w:tab/>
        <w:t>in U.S. customary units:</w:t>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ind w:left="144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w:t>
      </w:r>
      <w:r w:rsidRPr="004C261E">
        <w:rPr>
          <w:rFonts w:ascii="Times New Roman" w:eastAsia="Times New Roman" w:hAnsi="Times New Roman" w:cs="Times New Roman"/>
          <w:sz w:val="20"/>
          <w:szCs w:val="24"/>
        </w:rPr>
        <w:tab/>
        <w:t>In terms of liquid measure for containers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"Containers:Liquid measure"</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that are intended to be used for liquids, semisolids, viscous materials, or mixtures of solids and liquids.  The expressed capacity will be stated in terms of the largest whole unit (gallon, quart, pint, fluid ounce) with any remainder in terms of common or decimal fractions of that unit.</w:t>
      </w:r>
    </w:p>
    <w:p w:rsidR="004C261E" w:rsidRPr="004C261E" w:rsidRDefault="004C261E" w:rsidP="004C261E">
      <w:pPr>
        <w:spacing w:after="0" w:line="240" w:lineRule="auto"/>
        <w:ind w:left="1440" w:hanging="360"/>
        <w:jc w:val="both"/>
        <w:rPr>
          <w:rFonts w:ascii="Times New Roman" w:eastAsia="Times New Roman" w:hAnsi="Times New Roman" w:cs="Times New Roman"/>
          <w:sz w:val="20"/>
          <w:szCs w:val="24"/>
        </w:rPr>
      </w:pPr>
    </w:p>
    <w:p w:rsidR="004C261E" w:rsidRPr="004C261E" w:rsidRDefault="004C261E" w:rsidP="004C261E">
      <w:pPr>
        <w:keepNext/>
        <w:spacing w:after="0" w:line="240" w:lineRule="auto"/>
        <w:ind w:left="1800"/>
        <w:jc w:val="both"/>
        <w:rPr>
          <w:rFonts w:ascii="Times New Roman" w:eastAsia="Times New Roman" w:hAnsi="Times New Roman" w:cs="Times New Roman"/>
          <w:sz w:val="20"/>
          <w:szCs w:val="24"/>
        </w:rPr>
      </w:pPr>
      <w:r w:rsidRPr="004C261E">
        <w:rPr>
          <w:rFonts w:ascii="Times New Roman" w:eastAsia="Times New Roman" w:hAnsi="Times New Roman" w:cs="Times New Roman"/>
          <w:b/>
          <w:bCs/>
          <w:sz w:val="20"/>
          <w:szCs w:val="24"/>
        </w:rPr>
        <w:t>Example</w:t>
      </w:r>
      <w:r w:rsidRPr="004C261E">
        <w:rPr>
          <w:rFonts w:ascii="Times New Roman" w:eastAsia="Times New Roman" w:hAnsi="Times New Roman" w:cs="Times New Roman"/>
          <w:b/>
          <w:sz w:val="20"/>
          <w:szCs w:val="24"/>
        </w:rPr>
        <w:t>:</w:t>
      </w:r>
      <w:r w:rsidRPr="004C261E">
        <w:rPr>
          <w:rFonts w:ascii="Times New Roman" w:eastAsia="Times New Roman" w:hAnsi="Times New Roman" w:cs="Times New Roman"/>
          <w:sz w:val="20"/>
          <w:szCs w:val="24"/>
        </w:rPr>
        <w:t xml:space="preserve">  </w:t>
      </w:r>
    </w:p>
    <w:p w:rsidR="004C261E" w:rsidRPr="004C261E" w:rsidRDefault="004C261E" w:rsidP="004C261E">
      <w:pPr>
        <w:keepNext/>
        <w:spacing w:after="0" w:line="240" w:lineRule="auto"/>
        <w:ind w:left="180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 xml:space="preserve">Freezer Boxes – </w:t>
      </w:r>
    </w:p>
    <w:p w:rsidR="004C261E" w:rsidRPr="004C261E" w:rsidRDefault="004C261E" w:rsidP="004C261E">
      <w:pPr>
        <w:keepNext/>
        <w:spacing w:after="0" w:line="240" w:lineRule="auto"/>
        <w:ind w:left="180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4 Boxes, 946 mL capacity, 15 cm × 15 cm × 10 cm (1 qt capacity, 6 in × 6 in × 4 in)</w:t>
      </w:r>
    </w:p>
    <w:p w:rsidR="004C261E" w:rsidRPr="004C261E" w:rsidRDefault="004C261E" w:rsidP="004C261E">
      <w:pPr>
        <w:spacing w:after="0" w:line="240" w:lineRule="auto"/>
        <w:ind w:left="1440" w:hanging="360"/>
        <w:jc w:val="both"/>
        <w:rPr>
          <w:rFonts w:ascii="Times New Roman" w:eastAsia="Times New Roman" w:hAnsi="Times New Roman" w:cs="Times New Roman"/>
          <w:sz w:val="20"/>
          <w:szCs w:val="24"/>
        </w:rPr>
      </w:pPr>
    </w:p>
    <w:p w:rsidR="004C261E" w:rsidRPr="004C261E" w:rsidRDefault="004C261E" w:rsidP="004C261E">
      <w:pPr>
        <w:spacing w:after="0" w:line="240" w:lineRule="auto"/>
        <w:ind w:left="144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(2)</w:t>
      </w:r>
      <w:r w:rsidRPr="004C261E">
        <w:rPr>
          <w:rFonts w:ascii="Times New Roman" w:eastAsia="Times New Roman" w:hAnsi="Times New Roman" w:cs="Times New Roman"/>
          <w:sz w:val="20"/>
          <w:szCs w:val="24"/>
        </w:rPr>
        <w:tab/>
        <w:t>In terms of dry measure for containers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"Containers:Dry measure"</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that are intended to be used for solids.  The expressed capacity will be stated in terms of the largest whole unit (bushel, peck) with any remainder in terms of common or decimal fractions of that unit.</w:t>
      </w:r>
    </w:p>
    <w:p w:rsidR="004C261E" w:rsidRPr="004C261E" w:rsidRDefault="004C261E" w:rsidP="004C261E">
      <w:pPr>
        <w:spacing w:after="0" w:line="240" w:lineRule="auto"/>
        <w:ind w:left="1440" w:hanging="360"/>
        <w:jc w:val="both"/>
        <w:rPr>
          <w:rFonts w:ascii="Times New Roman" w:eastAsia="Times New Roman" w:hAnsi="Times New Roman" w:cs="Times New Roman"/>
          <w:sz w:val="20"/>
          <w:szCs w:val="24"/>
        </w:rPr>
      </w:pPr>
    </w:p>
    <w:p w:rsidR="004C261E" w:rsidRPr="004C261E" w:rsidRDefault="004C261E" w:rsidP="004C261E">
      <w:pPr>
        <w:keepNext/>
        <w:spacing w:after="0" w:line="240" w:lineRule="auto"/>
        <w:ind w:left="1800"/>
        <w:jc w:val="both"/>
        <w:rPr>
          <w:rFonts w:ascii="Times New Roman" w:eastAsia="Times New Roman" w:hAnsi="Times New Roman" w:cs="Times New Roman"/>
          <w:b/>
          <w:bCs/>
          <w:sz w:val="20"/>
          <w:szCs w:val="24"/>
        </w:rPr>
      </w:pPr>
      <w:r w:rsidRPr="004C261E">
        <w:rPr>
          <w:rFonts w:ascii="Times New Roman" w:eastAsia="Times New Roman" w:hAnsi="Times New Roman" w:cs="Times New Roman"/>
          <w:b/>
          <w:bCs/>
          <w:sz w:val="20"/>
          <w:szCs w:val="24"/>
        </w:rPr>
        <w:t xml:space="preserve">Example:  </w:t>
      </w:r>
    </w:p>
    <w:p w:rsidR="004C261E" w:rsidRPr="004C261E" w:rsidRDefault="004C261E" w:rsidP="004C261E">
      <w:pPr>
        <w:keepNext/>
        <w:spacing w:after="0" w:line="240" w:lineRule="auto"/>
        <w:ind w:left="1800"/>
        <w:jc w:val="both"/>
        <w:rPr>
          <w:rFonts w:ascii="Times New Roman" w:eastAsia="Times New Roman" w:hAnsi="Times New Roman" w:cs="Times New Roman"/>
          <w:bCs/>
          <w:sz w:val="20"/>
          <w:szCs w:val="24"/>
        </w:rPr>
      </w:pPr>
      <w:r w:rsidRPr="004C261E">
        <w:rPr>
          <w:rFonts w:ascii="Times New Roman" w:eastAsia="Times New Roman" w:hAnsi="Times New Roman" w:cs="Times New Roman"/>
          <w:bCs/>
          <w:sz w:val="20"/>
          <w:szCs w:val="24"/>
        </w:rPr>
        <w:t xml:space="preserve">Leaf Bags </w:t>
      </w:r>
      <w:r w:rsidRPr="004C261E">
        <w:rPr>
          <w:rFonts w:ascii="Times New Roman" w:eastAsia="Times New Roman" w:hAnsi="Times New Roman" w:cs="Times New Roman"/>
          <w:sz w:val="20"/>
          <w:szCs w:val="24"/>
        </w:rPr>
        <w:t>–</w:t>
      </w:r>
      <w:r w:rsidRPr="004C261E">
        <w:rPr>
          <w:rFonts w:ascii="Times New Roman" w:eastAsia="Times New Roman" w:hAnsi="Times New Roman" w:cs="Times New Roman"/>
          <w:bCs/>
          <w:sz w:val="20"/>
          <w:szCs w:val="24"/>
        </w:rPr>
        <w:t xml:space="preserve"> </w:t>
      </w:r>
    </w:p>
    <w:p w:rsidR="004C261E" w:rsidRPr="004C261E" w:rsidRDefault="004C261E" w:rsidP="004C261E">
      <w:pPr>
        <w:keepNext/>
        <w:spacing w:after="0" w:line="240" w:lineRule="auto"/>
        <w:ind w:left="1800"/>
        <w:jc w:val="both"/>
        <w:rPr>
          <w:rFonts w:ascii="Times New Roman" w:eastAsia="Times New Roman" w:hAnsi="Times New Roman" w:cs="Times New Roman"/>
          <w:bCs/>
          <w:sz w:val="20"/>
          <w:szCs w:val="24"/>
        </w:rPr>
      </w:pPr>
      <w:r w:rsidRPr="004C261E">
        <w:rPr>
          <w:rFonts w:ascii="Times New Roman" w:eastAsia="Times New Roman" w:hAnsi="Times New Roman" w:cs="Times New Roman"/>
          <w:bCs/>
          <w:sz w:val="20"/>
          <w:szCs w:val="24"/>
        </w:rPr>
        <w:t>8 bags, 211 L capacity, 1.21 m × 1.52 m (6 bu capacity, 4 ft × 5 ft)</w:t>
      </w:r>
    </w:p>
    <w:p w:rsidR="004C261E" w:rsidRPr="004C261E" w:rsidRDefault="004C261E" w:rsidP="004C261E">
      <w:pPr>
        <w:spacing w:after="0" w:line="240" w:lineRule="auto"/>
        <w:ind w:left="1440" w:hanging="360"/>
        <w:jc w:val="both"/>
        <w:rPr>
          <w:rFonts w:ascii="Times New Roman" w:eastAsia="Times New Roman" w:hAnsi="Times New Roman" w:cs="Times New Roman"/>
          <w:sz w:val="20"/>
          <w:szCs w:val="24"/>
        </w:rPr>
      </w:pPr>
    </w:p>
    <w:p w:rsidR="004C261E" w:rsidRPr="004C261E" w:rsidRDefault="004C261E" w:rsidP="004C261E">
      <w:pPr>
        <w:spacing w:after="0" w:line="240" w:lineRule="auto"/>
        <w:ind w:left="144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(3)</w:t>
      </w:r>
      <w:r w:rsidRPr="004C261E">
        <w:rPr>
          <w:rFonts w:ascii="Times New Roman" w:eastAsia="Times New Roman" w:hAnsi="Times New Roman" w:cs="Times New Roman"/>
          <w:sz w:val="20"/>
          <w:szCs w:val="24"/>
        </w:rPr>
        <w:tab/>
        <w:t>Where containers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"Containers:Liners"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are used as liners for other more permanent containers, in the same terms as are normally used to express the capacity of the more permanent containers.</w:t>
      </w:r>
    </w:p>
    <w:p w:rsidR="004C261E" w:rsidRPr="004C261E" w:rsidRDefault="004C261E" w:rsidP="004C261E">
      <w:pPr>
        <w:spacing w:after="0" w:line="240" w:lineRule="auto"/>
        <w:ind w:left="1440" w:hanging="360"/>
        <w:jc w:val="both"/>
        <w:rPr>
          <w:rFonts w:ascii="Times New Roman" w:eastAsia="Times New Roman" w:hAnsi="Times New Roman" w:cs="Times New Roman"/>
          <w:sz w:val="20"/>
          <w:szCs w:val="24"/>
        </w:rPr>
      </w:pPr>
    </w:p>
    <w:p w:rsidR="004C261E" w:rsidRPr="004C261E" w:rsidRDefault="004C261E" w:rsidP="004C261E">
      <w:pPr>
        <w:keepNext/>
        <w:spacing w:after="0" w:line="240" w:lineRule="auto"/>
        <w:ind w:left="1800"/>
        <w:jc w:val="both"/>
        <w:rPr>
          <w:rFonts w:ascii="Times New Roman" w:eastAsia="Times New Roman" w:hAnsi="Times New Roman" w:cs="Times New Roman"/>
          <w:b/>
          <w:bCs/>
          <w:sz w:val="20"/>
          <w:szCs w:val="24"/>
        </w:rPr>
      </w:pPr>
      <w:r w:rsidRPr="004C261E">
        <w:rPr>
          <w:rFonts w:ascii="Times New Roman" w:eastAsia="Times New Roman" w:hAnsi="Times New Roman" w:cs="Times New Roman"/>
          <w:b/>
          <w:bCs/>
          <w:sz w:val="20"/>
          <w:szCs w:val="24"/>
        </w:rPr>
        <w:t xml:space="preserve">Example:  </w:t>
      </w:r>
    </w:p>
    <w:p w:rsidR="004C261E" w:rsidRPr="004C261E" w:rsidRDefault="004C261E" w:rsidP="004C261E">
      <w:pPr>
        <w:keepNext/>
        <w:spacing w:after="0" w:line="240" w:lineRule="auto"/>
        <w:ind w:left="1800"/>
        <w:jc w:val="both"/>
        <w:rPr>
          <w:rFonts w:ascii="Times New Roman" w:eastAsia="Times New Roman" w:hAnsi="Times New Roman" w:cs="Times New Roman"/>
          <w:bCs/>
          <w:sz w:val="20"/>
          <w:szCs w:val="24"/>
        </w:rPr>
      </w:pPr>
      <w:r w:rsidRPr="004C261E">
        <w:rPr>
          <w:rFonts w:ascii="Times New Roman" w:eastAsia="Times New Roman" w:hAnsi="Times New Roman" w:cs="Times New Roman"/>
          <w:bCs/>
          <w:sz w:val="20"/>
          <w:szCs w:val="24"/>
        </w:rPr>
        <w:t xml:space="preserve">Garbage Can Liners </w:t>
      </w:r>
      <w:r w:rsidRPr="004C261E">
        <w:rPr>
          <w:rFonts w:ascii="Times New Roman" w:eastAsia="Times New Roman" w:hAnsi="Times New Roman" w:cs="Times New Roman"/>
          <w:sz w:val="20"/>
          <w:szCs w:val="24"/>
        </w:rPr>
        <w:t>–</w:t>
      </w:r>
      <w:r w:rsidRPr="004C261E">
        <w:rPr>
          <w:rFonts w:ascii="Times New Roman" w:eastAsia="Times New Roman" w:hAnsi="Times New Roman" w:cs="Times New Roman"/>
          <w:bCs/>
          <w:sz w:val="20"/>
          <w:szCs w:val="24"/>
        </w:rPr>
        <w:t xml:space="preserve"> </w:t>
      </w:r>
    </w:p>
    <w:p w:rsidR="004C261E" w:rsidRPr="004C261E" w:rsidRDefault="004C261E" w:rsidP="004C261E">
      <w:pPr>
        <w:keepNext/>
        <w:spacing w:after="0" w:line="240" w:lineRule="auto"/>
        <w:ind w:left="1800"/>
        <w:jc w:val="both"/>
        <w:rPr>
          <w:rFonts w:ascii="Times New Roman" w:eastAsia="Times New Roman" w:hAnsi="Times New Roman" w:cs="Times New Roman"/>
          <w:b/>
          <w:bCs/>
          <w:sz w:val="20"/>
          <w:szCs w:val="24"/>
        </w:rPr>
      </w:pPr>
      <w:r w:rsidRPr="004C261E">
        <w:rPr>
          <w:rFonts w:ascii="Times New Roman" w:eastAsia="Times New Roman" w:hAnsi="Times New Roman" w:cs="Times New Roman"/>
          <w:bCs/>
          <w:sz w:val="20"/>
          <w:szCs w:val="24"/>
        </w:rPr>
        <w:t>10 liners, 76.2 cm × 93.9 cm, fits up to 113 L cans (2 ft 6 in × 3 ft 1 in, fits up to 30 gal cans)</w:t>
      </w:r>
    </w:p>
    <w:p w:rsidR="004C261E" w:rsidRPr="004C261E" w:rsidRDefault="004C261E" w:rsidP="004C261E">
      <w:pPr>
        <w:spacing w:after="0" w:line="240" w:lineRule="auto"/>
        <w:jc w:val="both"/>
        <w:rPr>
          <w:rFonts w:ascii="Times New Roman" w:eastAsia="Times New Roman" w:hAnsi="Times New Roman" w:cs="Times New Roman"/>
          <w:b/>
          <w:bCs/>
          <w:iCs/>
          <w:sz w:val="20"/>
          <w:szCs w:val="24"/>
        </w:rPr>
      </w:pPr>
      <w:bookmarkStart w:id="603" w:name="_Toc173408702"/>
      <w:bookmarkStart w:id="604" w:name="_Toc173472769"/>
      <w:bookmarkStart w:id="605" w:name="_Toc173770992"/>
    </w:p>
    <w:p w:rsidR="004C261E" w:rsidRPr="004C261E" w:rsidRDefault="004C261E" w:rsidP="004C261E">
      <w:pPr>
        <w:spacing w:after="0" w:line="240" w:lineRule="auto"/>
        <w:ind w:left="360"/>
        <w:jc w:val="both"/>
        <w:rPr>
          <w:rFonts w:ascii="Times New Roman" w:eastAsia="Times New Roman" w:hAnsi="Times New Roman" w:cs="Times New Roman"/>
          <w:sz w:val="20"/>
          <w:szCs w:val="24"/>
        </w:rPr>
      </w:pPr>
      <w:bookmarkStart w:id="606" w:name="_Toc462831903"/>
      <w:r w:rsidRPr="004C261E">
        <w:rPr>
          <w:rFonts w:ascii="Times New Roman" w:eastAsia="Times New Roman" w:hAnsi="Times New Roman" w:cs="Times New Roman"/>
          <w:b/>
          <w:sz w:val="20"/>
          <w:szCs w:val="24"/>
        </w:rPr>
        <w:t>10.8.3.  Terms.</w:t>
      </w:r>
      <w:bookmarkEnd w:id="606"/>
      <w:r w:rsidRPr="004C261E">
        <w:rPr>
          <w:rFonts w:ascii="Times New Roman" w:eastAsia="Times New Roman" w:hAnsi="Times New Roman" w:cs="Times New Roman"/>
          <w:sz w:val="20"/>
          <w:szCs w:val="24"/>
        </w:rPr>
        <w:t xml:space="preserve"> – For purposes of this section, the use of the terms “capacity,” “diameter,” and “fluid” is optional.</w:t>
      </w:r>
      <w:bookmarkEnd w:id="603"/>
      <w:bookmarkEnd w:id="604"/>
      <w:bookmarkEnd w:id="605"/>
    </w:p>
    <w:p w:rsidR="004C261E" w:rsidRPr="004C261E" w:rsidRDefault="004C261E" w:rsidP="004C261E">
      <w:pPr>
        <w:spacing w:after="0" w:line="240" w:lineRule="auto"/>
        <w:jc w:val="both"/>
        <w:rPr>
          <w:rFonts w:ascii="Times New Roman" w:eastAsia="Times New Roman" w:hAnsi="Times New Roman" w:cs="Times New Roman"/>
          <w:b/>
          <w:sz w:val="20"/>
          <w:szCs w:val="24"/>
        </w:rPr>
      </w:pPr>
      <w:bookmarkStart w:id="607" w:name="_Toc173408703"/>
      <w:bookmarkStart w:id="608" w:name="_Toc173471452"/>
      <w:bookmarkStart w:id="609" w:name="_Toc173472770"/>
      <w:bookmarkStart w:id="610" w:name="_Toc173474100"/>
      <w:bookmarkStart w:id="611" w:name="_Toc173770993"/>
      <w:bookmarkStart w:id="612" w:name="_Toc173771742"/>
    </w:p>
    <w:p w:rsidR="004C261E" w:rsidRPr="004C261E" w:rsidRDefault="004C261E" w:rsidP="004C261E">
      <w:pPr>
        <w:keepNext/>
        <w:spacing w:after="0" w:line="240" w:lineRule="auto"/>
        <w:jc w:val="both"/>
        <w:rPr>
          <w:rFonts w:ascii="Times New Roman" w:eastAsia="Times New Roman" w:hAnsi="Times New Roman" w:cs="Times New Roman"/>
          <w:b/>
          <w:sz w:val="20"/>
          <w:szCs w:val="24"/>
        </w:rPr>
      </w:pPr>
      <w:bookmarkStart w:id="613" w:name="_Toc462831904"/>
      <w:r w:rsidRPr="004C261E">
        <w:rPr>
          <w:rFonts w:ascii="Times New Roman" w:eastAsia="Times New Roman" w:hAnsi="Times New Roman" w:cs="Times New Roman"/>
          <w:b/>
          <w:sz w:val="20"/>
          <w:szCs w:val="24"/>
        </w:rPr>
        <w:t>10.9.  Textile Products, Threads, and Yarns.</w:t>
      </w:r>
      <w:bookmarkEnd w:id="607"/>
      <w:bookmarkEnd w:id="608"/>
      <w:bookmarkEnd w:id="609"/>
      <w:bookmarkEnd w:id="610"/>
      <w:bookmarkEnd w:id="611"/>
      <w:bookmarkEnd w:id="612"/>
      <w:bookmarkEnd w:id="613"/>
    </w:p>
    <w:p w:rsidR="004C261E" w:rsidRPr="004C261E" w:rsidRDefault="004C261E" w:rsidP="004C261E">
      <w:pPr>
        <w:spacing w:after="0" w:line="240" w:lineRule="auto"/>
        <w:jc w:val="both"/>
        <w:rPr>
          <w:rFonts w:ascii="Times New Roman" w:eastAsia="Times New Roman" w:hAnsi="Times New Roman" w:cs="Times New Roman"/>
          <w:b/>
          <w:bCs/>
          <w:iCs/>
          <w:sz w:val="20"/>
          <w:szCs w:val="24"/>
        </w:rPr>
      </w:pPr>
      <w:bookmarkStart w:id="614" w:name="_Toc173408704"/>
      <w:bookmarkStart w:id="615" w:name="_Toc173472771"/>
      <w:bookmarkStart w:id="616" w:name="_Toc173770994"/>
    </w:p>
    <w:p w:rsidR="004C261E" w:rsidRPr="004C261E" w:rsidRDefault="004C261E" w:rsidP="004C261E">
      <w:pPr>
        <w:spacing w:after="0" w:line="240" w:lineRule="auto"/>
        <w:ind w:left="360"/>
        <w:jc w:val="both"/>
        <w:rPr>
          <w:rFonts w:ascii="Times New Roman" w:eastAsia="Times New Roman" w:hAnsi="Times New Roman" w:cs="Times New Roman"/>
          <w:sz w:val="20"/>
          <w:szCs w:val="24"/>
        </w:rPr>
      </w:pPr>
      <w:bookmarkStart w:id="617" w:name="_Toc462831905"/>
      <w:r w:rsidRPr="004C261E">
        <w:rPr>
          <w:rFonts w:ascii="Times New Roman" w:eastAsia="Times New Roman" w:hAnsi="Times New Roman" w:cs="Times New Roman"/>
          <w:b/>
          <w:sz w:val="20"/>
          <w:szCs w:val="24"/>
        </w:rPr>
        <w:t>10.9.1.  Wearing Apparel.</w:t>
      </w:r>
      <w:bookmarkEnd w:id="617"/>
      <w:r w:rsidRPr="004C261E">
        <w:rPr>
          <w:rFonts w:ascii="Times New Roman" w:eastAsia="Times New Roman" w:hAnsi="Times New Roman" w:cs="Times New Roman"/>
          <w:sz w:val="20"/>
          <w:szCs w:val="24"/>
        </w:rPr>
        <w:t xml:space="preserve"> – Wearing apparel (including non-textile apparel and accessories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"Accessories:Wearing apparel"</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such as leather goods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"Leather goods"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and footwear</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"Footwear"</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sold as single unit items, or if normally sold in pairs (such as hosiery</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"Hosiery"</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gloves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"Gloves"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and shoes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"Shoes"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sold as single unit pairs, shall be exempt from the requirements for net quantity statement by count, as required by Section 6.4. Terms:  Weight, Liquid Measure, Dry Measure, or Count of this regulation.</w:t>
      </w:r>
      <w:bookmarkEnd w:id="614"/>
      <w:bookmarkEnd w:id="615"/>
      <w:bookmarkEnd w:id="616"/>
    </w:p>
    <w:p w:rsidR="004C261E" w:rsidRPr="004C261E" w:rsidRDefault="004C261E" w:rsidP="004C261E">
      <w:pPr>
        <w:spacing w:after="0" w:line="240" w:lineRule="auto"/>
        <w:ind w:left="360"/>
        <w:jc w:val="both"/>
        <w:rPr>
          <w:rFonts w:ascii="Times New Roman" w:eastAsia="Times New Roman" w:hAnsi="Times New Roman" w:cs="Times New Roman"/>
          <w:b/>
          <w:bCs/>
          <w:iCs/>
          <w:sz w:val="20"/>
          <w:szCs w:val="24"/>
        </w:rPr>
      </w:pPr>
      <w:bookmarkStart w:id="618" w:name="_Toc173408705"/>
      <w:bookmarkStart w:id="619" w:name="_Toc173472772"/>
      <w:bookmarkStart w:id="620" w:name="_Toc173770995"/>
    </w:p>
    <w:p w:rsidR="004C261E" w:rsidRPr="004C261E" w:rsidRDefault="004C261E" w:rsidP="004C261E">
      <w:pPr>
        <w:spacing w:after="0" w:line="240" w:lineRule="auto"/>
        <w:ind w:left="360"/>
        <w:jc w:val="both"/>
        <w:rPr>
          <w:rFonts w:ascii="Times New Roman" w:eastAsia="Times New Roman" w:hAnsi="Times New Roman" w:cs="Times New Roman"/>
          <w:sz w:val="20"/>
          <w:szCs w:val="24"/>
        </w:rPr>
      </w:pPr>
      <w:bookmarkStart w:id="621" w:name="_Toc462831906"/>
      <w:r w:rsidRPr="004C261E">
        <w:rPr>
          <w:rFonts w:ascii="Times New Roman" w:eastAsia="Times New Roman" w:hAnsi="Times New Roman" w:cs="Times New Roman"/>
          <w:b/>
          <w:bCs/>
          <w:iCs/>
          <w:sz w:val="20"/>
          <w:szCs w:val="24"/>
        </w:rPr>
        <w:t>10.9.2.  Textiles.</w:t>
      </w:r>
      <w:bookmarkEnd w:id="621"/>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"Textiles"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 Bed sheets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"Bedding:Sheets"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blankets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"Bedding:Blankets"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pillowcases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"Pillowcases"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comforters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"Comforters"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quilts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"Quilts"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bedspreads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"Bedding:Bedspreads"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mattress covers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"Bedding:Mattress covers"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and pads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"Bedding:Mattress pads"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afghans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"Afghans"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throws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"Throws"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dresser and other furniture scarves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"Furniture scarves"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tablecloths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"Tablecloths"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and napkins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"Napkins"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flags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"Flags"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curtains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"Curtains"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drapes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"Drapes"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dishtowels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"Dish towels"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dishcloths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"Dish cloths"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towels, facecloths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"Face cloths"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utility cloths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"Utility cloths"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bathmats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"Bath mats"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carpets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"Carpets"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and rugs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"Rugs"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potholders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"Pot holders"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fixture and appliance covers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"Appliance:Fixture and covers"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nonrectangular diapers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"Diapers, nonrectuangular"</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slipcovers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"Slip covers"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etc., shall be exempt from the requirements of Section 6.9. Bi-dimensional Commodities of this regulation, provided:</w:t>
      </w:r>
      <w:bookmarkEnd w:id="618"/>
      <w:bookmarkEnd w:id="619"/>
      <w:bookmarkEnd w:id="620"/>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numPr>
          <w:ilvl w:val="0"/>
          <w:numId w:val="36"/>
        </w:numPr>
        <w:tabs>
          <w:tab w:val="num" w:pos="1080"/>
        </w:tabs>
        <w:spacing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The quantity statement for fitted sheets and mattress covers shall state, in centimeters and inches, the length and width of the mattress for which the item is designed and the size designation of the mattress if the item is intended to fit a mattress identified as “twin,” “double,” “queen,” “king,” “California king,” etc.</w:t>
      </w:r>
    </w:p>
    <w:p w:rsidR="004C261E" w:rsidRPr="004C261E" w:rsidRDefault="004C261E" w:rsidP="004C261E">
      <w:pPr>
        <w:spacing w:after="0" w:line="240" w:lineRule="auto"/>
        <w:ind w:left="1080"/>
        <w:jc w:val="both"/>
        <w:rPr>
          <w:rFonts w:ascii="Times New Roman" w:eastAsia="Times New Roman" w:hAnsi="Times New Roman" w:cs="Times New Roman"/>
          <w:sz w:val="20"/>
          <w:szCs w:val="24"/>
        </w:rPr>
      </w:pPr>
    </w:p>
    <w:p w:rsidR="004C261E" w:rsidRPr="004C261E" w:rsidRDefault="004C261E" w:rsidP="004C261E">
      <w:pPr>
        <w:spacing w:after="0" w:line="240" w:lineRule="auto"/>
        <w:ind w:left="1440"/>
        <w:jc w:val="both"/>
        <w:rPr>
          <w:rFonts w:ascii="Times New Roman" w:eastAsia="Times New Roman" w:hAnsi="Times New Roman" w:cs="Times New Roman"/>
          <w:sz w:val="20"/>
          <w:szCs w:val="24"/>
        </w:rPr>
      </w:pPr>
      <w:r w:rsidRPr="004C261E">
        <w:rPr>
          <w:rFonts w:ascii="Times New Roman" w:eastAsia="Times New Roman" w:hAnsi="Times New Roman" w:cs="Times New Roman"/>
          <w:b/>
          <w:bCs/>
          <w:sz w:val="20"/>
          <w:szCs w:val="24"/>
        </w:rPr>
        <w:t>Example</w:t>
      </w:r>
      <w:r w:rsidRPr="004C261E">
        <w:rPr>
          <w:rFonts w:ascii="Times New Roman" w:eastAsia="Times New Roman" w:hAnsi="Times New Roman" w:cs="Times New Roman"/>
          <w:b/>
          <w:sz w:val="20"/>
          <w:szCs w:val="24"/>
        </w:rPr>
        <w:t>:</w:t>
      </w:r>
      <w:r w:rsidRPr="004C261E">
        <w:rPr>
          <w:rFonts w:ascii="Times New Roman" w:eastAsia="Times New Roman" w:hAnsi="Times New Roman" w:cs="Times New Roman"/>
          <w:sz w:val="20"/>
          <w:szCs w:val="24"/>
        </w:rPr>
        <w:t xml:space="preserve">  </w:t>
      </w:r>
    </w:p>
    <w:p w:rsidR="004C261E" w:rsidRPr="004C261E" w:rsidRDefault="004C261E" w:rsidP="004C261E">
      <w:pPr>
        <w:spacing w:after="0" w:line="240" w:lineRule="auto"/>
        <w:ind w:left="144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double sheet for 137 cm × 190 cm (54 in × 75 in) mattress</w:t>
      </w:r>
    </w:p>
    <w:p w:rsidR="004C261E" w:rsidRPr="004C261E" w:rsidRDefault="004C261E" w:rsidP="004C261E">
      <w:pPr>
        <w:spacing w:before="60" w:after="0" w:line="240" w:lineRule="auto"/>
        <w:ind w:left="144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(Amended 1987)</w:t>
      </w: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p>
    <w:p w:rsidR="004C261E" w:rsidRPr="004C261E" w:rsidRDefault="004C261E" w:rsidP="004C261E">
      <w:pPr>
        <w:numPr>
          <w:ilvl w:val="0"/>
          <w:numId w:val="36"/>
        </w:numPr>
        <w:spacing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 xml:space="preserve">The quantity statement for flat sheets shall state, in centimeters and inches, the length and width of the mattress for which the sheet is designed, followed in parentheses by a statement, in centimeters and </w:t>
      </w:r>
      <w:r w:rsidRPr="004C261E">
        <w:rPr>
          <w:rFonts w:ascii="Times New Roman" w:eastAsia="Times New Roman" w:hAnsi="Times New Roman" w:cs="Times New Roman"/>
          <w:sz w:val="20"/>
          <w:szCs w:val="24"/>
        </w:rPr>
        <w:lastRenderedPageBreak/>
        <w:t>inches, of the length and width of the finished sheet.  The quantity statement shall also state the size designation of the mattress for which the sheet is designed, such as “twin,” “double,” “queen,” “king,” “California king,” if the item is intended to fit such a mattress.</w:t>
      </w:r>
    </w:p>
    <w:p w:rsidR="004C261E" w:rsidRPr="004C261E" w:rsidRDefault="004C261E" w:rsidP="004C261E">
      <w:pPr>
        <w:spacing w:after="0" w:line="240" w:lineRule="auto"/>
        <w:ind w:left="1440"/>
        <w:jc w:val="both"/>
        <w:rPr>
          <w:rFonts w:ascii="Times New Roman" w:eastAsia="Times New Roman" w:hAnsi="Times New Roman" w:cs="Times New Roman"/>
          <w:sz w:val="20"/>
          <w:szCs w:val="24"/>
        </w:rPr>
      </w:pPr>
    </w:p>
    <w:p w:rsidR="004C261E" w:rsidRPr="004C261E" w:rsidRDefault="004C261E" w:rsidP="004C261E">
      <w:pPr>
        <w:tabs>
          <w:tab w:val="left" w:pos="0"/>
        </w:tabs>
        <w:spacing w:after="0" w:line="240" w:lineRule="auto"/>
        <w:ind w:left="1440"/>
        <w:jc w:val="both"/>
        <w:rPr>
          <w:rFonts w:ascii="Times New Roman" w:eastAsia="Times New Roman" w:hAnsi="Times New Roman" w:cs="Times New Roman"/>
          <w:sz w:val="20"/>
          <w:szCs w:val="24"/>
        </w:rPr>
      </w:pPr>
      <w:r w:rsidRPr="004C261E">
        <w:rPr>
          <w:rFonts w:ascii="Times New Roman" w:eastAsia="Times New Roman" w:hAnsi="Times New Roman" w:cs="Times New Roman"/>
          <w:b/>
          <w:bCs/>
          <w:sz w:val="20"/>
          <w:szCs w:val="24"/>
        </w:rPr>
        <w:t>Example</w:t>
      </w:r>
      <w:r w:rsidRPr="004C261E">
        <w:rPr>
          <w:rFonts w:ascii="Times New Roman" w:eastAsia="Times New Roman" w:hAnsi="Times New Roman" w:cs="Times New Roman"/>
          <w:b/>
          <w:sz w:val="20"/>
          <w:szCs w:val="24"/>
        </w:rPr>
        <w:t>:</w:t>
      </w:r>
      <w:r w:rsidRPr="004C261E">
        <w:rPr>
          <w:rFonts w:ascii="Times New Roman" w:eastAsia="Times New Roman" w:hAnsi="Times New Roman" w:cs="Times New Roman"/>
          <w:sz w:val="20"/>
          <w:szCs w:val="24"/>
        </w:rPr>
        <w:t xml:space="preserve">  </w:t>
      </w:r>
    </w:p>
    <w:p w:rsidR="004C261E" w:rsidRPr="004C261E" w:rsidRDefault="004C261E" w:rsidP="004C261E">
      <w:pPr>
        <w:tabs>
          <w:tab w:val="left" w:pos="0"/>
        </w:tabs>
        <w:spacing w:after="0" w:line="240" w:lineRule="auto"/>
        <w:ind w:left="144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twin flat sheet for 99 cm × 190 cm (39 in × 75 in) mattress 167 cm × 244 cm (66 in × 96 in) finished size</w:t>
      </w:r>
    </w:p>
    <w:p w:rsidR="004C261E" w:rsidRPr="004C261E" w:rsidRDefault="004C261E" w:rsidP="004C261E">
      <w:pPr>
        <w:spacing w:before="60" w:after="0" w:line="240" w:lineRule="auto"/>
        <w:ind w:left="144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(Amended 1987)</w:t>
      </w: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p>
    <w:p w:rsidR="004C261E" w:rsidRPr="004C261E" w:rsidRDefault="004C261E" w:rsidP="004C261E">
      <w:pPr>
        <w:numPr>
          <w:ilvl w:val="0"/>
          <w:numId w:val="36"/>
        </w:numPr>
        <w:tabs>
          <w:tab w:val="num" w:pos="1080"/>
        </w:tabs>
        <w:spacing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The quantity statement for pillowcases shall state, in centimeters and inches, the length and width of the pillow</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"Pillow"</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for which the pillowcase is designed, followed in parentheses by a statement, in centimeters and inches of the length and width of the finished pillowcase.  The quantity statement for pillowcases shall also state the size designation of the pillow for which the pillowcase is designed, for example, “youth,” “standard,” “queen,” etc., if the item is intended to fit such pillows.</w:t>
      </w:r>
    </w:p>
    <w:p w:rsidR="004C261E" w:rsidRPr="004C261E" w:rsidRDefault="004C261E" w:rsidP="004C261E">
      <w:pPr>
        <w:spacing w:after="0" w:line="240" w:lineRule="auto"/>
        <w:ind w:left="1080"/>
        <w:jc w:val="both"/>
        <w:rPr>
          <w:rFonts w:ascii="Times New Roman" w:eastAsia="Times New Roman" w:hAnsi="Times New Roman" w:cs="Times New Roman"/>
          <w:sz w:val="20"/>
          <w:szCs w:val="24"/>
        </w:rPr>
      </w:pPr>
    </w:p>
    <w:p w:rsidR="004C261E" w:rsidRPr="004C261E" w:rsidRDefault="004C261E" w:rsidP="004C261E">
      <w:pPr>
        <w:keepNext/>
        <w:spacing w:after="0" w:line="240" w:lineRule="auto"/>
        <w:ind w:left="1440"/>
        <w:jc w:val="both"/>
        <w:rPr>
          <w:rFonts w:ascii="Times New Roman" w:eastAsia="Times New Roman" w:hAnsi="Times New Roman" w:cs="Times New Roman"/>
          <w:sz w:val="20"/>
          <w:szCs w:val="24"/>
        </w:rPr>
      </w:pPr>
      <w:r w:rsidRPr="004C261E">
        <w:rPr>
          <w:rFonts w:ascii="Times New Roman" w:eastAsia="Times New Roman" w:hAnsi="Times New Roman" w:cs="Times New Roman"/>
          <w:b/>
          <w:bCs/>
          <w:sz w:val="20"/>
          <w:szCs w:val="24"/>
        </w:rPr>
        <w:t>Example</w:t>
      </w:r>
      <w:r w:rsidRPr="004C261E">
        <w:rPr>
          <w:rFonts w:ascii="Times New Roman" w:eastAsia="Times New Roman" w:hAnsi="Times New Roman" w:cs="Times New Roman"/>
          <w:b/>
          <w:sz w:val="20"/>
          <w:szCs w:val="24"/>
        </w:rPr>
        <w:t>:</w:t>
      </w:r>
      <w:r w:rsidRPr="004C261E">
        <w:rPr>
          <w:rFonts w:ascii="Times New Roman" w:eastAsia="Times New Roman" w:hAnsi="Times New Roman" w:cs="Times New Roman"/>
          <w:sz w:val="20"/>
          <w:szCs w:val="24"/>
        </w:rPr>
        <w:t xml:space="preserve">  </w:t>
      </w:r>
    </w:p>
    <w:p w:rsidR="004C261E" w:rsidRPr="004C261E" w:rsidRDefault="004C261E" w:rsidP="004C261E">
      <w:pPr>
        <w:keepNext/>
        <w:spacing w:after="0" w:line="240" w:lineRule="auto"/>
        <w:ind w:left="144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standard pillowcase for 51 cm × 66 cm (20 in × 26 in) pillow</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"Pillow"</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51 cm × 76 cm (20 in × 30 in) in finished size</w:t>
      </w:r>
    </w:p>
    <w:p w:rsidR="004C261E" w:rsidRPr="004C261E" w:rsidRDefault="004C261E" w:rsidP="004C261E">
      <w:pPr>
        <w:spacing w:before="60" w:after="0" w:line="240" w:lineRule="auto"/>
        <w:ind w:left="144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(Amended 1977 and 1987)</w:t>
      </w: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(d)</w:t>
      </w:r>
      <w:r w:rsidRPr="004C261E">
        <w:rPr>
          <w:rFonts w:ascii="Times New Roman" w:eastAsia="Times New Roman" w:hAnsi="Times New Roman" w:cs="Times New Roman"/>
          <w:sz w:val="20"/>
          <w:szCs w:val="24"/>
        </w:rPr>
        <w:tab/>
        <w:t>The quantity statement for blankets, comforters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"Bedding:Comforters"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quilts, </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"Bedding:Bedspreads"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"Bedding:Quilts"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"Bedding:Mattress pads"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"Bedding:Afghans"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"Bedding:Throws"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bedspreads, mattress pads, afghans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"Bedding:Afghans"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and throws shall state, in centimeters and inches, the length and width of the finished item.  The quantity statement shall also state the length of any ornamentation</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"Bedding:Ornamentation"</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"Bedding:Blankets"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"Bedding:Sizing"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and the size designation of the mattress for which the item is designed, if it is intended to fit, for example, a “twin,” “double,” “queen,” “king,” “California king,” etc., mattress.</w:t>
      </w:r>
    </w:p>
    <w:p w:rsidR="004C261E" w:rsidRPr="004C261E" w:rsidRDefault="004C261E" w:rsidP="004C261E">
      <w:pPr>
        <w:spacing w:before="60"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(Amended 1988)</w:t>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(e)</w:t>
      </w:r>
      <w:r w:rsidRPr="004C261E">
        <w:rPr>
          <w:rFonts w:ascii="Times New Roman" w:eastAsia="Times New Roman" w:hAnsi="Times New Roman" w:cs="Times New Roman"/>
          <w:sz w:val="20"/>
          <w:szCs w:val="24"/>
        </w:rPr>
        <w:tab/>
        <w:t>The quantity statement for tablecloths and napkins shall state, in centimeters and inches, the length and width of the finished item.  The quantity statement also may state parenthetically, in centimeters and inches, the length and width of the item before hemming and be properly identified as such.</w:t>
      </w: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(f)</w:t>
      </w:r>
      <w:r w:rsidRPr="004C261E">
        <w:rPr>
          <w:rFonts w:ascii="Times New Roman" w:eastAsia="Times New Roman" w:hAnsi="Times New Roman" w:cs="Times New Roman"/>
          <w:sz w:val="20"/>
          <w:szCs w:val="24"/>
        </w:rPr>
        <w:tab/>
        <w:t>The quantity statement for curtains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"Curtains"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drapes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"Drapes"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flags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"Flags"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furniture scarves, etc., shall state, in centimeters and inches, the length and width of the finished item.  The quantity statement also may state parenthetically, in centimeters and inches, the length of any ornamentation</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"Ornamentation"</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w:t>
      </w: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(g)</w:t>
      </w:r>
      <w:r w:rsidRPr="004C261E">
        <w:rPr>
          <w:rFonts w:ascii="Times New Roman" w:eastAsia="Times New Roman" w:hAnsi="Times New Roman" w:cs="Times New Roman"/>
          <w:sz w:val="20"/>
          <w:szCs w:val="24"/>
        </w:rPr>
        <w:tab/>
        <w:t>The quantity statement for carpets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"Carpets"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and rugs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"Rugs"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shall state, in meters and feet, with any remainder in decimal fractions of the meter for SI sizes or common or decimal fractions of the foot or in inches for U.S. customary sizes, the length and width of the item.  The quantity statement also may state parenthetically, in centimeters and inches, the length of any ornamentation.</w:t>
      </w: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(h)</w:t>
      </w:r>
      <w:r w:rsidRPr="004C261E">
        <w:rPr>
          <w:rFonts w:ascii="Times New Roman" w:eastAsia="Times New Roman" w:hAnsi="Times New Roman" w:cs="Times New Roman"/>
          <w:sz w:val="20"/>
          <w:szCs w:val="24"/>
        </w:rPr>
        <w:tab/>
        <w:t>The quantity statement for woven dishtowels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"Dish towels"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dishcloths, towels, facecloths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"Face cloths"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utility cloths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"Utility cloths"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bathmats, etc., shall state, in centimeters and inches, the length and width of the item.  The quantity statement for such items, when knitted, need not state the dimensions.</w:t>
      </w: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(i)</w:t>
      </w:r>
      <w:r w:rsidRPr="004C261E">
        <w:rPr>
          <w:rFonts w:ascii="Times New Roman" w:eastAsia="Times New Roman" w:hAnsi="Times New Roman" w:cs="Times New Roman"/>
          <w:sz w:val="20"/>
          <w:szCs w:val="24"/>
        </w:rPr>
        <w:tab/>
        <w:t>The quantity statement for textile products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"Textiles"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such as potholders, fixture and appliance covers, slipcovers, non-rectangular diapers, etc., shall be stated in terms of count and may include size designations and dimensions.</w:t>
      </w: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(j)</w:t>
      </w:r>
      <w:r w:rsidRPr="004C261E">
        <w:rPr>
          <w:rFonts w:ascii="Times New Roman" w:eastAsia="Times New Roman" w:hAnsi="Times New Roman" w:cs="Times New Roman"/>
          <w:sz w:val="20"/>
          <w:szCs w:val="24"/>
        </w:rPr>
        <w:tab/>
        <w:t>The quantity statement for other than rectangular textile products identified in Sections (a) through (h) shall state the geometric shape of the product and the dimensions that are customarily used in describing such geometric shape.</w:t>
      </w: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p>
    <w:p w:rsidR="004C261E" w:rsidRPr="004C261E" w:rsidRDefault="004C261E" w:rsidP="004C261E">
      <w:pPr>
        <w:keepNext/>
        <w:keepLines/>
        <w:spacing w:after="0" w:line="240" w:lineRule="auto"/>
        <w:ind w:left="1440"/>
        <w:jc w:val="both"/>
        <w:rPr>
          <w:rFonts w:ascii="Times New Roman" w:eastAsia="Times New Roman" w:hAnsi="Times New Roman" w:cs="Times New Roman"/>
          <w:sz w:val="20"/>
          <w:szCs w:val="24"/>
        </w:rPr>
      </w:pPr>
      <w:r w:rsidRPr="004C261E">
        <w:rPr>
          <w:rFonts w:ascii="Times New Roman" w:eastAsia="Times New Roman" w:hAnsi="Times New Roman" w:cs="Times New Roman"/>
          <w:b/>
          <w:bCs/>
          <w:sz w:val="20"/>
          <w:szCs w:val="24"/>
        </w:rPr>
        <w:t>Examples</w:t>
      </w:r>
      <w:r w:rsidRPr="004C261E">
        <w:rPr>
          <w:rFonts w:ascii="Times New Roman" w:eastAsia="Times New Roman" w:hAnsi="Times New Roman" w:cs="Times New Roman"/>
          <w:b/>
          <w:sz w:val="20"/>
          <w:szCs w:val="24"/>
        </w:rPr>
        <w:t>:</w:t>
      </w:r>
    </w:p>
    <w:p w:rsidR="004C261E" w:rsidRPr="004C261E" w:rsidRDefault="004C261E" w:rsidP="004C261E">
      <w:pPr>
        <w:keepLines/>
        <w:spacing w:after="0" w:line="240" w:lineRule="auto"/>
        <w:ind w:left="144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round scarf, 190 cm (74 in) in diameter;</w:t>
      </w:r>
    </w:p>
    <w:p w:rsidR="004C261E" w:rsidRPr="004C261E" w:rsidRDefault="004C261E" w:rsidP="004C261E">
      <w:pPr>
        <w:keepLines/>
        <w:spacing w:after="0" w:line="240" w:lineRule="auto"/>
        <w:ind w:left="144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lastRenderedPageBreak/>
        <w:t>oval tablecloth, 177 cm × 254 cm (70 in × 100 in) representing the maximum length and width in this case.</w:t>
      </w: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(k)</w:t>
      </w:r>
      <w:r w:rsidRPr="004C261E">
        <w:rPr>
          <w:rFonts w:ascii="Times New Roman" w:eastAsia="Times New Roman" w:hAnsi="Times New Roman" w:cs="Times New Roman"/>
          <w:sz w:val="20"/>
          <w:szCs w:val="24"/>
        </w:rPr>
        <w:tab/>
        <w:t>The quantity statement for packages of remnants of textile products of assorted sizes, when sold by count, shall be accompanied by the term “irregular dimensions” and the minimum size of such remnants.</w:t>
      </w:r>
    </w:p>
    <w:p w:rsidR="004C261E" w:rsidRPr="004C261E" w:rsidRDefault="004C261E" w:rsidP="004C261E">
      <w:pPr>
        <w:spacing w:before="60"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(Added 1971)</w:t>
      </w:r>
    </w:p>
    <w:p w:rsidR="004C261E" w:rsidRPr="004C261E" w:rsidRDefault="004C261E" w:rsidP="004C261E">
      <w:pPr>
        <w:spacing w:after="0" w:line="240" w:lineRule="auto"/>
        <w:jc w:val="both"/>
        <w:rPr>
          <w:rFonts w:ascii="Times New Roman" w:eastAsia="Times New Roman" w:hAnsi="Times New Roman" w:cs="Times New Roman"/>
          <w:b/>
          <w:bCs/>
          <w:iCs/>
          <w:sz w:val="20"/>
          <w:szCs w:val="24"/>
        </w:rPr>
      </w:pPr>
      <w:bookmarkStart w:id="622" w:name="_Toc173408706"/>
      <w:bookmarkStart w:id="623" w:name="_Toc173472773"/>
      <w:bookmarkStart w:id="624" w:name="_Toc173770996"/>
    </w:p>
    <w:p w:rsidR="004C261E" w:rsidRPr="004C261E" w:rsidRDefault="004C261E" w:rsidP="004C261E">
      <w:pPr>
        <w:keepNext/>
        <w:spacing w:after="0" w:line="240" w:lineRule="auto"/>
        <w:ind w:left="360"/>
        <w:jc w:val="both"/>
        <w:rPr>
          <w:rFonts w:ascii="Times New Roman" w:eastAsia="Times New Roman" w:hAnsi="Times New Roman" w:cs="Times New Roman"/>
          <w:sz w:val="20"/>
          <w:szCs w:val="24"/>
        </w:rPr>
      </w:pPr>
      <w:bookmarkStart w:id="625" w:name="_Toc462831907"/>
      <w:r w:rsidRPr="004C261E">
        <w:rPr>
          <w:rFonts w:ascii="Times New Roman" w:eastAsia="Times New Roman" w:hAnsi="Times New Roman" w:cs="Times New Roman"/>
          <w:b/>
          <w:sz w:val="20"/>
          <w:szCs w:val="24"/>
        </w:rPr>
        <w:t>10.9.3.  Sewing Threads, Handicraft Threads, and Yarns.</w:t>
      </w:r>
      <w:bookmarkEnd w:id="625"/>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"Threads"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"Threads:Handicraft"</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 Sewing and handicraft threads shall be labeled as follows:</w:t>
      </w:r>
      <w:bookmarkEnd w:id="622"/>
      <w:bookmarkEnd w:id="623"/>
      <w:bookmarkEnd w:id="624"/>
    </w:p>
    <w:p w:rsidR="004C261E" w:rsidRPr="004C261E" w:rsidRDefault="004C261E" w:rsidP="004C261E">
      <w:pPr>
        <w:keepNext/>
        <w:spacing w:after="0" w:line="240" w:lineRule="auto"/>
        <w:ind w:left="360"/>
        <w:jc w:val="both"/>
        <w:rPr>
          <w:rFonts w:ascii="Times New Roman" w:eastAsia="Times New Roman" w:hAnsi="Times New Roman" w:cs="Times New Roman"/>
          <w:sz w:val="20"/>
          <w:szCs w:val="24"/>
        </w:rPr>
      </w:pP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w:t>
      </w:r>
      <w:r w:rsidRPr="004C261E">
        <w:rPr>
          <w:rFonts w:ascii="Times New Roman" w:eastAsia="Times New Roman" w:hAnsi="Times New Roman" w:cs="Times New Roman"/>
          <w:sz w:val="20"/>
          <w:szCs w:val="24"/>
        </w:rPr>
        <w:tab/>
        <w:t>The net quantity for sewing and handicraft threads shall be expressed in terms of meters and yards.</w:t>
      </w: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(b)</w:t>
      </w:r>
      <w:r w:rsidRPr="004C261E">
        <w:rPr>
          <w:rFonts w:ascii="Times New Roman" w:eastAsia="Times New Roman" w:hAnsi="Times New Roman" w:cs="Times New Roman"/>
          <w:sz w:val="20"/>
          <w:szCs w:val="24"/>
        </w:rPr>
        <w:tab/>
        <w:t>The net quantity statement for yarns shall be expressed in terms of mass or weight.</w:t>
      </w: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(c)</w:t>
      </w:r>
      <w:r w:rsidRPr="004C261E">
        <w:rPr>
          <w:rFonts w:ascii="Times New Roman" w:eastAsia="Times New Roman" w:hAnsi="Times New Roman" w:cs="Times New Roman"/>
          <w:sz w:val="20"/>
          <w:szCs w:val="24"/>
        </w:rPr>
        <w:tab/>
        <w:t>Thread products may, in lieu of name and address, bear a trademark</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"Trademark"</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symbol, brand, or other mark that positively identifies the manufacturer, packer, or distributor provided such marks are filed with the Director.</w:t>
      </w: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(d)</w:t>
      </w:r>
      <w:r w:rsidRPr="004C261E">
        <w:rPr>
          <w:rFonts w:ascii="Times New Roman" w:eastAsia="Times New Roman" w:hAnsi="Times New Roman" w:cs="Times New Roman"/>
          <w:sz w:val="20"/>
          <w:szCs w:val="24"/>
        </w:rPr>
        <w:tab/>
        <w:t>Each unit of industrial thread</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"Thread:Industrial"</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shall be marked to show its net length in terms of meters and yards or its net weight in terms of kilograms or grams and avoirdupois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"Avoirdupois (pound or ounce)"</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pounds or ounces, except that ready-wound bobbins that are not sold separately shall not be required to be individually marked to show the number of bobbins contained therein and the net meters and yards of thread on each bobbin.</w:t>
      </w:r>
    </w:p>
    <w:p w:rsidR="004C261E" w:rsidRPr="004C261E" w:rsidRDefault="004C261E" w:rsidP="004C261E">
      <w:pPr>
        <w:spacing w:after="0" w:line="240" w:lineRule="auto"/>
        <w:jc w:val="both"/>
        <w:rPr>
          <w:rFonts w:ascii="Times New Roman" w:eastAsia="Times New Roman" w:hAnsi="Times New Roman" w:cs="Times New Roman"/>
          <w:b/>
          <w:bCs/>
          <w:sz w:val="20"/>
          <w:szCs w:val="24"/>
        </w:rPr>
      </w:pPr>
      <w:bookmarkStart w:id="626" w:name="_Toc173408707"/>
      <w:bookmarkStart w:id="627" w:name="_Toc173471453"/>
      <w:bookmarkStart w:id="628" w:name="_Toc173472774"/>
      <w:bookmarkStart w:id="629" w:name="_Toc173474101"/>
      <w:bookmarkStart w:id="630" w:name="_Toc173770997"/>
      <w:bookmarkStart w:id="631" w:name="_Toc173771743"/>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632" w:name="_Toc462831908"/>
      <w:r w:rsidRPr="004C261E">
        <w:rPr>
          <w:rFonts w:ascii="Times New Roman" w:eastAsia="Times New Roman" w:hAnsi="Times New Roman" w:cs="Times New Roman"/>
          <w:b/>
          <w:sz w:val="20"/>
          <w:szCs w:val="24"/>
        </w:rPr>
        <w:t>10.10.  Packaged Seed.</w:t>
      </w:r>
      <w:bookmarkEnd w:id="632"/>
      <w:r w:rsidRPr="004C261E">
        <w:rPr>
          <w:rFonts w:ascii="Times New Roman" w:eastAsia="Times New Roman" w:hAnsi="Times New Roman" w:cs="Times New Roman"/>
          <w:bCs/>
          <w:sz w:val="20"/>
          <w:szCs w:val="24"/>
        </w:rPr>
        <w:t xml:space="preserve"> </w:t>
      </w:r>
      <w:r w:rsidRPr="004C261E">
        <w:rPr>
          <w:rFonts w:ascii="Times New Roman" w:eastAsia="Times New Roman" w:hAnsi="Times New Roman" w:cs="Times New Roman"/>
          <w:sz w:val="20"/>
          <w:szCs w:val="24"/>
        </w:rPr>
        <w:t>– Packages of seeds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"Seeds"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intended for planting with net contents of less than 225 g or 8 oz shall be labeled in full accord with this regulation except as follows:</w:t>
      </w:r>
      <w:bookmarkEnd w:id="626"/>
      <w:bookmarkEnd w:id="627"/>
      <w:bookmarkEnd w:id="628"/>
      <w:bookmarkEnd w:id="629"/>
      <w:bookmarkEnd w:id="630"/>
      <w:bookmarkEnd w:id="631"/>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numPr>
          <w:ilvl w:val="0"/>
          <w:numId w:val="18"/>
        </w:numPr>
        <w:tabs>
          <w:tab w:val="num" w:pos="72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The quantity statement shall appear in the upper 30 % of the principal display panel.</w:t>
      </w:r>
    </w:p>
    <w:p w:rsidR="004C261E" w:rsidRPr="004C261E" w:rsidRDefault="004C261E" w:rsidP="004C261E">
      <w:pPr>
        <w:tabs>
          <w:tab w:val="num" w:pos="720"/>
        </w:tabs>
        <w:spacing w:after="0" w:line="240" w:lineRule="auto"/>
        <w:ind w:left="720" w:hanging="360"/>
        <w:jc w:val="both"/>
        <w:rPr>
          <w:rFonts w:ascii="Times New Roman" w:eastAsia="Times New Roman" w:hAnsi="Times New Roman" w:cs="Times New Roman"/>
          <w:sz w:val="20"/>
          <w:szCs w:val="24"/>
        </w:rPr>
      </w:pPr>
    </w:p>
    <w:p w:rsidR="004C261E" w:rsidRPr="004C261E" w:rsidRDefault="004C261E" w:rsidP="004C261E">
      <w:pPr>
        <w:numPr>
          <w:ilvl w:val="0"/>
          <w:numId w:val="18"/>
        </w:numPr>
        <w:tabs>
          <w:tab w:val="num" w:pos="72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The quantity statement shall be in terms of:</w:t>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numPr>
          <w:ilvl w:val="1"/>
          <w:numId w:val="18"/>
        </w:numPr>
        <w:tabs>
          <w:tab w:val="num" w:pos="1080"/>
        </w:tabs>
        <w:spacing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the largest whole SI unit for all packages with weights up to 7 g; and</w:t>
      </w:r>
    </w:p>
    <w:p w:rsidR="004C261E" w:rsidRPr="004C261E" w:rsidRDefault="004C261E" w:rsidP="004C261E">
      <w:pPr>
        <w:tabs>
          <w:tab w:val="num" w:pos="1080"/>
        </w:tabs>
        <w:spacing w:after="0" w:line="240" w:lineRule="auto"/>
        <w:ind w:left="1080" w:hanging="360"/>
        <w:jc w:val="both"/>
        <w:rPr>
          <w:rFonts w:ascii="Times New Roman" w:eastAsia="Times New Roman" w:hAnsi="Times New Roman" w:cs="Times New Roman"/>
          <w:sz w:val="20"/>
          <w:szCs w:val="24"/>
        </w:rPr>
      </w:pPr>
    </w:p>
    <w:p w:rsidR="004C261E" w:rsidRPr="004C261E" w:rsidRDefault="004C261E" w:rsidP="004C261E">
      <w:pPr>
        <w:numPr>
          <w:ilvl w:val="1"/>
          <w:numId w:val="18"/>
        </w:numPr>
        <w:tabs>
          <w:tab w:val="num" w:pos="1080"/>
        </w:tabs>
        <w:spacing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in grams and ounces for all other packages with weights less than 225 g or 8 oz.</w:t>
      </w:r>
    </w:p>
    <w:p w:rsidR="004C261E" w:rsidRPr="004C261E" w:rsidRDefault="004C261E" w:rsidP="004C261E">
      <w:pPr>
        <w:spacing w:before="60"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(Amended 1995)</w:t>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keepNext/>
        <w:numPr>
          <w:ilvl w:val="0"/>
          <w:numId w:val="18"/>
        </w:numPr>
        <w:tabs>
          <w:tab w:val="num" w:pos="72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The quantity statement for coated seed</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"Coated seed"</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encapsulated seed</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"Encapsulated seed"</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pelletized seed</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"Pelletized seed"</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pre-planters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"Preplanters"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seed tapes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"Seed tapes"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etc., shall be in terms of count.</w:t>
      </w:r>
    </w:p>
    <w:p w:rsidR="004C261E" w:rsidRPr="004C261E" w:rsidRDefault="004C261E" w:rsidP="004C261E">
      <w:pPr>
        <w:spacing w:before="60" w:after="0" w:line="240" w:lineRule="auto"/>
        <w:ind w:firstLine="720"/>
        <w:jc w:val="both"/>
        <w:rPr>
          <w:rFonts w:ascii="Times New Roman" w:eastAsia="Times New Roman" w:hAnsi="Times New Roman" w:cs="Times New Roman"/>
          <w:sz w:val="20"/>
          <w:szCs w:val="20"/>
        </w:rPr>
      </w:pPr>
      <w:r w:rsidRPr="004C261E">
        <w:rPr>
          <w:rFonts w:ascii="Times New Roman" w:eastAsia="Times New Roman" w:hAnsi="Times New Roman" w:cs="Times New Roman"/>
          <w:sz w:val="20"/>
          <w:szCs w:val="20"/>
        </w:rPr>
        <w:t>(Added 1972) (Amended 1975 and 1993)</w:t>
      </w:r>
    </w:p>
    <w:p w:rsidR="004C261E" w:rsidRPr="004C261E" w:rsidRDefault="004C261E" w:rsidP="004C261E">
      <w:pPr>
        <w:spacing w:after="0" w:line="240" w:lineRule="auto"/>
        <w:jc w:val="both"/>
        <w:rPr>
          <w:rFonts w:ascii="Times New Roman" w:eastAsia="Times New Roman" w:hAnsi="Times New Roman" w:cs="Times New Roman"/>
          <w:b/>
          <w:bCs/>
          <w:sz w:val="20"/>
          <w:szCs w:val="24"/>
        </w:rPr>
      </w:pPr>
      <w:bookmarkStart w:id="633" w:name="_Toc173408708"/>
      <w:bookmarkStart w:id="634" w:name="_Toc173471454"/>
      <w:bookmarkStart w:id="635" w:name="_Toc173472775"/>
      <w:bookmarkStart w:id="636" w:name="_Toc173474102"/>
      <w:bookmarkStart w:id="637" w:name="_Toc173770998"/>
      <w:bookmarkStart w:id="638" w:name="_Toc173771744"/>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639" w:name="_Toc462831909"/>
      <w:bookmarkStart w:id="640" w:name="_Toc173408709"/>
      <w:bookmarkStart w:id="641" w:name="_Toc173472776"/>
      <w:bookmarkStart w:id="642" w:name="_Toc173770999"/>
      <w:bookmarkEnd w:id="633"/>
      <w:bookmarkEnd w:id="634"/>
      <w:bookmarkEnd w:id="635"/>
      <w:bookmarkEnd w:id="636"/>
      <w:bookmarkEnd w:id="637"/>
      <w:bookmarkEnd w:id="638"/>
      <w:r w:rsidRPr="004C261E">
        <w:rPr>
          <w:rFonts w:ascii="Times New Roman" w:eastAsia="Times New Roman" w:hAnsi="Times New Roman" w:cs="Times New Roman"/>
          <w:b/>
          <w:bCs/>
          <w:sz w:val="24"/>
        </w:rPr>
        <w:t>Section 11.  Exemptions</w:t>
      </w:r>
      <w:bookmarkEnd w:id="639"/>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"Exemptions:To labeling regulations"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"Labeling:Exemptions"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0"/>
        </w:rPr>
        <w:t xml:space="preserve"> </w:t>
      </w:r>
      <w:r w:rsidRPr="004C261E">
        <w:rPr>
          <w:rFonts w:ascii="Times New Roman" w:eastAsia="Times New Roman" w:hAnsi="Times New Roman" w:cs="Times New Roman"/>
          <w:sz w:val="20"/>
          <w:szCs w:val="20"/>
          <w:vertAlign w:val="superscript"/>
        </w:rPr>
        <w:t>[</w:t>
      </w:r>
      <w:r w:rsidRPr="004C261E">
        <w:rPr>
          <w:rFonts w:ascii="Times New Roman" w:eastAsia="Times New Roman" w:hAnsi="Times New Roman" w:cs="Times New Roman"/>
          <w:b/>
          <w:bCs/>
          <w:i/>
          <w:iCs/>
          <w:sz w:val="20"/>
          <w:szCs w:val="20"/>
          <w:vertAlign w:val="superscript"/>
        </w:rPr>
        <w:t>NOTE 8</w:t>
      </w:r>
      <w:r w:rsidRPr="004C261E">
        <w:rPr>
          <w:rFonts w:ascii="Times New Roman" w:eastAsia="Times New Roman" w:hAnsi="Times New Roman" w:cs="Times New Roman"/>
          <w:bCs/>
          <w:i/>
          <w:iCs/>
          <w:sz w:val="20"/>
          <w:szCs w:val="20"/>
          <w:vertAlign w:val="superscript"/>
        </w:rPr>
        <w:t>,</w:t>
      </w:r>
      <w:r w:rsidRPr="004C261E">
        <w:rPr>
          <w:rFonts w:ascii="Times New Roman" w:eastAsia="Times New Roman" w:hAnsi="Times New Roman" w:cs="Times New Roman"/>
          <w:sz w:val="20"/>
          <w:szCs w:val="20"/>
          <w:vertAlign w:val="superscript"/>
        </w:rPr>
        <w:t xml:space="preserve"> page 79]</w:t>
      </w:r>
      <w:bookmarkEnd w:id="640"/>
      <w:bookmarkEnd w:id="641"/>
      <w:bookmarkEnd w:id="642"/>
    </w:p>
    <w:p w:rsidR="004C261E" w:rsidRPr="004C261E" w:rsidRDefault="004C261E" w:rsidP="004C261E">
      <w:pPr>
        <w:keepNext/>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i/>
          <w:iCs/>
          <w:sz w:val="20"/>
          <w:szCs w:val="24"/>
        </w:rPr>
      </w:pPr>
      <w:r w:rsidRPr="004C261E">
        <w:rPr>
          <w:rFonts w:ascii="Times New Roman" w:eastAsia="Times New Roman" w:hAnsi="Times New Roman" w:cs="Times New Roman"/>
          <w:b/>
          <w:bCs/>
          <w:i/>
          <w:iCs/>
          <w:sz w:val="20"/>
          <w:szCs w:val="24"/>
        </w:rPr>
        <w:t>NOTE 8:</w:t>
      </w:r>
      <w:r w:rsidRPr="004C261E">
        <w:rPr>
          <w:rFonts w:ascii="Times New Roman" w:eastAsia="Times New Roman" w:hAnsi="Times New Roman" w:cs="Times New Roman"/>
          <w:sz w:val="20"/>
          <w:szCs w:val="24"/>
        </w:rPr>
        <w:t xml:space="preserve">  </w:t>
      </w:r>
      <w:r w:rsidRPr="004C261E">
        <w:rPr>
          <w:rFonts w:ascii="Times New Roman" w:eastAsia="Times New Roman" w:hAnsi="Times New Roman" w:cs="Times New Roman"/>
          <w:i/>
          <w:iCs/>
          <w:sz w:val="20"/>
          <w:szCs w:val="24"/>
        </w:rPr>
        <w:t>Section 11. Exemptions include several requirements that refer only to the historic use of U.S. customary units or are direct restatements of exemptions contained in federal laws or regulations which do not include SI units.  SI equivalents are omitted in most of these requirements because the SI units would not be meaningful or useful.</w:t>
      </w:r>
    </w:p>
    <w:p w:rsidR="004C261E" w:rsidRPr="004C261E" w:rsidRDefault="004C261E" w:rsidP="004C261E">
      <w:pPr>
        <w:spacing w:before="60"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(Added 1993) (Amended 1995)</w:t>
      </w:r>
    </w:p>
    <w:p w:rsidR="004C261E" w:rsidRPr="004C261E" w:rsidRDefault="004C261E" w:rsidP="004C261E">
      <w:pPr>
        <w:spacing w:after="0" w:line="240" w:lineRule="auto"/>
        <w:jc w:val="both"/>
        <w:rPr>
          <w:rFonts w:ascii="Times New Roman" w:eastAsia="Times New Roman" w:hAnsi="Times New Roman" w:cs="Times New Roman"/>
          <w:b/>
          <w:bCs/>
          <w:sz w:val="20"/>
          <w:szCs w:val="24"/>
        </w:rPr>
      </w:pPr>
      <w:bookmarkStart w:id="643" w:name="_Toc173408710"/>
      <w:bookmarkStart w:id="644" w:name="_Toc173471455"/>
      <w:bookmarkStart w:id="645" w:name="_Toc173472777"/>
      <w:bookmarkStart w:id="646" w:name="_Toc173474103"/>
      <w:bookmarkStart w:id="647" w:name="_Toc173771000"/>
      <w:bookmarkStart w:id="648" w:name="_Toc173771745"/>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649" w:name="_Toc462831910"/>
      <w:r w:rsidRPr="004C261E">
        <w:rPr>
          <w:rFonts w:ascii="Times New Roman" w:eastAsia="Times New Roman" w:hAnsi="Times New Roman" w:cs="Times New Roman"/>
          <w:b/>
          <w:sz w:val="20"/>
          <w:szCs w:val="24"/>
        </w:rPr>
        <w:t>11.1.  Random Packages.</w:t>
      </w:r>
      <w:bookmarkEnd w:id="649"/>
      <w:r w:rsidRPr="004C261E">
        <w:rPr>
          <w:rFonts w:ascii="Times New Roman" w:eastAsia="Times New Roman" w:hAnsi="Times New Roman" w:cs="Times New Roman"/>
          <w:sz w:val="20"/>
          <w:szCs w:val="24"/>
        </w:rPr>
        <w:t xml:space="preserve"> – A random package </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"Package:Random"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bearing a label conspicuously declaring:</w:t>
      </w:r>
      <w:bookmarkEnd w:id="643"/>
      <w:bookmarkEnd w:id="644"/>
      <w:bookmarkEnd w:id="645"/>
      <w:bookmarkEnd w:id="646"/>
      <w:bookmarkEnd w:id="647"/>
      <w:bookmarkEnd w:id="648"/>
    </w:p>
    <w:p w:rsidR="004C261E" w:rsidRPr="004C261E" w:rsidRDefault="004C261E" w:rsidP="004C261E">
      <w:pPr>
        <w:tabs>
          <w:tab w:val="left" w:pos="480"/>
        </w:tabs>
        <w:spacing w:after="0" w:line="240" w:lineRule="auto"/>
        <w:jc w:val="both"/>
        <w:rPr>
          <w:rFonts w:ascii="Times New Roman" w:eastAsia="Times New Roman" w:hAnsi="Times New Roman" w:cs="Times New Roman"/>
          <w:sz w:val="20"/>
          <w:szCs w:val="24"/>
        </w:rPr>
      </w:pPr>
    </w:p>
    <w:p w:rsidR="004C261E" w:rsidRPr="004C261E" w:rsidRDefault="004C261E" w:rsidP="004C261E">
      <w:pPr>
        <w:numPr>
          <w:ilvl w:val="0"/>
          <w:numId w:val="19"/>
        </w:numPr>
        <w:tabs>
          <w:tab w:val="left" w:pos="480"/>
          <w:tab w:val="left" w:pos="840"/>
        </w:tabs>
        <w:spacing w:after="0" w:line="240" w:lineRule="auto"/>
        <w:ind w:left="960" w:hanging="48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the net weight;</w:t>
      </w:r>
    </w:p>
    <w:p w:rsidR="004C261E" w:rsidRPr="004C261E" w:rsidRDefault="004C261E" w:rsidP="004C261E">
      <w:pPr>
        <w:tabs>
          <w:tab w:val="left" w:pos="480"/>
          <w:tab w:val="left" w:pos="840"/>
        </w:tabs>
        <w:spacing w:after="0" w:line="240" w:lineRule="auto"/>
        <w:ind w:left="960" w:hanging="480"/>
        <w:jc w:val="both"/>
        <w:rPr>
          <w:rFonts w:ascii="Times New Roman" w:eastAsia="Times New Roman" w:hAnsi="Times New Roman" w:cs="Times New Roman"/>
          <w:sz w:val="20"/>
          <w:szCs w:val="24"/>
        </w:rPr>
      </w:pPr>
    </w:p>
    <w:p w:rsidR="004C261E" w:rsidRPr="004C261E" w:rsidRDefault="004C261E" w:rsidP="004C261E">
      <w:pPr>
        <w:numPr>
          <w:ilvl w:val="0"/>
          <w:numId w:val="19"/>
        </w:numPr>
        <w:tabs>
          <w:tab w:val="left" w:pos="480"/>
          <w:tab w:val="left" w:pos="840"/>
        </w:tabs>
        <w:spacing w:after="0" w:line="240" w:lineRule="auto"/>
        <w:ind w:left="960" w:hanging="48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unit price; and</w:t>
      </w:r>
    </w:p>
    <w:p w:rsidR="004C261E" w:rsidRPr="004C261E" w:rsidRDefault="004C261E" w:rsidP="004C261E">
      <w:pPr>
        <w:tabs>
          <w:tab w:val="left" w:pos="480"/>
          <w:tab w:val="left" w:pos="840"/>
        </w:tabs>
        <w:spacing w:after="0" w:line="240" w:lineRule="auto"/>
        <w:ind w:left="960" w:hanging="480"/>
        <w:jc w:val="both"/>
        <w:rPr>
          <w:rFonts w:ascii="Times New Roman" w:eastAsia="Times New Roman" w:hAnsi="Times New Roman" w:cs="Times New Roman"/>
          <w:sz w:val="20"/>
          <w:szCs w:val="24"/>
        </w:rPr>
      </w:pPr>
    </w:p>
    <w:p w:rsidR="004C261E" w:rsidRPr="004C261E" w:rsidRDefault="004C261E" w:rsidP="004C261E">
      <w:pPr>
        <w:numPr>
          <w:ilvl w:val="0"/>
          <w:numId w:val="19"/>
        </w:numPr>
        <w:tabs>
          <w:tab w:val="left" w:pos="480"/>
          <w:tab w:val="left" w:pos="840"/>
        </w:tabs>
        <w:spacing w:after="0" w:line="240" w:lineRule="auto"/>
        <w:ind w:left="960" w:hanging="48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the total price</w:t>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lastRenderedPageBreak/>
        <w:t>shall be exempt from the SI units, type size, location, and free area</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"Free area, labeling"</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requirements of this regulation.  In the case of a random package packed at one place for subsequent sale at another, neither the price per unit of weight nor the total selling price need appear on the package, provided the package label includes both such prices at the time it is offered or exposed for sale at retail.</w:t>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This section shall also apply to uniform weight packages of fresh fruit</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"Fruit:Package"</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or vegetables labeled by count, in the same manner and by the same type of equipment as random packages exempted by this section, and cheese and cheese products labeled in the same manner and by the same type of equipment as random packages exempted by this section.</w:t>
      </w:r>
    </w:p>
    <w:p w:rsidR="004C261E" w:rsidRPr="004C261E" w:rsidRDefault="004C261E" w:rsidP="004C261E">
      <w:pPr>
        <w:spacing w:before="60"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(Amended 1989)</w:t>
      </w:r>
    </w:p>
    <w:p w:rsidR="004C261E" w:rsidRPr="004C261E" w:rsidRDefault="004C261E" w:rsidP="004C261E">
      <w:pPr>
        <w:spacing w:before="60"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ind w:left="360"/>
        <w:jc w:val="both"/>
        <w:rPr>
          <w:rFonts w:ascii="Times New Roman" w:eastAsia="Times New Roman" w:hAnsi="Times New Roman" w:cs="Times New Roman"/>
          <w:sz w:val="20"/>
          <w:szCs w:val="24"/>
        </w:rPr>
      </w:pPr>
      <w:bookmarkStart w:id="650" w:name="_Toc462831911"/>
      <w:bookmarkStart w:id="651" w:name="_Toc173408711"/>
      <w:bookmarkStart w:id="652" w:name="_Toc173472778"/>
      <w:bookmarkStart w:id="653" w:name="_Toc173771001"/>
      <w:r w:rsidRPr="004C261E">
        <w:rPr>
          <w:rFonts w:ascii="Times New Roman" w:eastAsia="Times New Roman" w:hAnsi="Times New Roman" w:cs="Times New Roman"/>
          <w:b/>
          <w:sz w:val="20"/>
          <w:szCs w:val="24"/>
        </w:rPr>
        <w:t>11.1.1.  Indirect Sale of Random Packages.</w:t>
      </w:r>
      <w:bookmarkEnd w:id="650"/>
      <w:r w:rsidRPr="004C261E">
        <w:rPr>
          <w:rFonts w:ascii="Times New Roman" w:eastAsia="Times New Roman" w:hAnsi="Times New Roman" w:cs="Times New Roman"/>
          <w:sz w:val="20"/>
          <w:szCs w:val="24"/>
        </w:rPr>
        <w:t xml:space="preserve"> – A random package manufactured </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"Sales:Internet sales"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"Sales:Indirect sales"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"Indirect sales" \t "</w:instrText>
      </w:r>
      <w:r w:rsidRPr="004C261E">
        <w:rPr>
          <w:rFonts w:ascii="Calibri" w:eastAsia="Times New Roman" w:hAnsi="Calibri" w:cs="Times New Roman"/>
          <w:i/>
          <w:sz w:val="20"/>
          <w:szCs w:val="24"/>
        </w:rPr>
        <w:instrText>See</w:instrText>
      </w:r>
      <w:r w:rsidRPr="004C261E">
        <w:rPr>
          <w:rFonts w:ascii="Calibri" w:eastAsia="Times New Roman" w:hAnsi="Calibri" w:cs="Times New Roman"/>
          <w:sz w:val="20"/>
          <w:szCs w:val="24"/>
        </w:rPr>
        <w:instrText xml:space="preserve"> Sales</w:instrText>
      </w:r>
      <w:r w:rsidRPr="004C261E">
        <w:rPr>
          <w:rFonts w:ascii="Times New Roman" w:eastAsia="Times New Roman" w:hAnsi="Times New Roman" w:cs="Times New Roman"/>
          <w:sz w:val="20"/>
          <w:szCs w:val="24"/>
        </w:rPr>
        <w:instrText xml:space="preserve">"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"Internet Sales" \t "</w:instrText>
      </w:r>
      <w:r w:rsidRPr="004C261E">
        <w:rPr>
          <w:rFonts w:ascii="Calibri" w:eastAsia="Times New Roman" w:hAnsi="Calibri" w:cs="Times New Roman"/>
          <w:i/>
          <w:sz w:val="20"/>
          <w:szCs w:val="24"/>
        </w:rPr>
        <w:instrText>See</w:instrText>
      </w:r>
      <w:r w:rsidRPr="004C261E">
        <w:rPr>
          <w:rFonts w:ascii="Calibri" w:eastAsia="Times New Roman" w:hAnsi="Calibri" w:cs="Times New Roman"/>
          <w:sz w:val="20"/>
          <w:szCs w:val="24"/>
        </w:rPr>
        <w:instrText xml:space="preserve"> Sales</w:instrText>
      </w:r>
      <w:r w:rsidRPr="004C261E">
        <w:rPr>
          <w:rFonts w:ascii="Times New Roman" w:eastAsia="Times New Roman" w:hAnsi="Times New Roman" w:cs="Times New Roman"/>
          <w:sz w:val="20"/>
          <w:szCs w:val="24"/>
        </w:rPr>
        <w:instrText xml:space="preserve">"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"Package:Random"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or produced and offered for indirect sale (e.g., e-commerce, online, phone, fax, catalog, and similar methods) shall be exempt from the labeling requirements of:</w:t>
      </w:r>
      <w:bookmarkEnd w:id="651"/>
      <w:bookmarkEnd w:id="652"/>
      <w:bookmarkEnd w:id="653"/>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w:t>
      </w:r>
      <w:r w:rsidRPr="004C261E">
        <w:rPr>
          <w:rFonts w:ascii="Times New Roman" w:eastAsia="Times New Roman" w:hAnsi="Times New Roman" w:cs="Times New Roman"/>
          <w:sz w:val="20"/>
          <w:szCs w:val="24"/>
        </w:rPr>
        <w:tab/>
        <w:t xml:space="preserve">unit price </w:t>
      </w: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(b)</w:t>
      </w:r>
      <w:r w:rsidRPr="004C261E">
        <w:rPr>
          <w:rFonts w:ascii="Times New Roman" w:eastAsia="Times New Roman" w:hAnsi="Times New Roman" w:cs="Times New Roman"/>
          <w:sz w:val="20"/>
          <w:szCs w:val="24"/>
        </w:rPr>
        <w:tab/>
        <w:t>total price</w:t>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when the following requirements are met:</w:t>
      </w:r>
    </w:p>
    <w:p w:rsidR="004C261E" w:rsidRPr="004C261E" w:rsidRDefault="004C261E" w:rsidP="004C261E">
      <w:pPr>
        <w:spacing w:after="0" w:line="240" w:lineRule="auto"/>
        <w:ind w:left="720"/>
        <w:jc w:val="both"/>
        <w:rPr>
          <w:rFonts w:ascii="Times New Roman" w:eastAsia="Times New Roman" w:hAnsi="Times New Roman" w:cs="Times New Roman"/>
          <w:sz w:val="20"/>
          <w:szCs w:val="24"/>
        </w:rPr>
      </w:pPr>
    </w:p>
    <w:p w:rsidR="004C261E" w:rsidRPr="004C261E" w:rsidRDefault="004C261E" w:rsidP="004C261E">
      <w:pPr>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At the time of the delivery, each package need only bear a statement of net weight, provided that:</w:t>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w:t>
      </w:r>
      <w:r w:rsidRPr="004C261E">
        <w:rPr>
          <w:rFonts w:ascii="Times New Roman" w:eastAsia="Times New Roman" w:hAnsi="Times New Roman" w:cs="Times New Roman"/>
          <w:sz w:val="20"/>
          <w:szCs w:val="24"/>
        </w:rPr>
        <w:tab/>
        <w:t>the unit price is set forth and established in the initial product offering;</w:t>
      </w: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(b)</w:t>
      </w:r>
      <w:r w:rsidRPr="004C261E">
        <w:rPr>
          <w:rFonts w:ascii="Times New Roman" w:eastAsia="Times New Roman" w:hAnsi="Times New Roman" w:cs="Times New Roman"/>
          <w:sz w:val="20"/>
          <w:szCs w:val="24"/>
        </w:rPr>
        <w:tab/>
        <w:t>the maximum possible net weight, unit price, and maximum possible price are provided to the customer by order confirmation when the product is ordered; and</w:t>
      </w: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(c)</w:t>
      </w:r>
      <w:r w:rsidRPr="004C261E">
        <w:rPr>
          <w:rFonts w:ascii="Times New Roman" w:eastAsia="Times New Roman" w:hAnsi="Times New Roman" w:cs="Times New Roman"/>
          <w:sz w:val="20"/>
          <w:szCs w:val="24"/>
        </w:rPr>
        <w:tab/>
        <w:t>when the product is delivered, the customer receives a receipt bearing the following information:  identity, declared net weight, unit price, and the total price.</w:t>
      </w: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p>
    <w:p w:rsidR="004C261E" w:rsidRPr="004C261E" w:rsidRDefault="004C261E" w:rsidP="004C261E">
      <w:pPr>
        <w:spacing w:after="0" w:line="240" w:lineRule="auto"/>
        <w:ind w:left="360"/>
        <w:jc w:val="both"/>
        <w:rPr>
          <w:rFonts w:ascii="Times New Roman" w:eastAsia="Times New Roman" w:hAnsi="Times New Roman" w:cs="Times New Roman"/>
          <w:sz w:val="20"/>
          <w:szCs w:val="24"/>
        </w:rPr>
        <w:sectPr w:rsidR="004C261E" w:rsidRPr="004C261E" w:rsidSect="00A54BB3">
          <w:type w:val="continuous"/>
          <w:pgSz w:w="12240" w:h="15840" w:code="1"/>
          <w:pgMar w:top="1440" w:right="1440" w:bottom="1440" w:left="1440" w:header="720" w:footer="720" w:gutter="0"/>
          <w:cols w:space="720"/>
          <w:docGrid w:linePitch="360"/>
        </w:sectPr>
      </w:pPr>
      <w:r w:rsidRPr="004C261E">
        <w:rPr>
          <w:rFonts w:ascii="Times New Roman" w:eastAsia="Times New Roman" w:hAnsi="Times New Roman" w:cs="Times New Roman"/>
          <w:sz w:val="20"/>
          <w:szCs w:val="24"/>
        </w:rPr>
        <w:t>Indirect Sales:  For the purpose of Section 11.1.1. Indirect Sale of Random Packages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"Package:Random"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indirect sales are sales where the customer makes a selection and places an order, but cannot be present when the determination of the</w:t>
      </w:r>
    </w:p>
    <w:p w:rsidR="004C261E" w:rsidRPr="004C261E" w:rsidRDefault="004C261E" w:rsidP="004C261E">
      <w:pPr>
        <w:spacing w:after="0" w:line="240" w:lineRule="auto"/>
        <w:ind w:left="360"/>
        <w:jc w:val="both"/>
        <w:rPr>
          <w:rFonts w:ascii="Times New Roman" w:eastAsia="Times New Roman" w:hAnsi="Times New Roman" w:cs="Times New Roman"/>
          <w:i/>
          <w:iCs/>
          <w:sz w:val="20"/>
          <w:szCs w:val="24"/>
        </w:rPr>
      </w:pPr>
      <w:r w:rsidRPr="004C261E">
        <w:rPr>
          <w:rFonts w:ascii="Times New Roman" w:eastAsia="Times New Roman" w:hAnsi="Times New Roman" w:cs="Times New Roman"/>
          <w:sz w:val="20"/>
          <w:szCs w:val="24"/>
        </w:rPr>
        <w:t>net quantity is made.  Examples of such indirect methods include, without limitation, Internet or online sales, sales conducted by telephone or facsimile, and catalog sales</w:t>
      </w:r>
      <w:r w:rsidRPr="004C261E">
        <w:rPr>
          <w:rFonts w:ascii="Times New Roman" w:eastAsia="Times New Roman" w:hAnsi="Times New Roman" w:cs="Times New Roman"/>
          <w:i/>
          <w:iCs/>
          <w:sz w:val="20"/>
          <w:szCs w:val="24"/>
        </w:rPr>
        <w:t>.</w:t>
      </w:r>
    </w:p>
    <w:p w:rsidR="004C261E" w:rsidRPr="004C261E" w:rsidRDefault="004C261E" w:rsidP="004C261E">
      <w:pPr>
        <w:spacing w:before="60" w:after="0" w:line="240" w:lineRule="auto"/>
        <w:ind w:left="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(Added 2001) (Amended 2002)</w:t>
      </w:r>
    </w:p>
    <w:p w:rsidR="004C261E" w:rsidRPr="004C261E" w:rsidRDefault="004C261E" w:rsidP="004C261E">
      <w:pPr>
        <w:spacing w:after="0" w:line="240" w:lineRule="auto"/>
        <w:jc w:val="both"/>
        <w:rPr>
          <w:rFonts w:ascii="Times New Roman" w:eastAsia="Times New Roman" w:hAnsi="Times New Roman" w:cs="Times New Roman"/>
          <w:b/>
          <w:bCs/>
          <w:sz w:val="20"/>
          <w:szCs w:val="24"/>
        </w:rPr>
      </w:pPr>
      <w:bookmarkStart w:id="654" w:name="_Toc173408712"/>
      <w:bookmarkStart w:id="655" w:name="_Toc173471456"/>
      <w:bookmarkStart w:id="656" w:name="_Toc173472779"/>
      <w:bookmarkStart w:id="657" w:name="_Toc173474104"/>
      <w:bookmarkStart w:id="658" w:name="_Toc173771002"/>
      <w:bookmarkStart w:id="659" w:name="_Toc173771746"/>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660" w:name="_Toc462831912"/>
      <w:r w:rsidRPr="004C261E">
        <w:rPr>
          <w:rFonts w:ascii="Times New Roman" w:eastAsia="Times New Roman" w:hAnsi="Times New Roman" w:cs="Times New Roman"/>
          <w:b/>
          <w:sz w:val="20"/>
          <w:szCs w:val="24"/>
        </w:rPr>
        <w:t>11.2.  Small Confections.</w:t>
      </w:r>
      <w:bookmarkEnd w:id="660"/>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"Confections"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bCs/>
          <w:sz w:val="20"/>
          <w:szCs w:val="24"/>
        </w:rPr>
        <w:t xml:space="preserve"> </w:t>
      </w:r>
      <w:r w:rsidRPr="004C261E">
        <w:rPr>
          <w:rFonts w:ascii="Times New Roman" w:eastAsia="Times New Roman" w:hAnsi="Times New Roman" w:cs="Times New Roman"/>
          <w:sz w:val="20"/>
          <w:szCs w:val="24"/>
        </w:rPr>
        <w:t xml:space="preserve">– </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"Labeling:Confections"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Individually wrapped pieces of “penny candy”</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"Candy, exemption from labeling"</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and other confectionery of less than 15 g or ½ oz net weight per individual piece shall be exempt from the labeling requirements </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"Labeling:Requirements"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of this regulation when the container in which such confectionery is shipped is in conformance with the labeling requirements of this regulation.  Similarly, when such confectionery items are sold in bags or boxes, such items shall be exempt from the labeling requirements of this regulation, including the required declaration of net quantity of contents, when the declaration of the bag or box meets the requirements of this regulation.</w:t>
      </w:r>
      <w:bookmarkEnd w:id="654"/>
      <w:bookmarkEnd w:id="655"/>
      <w:bookmarkEnd w:id="656"/>
      <w:bookmarkEnd w:id="657"/>
      <w:bookmarkEnd w:id="658"/>
      <w:bookmarkEnd w:id="659"/>
    </w:p>
    <w:p w:rsidR="004C261E" w:rsidRPr="004C261E" w:rsidRDefault="004C261E" w:rsidP="004C261E">
      <w:pPr>
        <w:spacing w:after="0" w:line="240" w:lineRule="auto"/>
        <w:jc w:val="both"/>
        <w:rPr>
          <w:rFonts w:ascii="Times New Roman" w:eastAsia="Times New Roman" w:hAnsi="Times New Roman" w:cs="Times New Roman"/>
          <w:b/>
          <w:bCs/>
          <w:sz w:val="20"/>
          <w:szCs w:val="24"/>
        </w:rPr>
      </w:pPr>
      <w:bookmarkStart w:id="661" w:name="_Toc173408713"/>
      <w:bookmarkStart w:id="662" w:name="_Toc173471457"/>
      <w:bookmarkStart w:id="663" w:name="_Toc173472780"/>
      <w:bookmarkStart w:id="664" w:name="_Toc173474105"/>
      <w:bookmarkStart w:id="665" w:name="_Toc173771003"/>
      <w:bookmarkStart w:id="666" w:name="_Toc173771747"/>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667" w:name="_Toc462831913"/>
      <w:r w:rsidRPr="004C261E">
        <w:rPr>
          <w:rFonts w:ascii="Times New Roman" w:eastAsia="Times New Roman" w:hAnsi="Times New Roman" w:cs="Times New Roman"/>
          <w:b/>
          <w:sz w:val="20"/>
          <w:szCs w:val="24"/>
        </w:rPr>
        <w:t>11.3.  Small Packages of Meat or Meat Products.</w:t>
      </w:r>
      <w:bookmarkEnd w:id="667"/>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"Meat:Package"</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"Package:Meat"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 Individually wrapped and labeled packages of meat or meat products of less than 15 g or ½ oz net weight, which are in a shipping container, need not bear a statement of the net quantity of contents when the statement of the net quantity of contents on the shipping container is in conformance with the labeling requirements of this regulation.</w:t>
      </w:r>
      <w:bookmarkEnd w:id="661"/>
      <w:bookmarkEnd w:id="662"/>
      <w:bookmarkEnd w:id="663"/>
      <w:bookmarkEnd w:id="664"/>
      <w:bookmarkEnd w:id="665"/>
      <w:bookmarkEnd w:id="666"/>
    </w:p>
    <w:p w:rsidR="004C261E" w:rsidRPr="004C261E" w:rsidRDefault="004C261E" w:rsidP="004C261E">
      <w:pPr>
        <w:spacing w:before="60"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(Added 1987)</w:t>
      </w:r>
    </w:p>
    <w:p w:rsidR="004C261E" w:rsidRPr="004C261E" w:rsidRDefault="004C261E" w:rsidP="004C261E">
      <w:pPr>
        <w:spacing w:after="0" w:line="240" w:lineRule="auto"/>
        <w:jc w:val="both"/>
        <w:rPr>
          <w:rFonts w:ascii="Times New Roman" w:eastAsia="Times New Roman" w:hAnsi="Times New Roman" w:cs="Times New Roman"/>
          <w:b/>
          <w:bCs/>
          <w:sz w:val="20"/>
          <w:szCs w:val="24"/>
        </w:rPr>
      </w:pPr>
      <w:bookmarkStart w:id="668" w:name="_Toc173408714"/>
      <w:bookmarkStart w:id="669" w:name="_Toc173471458"/>
      <w:bookmarkStart w:id="670" w:name="_Toc173472781"/>
      <w:bookmarkStart w:id="671" w:name="_Toc173474106"/>
      <w:bookmarkStart w:id="672" w:name="_Toc173771004"/>
      <w:bookmarkStart w:id="673" w:name="_Toc173771748"/>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674" w:name="_Toc462831914"/>
      <w:r w:rsidRPr="004C261E">
        <w:rPr>
          <w:rFonts w:ascii="Times New Roman" w:eastAsia="Times New Roman" w:hAnsi="Times New Roman" w:cs="Times New Roman"/>
          <w:b/>
          <w:sz w:val="20"/>
          <w:szCs w:val="24"/>
        </w:rPr>
        <w:t>11.4.  Individual Servings.</w:t>
      </w:r>
      <w:bookmarkEnd w:id="674"/>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"Individual servings"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bCs/>
          <w:sz w:val="20"/>
          <w:szCs w:val="24"/>
        </w:rPr>
        <w:t xml:space="preserve"> </w:t>
      </w:r>
      <w:r w:rsidRPr="004C261E">
        <w:rPr>
          <w:rFonts w:ascii="Times New Roman" w:eastAsia="Times New Roman" w:hAnsi="Times New Roman" w:cs="Times New Roman"/>
          <w:sz w:val="20"/>
          <w:szCs w:val="24"/>
        </w:rPr>
        <w:t>– Individual serving size packages of foods containing less than 15 g or ½ oz or less than 15 mL or ½ fl oz for use in restaurants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"Restaurant servings"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institutions, and passenger carriers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"Passenger carrier servings"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and not intended for sale at retail, shall be exempt from the required declaration of net quantity of contents specified in this regulation.</w:t>
      </w:r>
      <w:bookmarkEnd w:id="668"/>
      <w:bookmarkEnd w:id="669"/>
      <w:bookmarkEnd w:id="670"/>
      <w:bookmarkEnd w:id="671"/>
      <w:bookmarkEnd w:id="672"/>
      <w:bookmarkEnd w:id="673"/>
    </w:p>
    <w:p w:rsidR="004C261E" w:rsidRPr="004C261E" w:rsidRDefault="004C261E" w:rsidP="004C261E">
      <w:pPr>
        <w:spacing w:after="0" w:line="240" w:lineRule="auto"/>
        <w:jc w:val="both"/>
        <w:rPr>
          <w:rFonts w:ascii="Times New Roman" w:eastAsia="Times New Roman" w:hAnsi="Times New Roman" w:cs="Times New Roman"/>
          <w:b/>
          <w:bCs/>
          <w:sz w:val="20"/>
          <w:szCs w:val="24"/>
        </w:rPr>
      </w:pPr>
      <w:bookmarkStart w:id="675" w:name="_Toc173408715"/>
      <w:bookmarkStart w:id="676" w:name="_Toc173471459"/>
      <w:bookmarkStart w:id="677" w:name="_Toc173472782"/>
      <w:bookmarkStart w:id="678" w:name="_Toc173474107"/>
      <w:bookmarkStart w:id="679" w:name="_Toc173771005"/>
      <w:bookmarkStart w:id="680" w:name="_Toc173771749"/>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681" w:name="_Toc462831915"/>
      <w:r w:rsidRPr="004C261E">
        <w:rPr>
          <w:rFonts w:ascii="Times New Roman" w:eastAsia="Times New Roman" w:hAnsi="Times New Roman" w:cs="Times New Roman"/>
          <w:b/>
          <w:sz w:val="20"/>
          <w:szCs w:val="24"/>
        </w:rPr>
        <w:lastRenderedPageBreak/>
        <w:t>11.5.  Cuts, Plugs, and Twists of Tobacco and Cigars.</w:t>
      </w:r>
      <w:bookmarkEnd w:id="681"/>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"Tobacco, cuts, plugs, and twists"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"Cigars"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"Tobacco:Cuts, plugs, twists"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"Tobacco:Cigars"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bCs/>
          <w:sz w:val="20"/>
          <w:szCs w:val="24"/>
        </w:rPr>
        <w:t xml:space="preserve"> </w:t>
      </w:r>
      <w:r w:rsidRPr="004C261E">
        <w:rPr>
          <w:rFonts w:ascii="Times New Roman" w:eastAsia="Times New Roman" w:hAnsi="Times New Roman" w:cs="Times New Roman"/>
          <w:sz w:val="20"/>
          <w:szCs w:val="24"/>
        </w:rPr>
        <w:t>– When individual cuts, plugs, and twists of tobacco and individual cigars are shipped or delivered in containers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"Containers:For tobacco"</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that conform to the labeling requirements of this regulation, such individual cuts, plugs, and twists of tobacco and cigars shall be exempt from such labeling requirements.</w:t>
      </w:r>
      <w:bookmarkEnd w:id="675"/>
      <w:bookmarkEnd w:id="676"/>
      <w:bookmarkEnd w:id="677"/>
      <w:bookmarkEnd w:id="678"/>
      <w:bookmarkEnd w:id="679"/>
      <w:bookmarkEnd w:id="680"/>
    </w:p>
    <w:p w:rsidR="004C261E" w:rsidRPr="004C261E" w:rsidRDefault="004C261E" w:rsidP="004C261E">
      <w:pPr>
        <w:spacing w:after="0" w:line="240" w:lineRule="auto"/>
        <w:jc w:val="both"/>
        <w:rPr>
          <w:rFonts w:ascii="Times New Roman" w:eastAsia="Times New Roman" w:hAnsi="Times New Roman" w:cs="Times New Roman"/>
          <w:b/>
          <w:bCs/>
          <w:sz w:val="20"/>
          <w:szCs w:val="24"/>
        </w:rPr>
      </w:pPr>
      <w:bookmarkStart w:id="682" w:name="_Toc173408716"/>
      <w:bookmarkStart w:id="683" w:name="_Toc173471460"/>
      <w:bookmarkStart w:id="684" w:name="_Toc173472783"/>
      <w:bookmarkStart w:id="685" w:name="_Toc173474108"/>
      <w:bookmarkStart w:id="686" w:name="_Toc173771006"/>
      <w:bookmarkStart w:id="687" w:name="_Toc173771750"/>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688" w:name="_Toc462831916"/>
      <w:r w:rsidRPr="004C261E">
        <w:rPr>
          <w:rFonts w:ascii="Times New Roman" w:eastAsia="Times New Roman" w:hAnsi="Times New Roman" w:cs="Times New Roman"/>
          <w:b/>
          <w:sz w:val="20"/>
          <w:szCs w:val="24"/>
        </w:rPr>
        <w:t>11.6.  Reusable (Returnable) Glass Containers.</w:t>
      </w:r>
      <w:bookmarkEnd w:id="688"/>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"Containers:Reusable (returnable) glass"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 Nothing in this Regulation shall be deemed to preclude the continued use of reusable (returnable) glass containers, provided such glass containers ordered after the effective date of this regulation shall conform to all requirements of this regulation.</w:t>
      </w:r>
      <w:bookmarkEnd w:id="682"/>
      <w:bookmarkEnd w:id="683"/>
      <w:bookmarkEnd w:id="684"/>
      <w:bookmarkEnd w:id="685"/>
      <w:bookmarkEnd w:id="686"/>
      <w:bookmarkEnd w:id="687"/>
    </w:p>
    <w:p w:rsidR="004C261E" w:rsidRPr="004C261E" w:rsidRDefault="004C261E" w:rsidP="004C261E">
      <w:pPr>
        <w:spacing w:after="0" w:line="240" w:lineRule="auto"/>
        <w:jc w:val="both"/>
        <w:rPr>
          <w:rFonts w:ascii="Times New Roman" w:eastAsia="Times New Roman" w:hAnsi="Times New Roman" w:cs="Times New Roman"/>
          <w:b/>
          <w:bCs/>
          <w:sz w:val="20"/>
          <w:szCs w:val="24"/>
        </w:rPr>
      </w:pPr>
      <w:bookmarkStart w:id="689" w:name="_Toc173408717"/>
      <w:bookmarkStart w:id="690" w:name="_Toc173471461"/>
      <w:bookmarkStart w:id="691" w:name="_Toc173472784"/>
      <w:bookmarkStart w:id="692" w:name="_Toc173474109"/>
      <w:bookmarkStart w:id="693" w:name="_Toc173771007"/>
      <w:bookmarkStart w:id="694" w:name="_Toc173771751"/>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695" w:name="_Toc462831917"/>
      <w:r w:rsidRPr="004C261E">
        <w:rPr>
          <w:rFonts w:ascii="Times New Roman" w:eastAsia="Times New Roman" w:hAnsi="Times New Roman" w:cs="Times New Roman"/>
          <w:b/>
          <w:sz w:val="20"/>
          <w:szCs w:val="24"/>
        </w:rPr>
        <w:t>11.7.  Cigarettes and Small Cigars.</w:t>
      </w:r>
      <w:bookmarkEnd w:id="695"/>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"Cigarettes"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"Cigars"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"Tobacco:Cigars"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"Tobacco:Cigarettes"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bCs/>
          <w:sz w:val="20"/>
          <w:szCs w:val="24"/>
        </w:rPr>
        <w:t xml:space="preserve"> </w:t>
      </w:r>
      <w:r w:rsidRPr="004C261E">
        <w:rPr>
          <w:rFonts w:ascii="Times New Roman" w:eastAsia="Times New Roman" w:hAnsi="Times New Roman" w:cs="Times New Roman"/>
          <w:sz w:val="20"/>
          <w:szCs w:val="24"/>
        </w:rPr>
        <w:t>– Cartons of cigarettes and small cigars, containing ten individual packages of twenty, labeled in accordance with the requirements of this regulation shall be exempt from the requirements set forth in Section 8.1.1. Location, Section 8.2.1. Minimum Height of Numbers and Letters, and Section 10.4. Multi-unit Packages, provided such cartons bear a declaration of the net quantity of commodity in the package.</w:t>
      </w:r>
      <w:bookmarkEnd w:id="689"/>
      <w:bookmarkEnd w:id="690"/>
      <w:bookmarkEnd w:id="691"/>
      <w:bookmarkEnd w:id="692"/>
      <w:bookmarkEnd w:id="693"/>
      <w:bookmarkEnd w:id="694"/>
    </w:p>
    <w:p w:rsidR="004C261E" w:rsidRPr="004C261E" w:rsidRDefault="004C261E" w:rsidP="004C261E">
      <w:pPr>
        <w:spacing w:after="0" w:line="240" w:lineRule="auto"/>
        <w:jc w:val="both"/>
        <w:rPr>
          <w:rFonts w:ascii="Times New Roman" w:eastAsia="Times New Roman" w:hAnsi="Times New Roman" w:cs="Times New Roman"/>
          <w:b/>
          <w:bCs/>
          <w:sz w:val="20"/>
          <w:szCs w:val="24"/>
        </w:rPr>
      </w:pPr>
      <w:bookmarkStart w:id="696" w:name="_Toc173408718"/>
      <w:bookmarkStart w:id="697" w:name="_Toc173471462"/>
      <w:bookmarkStart w:id="698" w:name="_Toc173472785"/>
      <w:bookmarkStart w:id="699" w:name="_Toc173474110"/>
      <w:bookmarkStart w:id="700" w:name="_Toc173771008"/>
      <w:bookmarkStart w:id="701" w:name="_Toc173771752"/>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702" w:name="_Toc462831918"/>
      <w:r w:rsidRPr="004C261E">
        <w:rPr>
          <w:rFonts w:ascii="Times New Roman" w:eastAsia="Times New Roman" w:hAnsi="Times New Roman" w:cs="Times New Roman"/>
          <w:b/>
          <w:sz w:val="20"/>
          <w:szCs w:val="24"/>
        </w:rPr>
        <w:t>11.8.  Packaged Commodities with Labeling Requirements Specified in Federal Law.</w:t>
      </w:r>
      <w:bookmarkEnd w:id="702"/>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"Commodities:Packaged:Labeling requirements"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 Packages of meat and meat products, poultry</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"Poultry"</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products, tobacco and tobacco products, pesticides, and alcoholic beverages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"Alcohol:Alcoholic beverages"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shall be exempt from those portions of these regulations specifying location and minimum type size of the net quantity declaration, provided quantity labeling requirements for such products are specified in federal law so as to follow reasonably sound principles of providing consumer information.  (See also Section 11.32. SI Units, Exemptions - Consumer Commodities.)</w:t>
      </w:r>
      <w:bookmarkEnd w:id="696"/>
      <w:bookmarkEnd w:id="697"/>
      <w:bookmarkEnd w:id="698"/>
      <w:bookmarkEnd w:id="699"/>
      <w:bookmarkEnd w:id="700"/>
      <w:bookmarkEnd w:id="701"/>
    </w:p>
    <w:p w:rsidR="004C261E" w:rsidRPr="004C261E" w:rsidRDefault="004C261E" w:rsidP="004C261E">
      <w:pPr>
        <w:spacing w:after="0" w:line="240" w:lineRule="auto"/>
        <w:jc w:val="both"/>
        <w:rPr>
          <w:rFonts w:ascii="Times New Roman" w:eastAsia="Times New Roman" w:hAnsi="Times New Roman" w:cs="Times New Roman"/>
          <w:b/>
          <w:sz w:val="20"/>
          <w:szCs w:val="24"/>
        </w:rPr>
      </w:pPr>
      <w:bookmarkStart w:id="703" w:name="_Toc173408719"/>
      <w:bookmarkStart w:id="704" w:name="_Toc173471463"/>
      <w:bookmarkStart w:id="705" w:name="_Toc173472786"/>
      <w:bookmarkStart w:id="706" w:name="_Toc173474111"/>
      <w:bookmarkStart w:id="707" w:name="_Toc173771009"/>
      <w:bookmarkStart w:id="708" w:name="_Toc173771753"/>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709" w:name="_Toc462831919"/>
      <w:r w:rsidRPr="004C261E">
        <w:rPr>
          <w:rFonts w:ascii="Times New Roman" w:eastAsia="Times New Roman" w:hAnsi="Times New Roman" w:cs="Times New Roman"/>
          <w:b/>
          <w:sz w:val="20"/>
          <w:szCs w:val="24"/>
        </w:rPr>
        <w:t>11.9.  Fluid Dairy Products, Ice Cream, and Similar Frozen Desserts.</w:t>
      </w:r>
      <w:bookmarkEnd w:id="709"/>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"Dairy products:Ice cream"</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"Desserts, frozen"</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w:t>
      </w:r>
      <w:bookmarkEnd w:id="703"/>
      <w:bookmarkEnd w:id="704"/>
      <w:bookmarkEnd w:id="705"/>
      <w:bookmarkEnd w:id="706"/>
      <w:bookmarkEnd w:id="707"/>
      <w:bookmarkEnd w:id="708"/>
    </w:p>
    <w:p w:rsidR="004C261E" w:rsidRPr="004C261E" w:rsidRDefault="004C261E" w:rsidP="004C261E">
      <w:pPr>
        <w:keepNext/>
        <w:keepLines/>
        <w:spacing w:after="0" w:line="240" w:lineRule="auto"/>
        <w:jc w:val="both"/>
        <w:rPr>
          <w:rFonts w:ascii="Times New Roman" w:eastAsia="Times New Roman" w:hAnsi="Times New Roman" w:cs="Times New Roman"/>
          <w:sz w:val="20"/>
          <w:szCs w:val="24"/>
        </w:rPr>
      </w:pPr>
    </w:p>
    <w:p w:rsidR="004C261E" w:rsidRPr="004C261E" w:rsidRDefault="004C261E" w:rsidP="004C261E">
      <w:pPr>
        <w:numPr>
          <w:ilvl w:val="0"/>
          <w:numId w:val="20"/>
        </w:numPr>
        <w:tabs>
          <w:tab w:val="num" w:pos="720"/>
        </w:tabs>
        <w:spacing w:after="0" w:line="240" w:lineRule="auto"/>
        <w:ind w:left="720"/>
        <w:jc w:val="both"/>
        <w:rPr>
          <w:rFonts w:ascii="Times New Roman" w:eastAsia="Times New Roman" w:hAnsi="Times New Roman" w:cs="Times New Roman"/>
          <w:bCs/>
          <w:sz w:val="20"/>
          <w:szCs w:val="24"/>
        </w:rPr>
      </w:pPr>
      <w:r w:rsidRPr="004C261E">
        <w:rPr>
          <w:rFonts w:ascii="Times New Roman" w:eastAsia="Times New Roman" w:hAnsi="Times New Roman" w:cs="Times New Roman"/>
          <w:bCs/>
          <w:sz w:val="20"/>
          <w:szCs w:val="24"/>
        </w:rPr>
        <w:t>When packaged in ½ liq pt and ½ gal containers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"Containers:Milk, ice cream, etc."</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bCs/>
          <w:sz w:val="20"/>
          <w:szCs w:val="24"/>
        </w:rPr>
        <w:t>, are exempt from the requirements for stating net contents of 8 fl oz and 64 fl oz, which may be expressed as ½ pt and ½ gal, respectively.</w:t>
      </w:r>
    </w:p>
    <w:p w:rsidR="004C261E" w:rsidRPr="004C261E" w:rsidRDefault="004C261E" w:rsidP="004C261E">
      <w:pPr>
        <w:tabs>
          <w:tab w:val="num" w:pos="720"/>
        </w:tabs>
        <w:spacing w:after="0" w:line="240" w:lineRule="auto"/>
        <w:ind w:left="720" w:hanging="360"/>
        <w:jc w:val="both"/>
        <w:rPr>
          <w:rFonts w:ascii="Times New Roman" w:eastAsia="Times New Roman" w:hAnsi="Times New Roman" w:cs="Times New Roman"/>
          <w:bCs/>
          <w:sz w:val="20"/>
          <w:szCs w:val="24"/>
        </w:rPr>
      </w:pPr>
    </w:p>
    <w:p w:rsidR="004C261E" w:rsidRPr="004C261E" w:rsidRDefault="004C261E" w:rsidP="004C261E">
      <w:pPr>
        <w:numPr>
          <w:ilvl w:val="0"/>
          <w:numId w:val="20"/>
        </w:numPr>
        <w:tabs>
          <w:tab w:val="num" w:pos="720"/>
        </w:tabs>
        <w:spacing w:after="0" w:line="240" w:lineRule="auto"/>
        <w:ind w:left="720"/>
        <w:jc w:val="both"/>
        <w:rPr>
          <w:rFonts w:ascii="Times New Roman" w:eastAsia="Times New Roman" w:hAnsi="Times New Roman" w:cs="Times New Roman"/>
          <w:bCs/>
          <w:sz w:val="20"/>
          <w:szCs w:val="24"/>
        </w:rPr>
      </w:pPr>
      <w:r w:rsidRPr="004C261E">
        <w:rPr>
          <w:rFonts w:ascii="Times New Roman" w:eastAsia="Times New Roman" w:hAnsi="Times New Roman" w:cs="Times New Roman"/>
          <w:bCs/>
          <w:sz w:val="20"/>
          <w:szCs w:val="24"/>
        </w:rPr>
        <w:t>When measured by and packaged in measure containers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"Containers:Milk, ice cream, etc."</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"Measure containers"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bCs/>
          <w:sz w:val="20"/>
          <w:szCs w:val="24"/>
        </w:rPr>
        <w:t xml:space="preserve"> as defined in “Measure Container Code” of the NIST Handbook 44</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"Handbooks:HB44"</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bCs/>
          <w:sz w:val="20"/>
          <w:szCs w:val="24"/>
        </w:rPr>
        <w:t>, “Specifications, Tolerances, and Other Technical Requirements for Weighing Measuring Devices” are exempt from the requirements of Section 8.1.1. Location that the declaration of net contents be located within the bottom 30 % of the principal display panel.</w:t>
      </w:r>
    </w:p>
    <w:p w:rsidR="004C261E" w:rsidRPr="004C261E" w:rsidRDefault="004C261E" w:rsidP="004C261E">
      <w:pPr>
        <w:tabs>
          <w:tab w:val="num" w:pos="720"/>
        </w:tabs>
        <w:spacing w:after="0" w:line="240" w:lineRule="auto"/>
        <w:ind w:left="720" w:hanging="360"/>
        <w:jc w:val="both"/>
        <w:rPr>
          <w:rFonts w:ascii="Times New Roman" w:eastAsia="Times New Roman" w:hAnsi="Times New Roman" w:cs="Times New Roman"/>
          <w:bCs/>
          <w:sz w:val="20"/>
          <w:szCs w:val="24"/>
        </w:rPr>
      </w:pPr>
    </w:p>
    <w:p w:rsidR="004C261E" w:rsidRPr="004C261E" w:rsidRDefault="004C261E" w:rsidP="004C261E">
      <w:pPr>
        <w:numPr>
          <w:ilvl w:val="0"/>
          <w:numId w:val="20"/>
        </w:numPr>
        <w:tabs>
          <w:tab w:val="num" w:pos="720"/>
        </w:tabs>
        <w:spacing w:after="0" w:line="240" w:lineRule="auto"/>
        <w:ind w:left="720"/>
        <w:jc w:val="both"/>
        <w:rPr>
          <w:rFonts w:ascii="Times New Roman" w:eastAsia="Times New Roman" w:hAnsi="Times New Roman" w:cs="Times New Roman"/>
          <w:bCs/>
          <w:sz w:val="20"/>
          <w:szCs w:val="24"/>
        </w:rPr>
      </w:pPr>
      <w:r w:rsidRPr="004C261E">
        <w:rPr>
          <w:rFonts w:ascii="Times New Roman" w:eastAsia="Times New Roman" w:hAnsi="Times New Roman" w:cs="Times New Roman"/>
          <w:bCs/>
          <w:sz w:val="20"/>
          <w:szCs w:val="24"/>
        </w:rPr>
        <w:t>Milk</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"Dairy products:Milk"</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bCs/>
          <w:sz w:val="20"/>
          <w:szCs w:val="24"/>
        </w:rPr>
        <w:t xml:space="preserve"> and milk products when measured by and packaged in glass or plastic containers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"Dairy products:Containers:Milk, ice cream, etc."</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bCs/>
          <w:sz w:val="20"/>
          <w:szCs w:val="24"/>
        </w:rPr>
        <w:t xml:space="preserve"> of ½ pt, 1 pt, 1 qt, ½ gal, and 1 gal capacities are exempt from the placement requirement of Section 8.1.1. Location that the declaration of net contents be located within the bottom 30 % of the principal display panel, provided other required label information is conspicuously displayed on the cap or outside closure and the required net quantity of contents declaration is conspicuously blown, formed, or molded on, or permanently applied to that part of the glass or plastic container that is at or above the shoulder of the container.</w:t>
      </w:r>
    </w:p>
    <w:p w:rsidR="004C261E" w:rsidRPr="004C261E" w:rsidRDefault="004C261E" w:rsidP="004C261E">
      <w:pPr>
        <w:spacing w:before="60" w:after="0" w:line="240" w:lineRule="auto"/>
        <w:ind w:firstLine="720"/>
        <w:jc w:val="both"/>
        <w:rPr>
          <w:rFonts w:ascii="Times New Roman" w:eastAsia="Times New Roman" w:hAnsi="Times New Roman" w:cs="Times New Roman"/>
          <w:sz w:val="20"/>
          <w:szCs w:val="20"/>
        </w:rPr>
      </w:pPr>
      <w:r w:rsidRPr="004C261E">
        <w:rPr>
          <w:rFonts w:ascii="Times New Roman" w:eastAsia="Times New Roman" w:hAnsi="Times New Roman" w:cs="Times New Roman"/>
          <w:sz w:val="20"/>
          <w:szCs w:val="20"/>
        </w:rPr>
        <w:t>(Amended 1993)</w:t>
      </w:r>
    </w:p>
    <w:p w:rsidR="004C261E" w:rsidRPr="004C261E" w:rsidRDefault="004C261E" w:rsidP="004C261E">
      <w:pPr>
        <w:keepNext/>
        <w:spacing w:after="0" w:line="240" w:lineRule="auto"/>
        <w:jc w:val="both"/>
        <w:rPr>
          <w:rFonts w:ascii="Times New Roman" w:eastAsia="Times New Roman" w:hAnsi="Times New Roman" w:cs="Times New Roman"/>
          <w:b/>
          <w:sz w:val="20"/>
          <w:szCs w:val="24"/>
        </w:rPr>
      </w:pPr>
      <w:bookmarkStart w:id="710" w:name="_Toc173408720"/>
      <w:bookmarkStart w:id="711" w:name="_Toc173471464"/>
      <w:bookmarkStart w:id="712" w:name="_Toc173472787"/>
      <w:bookmarkStart w:id="713" w:name="_Toc173474112"/>
      <w:bookmarkStart w:id="714" w:name="_Toc173771010"/>
      <w:bookmarkStart w:id="715" w:name="_Toc173771754"/>
    </w:p>
    <w:p w:rsidR="004C261E" w:rsidRPr="004C261E" w:rsidRDefault="004C261E" w:rsidP="004C261E">
      <w:pPr>
        <w:keepNext/>
        <w:spacing w:after="0" w:line="240" w:lineRule="auto"/>
        <w:ind w:left="630" w:hanging="630"/>
        <w:jc w:val="both"/>
        <w:rPr>
          <w:rFonts w:ascii="Times New Roman" w:eastAsia="Times New Roman" w:hAnsi="Times New Roman" w:cs="Times New Roman"/>
          <w:b/>
          <w:sz w:val="20"/>
          <w:szCs w:val="24"/>
        </w:rPr>
      </w:pPr>
      <w:bookmarkStart w:id="716" w:name="_Toc462831920"/>
      <w:r w:rsidRPr="004C261E">
        <w:rPr>
          <w:rFonts w:ascii="Times New Roman" w:eastAsia="Times New Roman" w:hAnsi="Times New Roman" w:cs="Times New Roman"/>
          <w:b/>
          <w:sz w:val="20"/>
          <w:szCs w:val="24"/>
        </w:rPr>
        <w:t>11.10.  Single Strength and Less than Single-Strength Fruit Juice Beverages, Imitations thereof, and Drinking Water.</w:t>
      </w:r>
      <w:bookmarkEnd w:id="710"/>
      <w:bookmarkEnd w:id="711"/>
      <w:bookmarkEnd w:id="712"/>
      <w:bookmarkEnd w:id="713"/>
      <w:bookmarkEnd w:id="714"/>
      <w:bookmarkEnd w:id="715"/>
      <w:bookmarkEnd w:id="716"/>
    </w:p>
    <w:p w:rsidR="004C261E" w:rsidRPr="004C261E" w:rsidRDefault="004C261E" w:rsidP="004C261E">
      <w:pPr>
        <w:keepNext/>
        <w:spacing w:after="0" w:line="240" w:lineRule="auto"/>
        <w:jc w:val="both"/>
        <w:rPr>
          <w:rFonts w:ascii="Times New Roman" w:eastAsia="Times New Roman" w:hAnsi="Times New Roman" w:cs="Times New Roman"/>
          <w:sz w:val="20"/>
          <w:szCs w:val="24"/>
        </w:rPr>
      </w:pPr>
    </w:p>
    <w:p w:rsidR="004C261E" w:rsidRPr="004C261E" w:rsidRDefault="004C261E" w:rsidP="004C261E">
      <w:pPr>
        <w:numPr>
          <w:ilvl w:val="0"/>
          <w:numId w:val="21"/>
        </w:numPr>
        <w:tabs>
          <w:tab w:val="num" w:pos="72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When packaged in glass, plastic, or fluid milk type paper containers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"Containers:Milk, ice cream, etc."</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of 8 fl oz and 64 fl oz capacity, are exempt from the requirements of Section 6.2. Largest Whole Unit to the extent that net contents of 8 fl oz and 64 fl oz (or 2 qt) may be expressed as ½ pt (or half pint) and ½ gal (or half gallon), respectively.</w:t>
      </w:r>
    </w:p>
    <w:p w:rsidR="004C261E" w:rsidRPr="004C261E" w:rsidRDefault="004C261E" w:rsidP="004C261E">
      <w:pPr>
        <w:tabs>
          <w:tab w:val="num" w:pos="720"/>
        </w:tabs>
        <w:spacing w:after="0" w:line="240" w:lineRule="auto"/>
        <w:ind w:left="720" w:hanging="360"/>
        <w:jc w:val="both"/>
        <w:rPr>
          <w:rFonts w:ascii="Times New Roman" w:eastAsia="Times New Roman" w:hAnsi="Times New Roman" w:cs="Times New Roman"/>
          <w:sz w:val="20"/>
          <w:szCs w:val="24"/>
        </w:rPr>
      </w:pPr>
    </w:p>
    <w:p w:rsidR="004C261E" w:rsidRPr="004C261E" w:rsidRDefault="004C261E" w:rsidP="004C261E">
      <w:pPr>
        <w:keepNext/>
        <w:keepLines/>
        <w:numPr>
          <w:ilvl w:val="0"/>
          <w:numId w:val="21"/>
        </w:numPr>
        <w:tabs>
          <w:tab w:val="num" w:pos="72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When packaged in glass or plastic containers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"Containers:Milk, ice cream, etc."</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of ½ pt, 1 pt, 1 qt, ½ gal, and 1 gal capacities, are exempt from the placement requirements of Section 8.1.1. Location that the declaration of net contents be located within the bottom 30 % of the principal display panel, provided other label information is conspicuously displayed on the cap or outside closure and the required net quantity of contents declaration is conspicuously blown, formed, or molded into or permanently applied to that part of the glass or plastic container that is at or above the shoulder of the container.</w:t>
      </w:r>
    </w:p>
    <w:p w:rsidR="004C261E" w:rsidRPr="004C261E" w:rsidRDefault="004C261E" w:rsidP="004C261E">
      <w:pPr>
        <w:keepNext/>
        <w:keepLines/>
        <w:spacing w:before="60" w:after="0" w:line="240" w:lineRule="auto"/>
        <w:ind w:firstLine="720"/>
        <w:jc w:val="both"/>
        <w:rPr>
          <w:rFonts w:ascii="Times New Roman" w:eastAsia="Times New Roman" w:hAnsi="Times New Roman" w:cs="Times New Roman"/>
          <w:sz w:val="20"/>
          <w:szCs w:val="20"/>
        </w:rPr>
      </w:pPr>
      <w:r w:rsidRPr="004C261E">
        <w:rPr>
          <w:rFonts w:ascii="Times New Roman" w:eastAsia="Times New Roman" w:hAnsi="Times New Roman" w:cs="Times New Roman"/>
          <w:sz w:val="20"/>
          <w:szCs w:val="20"/>
        </w:rPr>
        <w:t>(Amended 1993)</w:t>
      </w:r>
    </w:p>
    <w:p w:rsidR="004C261E" w:rsidRPr="004C261E" w:rsidRDefault="004C261E" w:rsidP="004C261E">
      <w:pPr>
        <w:spacing w:after="0" w:line="240" w:lineRule="auto"/>
        <w:jc w:val="both"/>
        <w:rPr>
          <w:rFonts w:ascii="Times New Roman" w:eastAsia="Times New Roman" w:hAnsi="Times New Roman" w:cs="Times New Roman"/>
          <w:b/>
          <w:bCs/>
          <w:sz w:val="20"/>
          <w:szCs w:val="24"/>
        </w:rPr>
      </w:pPr>
      <w:bookmarkStart w:id="717" w:name="_Toc173408721"/>
      <w:bookmarkStart w:id="718" w:name="_Toc173471465"/>
      <w:bookmarkStart w:id="719" w:name="_Toc173472788"/>
      <w:bookmarkStart w:id="720" w:name="_Toc173474113"/>
      <w:bookmarkStart w:id="721" w:name="_Toc173771011"/>
      <w:bookmarkStart w:id="722" w:name="_Toc173771755"/>
    </w:p>
    <w:p w:rsidR="004C261E" w:rsidRPr="004C261E" w:rsidRDefault="004C261E" w:rsidP="004C261E">
      <w:pPr>
        <w:keepNext/>
        <w:spacing w:after="0" w:line="240" w:lineRule="auto"/>
        <w:jc w:val="both"/>
        <w:rPr>
          <w:rFonts w:ascii="Times New Roman" w:eastAsia="Times New Roman" w:hAnsi="Times New Roman" w:cs="Times New Roman"/>
          <w:sz w:val="20"/>
          <w:szCs w:val="24"/>
        </w:rPr>
      </w:pPr>
      <w:bookmarkStart w:id="723" w:name="_Toc462831921"/>
      <w:r w:rsidRPr="004C261E">
        <w:rPr>
          <w:rFonts w:ascii="Times New Roman" w:eastAsia="Times New Roman" w:hAnsi="Times New Roman" w:cs="Times New Roman"/>
          <w:b/>
          <w:sz w:val="20"/>
          <w:szCs w:val="24"/>
        </w:rPr>
        <w:lastRenderedPageBreak/>
        <w:t>11.11.  Soft Drink Bottles.</w:t>
      </w:r>
      <w:bookmarkEnd w:id="723"/>
      <w:r w:rsidRPr="004C261E">
        <w:rPr>
          <w:rFonts w:ascii="Times New Roman" w:eastAsia="Times New Roman" w:hAnsi="Times New Roman" w:cs="Times New Roman"/>
          <w:bCs/>
          <w:sz w:val="20"/>
          <w:szCs w:val="24"/>
        </w:rPr>
        <w:t xml:space="preserve"> – </w:t>
      </w:r>
      <w:r w:rsidRPr="004C261E">
        <w:rPr>
          <w:rFonts w:ascii="Times New Roman" w:eastAsia="Times New Roman" w:hAnsi="Times New Roman" w:cs="Times New Roman"/>
          <w:sz w:val="20"/>
          <w:szCs w:val="24"/>
        </w:rPr>
        <w:t>Bottles of soft drinks shall be exempt from the placement requirements for the declaration of:</w:t>
      </w:r>
      <w:bookmarkEnd w:id="717"/>
      <w:bookmarkEnd w:id="718"/>
      <w:bookmarkEnd w:id="719"/>
      <w:bookmarkEnd w:id="720"/>
      <w:bookmarkEnd w:id="721"/>
      <w:bookmarkEnd w:id="722"/>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numPr>
          <w:ilvl w:val="0"/>
          <w:numId w:val="22"/>
        </w:numPr>
        <w:tabs>
          <w:tab w:val="num" w:pos="72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identity when such declaration appears on the bottle closure; and</w:t>
      </w:r>
    </w:p>
    <w:p w:rsidR="004C261E" w:rsidRPr="004C261E" w:rsidRDefault="004C261E" w:rsidP="004C261E">
      <w:pPr>
        <w:tabs>
          <w:tab w:val="num" w:pos="720"/>
        </w:tabs>
        <w:spacing w:after="0" w:line="240" w:lineRule="auto"/>
        <w:ind w:left="720" w:hanging="360"/>
        <w:jc w:val="both"/>
        <w:rPr>
          <w:rFonts w:ascii="Times New Roman" w:eastAsia="Times New Roman" w:hAnsi="Times New Roman" w:cs="Times New Roman"/>
          <w:sz w:val="20"/>
          <w:szCs w:val="24"/>
        </w:rPr>
      </w:pPr>
    </w:p>
    <w:p w:rsidR="004C261E" w:rsidRPr="004C261E" w:rsidRDefault="004C261E" w:rsidP="004C261E">
      <w:pPr>
        <w:numPr>
          <w:ilvl w:val="0"/>
          <w:numId w:val="22"/>
        </w:numPr>
        <w:tabs>
          <w:tab w:val="num" w:pos="72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quantity when such declaration is blown, formed, or molded on or above the shoulder of the container and when all other information required by this regulation appears only on the bottle closure.</w:t>
      </w:r>
    </w:p>
    <w:p w:rsidR="004C261E" w:rsidRPr="004C261E" w:rsidRDefault="004C261E" w:rsidP="004C261E">
      <w:pPr>
        <w:spacing w:after="0" w:line="240" w:lineRule="auto"/>
        <w:jc w:val="both"/>
        <w:rPr>
          <w:rFonts w:ascii="Times New Roman" w:eastAsia="Times New Roman" w:hAnsi="Times New Roman" w:cs="Times New Roman"/>
          <w:b/>
          <w:bCs/>
          <w:sz w:val="20"/>
          <w:szCs w:val="24"/>
        </w:rPr>
      </w:pPr>
      <w:bookmarkStart w:id="724" w:name="_Toc173408722"/>
      <w:bookmarkStart w:id="725" w:name="_Toc173471466"/>
      <w:bookmarkStart w:id="726" w:name="_Toc173472789"/>
      <w:bookmarkStart w:id="727" w:name="_Toc173474114"/>
      <w:bookmarkStart w:id="728" w:name="_Toc173771012"/>
      <w:bookmarkStart w:id="729" w:name="_Toc173771756"/>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730" w:name="_Toc462831922"/>
      <w:r w:rsidRPr="004C261E">
        <w:rPr>
          <w:rFonts w:ascii="Times New Roman" w:eastAsia="Times New Roman" w:hAnsi="Times New Roman" w:cs="Times New Roman"/>
          <w:b/>
          <w:sz w:val="20"/>
          <w:szCs w:val="24"/>
        </w:rPr>
        <w:t>11.12.  Multi-unit Soft Drink Packages.</w:t>
      </w:r>
      <w:bookmarkEnd w:id="730"/>
      <w:r w:rsidRPr="004C261E">
        <w:rPr>
          <w:rFonts w:ascii="Times New Roman" w:eastAsia="Times New Roman" w:hAnsi="Times New Roman" w:cs="Times New Roman"/>
          <w:bCs/>
          <w:sz w:val="20"/>
          <w:szCs w:val="24"/>
        </w:rPr>
        <w:t xml:space="preserve"> – </w:t>
      </w:r>
      <w:r w:rsidRPr="004C261E">
        <w:rPr>
          <w:rFonts w:ascii="Times New Roman" w:eastAsia="Times New Roman" w:hAnsi="Times New Roman" w:cs="Times New Roman"/>
          <w:sz w:val="20"/>
          <w:szCs w:val="24"/>
        </w:rPr>
        <w:t>Multi-unit packages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"Multi-unit package"</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of soft drinks are exempt from the requirement for a declaration of:</w:t>
      </w:r>
      <w:bookmarkEnd w:id="724"/>
      <w:bookmarkEnd w:id="725"/>
      <w:bookmarkEnd w:id="726"/>
      <w:bookmarkEnd w:id="727"/>
      <w:bookmarkEnd w:id="728"/>
      <w:bookmarkEnd w:id="729"/>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numPr>
          <w:ilvl w:val="0"/>
          <w:numId w:val="23"/>
        </w:numPr>
        <w:tabs>
          <w:tab w:val="num" w:pos="72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responsibility when such declaration appears on the individual units and is not obscured by the multi-unit packaging or when the outside container bears a statement to the effect that such declaration will be found on the individual units inside; and</w:t>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numPr>
          <w:ilvl w:val="0"/>
          <w:numId w:val="23"/>
        </w:numPr>
        <w:tabs>
          <w:tab w:val="num" w:pos="72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identity when such declaration appears on the individual units and is not obscured by the multi-unit packaging.</w:t>
      </w:r>
    </w:p>
    <w:p w:rsidR="004C261E" w:rsidRPr="004C261E" w:rsidRDefault="004C261E" w:rsidP="004C261E">
      <w:pPr>
        <w:spacing w:after="0" w:line="240" w:lineRule="auto"/>
        <w:jc w:val="both"/>
        <w:rPr>
          <w:rFonts w:ascii="Times New Roman" w:eastAsia="Times New Roman" w:hAnsi="Times New Roman" w:cs="Times New Roman"/>
          <w:b/>
          <w:bCs/>
          <w:sz w:val="20"/>
          <w:szCs w:val="24"/>
        </w:rPr>
      </w:pPr>
      <w:bookmarkStart w:id="731" w:name="_Toc173408723"/>
      <w:bookmarkStart w:id="732" w:name="_Toc173471467"/>
      <w:bookmarkStart w:id="733" w:name="_Toc173472790"/>
      <w:bookmarkStart w:id="734" w:name="_Toc173474115"/>
      <w:bookmarkStart w:id="735" w:name="_Toc173771013"/>
      <w:bookmarkStart w:id="736" w:name="_Toc173771757"/>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737" w:name="_Toc462831923"/>
      <w:r w:rsidRPr="004C261E">
        <w:rPr>
          <w:rFonts w:ascii="Times New Roman" w:eastAsia="Times New Roman" w:hAnsi="Times New Roman" w:cs="Times New Roman"/>
          <w:b/>
          <w:sz w:val="20"/>
          <w:szCs w:val="24"/>
        </w:rPr>
        <w:t>11.13.  Butter.</w:t>
      </w:r>
      <w:bookmarkEnd w:id="737"/>
      <w:r w:rsidRPr="004C261E">
        <w:rPr>
          <w:rFonts w:ascii="Times New Roman" w:eastAsia="Times New Roman" w:hAnsi="Times New Roman" w:cs="Times New Roman"/>
          <w:sz w:val="20"/>
          <w:szCs w:val="24"/>
        </w:rPr>
        <w:t xml:space="preserve"> </w:t>
      </w:r>
      <w:r w:rsidRPr="004C261E">
        <w:rPr>
          <w:rFonts w:ascii="Times New Roman" w:eastAsia="Times New Roman" w:hAnsi="Times New Roman" w:cs="Times New Roman"/>
          <w:bCs/>
          <w:sz w:val="20"/>
          <w:szCs w:val="24"/>
        </w:rPr>
        <w:t>–</w:t>
      </w:r>
      <w:r w:rsidRPr="004C261E">
        <w:rPr>
          <w:rFonts w:ascii="Times New Roman" w:eastAsia="Times New Roman" w:hAnsi="Times New Roman" w:cs="Times New Roman"/>
          <w:sz w:val="20"/>
          <w:szCs w:val="24"/>
        </w:rPr>
        <w:t xml:space="preserve"> When packaged in 4 oz, 8 oz, and 1 lb packages with continuous label copy wrapping, butter is exempt from the requirements that the statement of identity (Section 3.1.1. Parallel Identity Declaration:  Consumer Package) and the net quantity declaration (Section 8.1.5. Parallel Quantity Declaration) be generally parallel to the base of the package.  When packaged in 8 oz and 1 lb units, butter is exempt from the requirement for location (Section 8.1.1. Location) of net quantity declaration.</w:t>
      </w:r>
      <w:bookmarkEnd w:id="731"/>
      <w:bookmarkEnd w:id="732"/>
      <w:bookmarkEnd w:id="733"/>
      <w:bookmarkEnd w:id="734"/>
      <w:bookmarkEnd w:id="735"/>
      <w:bookmarkEnd w:id="736"/>
    </w:p>
    <w:p w:rsidR="004C261E" w:rsidRPr="004C261E" w:rsidRDefault="004C261E" w:rsidP="004C261E">
      <w:pPr>
        <w:spacing w:before="60"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(Amended 1980 and 1993)</w:t>
      </w:r>
    </w:p>
    <w:p w:rsidR="004C261E" w:rsidRPr="004C261E" w:rsidRDefault="004C261E" w:rsidP="004C261E">
      <w:pPr>
        <w:spacing w:after="0" w:line="240" w:lineRule="auto"/>
        <w:jc w:val="both"/>
        <w:rPr>
          <w:rFonts w:ascii="Times New Roman" w:eastAsia="Times New Roman" w:hAnsi="Times New Roman" w:cs="Times New Roman"/>
          <w:b/>
          <w:bCs/>
          <w:sz w:val="20"/>
          <w:szCs w:val="24"/>
        </w:rPr>
      </w:pPr>
      <w:bookmarkStart w:id="738" w:name="_Toc173408724"/>
      <w:bookmarkStart w:id="739" w:name="_Toc173471468"/>
      <w:bookmarkStart w:id="740" w:name="_Toc173472791"/>
      <w:bookmarkStart w:id="741" w:name="_Toc173474116"/>
      <w:bookmarkStart w:id="742" w:name="_Toc173771014"/>
      <w:bookmarkStart w:id="743" w:name="_Toc173771758"/>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744" w:name="_Toc462831924"/>
      <w:r w:rsidRPr="004C261E">
        <w:rPr>
          <w:rFonts w:ascii="Times New Roman" w:eastAsia="Times New Roman" w:hAnsi="Times New Roman" w:cs="Times New Roman"/>
          <w:b/>
          <w:sz w:val="20"/>
          <w:szCs w:val="24"/>
        </w:rPr>
        <w:t>11.14.  Eggs.</w:t>
      </w:r>
      <w:bookmarkEnd w:id="744"/>
      <w:r w:rsidRPr="004C261E">
        <w:rPr>
          <w:rFonts w:ascii="Times New Roman" w:eastAsia="Times New Roman" w:hAnsi="Times New Roman" w:cs="Times New Roman"/>
          <w:sz w:val="20"/>
          <w:szCs w:val="24"/>
        </w:rPr>
        <w:t> </w:t>
      </w:r>
      <w:r w:rsidRPr="004C261E">
        <w:rPr>
          <w:rFonts w:ascii="Times New Roman" w:eastAsia="Times New Roman" w:hAnsi="Times New Roman" w:cs="Times New Roman"/>
          <w:bCs/>
          <w:sz w:val="20"/>
          <w:szCs w:val="24"/>
        </w:rPr>
        <w:t>–</w:t>
      </w:r>
      <w:r w:rsidRPr="004C261E">
        <w:rPr>
          <w:rFonts w:ascii="Times New Roman" w:eastAsia="Times New Roman" w:hAnsi="Times New Roman" w:cs="Times New Roman"/>
          <w:sz w:val="20"/>
          <w:szCs w:val="24"/>
        </w:rPr>
        <w:t> Cartons containing 12 eggs shall be exempt from the requirement for location (Section 8.1.1. Location) of net quantity declaration.  When such cartons are designed to permit division in half, each half shall be exempt from the labeling requirements of this regulation if the undivided carton conforms to all such requirements.</w:t>
      </w:r>
      <w:bookmarkEnd w:id="738"/>
      <w:bookmarkEnd w:id="739"/>
      <w:bookmarkEnd w:id="740"/>
      <w:bookmarkEnd w:id="741"/>
      <w:bookmarkEnd w:id="742"/>
      <w:bookmarkEnd w:id="743"/>
    </w:p>
    <w:p w:rsidR="004C261E" w:rsidRPr="004C261E" w:rsidRDefault="004C261E" w:rsidP="004C261E">
      <w:pPr>
        <w:spacing w:after="0" w:line="240" w:lineRule="auto"/>
        <w:jc w:val="both"/>
        <w:rPr>
          <w:rFonts w:ascii="Times New Roman" w:eastAsia="Times New Roman" w:hAnsi="Times New Roman" w:cs="Times New Roman"/>
          <w:b/>
          <w:bCs/>
          <w:sz w:val="20"/>
          <w:szCs w:val="24"/>
        </w:rPr>
      </w:pPr>
      <w:bookmarkStart w:id="745" w:name="_Toc173408725"/>
      <w:bookmarkStart w:id="746" w:name="_Toc173471469"/>
      <w:bookmarkStart w:id="747" w:name="_Toc173472792"/>
      <w:bookmarkStart w:id="748" w:name="_Toc173474117"/>
      <w:bookmarkStart w:id="749" w:name="_Toc173771015"/>
      <w:bookmarkStart w:id="750" w:name="_Toc173771759"/>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751" w:name="_Toc462831925"/>
      <w:r w:rsidRPr="004C261E">
        <w:rPr>
          <w:rFonts w:ascii="Times New Roman" w:eastAsia="Times New Roman" w:hAnsi="Times New Roman" w:cs="Times New Roman"/>
          <w:b/>
          <w:sz w:val="20"/>
          <w:szCs w:val="24"/>
        </w:rPr>
        <w:t>11.15.  Flour.</w:t>
      </w:r>
      <w:bookmarkEnd w:id="751"/>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"Flour:Exemption from labeling regulation"</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bCs/>
          <w:sz w:val="20"/>
          <w:szCs w:val="24"/>
        </w:rPr>
        <w:t xml:space="preserve"> –</w:t>
      </w:r>
      <w:r w:rsidRPr="004C261E">
        <w:rPr>
          <w:rFonts w:ascii="Times New Roman" w:eastAsia="Times New Roman" w:hAnsi="Times New Roman" w:cs="Times New Roman"/>
          <w:sz w:val="20"/>
          <w:szCs w:val="24"/>
        </w:rPr>
        <w:t xml:space="preserve"> Packages of wheat flour in conventional 2, 5, 10, 25, 50, and 100 lb packages shall be exempt from the requirement in this regulation for location (Section 8.1.1. Location) of the net quantity declaration.</w:t>
      </w:r>
      <w:bookmarkEnd w:id="745"/>
      <w:bookmarkEnd w:id="746"/>
      <w:bookmarkEnd w:id="747"/>
      <w:bookmarkEnd w:id="748"/>
      <w:bookmarkEnd w:id="749"/>
      <w:bookmarkEnd w:id="750"/>
    </w:p>
    <w:p w:rsidR="004C261E" w:rsidRPr="004C261E" w:rsidRDefault="004C261E" w:rsidP="004C261E">
      <w:pPr>
        <w:spacing w:before="60"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(Amended 1980 and 1993)</w:t>
      </w:r>
    </w:p>
    <w:p w:rsidR="004C261E" w:rsidRPr="004C261E" w:rsidRDefault="004C261E" w:rsidP="004C261E">
      <w:pPr>
        <w:spacing w:before="240" w:after="60" w:line="240" w:lineRule="auto"/>
        <w:jc w:val="both"/>
        <w:outlineLvl w:val="6"/>
        <w:rPr>
          <w:rFonts w:ascii="Times New Roman" w:eastAsia="Times New Roman" w:hAnsi="Times New Roman" w:cs="Times New Roman"/>
          <w:sz w:val="20"/>
          <w:szCs w:val="24"/>
        </w:rPr>
      </w:pPr>
      <w:bookmarkStart w:id="752" w:name="_Toc462831926"/>
      <w:bookmarkStart w:id="753" w:name="_Toc173408726"/>
      <w:bookmarkStart w:id="754" w:name="_Toc173471470"/>
      <w:bookmarkStart w:id="755" w:name="_Toc173472793"/>
      <w:bookmarkStart w:id="756" w:name="_Toc173474118"/>
      <w:bookmarkStart w:id="757" w:name="_Toc173771016"/>
      <w:bookmarkStart w:id="758" w:name="_Toc173771760"/>
      <w:r w:rsidRPr="004C261E">
        <w:rPr>
          <w:rFonts w:ascii="ZWAdobeF" w:eastAsia="Times New Roman" w:hAnsi="ZWAdobeF" w:cs="ZWAdobeF"/>
          <w:sz w:val="2"/>
          <w:szCs w:val="2"/>
        </w:rPr>
        <w:t>30B</w:t>
      </w:r>
      <w:r w:rsidRPr="004C261E">
        <w:rPr>
          <w:rFonts w:ascii="Times New Roman" w:eastAsia="Times New Roman" w:hAnsi="Times New Roman" w:cs="Times New Roman"/>
          <w:b/>
          <w:sz w:val="20"/>
          <w:szCs w:val="24"/>
        </w:rPr>
        <w:t>11.16.  Small Packages.</w:t>
      </w:r>
      <w:bookmarkEnd w:id="752"/>
      <w:r w:rsidRPr="004C261E">
        <w:rPr>
          <w:rFonts w:ascii="Times New Roman" w:eastAsia="Times New Roman" w:hAnsi="Times New Roman" w:cs="Times New Roman"/>
          <w:sz w:val="20"/>
          <w:szCs w:val="24"/>
        </w:rPr>
        <w:t xml:space="preserve"> </w:t>
      </w:r>
      <w:r w:rsidRPr="004C261E">
        <w:rPr>
          <w:rFonts w:ascii="Times New Roman" w:eastAsia="Times New Roman" w:hAnsi="Times New Roman" w:cs="Times New Roman"/>
          <w:bCs/>
          <w:sz w:val="20"/>
          <w:szCs w:val="24"/>
        </w:rPr>
        <w:t>–</w:t>
      </w:r>
      <w:r w:rsidRPr="004C261E">
        <w:rPr>
          <w:rFonts w:ascii="Times New Roman" w:eastAsia="Times New Roman" w:hAnsi="Times New Roman" w:cs="Times New Roman"/>
          <w:sz w:val="20"/>
          <w:szCs w:val="24"/>
        </w:rPr>
        <w:t xml:space="preserve"> </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"Package:Small"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On a principal display panel of 32 cm</w:t>
      </w:r>
      <w:r w:rsidRPr="004C261E">
        <w:rPr>
          <w:rFonts w:ascii="Times New Roman" w:eastAsia="Times New Roman" w:hAnsi="Times New Roman" w:cs="Times New Roman"/>
          <w:sz w:val="20"/>
          <w:szCs w:val="24"/>
          <w:vertAlign w:val="superscript"/>
        </w:rPr>
        <w:t>2</w:t>
      </w:r>
      <w:r w:rsidRPr="004C261E">
        <w:rPr>
          <w:rFonts w:ascii="Times New Roman" w:eastAsia="Times New Roman" w:hAnsi="Times New Roman" w:cs="Times New Roman"/>
          <w:sz w:val="20"/>
          <w:szCs w:val="24"/>
        </w:rPr>
        <w:t xml:space="preserve"> (5 in</w:t>
      </w:r>
      <w:r w:rsidRPr="004C261E">
        <w:rPr>
          <w:rFonts w:ascii="Times New Roman" w:eastAsia="Times New Roman" w:hAnsi="Times New Roman" w:cs="Times New Roman"/>
          <w:sz w:val="20"/>
          <w:szCs w:val="24"/>
          <w:vertAlign w:val="superscript"/>
        </w:rPr>
        <w:t>2</w:t>
      </w:r>
      <w:r w:rsidRPr="004C261E">
        <w:rPr>
          <w:rFonts w:ascii="Times New Roman" w:eastAsia="Times New Roman" w:hAnsi="Times New Roman" w:cs="Times New Roman"/>
          <w:sz w:val="20"/>
          <w:szCs w:val="24"/>
        </w:rPr>
        <w:t>) or less, the declaration of quantity need not appear in the bottom 30 % of the principal display panel if that declaration satisfies the other requirements of this regulation.</w:t>
      </w:r>
      <w:bookmarkEnd w:id="753"/>
      <w:bookmarkEnd w:id="754"/>
      <w:bookmarkEnd w:id="755"/>
      <w:bookmarkEnd w:id="756"/>
      <w:bookmarkEnd w:id="757"/>
      <w:bookmarkEnd w:id="758"/>
    </w:p>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(Amended 1980)</w:t>
      </w:r>
    </w:p>
    <w:p w:rsidR="004C261E" w:rsidRPr="004C261E" w:rsidRDefault="004C261E" w:rsidP="004C261E">
      <w:pPr>
        <w:spacing w:after="0" w:line="240" w:lineRule="auto"/>
        <w:jc w:val="both"/>
        <w:rPr>
          <w:rFonts w:ascii="Times New Roman" w:eastAsia="Times New Roman" w:hAnsi="Times New Roman" w:cs="Times New Roman"/>
          <w:b/>
          <w:bCs/>
          <w:sz w:val="20"/>
          <w:szCs w:val="24"/>
        </w:rPr>
      </w:pPr>
      <w:bookmarkStart w:id="759" w:name="_Toc173408727"/>
      <w:bookmarkStart w:id="760" w:name="_Toc173471471"/>
      <w:bookmarkStart w:id="761" w:name="_Toc173472794"/>
      <w:bookmarkStart w:id="762" w:name="_Toc173474119"/>
      <w:bookmarkStart w:id="763" w:name="_Toc173771017"/>
      <w:bookmarkStart w:id="764" w:name="_Toc173771761"/>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765" w:name="_Toc462831927"/>
      <w:r w:rsidRPr="004C261E">
        <w:rPr>
          <w:rFonts w:ascii="Times New Roman" w:eastAsia="Times New Roman" w:hAnsi="Times New Roman" w:cs="Times New Roman"/>
          <w:b/>
          <w:sz w:val="20"/>
          <w:szCs w:val="24"/>
        </w:rPr>
        <w:t>11.17.  Decorative Containers.</w:t>
      </w:r>
      <w:bookmarkEnd w:id="765"/>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"Containers:Decorative"</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w:t>
      </w:r>
      <w:r w:rsidRPr="004C261E">
        <w:rPr>
          <w:rFonts w:ascii="Times New Roman" w:eastAsia="Times New Roman" w:hAnsi="Times New Roman" w:cs="Times New Roman"/>
          <w:bCs/>
          <w:sz w:val="20"/>
          <w:szCs w:val="24"/>
        </w:rPr>
        <w:t>–</w:t>
      </w:r>
      <w:r w:rsidRPr="004C261E">
        <w:rPr>
          <w:rFonts w:ascii="Times New Roman" w:eastAsia="Times New Roman" w:hAnsi="Times New Roman" w:cs="Times New Roman"/>
          <w:sz w:val="20"/>
          <w:szCs w:val="24"/>
        </w:rPr>
        <w:t xml:space="preserve"> The principal display panel of a cosmetic</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"Cosmetics"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marketed in a “boudoir-type</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"Containers:Budoir-type"</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container, including decorative cosmetic containers of the “cartridge,”</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"Containers:Cartridge"</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“pill box,” “compact</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"Containers:Compact"</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or “pencil”</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"Containers:Pencil"</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variety, and those with a capacity of 7.4 mL (¼ oz) or less, may be a tear-away tag </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"Tear away tag"</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or tape affixed to the decorative container and bearing the mandatory label information as required by this regulation.</w:t>
      </w:r>
      <w:bookmarkEnd w:id="759"/>
      <w:bookmarkEnd w:id="760"/>
      <w:bookmarkEnd w:id="761"/>
      <w:bookmarkEnd w:id="762"/>
      <w:bookmarkEnd w:id="763"/>
      <w:bookmarkEnd w:id="764"/>
    </w:p>
    <w:p w:rsidR="004C261E" w:rsidRPr="004C261E" w:rsidRDefault="004C261E" w:rsidP="004C261E">
      <w:pPr>
        <w:spacing w:before="60"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(Amended 1980)</w:t>
      </w:r>
    </w:p>
    <w:p w:rsidR="004C261E" w:rsidRPr="004C261E" w:rsidRDefault="004C261E" w:rsidP="004C261E">
      <w:pPr>
        <w:spacing w:after="0" w:line="240" w:lineRule="auto"/>
        <w:jc w:val="both"/>
        <w:rPr>
          <w:rFonts w:ascii="Times New Roman" w:eastAsia="Times New Roman" w:hAnsi="Times New Roman" w:cs="Times New Roman"/>
          <w:b/>
          <w:bCs/>
          <w:sz w:val="20"/>
          <w:szCs w:val="24"/>
        </w:rPr>
      </w:pPr>
      <w:bookmarkStart w:id="766" w:name="_Toc173408728"/>
      <w:bookmarkStart w:id="767" w:name="_Toc173471472"/>
      <w:bookmarkStart w:id="768" w:name="_Toc173472795"/>
      <w:bookmarkStart w:id="769" w:name="_Toc173474120"/>
      <w:bookmarkStart w:id="770" w:name="_Toc173771018"/>
      <w:bookmarkStart w:id="771" w:name="_Toc173771762"/>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772" w:name="_Toc462831928"/>
      <w:r w:rsidRPr="004C261E">
        <w:rPr>
          <w:rFonts w:ascii="Times New Roman" w:eastAsia="Times New Roman" w:hAnsi="Times New Roman" w:cs="Times New Roman"/>
          <w:b/>
          <w:sz w:val="20"/>
          <w:szCs w:val="24"/>
        </w:rPr>
        <w:t>11.18.  Combination and Variety Packages.</w:t>
      </w:r>
      <w:bookmarkEnd w:id="772"/>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"Variety packages"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w:t>
      </w:r>
      <w:r w:rsidRPr="004C261E">
        <w:rPr>
          <w:rFonts w:ascii="Times New Roman" w:eastAsia="Times New Roman" w:hAnsi="Times New Roman" w:cs="Times New Roman"/>
          <w:bCs/>
          <w:sz w:val="20"/>
          <w:szCs w:val="24"/>
        </w:rPr>
        <w:t>–</w:t>
      </w:r>
      <w:r w:rsidRPr="004C261E">
        <w:rPr>
          <w:rFonts w:ascii="Times New Roman" w:eastAsia="Times New Roman" w:hAnsi="Times New Roman" w:cs="Times New Roman"/>
          <w:sz w:val="20"/>
          <w:szCs w:val="24"/>
        </w:rPr>
        <w:t xml:space="preserve"> Combination and variety packages are exempt from the requirements in this regulation for:</w:t>
      </w:r>
      <w:bookmarkEnd w:id="766"/>
      <w:bookmarkEnd w:id="767"/>
      <w:bookmarkEnd w:id="768"/>
      <w:bookmarkEnd w:id="769"/>
      <w:bookmarkEnd w:id="770"/>
      <w:bookmarkEnd w:id="771"/>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numPr>
          <w:ilvl w:val="0"/>
          <w:numId w:val="24"/>
        </w:numPr>
        <w:tabs>
          <w:tab w:val="num" w:pos="72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location (see Section 8.1.1. Location);</w:t>
      </w:r>
    </w:p>
    <w:p w:rsidR="004C261E" w:rsidRPr="004C261E" w:rsidRDefault="004C261E" w:rsidP="004C261E">
      <w:pPr>
        <w:tabs>
          <w:tab w:val="num" w:pos="720"/>
        </w:tabs>
        <w:spacing w:after="0" w:line="240" w:lineRule="auto"/>
        <w:ind w:left="720" w:hanging="360"/>
        <w:jc w:val="both"/>
        <w:rPr>
          <w:rFonts w:ascii="Times New Roman" w:eastAsia="Times New Roman" w:hAnsi="Times New Roman" w:cs="Times New Roman"/>
          <w:sz w:val="20"/>
          <w:szCs w:val="24"/>
        </w:rPr>
      </w:pPr>
    </w:p>
    <w:p w:rsidR="004C261E" w:rsidRPr="004C261E" w:rsidRDefault="004C261E" w:rsidP="004C261E">
      <w:pPr>
        <w:numPr>
          <w:ilvl w:val="0"/>
          <w:numId w:val="24"/>
        </w:numPr>
        <w:tabs>
          <w:tab w:val="num" w:pos="72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free area (see Section 8.1.4. Free Area); and</w:t>
      </w:r>
    </w:p>
    <w:p w:rsidR="004C261E" w:rsidRPr="004C261E" w:rsidRDefault="004C261E" w:rsidP="004C261E">
      <w:pPr>
        <w:tabs>
          <w:tab w:val="num" w:pos="720"/>
        </w:tabs>
        <w:spacing w:after="0" w:line="240" w:lineRule="auto"/>
        <w:ind w:left="720" w:hanging="360"/>
        <w:jc w:val="both"/>
        <w:rPr>
          <w:rFonts w:ascii="Times New Roman" w:eastAsia="Times New Roman" w:hAnsi="Times New Roman" w:cs="Times New Roman"/>
          <w:sz w:val="20"/>
          <w:szCs w:val="24"/>
        </w:rPr>
      </w:pPr>
    </w:p>
    <w:p w:rsidR="004C261E" w:rsidRPr="004C261E" w:rsidRDefault="004C261E" w:rsidP="004C261E">
      <w:pPr>
        <w:numPr>
          <w:ilvl w:val="0"/>
          <w:numId w:val="24"/>
        </w:numPr>
        <w:tabs>
          <w:tab w:val="num" w:pos="72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minimum height of numbers and letters (see Section 8.2.1. Minimum Height of Numbers and Letters).</w:t>
      </w:r>
    </w:p>
    <w:p w:rsidR="004C261E" w:rsidRPr="004C261E" w:rsidRDefault="004C261E" w:rsidP="004C261E">
      <w:pPr>
        <w:spacing w:before="60"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(Amended 1989)</w:t>
      </w:r>
    </w:p>
    <w:p w:rsidR="004C261E" w:rsidRPr="004C261E" w:rsidRDefault="004C261E" w:rsidP="004C261E">
      <w:pPr>
        <w:spacing w:after="0" w:line="240" w:lineRule="auto"/>
        <w:jc w:val="both"/>
        <w:rPr>
          <w:rFonts w:ascii="Times New Roman" w:eastAsia="Times New Roman" w:hAnsi="Times New Roman" w:cs="Times New Roman"/>
          <w:b/>
          <w:bCs/>
          <w:sz w:val="20"/>
          <w:szCs w:val="24"/>
        </w:rPr>
      </w:pPr>
      <w:bookmarkStart w:id="773" w:name="_Toc173408729"/>
      <w:bookmarkStart w:id="774" w:name="_Toc173471473"/>
      <w:bookmarkStart w:id="775" w:name="_Toc173472796"/>
      <w:bookmarkStart w:id="776" w:name="_Toc173474121"/>
      <w:bookmarkStart w:id="777" w:name="_Toc173771019"/>
      <w:bookmarkStart w:id="778" w:name="_Toc173771763"/>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779" w:name="_Toc462831929"/>
      <w:r w:rsidRPr="004C261E">
        <w:rPr>
          <w:rFonts w:ascii="Times New Roman" w:eastAsia="Times New Roman" w:hAnsi="Times New Roman" w:cs="Times New Roman"/>
          <w:b/>
          <w:sz w:val="20"/>
          <w:szCs w:val="24"/>
        </w:rPr>
        <w:lastRenderedPageBreak/>
        <w:t>11.19.  Margarine.</w:t>
      </w:r>
      <w:bookmarkEnd w:id="779"/>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"Margarine"</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 Margarine in 1 lb rectangular packages, except for packages containing whipped or soft margarine or packages containing more than four sticks, shall be exempt from the requirement in this regulation for location (see Section 8.1.1. Location) of the net quantity declaration.</w:t>
      </w:r>
      <w:bookmarkEnd w:id="773"/>
      <w:bookmarkEnd w:id="774"/>
      <w:bookmarkEnd w:id="775"/>
      <w:bookmarkEnd w:id="776"/>
      <w:bookmarkEnd w:id="777"/>
      <w:bookmarkEnd w:id="778"/>
    </w:p>
    <w:p w:rsidR="004C261E" w:rsidRPr="004C261E" w:rsidRDefault="004C261E" w:rsidP="004C261E">
      <w:pPr>
        <w:spacing w:before="60"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(Amended 1980 and 1993)</w:t>
      </w:r>
    </w:p>
    <w:p w:rsidR="004C261E" w:rsidRPr="004C261E" w:rsidRDefault="004C261E" w:rsidP="004C261E">
      <w:pPr>
        <w:spacing w:after="0" w:line="240" w:lineRule="auto"/>
        <w:jc w:val="both"/>
        <w:rPr>
          <w:rFonts w:ascii="Times New Roman" w:eastAsia="Times New Roman" w:hAnsi="Times New Roman" w:cs="Times New Roman"/>
          <w:b/>
          <w:bCs/>
          <w:sz w:val="20"/>
          <w:szCs w:val="24"/>
        </w:rPr>
      </w:pPr>
      <w:bookmarkStart w:id="780" w:name="_Toc173408730"/>
      <w:bookmarkStart w:id="781" w:name="_Toc173471474"/>
      <w:bookmarkStart w:id="782" w:name="_Toc173472797"/>
      <w:bookmarkStart w:id="783" w:name="_Toc173474122"/>
      <w:bookmarkStart w:id="784" w:name="_Toc173771020"/>
      <w:bookmarkStart w:id="785" w:name="_Toc173771764"/>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786" w:name="_Toc462831930"/>
      <w:r w:rsidRPr="004C261E">
        <w:rPr>
          <w:rFonts w:ascii="Times New Roman" w:eastAsia="Times New Roman" w:hAnsi="Times New Roman" w:cs="Times New Roman"/>
          <w:b/>
          <w:sz w:val="20"/>
          <w:szCs w:val="24"/>
        </w:rPr>
        <w:t>11.20.  Corn Flour and Corn Meal.</w:t>
      </w:r>
      <w:bookmarkEnd w:id="786"/>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w:instrText>
      </w:r>
      <w:r w:rsidRPr="004C261E">
        <w:rPr>
          <w:rFonts w:ascii="Times New Roman" w:eastAsia="Times New Roman" w:hAnsi="Times New Roman" w:cs="Times New Roman"/>
          <w:bCs/>
          <w:sz w:val="20"/>
          <w:szCs w:val="24"/>
        </w:rPr>
        <w:instrText>Flour:Corn</w:instrText>
      </w:r>
      <w:r w:rsidRPr="004C261E">
        <w:rPr>
          <w:rFonts w:ascii="Times New Roman" w:eastAsia="Times New Roman" w:hAnsi="Times New Roman" w:cs="Times New Roman"/>
          <w:sz w:val="20"/>
          <w:szCs w:val="24"/>
        </w:rPr>
        <w:instrText>"</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"Corn flour"</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"Corn meal"</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bCs/>
          <w:sz w:val="20"/>
          <w:szCs w:val="24"/>
        </w:rPr>
        <w:t xml:space="preserve"> </w:t>
      </w:r>
      <w:r w:rsidRPr="004C261E">
        <w:rPr>
          <w:rFonts w:ascii="Times New Roman" w:eastAsia="Times New Roman" w:hAnsi="Times New Roman" w:cs="Times New Roman"/>
          <w:sz w:val="20"/>
          <w:szCs w:val="24"/>
        </w:rPr>
        <w:t>– Corn flour and corn meal packaged in conventional 5, 10, 25, 50, and 100 lb bags shall be exempt from the requirement in this regulation for location (see Section 8.1.1. Location) of the net quantity declaration.</w:t>
      </w:r>
      <w:bookmarkEnd w:id="780"/>
      <w:bookmarkEnd w:id="781"/>
      <w:bookmarkEnd w:id="782"/>
      <w:bookmarkEnd w:id="783"/>
      <w:bookmarkEnd w:id="784"/>
      <w:bookmarkEnd w:id="785"/>
    </w:p>
    <w:p w:rsidR="004C261E" w:rsidRPr="004C261E" w:rsidRDefault="004C261E" w:rsidP="004C261E">
      <w:pPr>
        <w:spacing w:before="60"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(Amended 1978 and 1980)</w:t>
      </w:r>
    </w:p>
    <w:p w:rsidR="004C261E" w:rsidRPr="004C261E" w:rsidRDefault="004C261E" w:rsidP="004C261E">
      <w:pPr>
        <w:spacing w:after="0" w:line="240" w:lineRule="auto"/>
        <w:jc w:val="both"/>
        <w:rPr>
          <w:rFonts w:ascii="Times New Roman" w:eastAsia="Times New Roman" w:hAnsi="Times New Roman" w:cs="Times New Roman"/>
          <w:b/>
          <w:bCs/>
          <w:sz w:val="20"/>
          <w:szCs w:val="24"/>
        </w:rPr>
      </w:pPr>
      <w:bookmarkStart w:id="787" w:name="_Toc173408731"/>
      <w:bookmarkStart w:id="788" w:name="_Toc173471475"/>
      <w:bookmarkStart w:id="789" w:name="_Toc173472798"/>
      <w:bookmarkStart w:id="790" w:name="_Toc173474123"/>
      <w:bookmarkStart w:id="791" w:name="_Toc173771021"/>
      <w:bookmarkStart w:id="792" w:name="_Toc173771765"/>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793" w:name="_Toc462831931"/>
      <w:r w:rsidRPr="004C261E">
        <w:rPr>
          <w:rFonts w:ascii="Times New Roman" w:eastAsia="Times New Roman" w:hAnsi="Times New Roman" w:cs="Times New Roman"/>
          <w:b/>
          <w:sz w:val="20"/>
          <w:szCs w:val="24"/>
        </w:rPr>
        <w:t>11.21.  Prescription and Insulin Containing Drugs.</w:t>
      </w:r>
      <w:bookmarkEnd w:id="793"/>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"Drugs"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"Prescription drugs"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"Insulin, drugs containing"</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 Prescription and insulin containing drugs subject to the provisions of Section 503(b) (1) or 506 of the Federal Food, Drug, and Cosmetic Act shall be exempt from the provisions of this regulation.</w:t>
      </w:r>
      <w:bookmarkEnd w:id="787"/>
      <w:bookmarkEnd w:id="788"/>
      <w:bookmarkEnd w:id="789"/>
      <w:bookmarkEnd w:id="790"/>
      <w:bookmarkEnd w:id="791"/>
      <w:bookmarkEnd w:id="792"/>
    </w:p>
    <w:p w:rsidR="004C261E" w:rsidRPr="004C261E" w:rsidRDefault="004C261E" w:rsidP="004C261E">
      <w:pPr>
        <w:spacing w:after="0" w:line="240" w:lineRule="auto"/>
        <w:jc w:val="both"/>
        <w:rPr>
          <w:rFonts w:ascii="Times New Roman" w:eastAsia="Times New Roman" w:hAnsi="Times New Roman" w:cs="Times New Roman"/>
          <w:b/>
          <w:sz w:val="20"/>
          <w:szCs w:val="24"/>
        </w:rPr>
      </w:pPr>
      <w:bookmarkStart w:id="794" w:name="_Toc173408732"/>
      <w:bookmarkStart w:id="795" w:name="_Toc173471476"/>
      <w:bookmarkStart w:id="796" w:name="_Toc173472799"/>
      <w:bookmarkStart w:id="797" w:name="_Toc173474124"/>
      <w:bookmarkStart w:id="798" w:name="_Toc173771022"/>
      <w:bookmarkStart w:id="799" w:name="_Toc173771766"/>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800" w:name="_Toc462831932"/>
      <w:r w:rsidRPr="004C261E">
        <w:rPr>
          <w:rFonts w:ascii="Times New Roman" w:eastAsia="Times New Roman" w:hAnsi="Times New Roman" w:cs="Times New Roman"/>
          <w:b/>
          <w:sz w:val="20"/>
          <w:szCs w:val="24"/>
        </w:rPr>
        <w:t>11.22.  Camera Film, Video Recording Tape, Audio Recording Tape, and Other Image and Audio Recording Media Intended for Retail Sale and Consumer Use.</w:t>
      </w:r>
      <w:bookmarkEnd w:id="800"/>
      <w:r w:rsidRPr="004C261E">
        <w:rPr>
          <w:rFonts w:ascii="Times New Roman" w:eastAsia="Times New Roman" w:hAnsi="Times New Roman" w:cs="Times New Roman"/>
          <w:sz w:val="20"/>
          <w:szCs w:val="24"/>
        </w:rPr>
        <w:t xml:space="preserve"> – Image and audio media packaged and labeled for retail sale are exempt from the net quantity statement requirements of this regulation that specify how measurement of commodities should be expressed, provided:</w:t>
      </w:r>
      <w:bookmarkEnd w:id="794"/>
      <w:bookmarkEnd w:id="795"/>
      <w:bookmarkEnd w:id="796"/>
      <w:bookmarkEnd w:id="797"/>
      <w:bookmarkEnd w:id="798"/>
      <w:bookmarkEnd w:id="799"/>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numPr>
          <w:ilvl w:val="0"/>
          <w:numId w:val="25"/>
        </w:numPr>
        <w:tabs>
          <w:tab w:val="num" w:pos="72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b/>
          <w:bCs/>
          <w:sz w:val="20"/>
          <w:szCs w:val="24"/>
        </w:rPr>
        <w:t>Unexposed or Unrecorded Media.</w:t>
      </w:r>
      <w:r w:rsidRPr="004C261E">
        <w:rPr>
          <w:rFonts w:ascii="Times New Roman" w:eastAsia="Times New Roman" w:hAnsi="Times New Roman" w:cs="Times New Roman"/>
          <w:sz w:val="20"/>
          <w:szCs w:val="24"/>
        </w:rPr>
        <w:t xml:space="preserve"> – The net quantity of contents of unexposed or unrecorded image and audio media is expressed:</w:t>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numPr>
          <w:ilvl w:val="1"/>
          <w:numId w:val="24"/>
        </w:numPr>
        <w:tabs>
          <w:tab w:val="num" w:pos="1080"/>
        </w:tabs>
        <w:spacing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For still film, tape, or other still image media, in terms of the usable or guaranteed number of available still image exposures.  The length and width measurements of the individual exposures, expressed in millimeters or inches, are authorized as an optional statement.</w:t>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keepNext/>
        <w:spacing w:after="0" w:line="240" w:lineRule="auto"/>
        <w:ind w:left="1440"/>
        <w:jc w:val="both"/>
        <w:rPr>
          <w:rFonts w:ascii="Times New Roman" w:eastAsia="Times New Roman" w:hAnsi="Times New Roman" w:cs="Times New Roman"/>
          <w:sz w:val="20"/>
          <w:szCs w:val="24"/>
        </w:rPr>
      </w:pPr>
      <w:r w:rsidRPr="004C261E">
        <w:rPr>
          <w:rFonts w:ascii="Times New Roman" w:eastAsia="Times New Roman" w:hAnsi="Times New Roman" w:cs="Times New Roman"/>
          <w:b/>
          <w:bCs/>
          <w:sz w:val="20"/>
          <w:szCs w:val="24"/>
        </w:rPr>
        <w:t>Examples</w:t>
      </w:r>
      <w:r w:rsidRPr="004C261E">
        <w:rPr>
          <w:rFonts w:ascii="Times New Roman" w:eastAsia="Times New Roman" w:hAnsi="Times New Roman" w:cs="Times New Roman"/>
          <w:b/>
          <w:sz w:val="20"/>
          <w:szCs w:val="24"/>
        </w:rPr>
        <w:t>:</w:t>
      </w:r>
    </w:p>
    <w:p w:rsidR="004C261E" w:rsidRPr="004C261E" w:rsidRDefault="004C261E" w:rsidP="004C261E">
      <w:pPr>
        <w:keepNext/>
        <w:spacing w:after="0" w:line="240" w:lineRule="auto"/>
        <w:ind w:left="144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36 exposures, 36 mm × 24 mm, or</w:t>
      </w:r>
    </w:p>
    <w:p w:rsidR="004C261E" w:rsidRPr="004C261E" w:rsidRDefault="004C261E" w:rsidP="004C261E">
      <w:pPr>
        <w:spacing w:after="0" w:line="240" w:lineRule="auto"/>
        <w:ind w:left="144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12 exposures, 2¼ in × 2¼ in</w:t>
      </w:r>
    </w:p>
    <w:p w:rsidR="004C261E" w:rsidRPr="004C261E" w:rsidRDefault="004C261E" w:rsidP="004C261E">
      <w:pPr>
        <w:tabs>
          <w:tab w:val="num" w:pos="1080"/>
        </w:tabs>
        <w:spacing w:after="0" w:line="240" w:lineRule="auto"/>
        <w:ind w:left="1080" w:hanging="360"/>
        <w:jc w:val="both"/>
        <w:rPr>
          <w:rFonts w:ascii="Times New Roman" w:eastAsia="Times New Roman" w:hAnsi="Times New Roman" w:cs="Times New Roman"/>
          <w:sz w:val="20"/>
          <w:szCs w:val="24"/>
        </w:rPr>
      </w:pPr>
    </w:p>
    <w:p w:rsidR="004C261E" w:rsidRPr="004C261E" w:rsidRDefault="004C261E" w:rsidP="004C261E">
      <w:pPr>
        <w:numPr>
          <w:ilvl w:val="1"/>
          <w:numId w:val="24"/>
        </w:numPr>
        <w:tabs>
          <w:tab w:val="num" w:pos="1080"/>
        </w:tabs>
        <w:spacing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For bulk or movie film</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"Movie film"</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in terms of length (in meters or feet) of film available for exposure.</w:t>
      </w:r>
    </w:p>
    <w:p w:rsidR="004C261E" w:rsidRPr="004C261E" w:rsidRDefault="004C261E" w:rsidP="004C261E">
      <w:pPr>
        <w:tabs>
          <w:tab w:val="num" w:pos="1080"/>
        </w:tabs>
        <w:spacing w:after="0" w:line="240" w:lineRule="auto"/>
        <w:ind w:left="1080" w:hanging="360"/>
        <w:jc w:val="both"/>
        <w:rPr>
          <w:rFonts w:ascii="Times New Roman" w:eastAsia="Times New Roman" w:hAnsi="Times New Roman" w:cs="Times New Roman"/>
          <w:sz w:val="20"/>
          <w:szCs w:val="24"/>
        </w:rPr>
      </w:pPr>
    </w:p>
    <w:p w:rsidR="004C261E" w:rsidRPr="004C261E" w:rsidRDefault="004C261E" w:rsidP="004C261E">
      <w:pPr>
        <w:numPr>
          <w:ilvl w:val="1"/>
          <w:numId w:val="24"/>
        </w:numPr>
        <w:tabs>
          <w:tab w:val="num" w:pos="1080"/>
        </w:tabs>
        <w:spacing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 xml:space="preserve">For all other image and/or audio media, in terms of length of time of electronic media available for recording, together with recording and/or playing speed or other machine settings as necessary.  Supplemental information concerning the length of the media </w:t>
      </w:r>
      <w:r w:rsidRPr="004C261E">
        <w:rPr>
          <w:rFonts w:ascii="Times New Roman" w:eastAsia="Times New Roman" w:hAnsi="Times New Roman" w:cs="Times New Roman"/>
          <w:sz w:val="20"/>
          <w:szCs w:val="20"/>
          <w:vertAlign w:val="superscript"/>
        </w:rPr>
        <w:t>[</w:t>
      </w:r>
      <w:r w:rsidRPr="004C261E">
        <w:rPr>
          <w:rFonts w:ascii="Times New Roman" w:eastAsia="Times New Roman" w:hAnsi="Times New Roman" w:cs="Times New Roman"/>
          <w:b/>
          <w:bCs/>
          <w:i/>
          <w:iCs/>
          <w:sz w:val="20"/>
          <w:szCs w:val="20"/>
          <w:vertAlign w:val="superscript"/>
        </w:rPr>
        <w:t>NOTE 9</w:t>
      </w:r>
      <w:r w:rsidRPr="004C261E">
        <w:rPr>
          <w:rFonts w:ascii="Times New Roman" w:eastAsia="Times New Roman" w:hAnsi="Times New Roman" w:cs="Times New Roman"/>
          <w:sz w:val="20"/>
          <w:szCs w:val="20"/>
          <w:vertAlign w:val="superscript"/>
        </w:rPr>
        <w:t>, page 83]</w:t>
      </w:r>
      <w:r w:rsidRPr="004C261E">
        <w:rPr>
          <w:rFonts w:ascii="Times New Roman" w:eastAsia="Times New Roman" w:hAnsi="Times New Roman" w:cs="Times New Roman"/>
          <w:sz w:val="20"/>
          <w:szCs w:val="24"/>
        </w:rPr>
        <w:t xml:space="preserve"> may be provided.</w:t>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Supplemental information may be provided on other than the principal display panel.</w:t>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i/>
          <w:iCs/>
          <w:sz w:val="20"/>
          <w:szCs w:val="24"/>
        </w:rPr>
      </w:pPr>
      <w:r w:rsidRPr="004C261E">
        <w:rPr>
          <w:rFonts w:ascii="Times New Roman" w:eastAsia="Times New Roman" w:hAnsi="Times New Roman" w:cs="Times New Roman"/>
          <w:b/>
          <w:bCs/>
          <w:i/>
          <w:iCs/>
          <w:sz w:val="20"/>
          <w:szCs w:val="24"/>
        </w:rPr>
        <w:t>NOTE 9:</w:t>
      </w:r>
      <w:r w:rsidRPr="004C261E">
        <w:rPr>
          <w:rFonts w:ascii="Times New Roman" w:eastAsia="Times New Roman" w:hAnsi="Times New Roman" w:cs="Times New Roman"/>
          <w:sz w:val="20"/>
          <w:szCs w:val="24"/>
        </w:rPr>
        <w:t xml:space="preserve"> </w:t>
      </w:r>
      <w:r w:rsidRPr="004C261E">
        <w:rPr>
          <w:rFonts w:ascii="Times New Roman" w:eastAsia="Times New Roman" w:hAnsi="Times New Roman" w:cs="Times New Roman"/>
          <w:i/>
          <w:iCs/>
          <w:sz w:val="20"/>
          <w:szCs w:val="24"/>
        </w:rPr>
        <w:t xml:space="preserve"> Size, length of media, and format details to ensure interchangeability and other characteristics of audio and imaging media are available in the applicable American National Standards.</w:t>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numPr>
          <w:ilvl w:val="0"/>
          <w:numId w:val="25"/>
        </w:numPr>
        <w:tabs>
          <w:tab w:val="num" w:pos="72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b/>
          <w:sz w:val="20"/>
          <w:szCs w:val="24"/>
        </w:rPr>
        <w:t>Exposed, Recorded, or Processed Media.</w:t>
      </w:r>
      <w:r w:rsidRPr="004C261E">
        <w:rPr>
          <w:rFonts w:ascii="Times New Roman" w:eastAsia="Times New Roman" w:hAnsi="Times New Roman" w:cs="Times New Roman"/>
          <w:sz w:val="20"/>
          <w:szCs w:val="24"/>
        </w:rPr>
        <w:t xml:space="preserve"> – The net quantity of contents of exposed or processed film or prerecorded electronic media shall be expressed in terms of the length of time that is of entertainment value</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"Entertainment value, media"</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w:t>
      </w:r>
    </w:p>
    <w:p w:rsidR="004C261E" w:rsidRPr="004C261E" w:rsidRDefault="004C261E" w:rsidP="004C261E">
      <w:pPr>
        <w:tabs>
          <w:tab w:val="num" w:pos="720"/>
          <w:tab w:val="left" w:pos="3210"/>
        </w:tabs>
        <w:spacing w:after="0" w:line="240" w:lineRule="auto"/>
        <w:ind w:left="720" w:hanging="360"/>
        <w:jc w:val="both"/>
        <w:rPr>
          <w:rFonts w:ascii="Times New Roman" w:eastAsia="Times New Roman" w:hAnsi="Times New Roman" w:cs="Times New Roman"/>
          <w:sz w:val="20"/>
          <w:szCs w:val="24"/>
        </w:rPr>
      </w:pPr>
    </w:p>
    <w:p w:rsidR="004C261E" w:rsidRPr="004C261E" w:rsidRDefault="004C261E" w:rsidP="004C261E">
      <w:pPr>
        <w:keepNext/>
        <w:spacing w:after="0" w:line="240" w:lineRule="auto"/>
        <w:ind w:left="720" w:right="113"/>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“Entertainment value” is defined as that portion of a film, tape, or other media that commences with the first frame of sound or picture, whichever comes first after the countdown sequence (if any), and ends with either:  (a) the last frame of credits; (b) the last frame of the phrase “The End”; or (c) the end of sound, whichever is last.</w:t>
      </w:r>
    </w:p>
    <w:p w:rsidR="004C261E" w:rsidRPr="004C261E" w:rsidRDefault="004C261E" w:rsidP="004C261E">
      <w:pPr>
        <w:spacing w:before="60" w:after="0" w:line="240" w:lineRule="auto"/>
        <w:ind w:firstLine="720"/>
        <w:jc w:val="both"/>
        <w:rPr>
          <w:rFonts w:ascii="Times New Roman" w:eastAsia="Times New Roman" w:hAnsi="Times New Roman" w:cs="Times New Roman"/>
          <w:sz w:val="20"/>
          <w:szCs w:val="20"/>
        </w:rPr>
      </w:pPr>
      <w:r w:rsidRPr="004C261E">
        <w:rPr>
          <w:rFonts w:ascii="Times New Roman" w:eastAsia="Times New Roman" w:hAnsi="Times New Roman" w:cs="Times New Roman"/>
          <w:sz w:val="20"/>
          <w:szCs w:val="20"/>
        </w:rPr>
        <w:t>(Amended 1990)</w:t>
      </w:r>
    </w:p>
    <w:p w:rsidR="004C261E" w:rsidRPr="004C261E" w:rsidRDefault="004C261E" w:rsidP="004C261E">
      <w:pPr>
        <w:spacing w:after="0" w:line="240" w:lineRule="auto"/>
        <w:jc w:val="both"/>
        <w:rPr>
          <w:rFonts w:ascii="Times New Roman" w:eastAsia="Times New Roman" w:hAnsi="Times New Roman" w:cs="Times New Roman"/>
          <w:b/>
          <w:bCs/>
          <w:sz w:val="20"/>
          <w:szCs w:val="24"/>
        </w:rPr>
      </w:pPr>
      <w:bookmarkStart w:id="801" w:name="_Toc173408733"/>
      <w:bookmarkStart w:id="802" w:name="_Toc173471477"/>
      <w:bookmarkStart w:id="803" w:name="_Toc173472800"/>
      <w:bookmarkStart w:id="804" w:name="_Toc173474125"/>
      <w:bookmarkStart w:id="805" w:name="_Toc173771023"/>
      <w:bookmarkStart w:id="806" w:name="_Toc173771767"/>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807" w:name="_Toc462831933"/>
      <w:r w:rsidRPr="004C261E">
        <w:rPr>
          <w:rFonts w:ascii="Times New Roman" w:eastAsia="Times New Roman" w:hAnsi="Times New Roman" w:cs="Times New Roman"/>
          <w:b/>
          <w:sz w:val="20"/>
          <w:szCs w:val="24"/>
        </w:rPr>
        <w:t>11.23.  Tint Base Paint.</w:t>
      </w:r>
      <w:bookmarkEnd w:id="807"/>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"Tint base paint, labeling, interpretation"</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 Tint base paint may be labeled on the principal display panel in terms of a liter, quart, or a gallon, including the addition of colorant selected by the purchaser, provided the system employed ensures that the purchaser always obtains a liter, quart, or a gallon; and further provided, in conjunction with the required quantity statement on the principal display panel, a statement indicating that the tint base paint is not to be sold without the </w:t>
      </w:r>
      <w:r w:rsidRPr="004C261E">
        <w:rPr>
          <w:rFonts w:ascii="Times New Roman" w:eastAsia="Times New Roman" w:hAnsi="Times New Roman" w:cs="Times New Roman"/>
          <w:sz w:val="20"/>
          <w:szCs w:val="24"/>
        </w:rPr>
        <w:lastRenderedPageBreak/>
        <w:t>addition of colorant is presented; and further provided the contents of the container, before the addition of colorant, is stated in fluid ounces elsewhere on the label.</w:t>
      </w:r>
      <w:bookmarkEnd w:id="801"/>
      <w:bookmarkEnd w:id="802"/>
      <w:bookmarkEnd w:id="803"/>
      <w:bookmarkEnd w:id="804"/>
      <w:bookmarkEnd w:id="805"/>
      <w:bookmarkEnd w:id="806"/>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Wherever the above conditions cannot be met, containers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"Containers:Tint base paint"</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of tint base paint must be labeled with a statement of the actual net contents prior to the addition of colorant in full accord with all the requirements of this regulation.</w:t>
      </w:r>
    </w:p>
    <w:p w:rsidR="004C261E" w:rsidRPr="004C261E" w:rsidRDefault="004C261E" w:rsidP="004C261E">
      <w:pPr>
        <w:spacing w:before="60"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(Added 1972) (Amended 1980 and 1993)</w:t>
      </w:r>
    </w:p>
    <w:p w:rsidR="004C261E" w:rsidRPr="004C261E" w:rsidRDefault="004C261E" w:rsidP="004C261E">
      <w:pPr>
        <w:spacing w:after="0" w:line="240" w:lineRule="auto"/>
        <w:jc w:val="both"/>
        <w:rPr>
          <w:rFonts w:ascii="Times New Roman" w:eastAsia="Times New Roman" w:hAnsi="Times New Roman" w:cs="Times New Roman"/>
          <w:b/>
          <w:bCs/>
          <w:sz w:val="20"/>
          <w:szCs w:val="24"/>
        </w:rPr>
      </w:pPr>
      <w:bookmarkStart w:id="808" w:name="_Toc173408734"/>
      <w:bookmarkStart w:id="809" w:name="_Toc173471478"/>
      <w:bookmarkStart w:id="810" w:name="_Toc173472801"/>
      <w:bookmarkStart w:id="811" w:name="_Toc173474126"/>
      <w:bookmarkStart w:id="812" w:name="_Toc173771024"/>
      <w:bookmarkStart w:id="813" w:name="_Toc173771768"/>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814" w:name="_Toc462831934"/>
      <w:r w:rsidRPr="004C261E">
        <w:rPr>
          <w:rFonts w:ascii="Times New Roman" w:eastAsia="Times New Roman" w:hAnsi="Times New Roman" w:cs="Times New Roman"/>
          <w:b/>
          <w:sz w:val="20"/>
          <w:szCs w:val="24"/>
        </w:rPr>
        <w:t>11.24.  Motor Oil in Cans.</w:t>
      </w:r>
      <w:bookmarkEnd w:id="814"/>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"Motor oil"</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 Motor oils when packed in cans bearing the principal display panel on the body of the container are exempt from the requirements of Section 3. Declaration of Identity:  Consumer Package to the extent that the Society of Automotive Engineers (SAE) viscosity number</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"Viscosity number"</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is required to appear on the principal display panel, provided the SAE viscosity number appears on the can lid and is expressed in letters and numerals in type size of at least 6 mm or ¼ in.</w:t>
      </w:r>
      <w:bookmarkEnd w:id="808"/>
      <w:bookmarkEnd w:id="809"/>
      <w:bookmarkEnd w:id="810"/>
      <w:bookmarkEnd w:id="811"/>
      <w:bookmarkEnd w:id="812"/>
      <w:bookmarkEnd w:id="813"/>
    </w:p>
    <w:p w:rsidR="004C261E" w:rsidRPr="004C261E" w:rsidRDefault="004C261E" w:rsidP="004C261E">
      <w:pPr>
        <w:spacing w:before="60"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(Amended 1974, 1980, and 1993)</w:t>
      </w:r>
    </w:p>
    <w:p w:rsidR="004C261E" w:rsidRPr="004C261E" w:rsidRDefault="004C261E" w:rsidP="004C261E">
      <w:pPr>
        <w:spacing w:after="0" w:line="240" w:lineRule="auto"/>
        <w:jc w:val="both"/>
        <w:rPr>
          <w:rFonts w:ascii="Times New Roman" w:eastAsia="Times New Roman" w:hAnsi="Times New Roman" w:cs="Times New Roman"/>
          <w:b/>
          <w:bCs/>
          <w:sz w:val="20"/>
          <w:szCs w:val="24"/>
        </w:rPr>
      </w:pPr>
      <w:bookmarkStart w:id="815" w:name="_Toc173408735"/>
      <w:bookmarkStart w:id="816" w:name="_Toc173471479"/>
      <w:bookmarkStart w:id="817" w:name="_Toc173472802"/>
      <w:bookmarkStart w:id="818" w:name="_Toc173474127"/>
      <w:bookmarkStart w:id="819" w:name="_Toc173771025"/>
      <w:bookmarkStart w:id="820" w:name="_Toc173771769"/>
    </w:p>
    <w:p w:rsidR="004C261E" w:rsidRPr="004C261E" w:rsidRDefault="004C261E" w:rsidP="004C261E">
      <w:pPr>
        <w:spacing w:after="0" w:line="240" w:lineRule="auto"/>
        <w:jc w:val="both"/>
        <w:rPr>
          <w:rFonts w:ascii="Times New Roman" w:eastAsia="Times New Roman" w:hAnsi="Times New Roman" w:cs="Times New Roman"/>
          <w:spacing w:val="-8"/>
          <w:sz w:val="20"/>
          <w:szCs w:val="24"/>
        </w:rPr>
      </w:pPr>
      <w:bookmarkStart w:id="821" w:name="_Toc462831935"/>
      <w:r w:rsidRPr="004C261E">
        <w:rPr>
          <w:rFonts w:ascii="Times New Roman" w:eastAsia="Times New Roman" w:hAnsi="Times New Roman" w:cs="Times New Roman"/>
          <w:b/>
          <w:spacing w:val="-8"/>
          <w:sz w:val="20"/>
          <w:szCs w:val="24"/>
        </w:rPr>
        <w:t>11.25.  Pillows, Cushions, Comforters, Mattress Pads, Sleeping Bags, and Similar Products.</w:t>
      </w:r>
      <w:bookmarkEnd w:id="821"/>
      <w:r w:rsidRPr="004C261E">
        <w:rPr>
          <w:rFonts w:ascii="Times New Roman" w:eastAsia="Times New Roman" w:hAnsi="Times New Roman" w:cs="Times New Roman"/>
          <w:spacing w:val="-8"/>
          <w:sz w:val="20"/>
          <w:szCs w:val="24"/>
        </w:rPr>
        <w:fldChar w:fldCharType="begin"/>
      </w:r>
      <w:r w:rsidRPr="004C261E">
        <w:rPr>
          <w:rFonts w:ascii="Times New Roman" w:eastAsia="Times New Roman" w:hAnsi="Times New Roman" w:cs="Times New Roman"/>
          <w:spacing w:val="-8"/>
          <w:sz w:val="20"/>
          <w:szCs w:val="24"/>
        </w:rPr>
        <w:instrText>xe "Comforters"</w:instrText>
      </w:r>
      <w:r w:rsidRPr="004C261E">
        <w:rPr>
          <w:rFonts w:ascii="Times New Roman" w:eastAsia="Times New Roman" w:hAnsi="Times New Roman" w:cs="Times New Roman"/>
          <w:spacing w:val="-8"/>
          <w:sz w:val="20"/>
          <w:szCs w:val="24"/>
        </w:rPr>
        <w:fldChar w:fldCharType="end"/>
      </w:r>
      <w:r w:rsidRPr="004C261E">
        <w:rPr>
          <w:rFonts w:ascii="Times New Roman" w:eastAsia="Times New Roman" w:hAnsi="Times New Roman" w:cs="Times New Roman"/>
          <w:spacing w:val="-8"/>
          <w:sz w:val="20"/>
          <w:szCs w:val="24"/>
        </w:rPr>
        <w:t xml:space="preserve"> – Those products including pillows, cushions, comforters, mattress pads, and sleeping bags that bear a permanent label as designated by the International Association of Bedding and Furniture Law Officials (</w:t>
      </w:r>
      <w:hyperlink r:id="rId27" w:history="1">
        <w:r w:rsidRPr="004C261E">
          <w:rPr>
            <w:rFonts w:ascii="Times New Roman" w:eastAsia="Times New Roman" w:hAnsi="Times New Roman" w:cs="Times New Roman"/>
            <w:b/>
            <w:sz w:val="20"/>
            <w:szCs w:val="24"/>
          </w:rPr>
          <w:t>iabflo.org</w:t>
        </w:r>
      </w:hyperlink>
      <w:r w:rsidRPr="004C261E">
        <w:rPr>
          <w:rFonts w:ascii="Times New Roman" w:eastAsia="Times New Roman" w:hAnsi="Times New Roman" w:cs="Times New Roman"/>
          <w:spacing w:val="-8"/>
          <w:sz w:val="20"/>
          <w:szCs w:val="24"/>
        </w:rPr>
        <w:t>) or the Department of Consumer Affairs, Bureau of Electronic and Appliance Repair, Home Furnishings</w:t>
      </w:r>
      <w:r w:rsidRPr="004C261E">
        <w:rPr>
          <w:rFonts w:ascii="Times New Roman" w:eastAsia="Times New Roman" w:hAnsi="Times New Roman" w:cs="Times New Roman"/>
          <w:spacing w:val="-8"/>
          <w:sz w:val="20"/>
          <w:szCs w:val="24"/>
        </w:rPr>
        <w:fldChar w:fldCharType="begin"/>
      </w:r>
      <w:r w:rsidRPr="004C261E">
        <w:rPr>
          <w:rFonts w:ascii="Times New Roman" w:eastAsia="Times New Roman" w:hAnsi="Times New Roman" w:cs="Times New Roman"/>
          <w:spacing w:val="-8"/>
          <w:sz w:val="20"/>
          <w:szCs w:val="24"/>
        </w:rPr>
        <w:instrText>xe "California Bureau of Home Furnishings"</w:instrText>
      </w:r>
      <w:r w:rsidRPr="004C261E">
        <w:rPr>
          <w:rFonts w:ascii="Times New Roman" w:eastAsia="Times New Roman" w:hAnsi="Times New Roman" w:cs="Times New Roman"/>
          <w:spacing w:val="-8"/>
          <w:sz w:val="20"/>
          <w:szCs w:val="24"/>
        </w:rPr>
        <w:fldChar w:fldCharType="end"/>
      </w:r>
      <w:r w:rsidRPr="004C261E">
        <w:rPr>
          <w:rFonts w:ascii="Times New Roman" w:eastAsia="Times New Roman" w:hAnsi="Times New Roman" w:cs="Times New Roman"/>
          <w:spacing w:val="-8"/>
          <w:sz w:val="20"/>
          <w:szCs w:val="24"/>
        </w:rPr>
        <w:t xml:space="preserve"> and Thermal Insulation (BEARHFTI)  (</w:t>
      </w:r>
      <w:hyperlink r:id="rId28" w:history="1">
        <w:r w:rsidRPr="004C261E">
          <w:rPr>
            <w:rFonts w:ascii="Times New Roman" w:eastAsia="Times New Roman" w:hAnsi="Times New Roman" w:cs="Times New Roman"/>
            <w:b/>
            <w:spacing w:val="-8"/>
            <w:sz w:val="20"/>
            <w:szCs w:val="24"/>
          </w:rPr>
          <w:t>www.bearhfti.ca.gov</w:t>
        </w:r>
      </w:hyperlink>
      <w:r w:rsidRPr="004C261E">
        <w:rPr>
          <w:rFonts w:ascii="Times New Roman" w:eastAsia="Times New Roman" w:hAnsi="Times New Roman" w:cs="Times New Roman"/>
          <w:spacing w:val="-8"/>
          <w:sz w:val="20"/>
          <w:szCs w:val="24"/>
        </w:rPr>
        <w:t>) shall be exempt from the requirements for location (Section 8.1.1. Location), size of letters or numbers (Sections 8.2.1. Minimum Height of Numbers and Letters and 8.2.2. Numbers and Letters:  Proportion), free area (Section 8.1.4. Free Area), and the declarations of identity and responsibility (Sections 3.1. Declaration of Identity and 5. Declaration of Responsibility:  Consumer and Nonconsumer Packages), provided declarations of identity, quantity, and responsibility are presented on a permanently attached label and satisfy the other requirements of this Regulation, and further provided the information on such permanently attached label be fully observable to the purchaser.</w:t>
      </w:r>
      <w:bookmarkEnd w:id="815"/>
      <w:bookmarkEnd w:id="816"/>
      <w:bookmarkEnd w:id="817"/>
      <w:bookmarkEnd w:id="818"/>
      <w:bookmarkEnd w:id="819"/>
      <w:bookmarkEnd w:id="820"/>
    </w:p>
    <w:p w:rsidR="004C261E" w:rsidRPr="004C261E" w:rsidRDefault="004C261E" w:rsidP="004C261E">
      <w:pPr>
        <w:spacing w:before="60"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(Added 1973)</w:t>
      </w:r>
    </w:p>
    <w:p w:rsidR="004C261E" w:rsidRPr="004C261E" w:rsidRDefault="004C261E" w:rsidP="004C261E">
      <w:pPr>
        <w:spacing w:after="0" w:line="240" w:lineRule="auto"/>
        <w:jc w:val="both"/>
        <w:rPr>
          <w:rFonts w:ascii="Times New Roman" w:eastAsia="Times New Roman" w:hAnsi="Times New Roman" w:cs="Times New Roman"/>
          <w:b/>
          <w:bCs/>
          <w:sz w:val="20"/>
          <w:szCs w:val="24"/>
        </w:rPr>
      </w:pPr>
      <w:bookmarkStart w:id="822" w:name="_Toc173408736"/>
      <w:bookmarkStart w:id="823" w:name="_Toc173471480"/>
      <w:bookmarkStart w:id="824" w:name="_Toc173472803"/>
      <w:bookmarkStart w:id="825" w:name="_Toc173474128"/>
      <w:bookmarkStart w:id="826" w:name="_Toc173771026"/>
      <w:bookmarkStart w:id="827" w:name="_Toc173771770"/>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828" w:name="_Toc462831936"/>
      <w:r w:rsidRPr="004C261E">
        <w:rPr>
          <w:rFonts w:ascii="Times New Roman" w:eastAsia="Times New Roman" w:hAnsi="Times New Roman" w:cs="Times New Roman"/>
          <w:b/>
          <w:sz w:val="20"/>
          <w:szCs w:val="24"/>
        </w:rPr>
        <w:t>11.26. Commodities’ Variable Weights and Sizes.</w:t>
      </w:r>
      <w:bookmarkEnd w:id="828"/>
      <w:r w:rsidRPr="004C261E">
        <w:rPr>
          <w:rFonts w:ascii="Times New Roman" w:eastAsia="Times New Roman" w:hAnsi="Times New Roman" w:cs="Times New Roman"/>
          <w:sz w:val="20"/>
          <w:szCs w:val="24"/>
        </w:rPr>
        <w:t xml:space="preserve"> – Individual packaged commodities put up in variable weights and sizes for sale intact and intended to be weighed and marked with the correct quantity statement prior to or at the point of retail sale are exempt from the requirements of Section 6. Declaration of Quantity:  Consumer Packages while moving in commerce and while held for sale prior to weighing and marking, provided the outside container bears a label declaration of the total net weight.</w:t>
      </w:r>
      <w:bookmarkEnd w:id="822"/>
      <w:bookmarkEnd w:id="823"/>
      <w:bookmarkEnd w:id="824"/>
      <w:bookmarkEnd w:id="825"/>
      <w:bookmarkEnd w:id="826"/>
      <w:bookmarkEnd w:id="827"/>
    </w:p>
    <w:p w:rsidR="004C261E" w:rsidRPr="004C261E" w:rsidRDefault="004C261E" w:rsidP="004C261E">
      <w:pPr>
        <w:spacing w:before="60"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(Added 1973)</w:t>
      </w:r>
    </w:p>
    <w:p w:rsidR="004C261E" w:rsidRPr="004C261E" w:rsidRDefault="004C261E" w:rsidP="004C261E">
      <w:pPr>
        <w:spacing w:after="0" w:line="240" w:lineRule="auto"/>
        <w:jc w:val="both"/>
        <w:rPr>
          <w:rFonts w:ascii="Times New Roman" w:eastAsia="Times New Roman" w:hAnsi="Times New Roman" w:cs="Times New Roman"/>
          <w:b/>
          <w:bCs/>
          <w:sz w:val="20"/>
          <w:szCs w:val="24"/>
        </w:rPr>
      </w:pPr>
      <w:bookmarkStart w:id="829" w:name="_Toc173408737"/>
      <w:bookmarkStart w:id="830" w:name="_Toc173471481"/>
      <w:bookmarkStart w:id="831" w:name="_Toc173472804"/>
      <w:bookmarkStart w:id="832" w:name="_Toc173474129"/>
      <w:bookmarkStart w:id="833" w:name="_Toc173771027"/>
      <w:bookmarkStart w:id="834" w:name="_Toc173771771"/>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835" w:name="_Toc462831937"/>
      <w:r w:rsidRPr="004C261E">
        <w:rPr>
          <w:rFonts w:ascii="Times New Roman" w:eastAsia="Times New Roman" w:hAnsi="Times New Roman" w:cs="Times New Roman"/>
          <w:b/>
          <w:sz w:val="20"/>
          <w:szCs w:val="24"/>
        </w:rPr>
        <w:t>11.27.  Packaged Commodities Sold by Count.</w:t>
      </w:r>
      <w:bookmarkEnd w:id="835"/>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"Commodities:Packaged:Sold by count"</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w:t>
      </w:r>
      <w:r w:rsidRPr="004C261E">
        <w:rPr>
          <w:rFonts w:ascii="Times New Roman" w:eastAsia="Times New Roman" w:hAnsi="Times New Roman" w:cs="Times New Roman"/>
          <w:sz w:val="20"/>
          <w:szCs w:val="20"/>
          <w:vertAlign w:val="superscript"/>
        </w:rPr>
        <w:t>[</w:t>
      </w:r>
      <w:r w:rsidRPr="004C261E">
        <w:rPr>
          <w:rFonts w:ascii="Times New Roman" w:eastAsia="Times New Roman" w:hAnsi="Times New Roman" w:cs="Times New Roman"/>
          <w:b/>
          <w:bCs/>
          <w:i/>
          <w:iCs/>
          <w:sz w:val="20"/>
          <w:szCs w:val="20"/>
          <w:vertAlign w:val="superscript"/>
        </w:rPr>
        <w:t>NOTE 10</w:t>
      </w:r>
      <w:r w:rsidRPr="004C261E">
        <w:rPr>
          <w:rFonts w:ascii="Times New Roman" w:eastAsia="Times New Roman" w:hAnsi="Times New Roman" w:cs="Times New Roman"/>
          <w:sz w:val="20"/>
          <w:szCs w:val="20"/>
          <w:vertAlign w:val="superscript"/>
        </w:rPr>
        <w:t>, page 84]</w:t>
      </w:r>
      <w:r w:rsidRPr="004C261E">
        <w:rPr>
          <w:rFonts w:ascii="Times New Roman" w:eastAsia="Times New Roman" w:hAnsi="Times New Roman" w:cs="Times New Roman"/>
          <w:sz w:val="20"/>
          <w:szCs w:val="24"/>
        </w:rPr>
        <w:t xml:space="preserve"> – When a packaged consumer commodity is properly measured in terms of count only, or in terms of count and some other appropriate unit, and the individual units are fully visible to the purchaser, such packages shall be labeled in full accord with this Regulation, except that those containing six or less items need not include a statement of count.</w:t>
      </w:r>
      <w:bookmarkEnd w:id="829"/>
      <w:bookmarkEnd w:id="830"/>
      <w:bookmarkEnd w:id="831"/>
      <w:bookmarkEnd w:id="832"/>
      <w:bookmarkEnd w:id="833"/>
      <w:bookmarkEnd w:id="834"/>
    </w:p>
    <w:p w:rsidR="004C261E" w:rsidRPr="004C261E" w:rsidRDefault="004C261E" w:rsidP="004C261E">
      <w:pPr>
        <w:spacing w:before="60"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(Added 1973)</w:t>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b/>
          <w:bCs/>
          <w:i/>
          <w:iCs/>
          <w:sz w:val="20"/>
          <w:szCs w:val="24"/>
        </w:rPr>
        <w:t>NOTE 10:</w:t>
      </w:r>
      <w:r w:rsidRPr="004C261E">
        <w:rPr>
          <w:rFonts w:ascii="Times New Roman" w:eastAsia="Times New Roman" w:hAnsi="Times New Roman" w:cs="Times New Roman"/>
          <w:sz w:val="20"/>
          <w:szCs w:val="24"/>
        </w:rPr>
        <w:t xml:space="preserve">  </w:t>
      </w:r>
      <w:r w:rsidRPr="004C261E">
        <w:rPr>
          <w:rFonts w:ascii="Times New Roman" w:eastAsia="Times New Roman" w:hAnsi="Times New Roman" w:cs="Times New Roman"/>
          <w:i/>
          <w:iCs/>
          <w:sz w:val="20"/>
          <w:szCs w:val="24"/>
        </w:rPr>
        <w:t>When the net contents declaration of a package that may enter interstate commerce includes count, federal regulations under the Federal Fair Packaging and Labeling Act</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"Federal Fair Packaging and Labeling Act"</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i/>
          <w:iCs/>
          <w:sz w:val="20"/>
          <w:szCs w:val="24"/>
        </w:rPr>
        <w:t xml:space="preserve"> provide no exemption from declaring the count unless the count is one (1).</w:t>
      </w:r>
    </w:p>
    <w:p w:rsidR="004C261E" w:rsidRPr="004C261E" w:rsidRDefault="004C261E" w:rsidP="004C261E">
      <w:pPr>
        <w:spacing w:before="60"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(Added 1990)</w:t>
      </w:r>
    </w:p>
    <w:p w:rsidR="004C261E" w:rsidRPr="004C261E" w:rsidRDefault="004C261E" w:rsidP="004C261E">
      <w:pPr>
        <w:spacing w:after="0" w:line="240" w:lineRule="auto"/>
        <w:jc w:val="both"/>
        <w:rPr>
          <w:rFonts w:ascii="Times New Roman" w:eastAsia="Times New Roman" w:hAnsi="Times New Roman" w:cs="Times New Roman"/>
          <w:b/>
          <w:bCs/>
          <w:sz w:val="20"/>
          <w:szCs w:val="24"/>
        </w:rPr>
      </w:pPr>
      <w:bookmarkStart w:id="836" w:name="_Toc173408738"/>
      <w:bookmarkStart w:id="837" w:name="_Toc173471482"/>
      <w:bookmarkStart w:id="838" w:name="_Toc173472805"/>
      <w:bookmarkStart w:id="839" w:name="_Toc173474130"/>
      <w:bookmarkStart w:id="840" w:name="_Toc173771028"/>
      <w:bookmarkStart w:id="841" w:name="_Toc173771772"/>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842" w:name="_Toc462831938"/>
      <w:r w:rsidRPr="004C261E">
        <w:rPr>
          <w:rFonts w:ascii="Times New Roman" w:eastAsia="Times New Roman" w:hAnsi="Times New Roman" w:cs="Times New Roman"/>
          <w:b/>
          <w:sz w:val="20"/>
          <w:szCs w:val="24"/>
        </w:rPr>
        <w:t>11.28.  Textile Packages.</w:t>
      </w:r>
      <w:bookmarkEnd w:id="842"/>
      <w:r w:rsidRPr="004C261E">
        <w:rPr>
          <w:rFonts w:ascii="Times New Roman" w:eastAsia="Times New Roman" w:hAnsi="Times New Roman" w:cs="Times New Roman"/>
          <w:sz w:val="20"/>
          <w:szCs w:val="24"/>
        </w:rPr>
        <w:t xml:space="preserve"> – </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"Package:Textile"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Packages of textiles that are required by Section 6.4.1. Combination Declaration to provide a combination declaration stating the quantity of each individual unit and the count shall be exempt from the requirements in this regulation for:</w:t>
      </w:r>
      <w:bookmarkEnd w:id="836"/>
      <w:bookmarkEnd w:id="837"/>
      <w:bookmarkEnd w:id="838"/>
      <w:bookmarkEnd w:id="839"/>
      <w:bookmarkEnd w:id="840"/>
      <w:bookmarkEnd w:id="841"/>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keepNext/>
        <w:numPr>
          <w:ilvl w:val="0"/>
          <w:numId w:val="26"/>
        </w:numPr>
        <w:tabs>
          <w:tab w:val="num" w:pos="72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Location (see Section 8.1.1. Location);</w:t>
      </w:r>
    </w:p>
    <w:p w:rsidR="004C261E" w:rsidRPr="004C261E" w:rsidRDefault="004C261E" w:rsidP="004C261E">
      <w:pPr>
        <w:tabs>
          <w:tab w:val="num" w:pos="720"/>
        </w:tabs>
        <w:spacing w:after="0" w:line="240" w:lineRule="auto"/>
        <w:ind w:left="720" w:hanging="360"/>
        <w:jc w:val="both"/>
        <w:rPr>
          <w:rFonts w:ascii="Times New Roman" w:eastAsia="Times New Roman" w:hAnsi="Times New Roman" w:cs="Times New Roman"/>
          <w:sz w:val="20"/>
          <w:szCs w:val="24"/>
        </w:rPr>
      </w:pPr>
    </w:p>
    <w:p w:rsidR="004C261E" w:rsidRPr="004C261E" w:rsidRDefault="004C261E" w:rsidP="004C261E">
      <w:pPr>
        <w:numPr>
          <w:ilvl w:val="0"/>
          <w:numId w:val="26"/>
        </w:numPr>
        <w:tabs>
          <w:tab w:val="num" w:pos="72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Free area</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"Free area, labeling"</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(see Section 8.1.4. Free Area); and</w:t>
      </w:r>
    </w:p>
    <w:p w:rsidR="004C261E" w:rsidRPr="004C261E" w:rsidRDefault="004C261E" w:rsidP="004C261E">
      <w:pPr>
        <w:tabs>
          <w:tab w:val="num" w:pos="720"/>
        </w:tabs>
        <w:spacing w:after="0" w:line="240" w:lineRule="auto"/>
        <w:ind w:left="720" w:hanging="360"/>
        <w:jc w:val="both"/>
        <w:rPr>
          <w:rFonts w:ascii="Times New Roman" w:eastAsia="Times New Roman" w:hAnsi="Times New Roman" w:cs="Times New Roman"/>
          <w:sz w:val="20"/>
          <w:szCs w:val="24"/>
        </w:rPr>
      </w:pPr>
    </w:p>
    <w:p w:rsidR="004C261E" w:rsidRPr="004C261E" w:rsidRDefault="004C261E" w:rsidP="004C261E">
      <w:pPr>
        <w:keepNext/>
        <w:keepLines/>
        <w:numPr>
          <w:ilvl w:val="0"/>
          <w:numId w:val="26"/>
        </w:numPr>
        <w:tabs>
          <w:tab w:val="num" w:pos="72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lastRenderedPageBreak/>
        <w:t>Minimum height of numbers and letters (see Section 8.2.1. Minimum Height of Numbers and Letters).</w:t>
      </w:r>
    </w:p>
    <w:p w:rsidR="004C261E" w:rsidRPr="004C261E" w:rsidRDefault="004C261E" w:rsidP="004C261E">
      <w:pPr>
        <w:keepNext/>
        <w:keepLines/>
        <w:spacing w:before="60" w:after="0" w:line="240" w:lineRule="auto"/>
        <w:ind w:firstLine="720"/>
        <w:jc w:val="both"/>
        <w:rPr>
          <w:rFonts w:ascii="Times New Roman" w:eastAsia="Times New Roman" w:hAnsi="Times New Roman" w:cs="Times New Roman"/>
          <w:sz w:val="20"/>
          <w:szCs w:val="20"/>
        </w:rPr>
      </w:pPr>
      <w:r w:rsidRPr="004C261E">
        <w:rPr>
          <w:rFonts w:ascii="Times New Roman" w:eastAsia="Times New Roman" w:hAnsi="Times New Roman" w:cs="Times New Roman"/>
          <w:sz w:val="20"/>
          <w:szCs w:val="20"/>
        </w:rPr>
        <w:t>(Added 1971) (Amended 1989)</w:t>
      </w:r>
    </w:p>
    <w:p w:rsidR="004C261E" w:rsidRPr="004C261E" w:rsidRDefault="004C261E" w:rsidP="004C261E">
      <w:pPr>
        <w:spacing w:after="0" w:line="240" w:lineRule="auto"/>
        <w:jc w:val="both"/>
        <w:rPr>
          <w:rFonts w:ascii="Times New Roman" w:eastAsia="Times New Roman" w:hAnsi="Times New Roman" w:cs="Times New Roman"/>
          <w:b/>
          <w:bCs/>
          <w:sz w:val="20"/>
          <w:szCs w:val="24"/>
        </w:rPr>
      </w:pPr>
      <w:bookmarkStart w:id="843" w:name="_Toc173408739"/>
      <w:bookmarkStart w:id="844" w:name="_Toc173471483"/>
      <w:bookmarkStart w:id="845" w:name="_Toc173472806"/>
      <w:bookmarkStart w:id="846" w:name="_Toc173474131"/>
      <w:bookmarkStart w:id="847" w:name="_Toc173771029"/>
      <w:bookmarkStart w:id="848" w:name="_Toc173771773"/>
    </w:p>
    <w:p w:rsidR="004C261E" w:rsidRPr="004C261E" w:rsidRDefault="004C261E" w:rsidP="004C261E">
      <w:pPr>
        <w:keepNext/>
        <w:spacing w:after="0" w:line="240" w:lineRule="auto"/>
        <w:jc w:val="both"/>
        <w:rPr>
          <w:rFonts w:ascii="Times New Roman" w:eastAsia="Times New Roman" w:hAnsi="Times New Roman" w:cs="Times New Roman"/>
          <w:sz w:val="20"/>
          <w:szCs w:val="24"/>
        </w:rPr>
      </w:pPr>
      <w:bookmarkStart w:id="849" w:name="_Toc462831939"/>
      <w:r w:rsidRPr="004C261E">
        <w:rPr>
          <w:rFonts w:ascii="Times New Roman" w:eastAsia="Times New Roman" w:hAnsi="Times New Roman" w:cs="Times New Roman"/>
          <w:b/>
          <w:sz w:val="20"/>
          <w:szCs w:val="24"/>
        </w:rPr>
        <w:t>11.29.  Spot Label.</w:t>
      </w:r>
      <w:bookmarkEnd w:id="849"/>
      <w:r w:rsidRPr="004C261E">
        <w:rPr>
          <w:rFonts w:ascii="Times New Roman" w:eastAsia="Times New Roman" w:hAnsi="Times New Roman" w:cs="Times New Roman"/>
          <w:sz w:val="20"/>
          <w:szCs w:val="24"/>
        </w:rPr>
        <w:t> – The declaration of quantity of the contents of a package is exempt from Section 8.1.1. Location requiring the quantity declaration to appear in the bottom 30 % of the principal display panel, as long as the declaration of quantity appears in the lower 30 % of the spot label.  In no case may the size of the spot label be used to determine the minimum type size; see Section 8.2. Calculation of Area of Principal Display Panel for Purposes of Type Size for this determination.</w:t>
      </w:r>
      <w:bookmarkEnd w:id="843"/>
      <w:bookmarkEnd w:id="844"/>
      <w:bookmarkEnd w:id="845"/>
      <w:bookmarkEnd w:id="846"/>
      <w:bookmarkEnd w:id="847"/>
      <w:bookmarkEnd w:id="848"/>
    </w:p>
    <w:p w:rsidR="004C261E" w:rsidRPr="004C261E" w:rsidRDefault="004C261E" w:rsidP="004C261E">
      <w:pPr>
        <w:spacing w:before="60"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(Added 1990)</w:t>
      </w:r>
    </w:p>
    <w:p w:rsidR="004C261E" w:rsidRPr="004C261E" w:rsidRDefault="004C261E" w:rsidP="004C261E">
      <w:pPr>
        <w:spacing w:after="0" w:line="240" w:lineRule="auto"/>
        <w:jc w:val="both"/>
        <w:rPr>
          <w:rFonts w:ascii="Times New Roman" w:eastAsia="Times New Roman" w:hAnsi="Times New Roman" w:cs="Times New Roman"/>
          <w:b/>
          <w:bCs/>
          <w:sz w:val="20"/>
          <w:szCs w:val="24"/>
        </w:rPr>
      </w:pPr>
      <w:bookmarkStart w:id="850" w:name="_Toc173408740"/>
      <w:bookmarkStart w:id="851" w:name="_Toc173471484"/>
      <w:bookmarkStart w:id="852" w:name="_Toc173472807"/>
      <w:bookmarkStart w:id="853" w:name="_Toc173474132"/>
      <w:bookmarkStart w:id="854" w:name="_Toc173771030"/>
      <w:bookmarkStart w:id="855" w:name="_Toc173771774"/>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856" w:name="_Toc462831940"/>
      <w:r w:rsidRPr="004C261E">
        <w:rPr>
          <w:rFonts w:ascii="Times New Roman" w:eastAsia="Times New Roman" w:hAnsi="Times New Roman" w:cs="Times New Roman"/>
          <w:b/>
          <w:sz w:val="20"/>
          <w:szCs w:val="24"/>
        </w:rPr>
        <w:t>11.30.  Header Strip.</w:t>
      </w:r>
      <w:bookmarkEnd w:id="856"/>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"Package:Header strip"</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"Labeling:Header strip"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 The declaration of quantity of the contents of a package is exempt from Section 8.1.1. Location requiring the quantity declaration to appear in the bottom 30 % of the principal display panel, as long as the declaration of quantity appears in the lower 30 % of the header strip or header label.  In no case may the size of the header strip be used to determine the minimum type size; see Section 8.2. Calculation of Area of Principal Display Panel for Purposes of Type Size for this determination.</w:t>
      </w:r>
      <w:bookmarkEnd w:id="850"/>
      <w:bookmarkEnd w:id="851"/>
      <w:bookmarkEnd w:id="852"/>
      <w:bookmarkEnd w:id="853"/>
      <w:bookmarkEnd w:id="854"/>
      <w:bookmarkEnd w:id="855"/>
    </w:p>
    <w:p w:rsidR="004C261E" w:rsidRPr="004C261E" w:rsidRDefault="004C261E" w:rsidP="004C261E">
      <w:pPr>
        <w:spacing w:before="60"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(Added 1990)</w:t>
      </w:r>
    </w:p>
    <w:p w:rsidR="004C261E" w:rsidRPr="004C261E" w:rsidRDefault="004C261E" w:rsidP="004C261E">
      <w:pPr>
        <w:spacing w:after="0" w:line="240" w:lineRule="auto"/>
        <w:jc w:val="both"/>
        <w:rPr>
          <w:rFonts w:ascii="Times New Roman" w:eastAsia="Times New Roman" w:hAnsi="Times New Roman" w:cs="Times New Roman"/>
          <w:b/>
          <w:bCs/>
          <w:sz w:val="20"/>
          <w:szCs w:val="24"/>
        </w:rPr>
      </w:pPr>
      <w:bookmarkStart w:id="857" w:name="_Toc173408741"/>
      <w:bookmarkStart w:id="858" w:name="_Toc173471485"/>
      <w:bookmarkStart w:id="859" w:name="_Toc173472808"/>
      <w:bookmarkStart w:id="860" w:name="_Toc173474133"/>
      <w:bookmarkStart w:id="861" w:name="_Toc173771031"/>
      <w:bookmarkStart w:id="862" w:name="_Toc173771775"/>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863" w:name="_Toc462831941"/>
      <w:r w:rsidRPr="004C261E">
        <w:rPr>
          <w:rFonts w:ascii="Times New Roman" w:eastAsia="Times New Roman" w:hAnsi="Times New Roman" w:cs="Times New Roman"/>
          <w:b/>
          <w:sz w:val="20"/>
          <w:szCs w:val="24"/>
        </w:rPr>
        <w:t>11.31.  Decorative Wallcovering Borders.</w:t>
      </w:r>
      <w:bookmarkEnd w:id="863"/>
      <w:r w:rsidRPr="004C261E">
        <w:rPr>
          <w:rFonts w:ascii="Times New Roman" w:eastAsia="Times New Roman" w:hAnsi="Times New Roman" w:cs="Times New Roman"/>
          <w:sz w:val="20"/>
          <w:szCs w:val="24"/>
        </w:rPr>
        <w:t xml:space="preserve"> – Decorative wallcovering borders when packaged and labeled for retail sale shall be exempt from the requirements of Sections 6.6.2. One Meter, 1 Square Meter, 1 Kilogram, l Liter, 1 Cubic Meter, or More; 6.8.2. One Foot, 1 Square Foot, 1 Pound, 1 Pint, 1 Gallon or More; and 6.9. Bi-dimensional Commodities provided the length and width of the border are presented in terms of the largest whole unit in full accord with the other requirements of the regulation.</w:t>
      </w:r>
      <w:bookmarkEnd w:id="857"/>
      <w:bookmarkEnd w:id="858"/>
      <w:bookmarkEnd w:id="859"/>
      <w:bookmarkEnd w:id="860"/>
      <w:bookmarkEnd w:id="861"/>
      <w:bookmarkEnd w:id="862"/>
    </w:p>
    <w:p w:rsidR="004C261E" w:rsidRPr="004C261E" w:rsidRDefault="004C261E" w:rsidP="004C261E">
      <w:pPr>
        <w:spacing w:before="60"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(Added 1992) (Amended 1993)</w:t>
      </w:r>
    </w:p>
    <w:p w:rsidR="004C261E" w:rsidRPr="004C261E" w:rsidRDefault="004C261E" w:rsidP="004C261E">
      <w:pPr>
        <w:spacing w:after="0" w:line="240" w:lineRule="auto"/>
        <w:jc w:val="both"/>
        <w:rPr>
          <w:rFonts w:ascii="Times New Roman" w:eastAsia="Times New Roman" w:hAnsi="Times New Roman" w:cs="Times New Roman"/>
          <w:b/>
          <w:bCs/>
          <w:sz w:val="20"/>
          <w:szCs w:val="24"/>
        </w:rPr>
      </w:pPr>
      <w:bookmarkStart w:id="864" w:name="_Toc173408742"/>
      <w:bookmarkStart w:id="865" w:name="_Toc173471486"/>
      <w:bookmarkStart w:id="866" w:name="_Toc173472809"/>
      <w:bookmarkStart w:id="867" w:name="_Toc173474134"/>
      <w:bookmarkStart w:id="868" w:name="_Toc173771032"/>
      <w:bookmarkStart w:id="869" w:name="_Toc173771776"/>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870" w:name="_Toc462831942"/>
      <w:r w:rsidRPr="004C261E">
        <w:rPr>
          <w:rFonts w:ascii="Times New Roman" w:eastAsia="Times New Roman" w:hAnsi="Times New Roman" w:cs="Times New Roman"/>
          <w:b/>
          <w:sz w:val="20"/>
          <w:szCs w:val="24"/>
        </w:rPr>
        <w:t>11.32.  SI Units, Exemptions - Consumer Commodities.</w:t>
      </w:r>
      <w:bookmarkEnd w:id="870"/>
      <w:r w:rsidRPr="004C261E">
        <w:rPr>
          <w:rFonts w:ascii="Times New Roman" w:eastAsia="Times New Roman" w:hAnsi="Times New Roman" w:cs="Times New Roman"/>
          <w:sz w:val="20"/>
          <w:szCs w:val="24"/>
        </w:rPr>
        <w:t xml:space="preserve"> – The requirements for statements of quantity in SI units (except for those in Section 10.10. Packaged Seed and Section 11.22. Camera Film, Video Recording Tape, Audio Recording Tape and Other Image and Audio Recording Media Intended for Retail Sale and Consumer Use) in Section 6. Declaration of Quantity:  Consumer Packages shall not apply to:</w:t>
      </w:r>
      <w:bookmarkEnd w:id="864"/>
      <w:bookmarkEnd w:id="865"/>
      <w:bookmarkEnd w:id="866"/>
      <w:bookmarkEnd w:id="867"/>
      <w:bookmarkEnd w:id="868"/>
      <w:bookmarkEnd w:id="869"/>
    </w:p>
    <w:p w:rsidR="004C261E" w:rsidRPr="004C261E" w:rsidRDefault="004C261E" w:rsidP="004C261E">
      <w:pPr>
        <w:spacing w:after="0" w:line="240" w:lineRule="auto"/>
        <w:ind w:left="720" w:hanging="360"/>
        <w:jc w:val="both"/>
        <w:rPr>
          <w:rFonts w:ascii="Times New Roman" w:eastAsia="Times New Roman" w:hAnsi="Times New Roman" w:cs="Times New Roman"/>
          <w:sz w:val="20"/>
          <w:szCs w:val="24"/>
        </w:rPr>
      </w:pPr>
    </w:p>
    <w:p w:rsidR="004C261E" w:rsidRPr="004C261E" w:rsidRDefault="004C261E" w:rsidP="004C261E">
      <w:pPr>
        <w:numPr>
          <w:ilvl w:val="0"/>
          <w:numId w:val="28"/>
        </w:numPr>
        <w:tabs>
          <w:tab w:val="clear" w:pos="360"/>
          <w:tab w:val="num" w:pos="720"/>
          <w:tab w:val="num" w:pos="216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foods packaged at the retail store level;</w:t>
      </w:r>
    </w:p>
    <w:p w:rsidR="004C261E" w:rsidRPr="004C261E" w:rsidRDefault="004C261E" w:rsidP="004C261E">
      <w:pPr>
        <w:tabs>
          <w:tab w:val="num" w:pos="720"/>
          <w:tab w:val="num" w:pos="1080"/>
        </w:tabs>
        <w:spacing w:after="0" w:line="240" w:lineRule="auto"/>
        <w:ind w:left="720" w:hanging="270"/>
        <w:jc w:val="both"/>
        <w:rPr>
          <w:rFonts w:ascii="Times New Roman" w:eastAsia="Times New Roman" w:hAnsi="Times New Roman" w:cs="Times New Roman"/>
          <w:sz w:val="20"/>
          <w:szCs w:val="24"/>
        </w:rPr>
      </w:pPr>
    </w:p>
    <w:p w:rsidR="004C261E" w:rsidRPr="004C261E" w:rsidRDefault="004C261E" w:rsidP="004C261E">
      <w:pPr>
        <w:numPr>
          <w:ilvl w:val="0"/>
          <w:numId w:val="28"/>
        </w:numPr>
        <w:tabs>
          <w:tab w:val="clear" w:pos="360"/>
          <w:tab w:val="num" w:pos="720"/>
          <w:tab w:val="num" w:pos="216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random weight packages (see Sections 2.4. Random Package and 11.1. Random Packages);</w:t>
      </w:r>
    </w:p>
    <w:p w:rsidR="004C261E" w:rsidRPr="004C261E" w:rsidRDefault="004C261E" w:rsidP="004C261E">
      <w:pPr>
        <w:tabs>
          <w:tab w:val="num" w:pos="720"/>
          <w:tab w:val="num" w:pos="1080"/>
        </w:tabs>
        <w:spacing w:after="0" w:line="240" w:lineRule="auto"/>
        <w:ind w:left="720" w:hanging="270"/>
        <w:jc w:val="both"/>
        <w:rPr>
          <w:rFonts w:ascii="Times New Roman" w:eastAsia="Times New Roman" w:hAnsi="Times New Roman" w:cs="Times New Roman"/>
          <w:sz w:val="20"/>
          <w:szCs w:val="24"/>
        </w:rPr>
      </w:pPr>
    </w:p>
    <w:p w:rsidR="004C261E" w:rsidRPr="004C261E" w:rsidRDefault="004C261E" w:rsidP="004C261E">
      <w:pPr>
        <w:numPr>
          <w:ilvl w:val="0"/>
          <w:numId w:val="28"/>
        </w:numPr>
        <w:tabs>
          <w:tab w:val="clear" w:pos="360"/>
          <w:tab w:val="num" w:pos="720"/>
          <w:tab w:val="num" w:pos="216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package labels printed before February 14, 1994;</w:t>
      </w:r>
    </w:p>
    <w:p w:rsidR="004C261E" w:rsidRPr="004C261E" w:rsidRDefault="004C261E" w:rsidP="004C261E">
      <w:pPr>
        <w:tabs>
          <w:tab w:val="num" w:pos="720"/>
          <w:tab w:val="num" w:pos="1080"/>
        </w:tabs>
        <w:spacing w:after="0" w:line="240" w:lineRule="auto"/>
        <w:ind w:left="720" w:hanging="270"/>
        <w:jc w:val="both"/>
        <w:rPr>
          <w:rFonts w:ascii="Times New Roman" w:eastAsia="Times New Roman" w:hAnsi="Times New Roman" w:cs="Times New Roman"/>
          <w:sz w:val="20"/>
          <w:szCs w:val="24"/>
        </w:rPr>
      </w:pPr>
    </w:p>
    <w:p w:rsidR="004C261E" w:rsidRPr="004C261E" w:rsidRDefault="004C261E" w:rsidP="004C261E">
      <w:pPr>
        <w:numPr>
          <w:ilvl w:val="0"/>
          <w:numId w:val="28"/>
        </w:numPr>
        <w:tabs>
          <w:tab w:val="clear" w:pos="360"/>
          <w:tab w:val="num" w:pos="720"/>
          <w:tab w:val="num" w:pos="216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meat</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"Meat"</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and poultry</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"Poultry"</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products subject to the Federal Meat or Poultry</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"Poultry"</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Products Inspection Acts;</w:t>
      </w:r>
    </w:p>
    <w:p w:rsidR="004C261E" w:rsidRPr="004C261E" w:rsidRDefault="004C261E" w:rsidP="004C261E">
      <w:pPr>
        <w:tabs>
          <w:tab w:val="num" w:pos="1260"/>
        </w:tabs>
        <w:spacing w:after="0" w:line="240" w:lineRule="auto"/>
        <w:ind w:left="360"/>
        <w:jc w:val="both"/>
        <w:rPr>
          <w:rFonts w:ascii="Times New Roman" w:eastAsia="Times New Roman" w:hAnsi="Times New Roman" w:cs="Times New Roman"/>
          <w:sz w:val="20"/>
          <w:szCs w:val="24"/>
        </w:rPr>
      </w:pPr>
    </w:p>
    <w:p w:rsidR="004C261E" w:rsidRPr="004C261E" w:rsidRDefault="004C261E" w:rsidP="004C261E">
      <w:pPr>
        <w:numPr>
          <w:ilvl w:val="0"/>
          <w:numId w:val="28"/>
        </w:numPr>
        <w:tabs>
          <w:tab w:val="clear" w:pos="360"/>
          <w:tab w:val="num" w:pos="720"/>
          <w:tab w:val="num" w:pos="216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tobacco or tobacco products;</w:t>
      </w:r>
    </w:p>
    <w:p w:rsidR="004C261E" w:rsidRPr="004C261E" w:rsidRDefault="004C261E" w:rsidP="004C261E">
      <w:pPr>
        <w:tabs>
          <w:tab w:val="num" w:pos="1260"/>
        </w:tabs>
        <w:spacing w:after="0" w:line="240" w:lineRule="auto"/>
        <w:ind w:left="360"/>
        <w:jc w:val="both"/>
        <w:rPr>
          <w:rFonts w:ascii="Times New Roman" w:eastAsia="Times New Roman" w:hAnsi="Times New Roman" w:cs="Times New Roman"/>
          <w:sz w:val="20"/>
          <w:szCs w:val="24"/>
        </w:rPr>
      </w:pPr>
    </w:p>
    <w:p w:rsidR="004C261E" w:rsidRPr="004C261E" w:rsidRDefault="004C261E" w:rsidP="004C261E">
      <w:pPr>
        <w:numPr>
          <w:ilvl w:val="0"/>
          <w:numId w:val="28"/>
        </w:numPr>
        <w:tabs>
          <w:tab w:val="clear" w:pos="360"/>
          <w:tab w:val="num" w:pos="720"/>
          <w:tab w:val="num" w:pos="216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any beverage subject to the Federal Alcohol Administration Act;</w:t>
      </w:r>
    </w:p>
    <w:p w:rsidR="004C261E" w:rsidRPr="004C261E" w:rsidRDefault="004C261E" w:rsidP="004C261E">
      <w:pPr>
        <w:tabs>
          <w:tab w:val="num" w:pos="1260"/>
        </w:tabs>
        <w:spacing w:after="0" w:line="240" w:lineRule="auto"/>
        <w:ind w:left="360"/>
        <w:jc w:val="both"/>
        <w:rPr>
          <w:rFonts w:ascii="Times New Roman" w:eastAsia="Times New Roman" w:hAnsi="Times New Roman" w:cs="Times New Roman"/>
          <w:sz w:val="20"/>
          <w:szCs w:val="24"/>
        </w:rPr>
      </w:pPr>
    </w:p>
    <w:p w:rsidR="004C261E" w:rsidRPr="004C261E" w:rsidRDefault="004C261E" w:rsidP="004C261E">
      <w:pPr>
        <w:numPr>
          <w:ilvl w:val="0"/>
          <w:numId w:val="28"/>
        </w:numPr>
        <w:tabs>
          <w:tab w:val="clear" w:pos="360"/>
          <w:tab w:val="num" w:pos="720"/>
          <w:tab w:val="num" w:pos="216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any product subject to the Federal Insecticide, Fungicide, and Rodenticide Act;</w:t>
      </w:r>
    </w:p>
    <w:p w:rsidR="004C261E" w:rsidRPr="004C261E" w:rsidRDefault="004C261E" w:rsidP="004C261E">
      <w:pPr>
        <w:tabs>
          <w:tab w:val="num" w:pos="1260"/>
        </w:tabs>
        <w:spacing w:after="0" w:line="240" w:lineRule="auto"/>
        <w:ind w:left="360"/>
        <w:jc w:val="both"/>
        <w:rPr>
          <w:rFonts w:ascii="Times New Roman" w:eastAsia="Times New Roman" w:hAnsi="Times New Roman" w:cs="Times New Roman"/>
          <w:sz w:val="20"/>
          <w:szCs w:val="24"/>
        </w:rPr>
      </w:pPr>
    </w:p>
    <w:p w:rsidR="004C261E" w:rsidRPr="004C261E" w:rsidRDefault="004C261E" w:rsidP="004C261E">
      <w:pPr>
        <w:numPr>
          <w:ilvl w:val="0"/>
          <w:numId w:val="28"/>
        </w:numPr>
        <w:tabs>
          <w:tab w:val="clear" w:pos="360"/>
          <w:tab w:val="num" w:pos="720"/>
          <w:tab w:val="num" w:pos="216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drugs and cosmetics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"Cosmetics"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subject to the Federal Food, Drug and Cosmetic Act;</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"Drugs"</w:instrText>
      </w:r>
      <w:r w:rsidRPr="004C261E">
        <w:rPr>
          <w:rFonts w:ascii="Times New Roman" w:eastAsia="Times New Roman" w:hAnsi="Times New Roman" w:cs="Times New Roman"/>
          <w:sz w:val="20"/>
          <w:szCs w:val="24"/>
        </w:rPr>
        <w:fldChar w:fldCharType="end"/>
      </w:r>
    </w:p>
    <w:p w:rsidR="004C261E" w:rsidRPr="004C261E" w:rsidRDefault="004C261E" w:rsidP="004C261E">
      <w:pPr>
        <w:tabs>
          <w:tab w:val="num" w:pos="2160"/>
        </w:tabs>
        <w:spacing w:after="0" w:line="240" w:lineRule="auto"/>
        <w:jc w:val="both"/>
        <w:rPr>
          <w:rFonts w:ascii="Times New Roman" w:eastAsia="Times New Roman" w:hAnsi="Times New Roman" w:cs="Times New Roman"/>
          <w:sz w:val="20"/>
          <w:szCs w:val="24"/>
        </w:rPr>
      </w:pPr>
    </w:p>
    <w:p w:rsidR="004C261E" w:rsidRPr="004C261E" w:rsidRDefault="004C261E" w:rsidP="004C261E">
      <w:pPr>
        <w:numPr>
          <w:ilvl w:val="0"/>
          <w:numId w:val="28"/>
        </w:numPr>
        <w:tabs>
          <w:tab w:val="clear" w:pos="360"/>
          <w:tab w:val="num" w:pos="720"/>
          <w:tab w:val="num" w:pos="2160"/>
        </w:tab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 xml:space="preserve">nutrition labeling information. </w:t>
      </w:r>
    </w:p>
    <w:p w:rsidR="004C261E" w:rsidRPr="004C261E" w:rsidRDefault="004C261E" w:rsidP="004C261E">
      <w:pPr>
        <w:spacing w:after="0" w:line="240" w:lineRule="auto"/>
        <w:jc w:val="both"/>
        <w:rPr>
          <w:rFonts w:ascii="Times New Roman" w:eastAsia="Times New Roman" w:hAnsi="Times New Roman" w:cs="Times New Roman"/>
          <w:b/>
          <w:bCs/>
          <w:sz w:val="20"/>
          <w:szCs w:val="24"/>
        </w:rPr>
      </w:pPr>
      <w:bookmarkStart w:id="871" w:name="_Toc173408743"/>
      <w:bookmarkStart w:id="872" w:name="_Toc173471487"/>
      <w:bookmarkStart w:id="873" w:name="_Toc173472810"/>
      <w:bookmarkStart w:id="874" w:name="_Toc173474135"/>
      <w:bookmarkStart w:id="875" w:name="_Toc173771033"/>
      <w:bookmarkStart w:id="876" w:name="_Toc173771777"/>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877" w:name="_Toc462831943"/>
      <w:r w:rsidRPr="004C261E">
        <w:rPr>
          <w:rFonts w:ascii="Times New Roman" w:eastAsia="Times New Roman" w:hAnsi="Times New Roman" w:cs="Times New Roman"/>
          <w:b/>
          <w:sz w:val="20"/>
          <w:szCs w:val="24"/>
        </w:rPr>
        <w:t>11.33.  U.S. Customary Units, Exemptions - Consumer Commodities.</w:t>
      </w:r>
      <w:bookmarkEnd w:id="877"/>
      <w:r w:rsidRPr="004C261E">
        <w:rPr>
          <w:rFonts w:ascii="Times New Roman" w:eastAsia="Times New Roman" w:hAnsi="Times New Roman" w:cs="Times New Roman"/>
          <w:sz w:val="20"/>
          <w:szCs w:val="24"/>
        </w:rPr>
        <w:t xml:space="preserve"> – The requirements for statements of quantity in U.S. customary units shall not apply to packages that bear appropriate SI units.  This exemption does not apply to foods, drugs, or cosmetics or to packages subject to regulation by the FTC, meat</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"Meat"</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and poultry</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"Poultry"</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products subject to the Federal Meat or Poultry</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"Poultry"</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Products Inspection Acts (</w:t>
      </w:r>
      <w:r w:rsidRPr="004C261E">
        <w:rPr>
          <w:rFonts w:ascii="Times New Roman" w:eastAsia="Times New Roman" w:hAnsi="Times New Roman" w:cs="Times New Roman"/>
          <w:b/>
          <w:sz w:val="20"/>
          <w:szCs w:val="24"/>
        </w:rPr>
        <w:t>www.fsis.usda.gov/wps/portal/fsis/topics/rulemaking/federal-meat-inspection-act</w:t>
      </w:r>
      <w:r w:rsidRPr="004C261E">
        <w:rPr>
          <w:rFonts w:ascii="Times New Roman" w:eastAsia="Times New Roman" w:hAnsi="Times New Roman" w:cs="Times New Roman"/>
          <w:sz w:val="20"/>
          <w:szCs w:val="24"/>
        </w:rPr>
        <w:t>), and tobacco or tobacco products.</w:t>
      </w:r>
      <w:bookmarkEnd w:id="871"/>
      <w:bookmarkEnd w:id="872"/>
      <w:bookmarkEnd w:id="873"/>
      <w:bookmarkEnd w:id="874"/>
      <w:bookmarkEnd w:id="875"/>
      <w:bookmarkEnd w:id="876"/>
    </w:p>
    <w:p w:rsidR="004C261E" w:rsidRPr="004C261E" w:rsidRDefault="004C261E" w:rsidP="004C261E">
      <w:pPr>
        <w:spacing w:before="60"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(Added 1999)</w:t>
      </w:r>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878" w:name="_Toc173378009"/>
      <w:bookmarkStart w:id="879" w:name="_Toc173379249"/>
      <w:bookmarkStart w:id="880" w:name="_Toc173381127"/>
      <w:bookmarkStart w:id="881" w:name="_Toc173383088"/>
      <w:bookmarkStart w:id="882" w:name="_Toc173384801"/>
      <w:bookmarkStart w:id="883" w:name="_Toc173385332"/>
      <w:bookmarkStart w:id="884" w:name="_Toc173386365"/>
      <w:bookmarkStart w:id="885" w:name="_Toc173408744"/>
      <w:bookmarkStart w:id="886" w:name="_Toc173472811"/>
      <w:bookmarkStart w:id="887" w:name="_Toc173771034"/>
    </w:p>
    <w:p w:rsidR="004C261E" w:rsidRPr="004C261E" w:rsidRDefault="004C261E" w:rsidP="004C261E">
      <w:pPr>
        <w:keepNext/>
        <w:spacing w:after="0" w:line="240" w:lineRule="auto"/>
        <w:jc w:val="both"/>
        <w:rPr>
          <w:rFonts w:ascii="Times New Roman" w:eastAsia="Times New Roman" w:hAnsi="Times New Roman" w:cs="Times New Roman"/>
          <w:sz w:val="20"/>
          <w:szCs w:val="24"/>
        </w:rPr>
      </w:pPr>
      <w:bookmarkStart w:id="888" w:name="_Toc462831944"/>
      <w:r w:rsidRPr="004C261E">
        <w:rPr>
          <w:rFonts w:ascii="Times New Roman" w:eastAsia="Times New Roman" w:hAnsi="Times New Roman" w:cs="Times New Roman"/>
          <w:b/>
          <w:bCs/>
          <w:sz w:val="24"/>
        </w:rPr>
        <w:lastRenderedPageBreak/>
        <w:t>Section 12.  Variations to be Allowed</w:t>
      </w:r>
      <w:bookmarkEnd w:id="878"/>
      <w:bookmarkEnd w:id="879"/>
      <w:bookmarkEnd w:id="880"/>
      <w:bookmarkEnd w:id="881"/>
      <w:bookmarkEnd w:id="882"/>
      <w:bookmarkEnd w:id="883"/>
      <w:bookmarkEnd w:id="884"/>
      <w:bookmarkEnd w:id="885"/>
      <w:bookmarkEnd w:id="886"/>
      <w:bookmarkEnd w:id="887"/>
      <w:bookmarkEnd w:id="888"/>
      <w:r w:rsidRPr="004C261E">
        <w:rPr>
          <w:rFonts w:ascii="Times New Roman" w:eastAsia="Times New Roman" w:hAnsi="Times New Roman" w:cs="Times New Roman"/>
          <w:sz w:val="20"/>
          <w:szCs w:val="20"/>
        </w:rPr>
        <w:fldChar w:fldCharType="begin"/>
      </w:r>
      <w:r w:rsidRPr="004C261E">
        <w:rPr>
          <w:rFonts w:ascii="Times New Roman" w:eastAsia="Times New Roman" w:hAnsi="Times New Roman" w:cs="Times New Roman"/>
          <w:sz w:val="20"/>
          <w:szCs w:val="20"/>
        </w:rPr>
        <w:instrText>xe "Variations to be allowed"</w:instrText>
      </w:r>
      <w:r w:rsidRPr="004C261E">
        <w:rPr>
          <w:rFonts w:ascii="Times New Roman" w:eastAsia="Times New Roman" w:hAnsi="Times New Roman" w:cs="Times New Roman"/>
          <w:sz w:val="20"/>
          <w:szCs w:val="20"/>
        </w:rPr>
        <w:fldChar w:fldCharType="end"/>
      </w:r>
    </w:p>
    <w:p w:rsidR="004C261E" w:rsidRPr="004C261E" w:rsidRDefault="004C261E" w:rsidP="004C261E">
      <w:pPr>
        <w:keepNext/>
        <w:spacing w:after="0" w:line="240" w:lineRule="auto"/>
        <w:jc w:val="both"/>
        <w:rPr>
          <w:rFonts w:ascii="Times New Roman" w:eastAsia="Times New Roman" w:hAnsi="Times New Roman" w:cs="Times New Roman"/>
          <w:sz w:val="20"/>
          <w:szCs w:val="24"/>
        </w:rPr>
      </w:pPr>
      <w:bookmarkStart w:id="889" w:name="_Toc173408745"/>
      <w:bookmarkStart w:id="890" w:name="_Toc173471488"/>
      <w:bookmarkStart w:id="891" w:name="_Toc173472812"/>
      <w:bookmarkStart w:id="892" w:name="_Toc173474136"/>
      <w:bookmarkStart w:id="893" w:name="_Toc173771035"/>
      <w:bookmarkStart w:id="894" w:name="_Toc173771778"/>
    </w:p>
    <w:p w:rsidR="004C261E" w:rsidRPr="004C261E" w:rsidRDefault="004C261E" w:rsidP="004C261E">
      <w:pPr>
        <w:keepNext/>
        <w:spacing w:after="0" w:line="240" w:lineRule="auto"/>
        <w:jc w:val="both"/>
        <w:rPr>
          <w:rFonts w:ascii="Times New Roman" w:eastAsia="Times New Roman" w:hAnsi="Times New Roman" w:cs="Times New Roman"/>
          <w:b/>
          <w:sz w:val="20"/>
          <w:szCs w:val="24"/>
        </w:rPr>
      </w:pPr>
      <w:bookmarkStart w:id="895" w:name="_Toc462831945"/>
      <w:r w:rsidRPr="004C261E">
        <w:rPr>
          <w:rFonts w:ascii="Times New Roman" w:eastAsia="Times New Roman" w:hAnsi="Times New Roman" w:cs="Times New Roman"/>
          <w:b/>
          <w:sz w:val="20"/>
          <w:szCs w:val="24"/>
        </w:rPr>
        <w:t>12.1.  Packaging Variations.</w:t>
      </w:r>
      <w:bookmarkEnd w:id="889"/>
      <w:bookmarkEnd w:id="890"/>
      <w:bookmarkEnd w:id="891"/>
      <w:bookmarkEnd w:id="892"/>
      <w:bookmarkEnd w:id="893"/>
      <w:bookmarkEnd w:id="894"/>
      <w:bookmarkEnd w:id="895"/>
    </w:p>
    <w:p w:rsidR="004C261E" w:rsidRPr="004C261E" w:rsidRDefault="004C261E" w:rsidP="004C261E">
      <w:pPr>
        <w:keepNext/>
        <w:spacing w:after="0" w:line="240" w:lineRule="auto"/>
        <w:ind w:left="360"/>
        <w:jc w:val="both"/>
        <w:rPr>
          <w:rFonts w:ascii="Times New Roman" w:eastAsia="Times New Roman" w:hAnsi="Times New Roman" w:cs="Times New Roman"/>
          <w:b/>
          <w:bCs/>
          <w:iCs/>
          <w:sz w:val="20"/>
          <w:szCs w:val="24"/>
        </w:rPr>
      </w:pPr>
      <w:bookmarkStart w:id="896" w:name="_Toc173408746"/>
      <w:bookmarkStart w:id="897" w:name="_Toc173472813"/>
      <w:bookmarkStart w:id="898" w:name="_Toc173771036"/>
    </w:p>
    <w:p w:rsidR="004C261E" w:rsidRPr="004C261E" w:rsidRDefault="004C261E" w:rsidP="004C261E">
      <w:pPr>
        <w:spacing w:after="0" w:line="240" w:lineRule="auto"/>
        <w:ind w:left="360"/>
        <w:jc w:val="both"/>
        <w:rPr>
          <w:rFonts w:ascii="Times New Roman" w:eastAsia="Times New Roman" w:hAnsi="Times New Roman" w:cs="Times New Roman"/>
          <w:sz w:val="20"/>
          <w:szCs w:val="24"/>
        </w:rPr>
      </w:pPr>
      <w:bookmarkStart w:id="899" w:name="_Toc462831946"/>
      <w:r w:rsidRPr="004C261E">
        <w:rPr>
          <w:rFonts w:ascii="Times New Roman" w:eastAsia="Times New Roman" w:hAnsi="Times New Roman" w:cs="Times New Roman"/>
          <w:b/>
          <w:sz w:val="20"/>
          <w:szCs w:val="24"/>
        </w:rPr>
        <w:t>12.1.1.  Variations from Declared Net Quantity.</w:t>
      </w:r>
      <w:bookmarkEnd w:id="899"/>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"Net quantity"</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 Variations from the declared net weight, measure, or count shall be permitted when caused by unavoidable deviations in weighing, measuring, or counting</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"Unavoidable deviations:In weighing, measuring, or counting"</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the contents of individual packages that occur in current good manufacturing practice, but such variations shall not be permitted to such extent that the average of the quantities in the packages of a particular commodity or a lot of the commodity that is kept, offered, or exposed for sale, or sold is below the quantity stated, and no unreasonable shortage</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"Unreasonable shortage"</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in any package shall be permitted even though overages in other packages in the same shipment, delivery, or lot compensate for such shortage.  Variations above the declared quantity shall not be unreasonably large.</w:t>
      </w:r>
      <w:bookmarkEnd w:id="896"/>
      <w:bookmarkEnd w:id="897"/>
      <w:bookmarkEnd w:id="898"/>
    </w:p>
    <w:p w:rsidR="004C261E" w:rsidRPr="004C261E" w:rsidRDefault="004C261E" w:rsidP="004C261E">
      <w:pPr>
        <w:spacing w:after="0" w:line="240" w:lineRule="auto"/>
        <w:jc w:val="both"/>
        <w:rPr>
          <w:rFonts w:ascii="Times New Roman" w:eastAsia="Times New Roman" w:hAnsi="Times New Roman" w:cs="Times New Roman"/>
          <w:b/>
          <w:bCs/>
          <w:iCs/>
          <w:sz w:val="20"/>
          <w:szCs w:val="24"/>
        </w:rPr>
      </w:pPr>
      <w:bookmarkStart w:id="900" w:name="_Toc173408747"/>
      <w:bookmarkStart w:id="901" w:name="_Toc173472814"/>
      <w:bookmarkStart w:id="902" w:name="_Toc173771037"/>
    </w:p>
    <w:p w:rsidR="004C261E" w:rsidRPr="004C261E" w:rsidRDefault="004C261E" w:rsidP="004C261E">
      <w:pPr>
        <w:spacing w:after="0" w:line="240" w:lineRule="auto"/>
        <w:ind w:left="360"/>
        <w:jc w:val="both"/>
        <w:rPr>
          <w:rFonts w:ascii="Times New Roman" w:eastAsia="Times New Roman" w:hAnsi="Times New Roman" w:cs="Times New Roman"/>
          <w:sz w:val="20"/>
          <w:szCs w:val="24"/>
        </w:rPr>
      </w:pPr>
      <w:bookmarkStart w:id="903" w:name="_Toc462831947"/>
      <w:r w:rsidRPr="004C261E">
        <w:rPr>
          <w:rFonts w:ascii="Times New Roman" w:eastAsia="Times New Roman" w:hAnsi="Times New Roman" w:cs="Times New Roman"/>
          <w:b/>
          <w:sz w:val="20"/>
          <w:szCs w:val="24"/>
        </w:rPr>
        <w:t>12.1.2.  Variations Resulting from Exposure.</w:t>
      </w:r>
      <w:bookmarkEnd w:id="903"/>
      <w:r w:rsidRPr="004C261E">
        <w:rPr>
          <w:rFonts w:ascii="Times New Roman" w:eastAsia="Times New Roman" w:hAnsi="Times New Roman" w:cs="Times New Roman"/>
          <w:sz w:val="20"/>
          <w:szCs w:val="24"/>
        </w:rPr>
        <w:t xml:space="preserve"> – Variations from the declared weight or measure shall be permitted when caused by ordinary and customary exposure</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"Ordinary and customary exposure"</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to conditions that normally occur in good distribution practice</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"Good distribution practice"</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and that unavoidably result in change of weight or measure, but only after the commodity is introduced into intrastate commerce</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"Intrastate commerce"</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provided the phrase “introduced into intrastate commerce” as used in this paragraph shall be construed to define the time and the place at which the first sale and delivery of a package is made within the state, the delivery being either</w:t>
      </w:r>
      <w:bookmarkEnd w:id="900"/>
      <w:bookmarkEnd w:id="901"/>
      <w:bookmarkEnd w:id="902"/>
      <w:r w:rsidRPr="004C261E">
        <w:rPr>
          <w:rFonts w:ascii="Times New Roman" w:eastAsia="Times New Roman" w:hAnsi="Times New Roman" w:cs="Times New Roman"/>
          <w:sz w:val="20"/>
          <w:szCs w:val="24"/>
        </w:rPr>
        <w:t>:</w:t>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w:t>
      </w:r>
      <w:r w:rsidRPr="004C261E">
        <w:rPr>
          <w:rFonts w:ascii="Times New Roman" w:eastAsia="Times New Roman" w:hAnsi="Times New Roman" w:cs="Times New Roman"/>
          <w:sz w:val="20"/>
          <w:szCs w:val="24"/>
        </w:rPr>
        <w:tab/>
        <w:t>directly to the purchaser or to his/her agent; or</w:t>
      </w: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p>
    <w:p w:rsidR="004C261E" w:rsidRPr="004C261E" w:rsidRDefault="004C261E" w:rsidP="004C261E">
      <w:pPr>
        <w:spacing w:after="0" w:line="240" w:lineRule="auto"/>
        <w:ind w:left="1080" w:hanging="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(b)</w:t>
      </w:r>
      <w:r w:rsidRPr="004C261E">
        <w:rPr>
          <w:rFonts w:ascii="Times New Roman" w:eastAsia="Times New Roman" w:hAnsi="Times New Roman" w:cs="Times New Roman"/>
          <w:sz w:val="20"/>
          <w:szCs w:val="24"/>
        </w:rPr>
        <w:tab/>
        <w:t>to a common carrier for shipment to the purchaser,</w:t>
      </w:r>
    </w:p>
    <w:p w:rsidR="004C261E" w:rsidRPr="004C261E" w:rsidRDefault="004C261E" w:rsidP="004C261E">
      <w:pPr>
        <w:spacing w:after="0" w:line="240" w:lineRule="auto"/>
        <w:jc w:val="center"/>
        <w:rPr>
          <w:rFonts w:ascii="Times New Roman" w:eastAsia="Times New Roman" w:hAnsi="Times New Roman" w:cs="Times New Roman"/>
          <w:sz w:val="20"/>
          <w:szCs w:val="24"/>
        </w:rPr>
      </w:pPr>
    </w:p>
    <w:p w:rsidR="004C261E" w:rsidRPr="004C261E" w:rsidRDefault="004C261E" w:rsidP="004C261E">
      <w:pPr>
        <w:spacing w:after="0" w:line="240" w:lineRule="auto"/>
        <w:ind w:left="36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and this paragraph shall be construed as requiring that so long as a shipment, delivery, or lot of packages of a particular commodity remains in the possession or under the control of the packager or the person who introduces the package into intrastate commerce, exposure variations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"Exposure variations"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shall not be permitted.</w:t>
      </w:r>
    </w:p>
    <w:p w:rsidR="004C261E" w:rsidRPr="004C261E" w:rsidRDefault="004C261E" w:rsidP="004C261E">
      <w:pPr>
        <w:spacing w:after="0" w:line="240" w:lineRule="auto"/>
        <w:ind w:left="360"/>
        <w:jc w:val="both"/>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sz w:val="20"/>
          <w:szCs w:val="24"/>
        </w:rPr>
      </w:pPr>
      <w:bookmarkStart w:id="904" w:name="_Toc462831948"/>
      <w:bookmarkStart w:id="905" w:name="_Toc173408748"/>
      <w:bookmarkStart w:id="906" w:name="_Toc173471489"/>
      <w:bookmarkStart w:id="907" w:name="_Toc173472815"/>
      <w:bookmarkStart w:id="908" w:name="_Toc173474137"/>
      <w:bookmarkStart w:id="909" w:name="_Toc173771038"/>
      <w:bookmarkStart w:id="910" w:name="_Toc173771779"/>
      <w:r w:rsidRPr="004C261E">
        <w:rPr>
          <w:rFonts w:ascii="Times New Roman" w:eastAsia="Times New Roman" w:hAnsi="Times New Roman" w:cs="Times New Roman"/>
          <w:b/>
          <w:sz w:val="20"/>
          <w:szCs w:val="24"/>
        </w:rPr>
        <w:t>12.2.  Magnitude of Permitted Variations.</w:t>
      </w:r>
      <w:bookmarkEnd w:id="904"/>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"Magnitude of variations"</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 The magnitude of package variations of this regulation permitted under Sections 12. Variations to be Allowed, 12.1. Package Variations, 12.1.1. Variations from Declared Net Quantity, and 12.1.2. Variations Resulting from Exposure shall be those expressly set forth in this regulation and variations such as those contained in the procedures and tables of the latest version of NIST Handbook 133</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xe "Handbooks:HB133"</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“Checking the Net Contents of Packaged Goods.</w:t>
      </w:r>
      <w:bookmarkEnd w:id="905"/>
      <w:bookmarkEnd w:id="906"/>
      <w:bookmarkEnd w:id="907"/>
      <w:bookmarkEnd w:id="908"/>
      <w:bookmarkEnd w:id="909"/>
      <w:bookmarkEnd w:id="910"/>
      <w:r w:rsidRPr="004C261E">
        <w:rPr>
          <w:rFonts w:ascii="Times New Roman" w:eastAsia="Times New Roman" w:hAnsi="Times New Roman" w:cs="Times New Roman"/>
          <w:sz w:val="20"/>
          <w:szCs w:val="24"/>
        </w:rPr>
        <w:t>”</w:t>
      </w:r>
    </w:p>
    <w:p w:rsidR="004C261E" w:rsidRPr="004C261E" w:rsidRDefault="004C261E" w:rsidP="004C261E">
      <w:pPr>
        <w:spacing w:before="60"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(Amended 1976, 1980, 1984, and 1988)</w:t>
      </w:r>
    </w:p>
    <w:p w:rsidR="004C261E" w:rsidRPr="004C261E" w:rsidRDefault="004C261E" w:rsidP="004C261E">
      <w:pPr>
        <w:keepNext/>
        <w:tabs>
          <w:tab w:val="left" w:pos="360"/>
        </w:tabs>
        <w:spacing w:before="240" w:after="60" w:line="240" w:lineRule="auto"/>
        <w:jc w:val="both"/>
        <w:outlineLvl w:val="5"/>
        <w:rPr>
          <w:rFonts w:ascii="Times New Roman" w:eastAsia="Times New Roman" w:hAnsi="Times New Roman" w:cs="Times New Roman"/>
          <w:b/>
          <w:bCs/>
          <w:sz w:val="24"/>
        </w:rPr>
      </w:pPr>
      <w:bookmarkStart w:id="911" w:name="_Toc173378013"/>
      <w:bookmarkStart w:id="912" w:name="_Toc173379253"/>
      <w:bookmarkStart w:id="913" w:name="_Toc173381131"/>
      <w:bookmarkStart w:id="914" w:name="_Toc173383092"/>
      <w:bookmarkStart w:id="915" w:name="_Toc173384805"/>
      <w:bookmarkStart w:id="916" w:name="_Toc173385336"/>
      <w:bookmarkStart w:id="917" w:name="_Toc173386369"/>
      <w:bookmarkStart w:id="918" w:name="_Toc173408753"/>
      <w:bookmarkStart w:id="919" w:name="_Toc173472820"/>
      <w:bookmarkStart w:id="920" w:name="_Toc173771043"/>
      <w:bookmarkStart w:id="921" w:name="_Toc462831949"/>
      <w:r w:rsidRPr="004C261E">
        <w:rPr>
          <w:rFonts w:ascii="Times New Roman" w:eastAsia="Times New Roman" w:hAnsi="Times New Roman" w:cs="Times New Roman"/>
          <w:b/>
          <w:bCs/>
          <w:sz w:val="24"/>
        </w:rPr>
        <w:t>Section 13.  Revocation of Conflicting Regulations</w:t>
      </w:r>
      <w:bookmarkEnd w:id="911"/>
      <w:bookmarkEnd w:id="912"/>
      <w:bookmarkEnd w:id="913"/>
      <w:bookmarkEnd w:id="914"/>
      <w:bookmarkEnd w:id="915"/>
      <w:bookmarkEnd w:id="916"/>
      <w:bookmarkEnd w:id="917"/>
      <w:bookmarkEnd w:id="918"/>
      <w:bookmarkEnd w:id="919"/>
      <w:bookmarkEnd w:id="920"/>
      <w:bookmarkEnd w:id="921"/>
    </w:p>
    <w:p w:rsidR="004C261E" w:rsidRPr="004C261E" w:rsidRDefault="004C261E" w:rsidP="004C261E">
      <w:pPr>
        <w:keepNext/>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All provisions of all orders and regulations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"Revocation of conflicting regulations"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xml:space="preserve"> heretofore issued on this same subject that are contrary to or inconsistent with the provisions of this regulation and specifically __________ are hereby revoked.</w:t>
      </w:r>
    </w:p>
    <w:p w:rsidR="004C261E" w:rsidRPr="004C261E" w:rsidRDefault="004C261E" w:rsidP="004C261E">
      <w:pPr>
        <w:keepNext/>
        <w:tabs>
          <w:tab w:val="left" w:pos="360"/>
        </w:tabs>
        <w:spacing w:before="240" w:after="60" w:line="240" w:lineRule="auto"/>
        <w:jc w:val="both"/>
        <w:outlineLvl w:val="5"/>
        <w:rPr>
          <w:rFonts w:ascii="Times New Roman" w:eastAsia="Times New Roman" w:hAnsi="Times New Roman" w:cs="Times New Roman"/>
          <w:b/>
          <w:bCs/>
          <w:sz w:val="24"/>
        </w:rPr>
      </w:pPr>
      <w:bookmarkStart w:id="922" w:name="_Toc173378014"/>
      <w:bookmarkStart w:id="923" w:name="_Toc173379254"/>
      <w:bookmarkStart w:id="924" w:name="_Toc173381132"/>
      <w:bookmarkStart w:id="925" w:name="_Toc173383093"/>
      <w:bookmarkStart w:id="926" w:name="_Toc173384806"/>
      <w:bookmarkStart w:id="927" w:name="_Toc173385337"/>
      <w:bookmarkStart w:id="928" w:name="_Toc173386370"/>
      <w:bookmarkStart w:id="929" w:name="_Toc173408754"/>
      <w:bookmarkStart w:id="930" w:name="_Toc173472821"/>
      <w:bookmarkStart w:id="931" w:name="_Toc173771044"/>
      <w:bookmarkStart w:id="932" w:name="_Toc462831950"/>
      <w:r w:rsidRPr="004C261E">
        <w:rPr>
          <w:rFonts w:ascii="Times New Roman" w:eastAsia="Times New Roman" w:hAnsi="Times New Roman" w:cs="Times New Roman"/>
          <w:b/>
          <w:bCs/>
          <w:sz w:val="24"/>
        </w:rPr>
        <w:t>Section 14.  Effective Date</w:t>
      </w:r>
      <w:bookmarkEnd w:id="922"/>
      <w:bookmarkEnd w:id="923"/>
      <w:bookmarkEnd w:id="924"/>
      <w:bookmarkEnd w:id="925"/>
      <w:bookmarkEnd w:id="926"/>
      <w:bookmarkEnd w:id="927"/>
      <w:bookmarkEnd w:id="928"/>
      <w:bookmarkEnd w:id="929"/>
      <w:bookmarkEnd w:id="930"/>
      <w:bookmarkEnd w:id="931"/>
      <w:bookmarkEnd w:id="932"/>
    </w:p>
    <w:p w:rsidR="004C261E" w:rsidRPr="004C261E" w:rsidRDefault="004C261E" w:rsidP="004C261E">
      <w:pPr>
        <w:keepNext/>
        <w:spacing w:after="0" w:line="240" w:lineRule="auto"/>
        <w:jc w:val="both"/>
        <w:rPr>
          <w:rFonts w:ascii="Times New Roman" w:eastAsia="Times New Roman" w:hAnsi="Times New Roman" w:cs="Times New Roman"/>
          <w:sz w:val="20"/>
          <w:szCs w:val="24"/>
        </w:rPr>
      </w:pPr>
    </w:p>
    <w:p w:rsidR="004C261E" w:rsidRPr="004C261E" w:rsidRDefault="004C261E" w:rsidP="004C261E">
      <w:pPr>
        <w:keepNext/>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This regulation shall become effective on __________.</w:t>
      </w:r>
    </w:p>
    <w:p w:rsidR="004C261E" w:rsidRPr="004C261E" w:rsidRDefault="004C261E" w:rsidP="004C261E">
      <w:pPr>
        <w:keepNext/>
        <w:spacing w:after="0" w:line="240" w:lineRule="auto"/>
        <w:jc w:val="both"/>
        <w:rPr>
          <w:rFonts w:ascii="Times New Roman" w:eastAsia="Times New Roman" w:hAnsi="Times New Roman" w:cs="Times New Roman"/>
          <w:sz w:val="20"/>
          <w:szCs w:val="24"/>
        </w:rPr>
      </w:pPr>
    </w:p>
    <w:p w:rsidR="004C261E" w:rsidRPr="004C261E" w:rsidRDefault="004C261E" w:rsidP="004C261E">
      <w:pPr>
        <w:keepNext/>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Given under my hand and the seal of my office in the City of __________ on this __________ day of __________.</w:t>
      </w:r>
    </w:p>
    <w:p w:rsidR="004C261E" w:rsidRPr="004C261E" w:rsidRDefault="004C261E" w:rsidP="004C261E">
      <w:pPr>
        <w:keepNext/>
        <w:spacing w:after="0" w:line="240" w:lineRule="auto"/>
        <w:jc w:val="both"/>
        <w:rPr>
          <w:rFonts w:ascii="Times New Roman" w:eastAsia="Times New Roman" w:hAnsi="Times New Roman" w:cs="Times New Roman"/>
          <w:sz w:val="20"/>
          <w:szCs w:val="24"/>
        </w:rPr>
      </w:pPr>
    </w:p>
    <w:p w:rsidR="004C261E" w:rsidRPr="004C261E" w:rsidRDefault="004C261E" w:rsidP="004C261E">
      <w:pPr>
        <w:keepNext/>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Signed ________________________________________</w:t>
      </w:r>
    </w:p>
    <w:p w:rsidR="004C261E" w:rsidRPr="004C261E" w:rsidRDefault="004C261E" w:rsidP="004C261E">
      <w:pPr>
        <w:spacing w:after="0" w:line="240" w:lineRule="auto"/>
        <w:rPr>
          <w:rFonts w:ascii="Times New Roman" w:eastAsia="Times New Roman" w:hAnsi="Times New Roman" w:cs="Times New Roman"/>
          <w:sz w:val="20"/>
          <w:szCs w:val="24"/>
        </w:rPr>
      </w:pPr>
    </w:p>
    <w:p w:rsidR="004C261E" w:rsidRPr="004C261E" w:rsidRDefault="004C261E" w:rsidP="004C261E">
      <w:pPr>
        <w:spacing w:after="0" w:line="240" w:lineRule="auto"/>
        <w:jc w:val="center"/>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sz w:val="20"/>
          <w:szCs w:val="24"/>
        </w:rPr>
        <w:sectPr w:rsidR="004C261E" w:rsidRPr="004C261E" w:rsidSect="00A54BB3">
          <w:type w:val="continuous"/>
          <w:pgSz w:w="12240" w:h="15840" w:code="1"/>
          <w:pgMar w:top="1440" w:right="1440" w:bottom="1440" w:left="1440" w:header="720" w:footer="720" w:gutter="0"/>
          <w:cols w:space="720"/>
          <w:docGrid w:linePitch="360"/>
        </w:sectPr>
      </w:pPr>
    </w:p>
    <w:p w:rsidR="004C261E" w:rsidRPr="004C261E" w:rsidRDefault="004C261E" w:rsidP="004C261E">
      <w:pPr>
        <w:keepNext/>
        <w:tabs>
          <w:tab w:val="left" w:pos="360"/>
        </w:tabs>
        <w:spacing w:before="240" w:after="60" w:line="240" w:lineRule="auto"/>
        <w:jc w:val="center"/>
        <w:outlineLvl w:val="5"/>
        <w:rPr>
          <w:rFonts w:ascii="Times New Roman" w:eastAsia="Times New Roman" w:hAnsi="Times New Roman" w:cs="Times New Roman"/>
          <w:bCs/>
          <w:sz w:val="24"/>
        </w:rPr>
      </w:pPr>
      <w:bookmarkStart w:id="933" w:name="_UPLR_Appendix_A:"/>
      <w:bookmarkStart w:id="934" w:name="_Toc462831951"/>
      <w:bookmarkEnd w:id="933"/>
      <w:r w:rsidRPr="004C261E">
        <w:rPr>
          <w:rFonts w:ascii="ZWAdobeF" w:eastAsia="Times New Roman" w:hAnsi="ZWAdobeF" w:cs="ZWAdobeF"/>
          <w:sz w:val="2"/>
          <w:szCs w:val="2"/>
        </w:rPr>
        <w:lastRenderedPageBreak/>
        <w:t>20B</w:t>
      </w:r>
      <w:r w:rsidRPr="004C261E">
        <w:rPr>
          <w:rFonts w:ascii="Times New Roman" w:eastAsia="Times New Roman" w:hAnsi="Times New Roman" w:cs="Times New Roman"/>
          <w:b/>
          <w:sz w:val="24"/>
        </w:rPr>
        <w:t>UPLR Appendix A:  SI/U.S. Customary Conversion Factors</w:t>
      </w:r>
      <w:bookmarkEnd w:id="934"/>
      <w:r w:rsidRPr="004C261E">
        <w:rPr>
          <w:rFonts w:ascii="Times New Roman" w:eastAsia="Times New Roman" w:hAnsi="Times New Roman" w:cs="Times New Roman"/>
          <w:bCs/>
          <w:sz w:val="24"/>
        </w:rPr>
        <w:t xml:space="preserve"> **</w:t>
      </w:r>
    </w:p>
    <w:p w:rsidR="004C261E" w:rsidRPr="004C261E" w:rsidRDefault="004C261E" w:rsidP="004C261E">
      <w:pPr>
        <w:spacing w:after="0" w:line="240" w:lineRule="auto"/>
        <w:jc w:val="center"/>
        <w:rPr>
          <w:rFonts w:ascii="Times New Roman" w:eastAsia="Times New Roman" w:hAnsi="Times New Roman" w:cs="Times New Roman"/>
          <w:b/>
          <w:bCs/>
          <w:sz w:val="24"/>
          <w:szCs w:val="24"/>
        </w:rPr>
      </w:pPr>
    </w:p>
    <w:tbl>
      <w:tblPr>
        <w:tblW w:w="815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528"/>
        <w:gridCol w:w="329"/>
        <w:gridCol w:w="1257"/>
        <w:gridCol w:w="720"/>
        <w:gridCol w:w="1800"/>
        <w:gridCol w:w="360"/>
        <w:gridCol w:w="1440"/>
        <w:gridCol w:w="720"/>
      </w:tblGrid>
      <w:tr w:rsidR="004C261E" w:rsidRPr="004C261E" w:rsidTr="00A508CC">
        <w:trPr>
          <w:jc w:val="center"/>
        </w:trPr>
        <w:tc>
          <w:tcPr>
            <w:tcW w:w="8154" w:type="dxa"/>
            <w:gridSpan w:val="8"/>
            <w:tcBorders>
              <w:top w:val="double" w:sz="4" w:space="0" w:color="auto"/>
            </w:tcBorders>
          </w:tcPr>
          <w:p w:rsidR="004C261E" w:rsidRPr="004C261E" w:rsidRDefault="004C261E" w:rsidP="004C261E">
            <w:pPr>
              <w:spacing w:before="120" w:after="120" w:line="240" w:lineRule="auto"/>
              <w:jc w:val="center"/>
              <w:rPr>
                <w:rFonts w:ascii="Times New Roman" w:eastAsia="Times New Roman" w:hAnsi="Times New Roman" w:cs="Times New Roman"/>
                <w:b/>
                <w:bCs/>
                <w:sz w:val="20"/>
                <w:szCs w:val="24"/>
              </w:rPr>
            </w:pPr>
            <w:r w:rsidRPr="004C261E">
              <w:rPr>
                <w:rFonts w:ascii="Times New Roman" w:eastAsia="Times New Roman" w:hAnsi="Times New Roman" w:cs="Times New Roman"/>
                <w:b/>
                <w:bCs/>
                <w:sz w:val="20"/>
                <w:szCs w:val="24"/>
              </w:rPr>
              <w:t xml:space="preserve">LENGTH </w:t>
            </w:r>
            <w:r w:rsidRPr="004C261E">
              <w:rPr>
                <w:rFonts w:ascii="Times New Roman" w:eastAsia="Times New Roman" w:hAnsi="Times New Roman" w:cs="Times New Roman"/>
                <w:b/>
                <w:bCs/>
                <w:sz w:val="20"/>
                <w:szCs w:val="24"/>
              </w:rPr>
              <w:fldChar w:fldCharType="begin"/>
            </w:r>
            <w:r w:rsidRPr="004C261E">
              <w:rPr>
                <w:rFonts w:ascii="Times New Roman" w:eastAsia="Times New Roman" w:hAnsi="Times New Roman" w:cs="Times New Roman"/>
                <w:sz w:val="20"/>
                <w:szCs w:val="24"/>
              </w:rPr>
              <w:instrText xml:space="preserve"> XE "SI/U.S. Customary Units conversion factors" </w:instrText>
            </w:r>
            <w:r w:rsidRPr="004C261E">
              <w:rPr>
                <w:rFonts w:ascii="Times New Roman" w:eastAsia="Times New Roman" w:hAnsi="Times New Roman" w:cs="Times New Roman"/>
                <w:b/>
                <w:bCs/>
                <w:sz w:val="20"/>
                <w:szCs w:val="24"/>
              </w:rPr>
              <w:fldChar w:fldCharType="end"/>
            </w:r>
          </w:p>
        </w:tc>
      </w:tr>
      <w:tr w:rsidR="004C261E" w:rsidRPr="004C261E" w:rsidTr="00A508CC">
        <w:trPr>
          <w:jc w:val="center"/>
        </w:trPr>
        <w:tc>
          <w:tcPr>
            <w:tcW w:w="1528" w:type="dxa"/>
            <w:tcBorders>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 mil (0.001 in)</w:t>
            </w:r>
          </w:p>
        </w:tc>
        <w:tc>
          <w:tcPr>
            <w:tcW w:w="329" w:type="dxa"/>
            <w:tcBorders>
              <w:left w:val="nil"/>
              <w:right w:val="nil"/>
            </w:tcBorders>
          </w:tcPr>
          <w:p w:rsidR="004C261E" w:rsidRPr="004C261E" w:rsidRDefault="004C261E" w:rsidP="004C261E">
            <w:pPr>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w:t>
            </w:r>
          </w:p>
        </w:tc>
        <w:tc>
          <w:tcPr>
            <w:tcW w:w="1257" w:type="dxa"/>
            <w:tcBorders>
              <w:left w:val="nil"/>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25.4</w:t>
            </w:r>
          </w:p>
        </w:tc>
        <w:tc>
          <w:tcPr>
            <w:tcW w:w="720" w:type="dxa"/>
            <w:tcBorders>
              <w:left w:val="nil"/>
            </w:tcBorders>
          </w:tcPr>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0"/>
              </w:rPr>
              <w:sym w:font="Symbol" w:char="F06D"/>
            </w:r>
            <w:r w:rsidRPr="004C261E">
              <w:rPr>
                <w:rFonts w:ascii="Times New Roman" w:eastAsia="Times New Roman" w:hAnsi="Times New Roman" w:cs="Times New Roman"/>
                <w:sz w:val="20"/>
                <w:szCs w:val="24"/>
              </w:rPr>
              <w:t>m*</w:t>
            </w:r>
          </w:p>
        </w:tc>
        <w:tc>
          <w:tcPr>
            <w:tcW w:w="1800" w:type="dxa"/>
            <w:tcBorders>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 micrometer</w:t>
            </w:r>
          </w:p>
        </w:tc>
        <w:tc>
          <w:tcPr>
            <w:tcW w:w="360" w:type="dxa"/>
            <w:tcBorders>
              <w:left w:val="nil"/>
              <w:right w:val="nil"/>
            </w:tcBorders>
          </w:tcPr>
          <w:p w:rsidR="004C261E" w:rsidRPr="004C261E" w:rsidRDefault="004C261E" w:rsidP="004C261E">
            <w:pPr>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w:t>
            </w:r>
          </w:p>
        </w:tc>
        <w:tc>
          <w:tcPr>
            <w:tcW w:w="1440" w:type="dxa"/>
            <w:tcBorders>
              <w:left w:val="nil"/>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0.039 370</w:t>
            </w:r>
          </w:p>
        </w:tc>
        <w:tc>
          <w:tcPr>
            <w:tcW w:w="720" w:type="dxa"/>
            <w:tcBorders>
              <w:left w:val="nil"/>
            </w:tcBorders>
          </w:tcPr>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mil</w:t>
            </w:r>
          </w:p>
        </w:tc>
      </w:tr>
      <w:tr w:rsidR="004C261E" w:rsidRPr="004C261E" w:rsidTr="00A508CC">
        <w:trPr>
          <w:jc w:val="center"/>
        </w:trPr>
        <w:tc>
          <w:tcPr>
            <w:tcW w:w="1528" w:type="dxa"/>
            <w:tcBorders>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 inch</w:t>
            </w:r>
          </w:p>
        </w:tc>
        <w:tc>
          <w:tcPr>
            <w:tcW w:w="329" w:type="dxa"/>
            <w:tcBorders>
              <w:left w:val="nil"/>
              <w:right w:val="nil"/>
            </w:tcBorders>
          </w:tcPr>
          <w:p w:rsidR="004C261E" w:rsidRPr="004C261E" w:rsidRDefault="004C261E" w:rsidP="004C261E">
            <w:pPr>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w:t>
            </w:r>
          </w:p>
        </w:tc>
        <w:tc>
          <w:tcPr>
            <w:tcW w:w="1257" w:type="dxa"/>
            <w:tcBorders>
              <w:left w:val="nil"/>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2.54</w:t>
            </w:r>
          </w:p>
        </w:tc>
        <w:tc>
          <w:tcPr>
            <w:tcW w:w="720" w:type="dxa"/>
            <w:tcBorders>
              <w:left w:val="nil"/>
            </w:tcBorders>
          </w:tcPr>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cm*</w:t>
            </w:r>
          </w:p>
        </w:tc>
        <w:tc>
          <w:tcPr>
            <w:tcW w:w="1800" w:type="dxa"/>
            <w:tcBorders>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 millimeter</w:t>
            </w:r>
          </w:p>
        </w:tc>
        <w:tc>
          <w:tcPr>
            <w:tcW w:w="360" w:type="dxa"/>
            <w:tcBorders>
              <w:left w:val="nil"/>
              <w:right w:val="nil"/>
            </w:tcBorders>
          </w:tcPr>
          <w:p w:rsidR="004C261E" w:rsidRPr="004C261E" w:rsidRDefault="004C261E" w:rsidP="004C261E">
            <w:pPr>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w:t>
            </w:r>
          </w:p>
        </w:tc>
        <w:tc>
          <w:tcPr>
            <w:tcW w:w="1440" w:type="dxa"/>
            <w:tcBorders>
              <w:left w:val="nil"/>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0.039 370 1</w:t>
            </w:r>
          </w:p>
        </w:tc>
        <w:tc>
          <w:tcPr>
            <w:tcW w:w="720" w:type="dxa"/>
            <w:tcBorders>
              <w:left w:val="nil"/>
            </w:tcBorders>
          </w:tcPr>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in</w:t>
            </w:r>
          </w:p>
        </w:tc>
      </w:tr>
      <w:tr w:rsidR="004C261E" w:rsidRPr="004C261E" w:rsidTr="00A508CC">
        <w:trPr>
          <w:jc w:val="center"/>
        </w:trPr>
        <w:tc>
          <w:tcPr>
            <w:tcW w:w="1528" w:type="dxa"/>
            <w:tcBorders>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 foot</w:t>
            </w:r>
          </w:p>
        </w:tc>
        <w:tc>
          <w:tcPr>
            <w:tcW w:w="329" w:type="dxa"/>
            <w:tcBorders>
              <w:left w:val="nil"/>
              <w:right w:val="nil"/>
            </w:tcBorders>
          </w:tcPr>
          <w:p w:rsidR="004C261E" w:rsidRPr="004C261E" w:rsidRDefault="004C261E" w:rsidP="004C261E">
            <w:pPr>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w:t>
            </w:r>
          </w:p>
        </w:tc>
        <w:tc>
          <w:tcPr>
            <w:tcW w:w="1257" w:type="dxa"/>
            <w:tcBorders>
              <w:left w:val="nil"/>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 xml:space="preserve">30.48    </w:t>
            </w:r>
          </w:p>
        </w:tc>
        <w:tc>
          <w:tcPr>
            <w:tcW w:w="720" w:type="dxa"/>
            <w:tcBorders>
              <w:left w:val="nil"/>
            </w:tcBorders>
          </w:tcPr>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cm*</w:t>
            </w:r>
          </w:p>
        </w:tc>
        <w:tc>
          <w:tcPr>
            <w:tcW w:w="1800" w:type="dxa"/>
            <w:tcBorders>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 centimeter</w:t>
            </w:r>
          </w:p>
        </w:tc>
        <w:tc>
          <w:tcPr>
            <w:tcW w:w="360" w:type="dxa"/>
            <w:tcBorders>
              <w:left w:val="nil"/>
              <w:right w:val="nil"/>
            </w:tcBorders>
          </w:tcPr>
          <w:p w:rsidR="004C261E" w:rsidRPr="004C261E" w:rsidRDefault="004C261E" w:rsidP="004C261E">
            <w:pPr>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w:t>
            </w:r>
          </w:p>
        </w:tc>
        <w:tc>
          <w:tcPr>
            <w:tcW w:w="1440" w:type="dxa"/>
            <w:tcBorders>
              <w:left w:val="nil"/>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0.393 701</w:t>
            </w:r>
          </w:p>
        </w:tc>
        <w:tc>
          <w:tcPr>
            <w:tcW w:w="720" w:type="dxa"/>
            <w:tcBorders>
              <w:left w:val="nil"/>
            </w:tcBorders>
          </w:tcPr>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in</w:t>
            </w:r>
          </w:p>
        </w:tc>
      </w:tr>
      <w:tr w:rsidR="004C261E" w:rsidRPr="004C261E" w:rsidTr="00A508CC">
        <w:trPr>
          <w:jc w:val="center"/>
        </w:trPr>
        <w:tc>
          <w:tcPr>
            <w:tcW w:w="1528" w:type="dxa"/>
            <w:tcBorders>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 yard</w:t>
            </w:r>
          </w:p>
        </w:tc>
        <w:tc>
          <w:tcPr>
            <w:tcW w:w="329" w:type="dxa"/>
            <w:tcBorders>
              <w:left w:val="nil"/>
              <w:right w:val="nil"/>
            </w:tcBorders>
          </w:tcPr>
          <w:p w:rsidR="004C261E" w:rsidRPr="004C261E" w:rsidRDefault="004C261E" w:rsidP="004C261E">
            <w:pPr>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w:t>
            </w:r>
          </w:p>
        </w:tc>
        <w:tc>
          <w:tcPr>
            <w:tcW w:w="1257" w:type="dxa"/>
            <w:tcBorders>
              <w:left w:val="nil"/>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0.914 4</w:t>
            </w:r>
          </w:p>
        </w:tc>
        <w:tc>
          <w:tcPr>
            <w:tcW w:w="720" w:type="dxa"/>
            <w:tcBorders>
              <w:left w:val="nil"/>
            </w:tcBorders>
          </w:tcPr>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m*</w:t>
            </w:r>
          </w:p>
        </w:tc>
        <w:tc>
          <w:tcPr>
            <w:tcW w:w="1800" w:type="dxa"/>
            <w:tcBorders>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 meter</w:t>
            </w:r>
          </w:p>
        </w:tc>
        <w:tc>
          <w:tcPr>
            <w:tcW w:w="360" w:type="dxa"/>
            <w:tcBorders>
              <w:left w:val="nil"/>
              <w:right w:val="nil"/>
            </w:tcBorders>
          </w:tcPr>
          <w:p w:rsidR="004C261E" w:rsidRPr="004C261E" w:rsidRDefault="004C261E" w:rsidP="004C261E">
            <w:pPr>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w:t>
            </w:r>
          </w:p>
        </w:tc>
        <w:tc>
          <w:tcPr>
            <w:tcW w:w="1440" w:type="dxa"/>
            <w:tcBorders>
              <w:left w:val="nil"/>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3.280 84</w:t>
            </w:r>
          </w:p>
        </w:tc>
        <w:tc>
          <w:tcPr>
            <w:tcW w:w="720" w:type="dxa"/>
            <w:tcBorders>
              <w:left w:val="nil"/>
            </w:tcBorders>
          </w:tcPr>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ft</w:t>
            </w:r>
          </w:p>
        </w:tc>
      </w:tr>
      <w:tr w:rsidR="004C261E" w:rsidRPr="004C261E" w:rsidTr="00A508CC">
        <w:trPr>
          <w:jc w:val="center"/>
        </w:trPr>
        <w:tc>
          <w:tcPr>
            <w:tcW w:w="1528" w:type="dxa"/>
            <w:tcBorders>
              <w:bottom w:val="double" w:sz="4" w:space="0" w:color="auto"/>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 rod</w:t>
            </w:r>
          </w:p>
        </w:tc>
        <w:tc>
          <w:tcPr>
            <w:tcW w:w="329" w:type="dxa"/>
            <w:tcBorders>
              <w:left w:val="nil"/>
              <w:bottom w:val="double" w:sz="4" w:space="0" w:color="auto"/>
              <w:right w:val="nil"/>
            </w:tcBorders>
          </w:tcPr>
          <w:p w:rsidR="004C261E" w:rsidRPr="004C261E" w:rsidRDefault="004C261E" w:rsidP="004C261E">
            <w:pPr>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w:t>
            </w:r>
          </w:p>
        </w:tc>
        <w:tc>
          <w:tcPr>
            <w:tcW w:w="1257" w:type="dxa"/>
            <w:tcBorders>
              <w:left w:val="nil"/>
              <w:bottom w:val="double" w:sz="4" w:space="0" w:color="auto"/>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5.029 2</w:t>
            </w:r>
          </w:p>
        </w:tc>
        <w:tc>
          <w:tcPr>
            <w:tcW w:w="720" w:type="dxa"/>
            <w:tcBorders>
              <w:left w:val="nil"/>
              <w:bottom w:val="double" w:sz="4" w:space="0" w:color="auto"/>
            </w:tcBorders>
          </w:tcPr>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m*</w:t>
            </w:r>
          </w:p>
        </w:tc>
        <w:tc>
          <w:tcPr>
            <w:tcW w:w="1800" w:type="dxa"/>
            <w:tcBorders>
              <w:bottom w:val="double" w:sz="4" w:space="0" w:color="auto"/>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p>
        </w:tc>
        <w:tc>
          <w:tcPr>
            <w:tcW w:w="360" w:type="dxa"/>
            <w:tcBorders>
              <w:left w:val="nil"/>
              <w:bottom w:val="double" w:sz="4" w:space="0" w:color="auto"/>
              <w:right w:val="nil"/>
            </w:tcBorders>
          </w:tcPr>
          <w:p w:rsidR="004C261E" w:rsidRPr="004C261E" w:rsidRDefault="004C261E" w:rsidP="004C261E">
            <w:pPr>
              <w:spacing w:after="0" w:line="240" w:lineRule="auto"/>
              <w:jc w:val="center"/>
              <w:rPr>
                <w:rFonts w:ascii="Times New Roman" w:eastAsia="Times New Roman" w:hAnsi="Times New Roman" w:cs="Times New Roman"/>
                <w:sz w:val="20"/>
                <w:szCs w:val="24"/>
              </w:rPr>
            </w:pPr>
          </w:p>
        </w:tc>
        <w:tc>
          <w:tcPr>
            <w:tcW w:w="1440" w:type="dxa"/>
            <w:tcBorders>
              <w:left w:val="nil"/>
              <w:bottom w:val="double" w:sz="4" w:space="0" w:color="auto"/>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p>
        </w:tc>
        <w:tc>
          <w:tcPr>
            <w:tcW w:w="720" w:type="dxa"/>
            <w:tcBorders>
              <w:left w:val="nil"/>
              <w:bottom w:val="double" w:sz="4" w:space="0" w:color="auto"/>
            </w:tcBorders>
          </w:tcPr>
          <w:p w:rsidR="004C261E" w:rsidRPr="004C261E" w:rsidRDefault="004C261E" w:rsidP="004C261E">
            <w:pPr>
              <w:spacing w:after="0" w:line="240" w:lineRule="auto"/>
              <w:jc w:val="both"/>
              <w:rPr>
                <w:rFonts w:ascii="Times New Roman" w:eastAsia="Times New Roman" w:hAnsi="Times New Roman" w:cs="Times New Roman"/>
                <w:sz w:val="20"/>
                <w:szCs w:val="24"/>
              </w:rPr>
            </w:pPr>
          </w:p>
        </w:tc>
      </w:tr>
      <w:tr w:rsidR="004C261E" w:rsidRPr="004C261E" w:rsidTr="00A508CC">
        <w:trPr>
          <w:jc w:val="center"/>
        </w:trPr>
        <w:tc>
          <w:tcPr>
            <w:tcW w:w="8154" w:type="dxa"/>
            <w:gridSpan w:val="8"/>
            <w:tcBorders>
              <w:top w:val="double" w:sz="4" w:space="0" w:color="auto"/>
            </w:tcBorders>
          </w:tcPr>
          <w:p w:rsidR="004C261E" w:rsidRPr="004C261E" w:rsidRDefault="004C261E" w:rsidP="004C261E">
            <w:pPr>
              <w:spacing w:before="120" w:after="120" w:line="240" w:lineRule="auto"/>
              <w:jc w:val="center"/>
              <w:rPr>
                <w:rFonts w:ascii="Times New Roman" w:eastAsia="Times New Roman" w:hAnsi="Times New Roman" w:cs="Times New Roman"/>
                <w:b/>
                <w:bCs/>
                <w:sz w:val="20"/>
                <w:szCs w:val="24"/>
              </w:rPr>
            </w:pPr>
            <w:r w:rsidRPr="004C261E">
              <w:rPr>
                <w:rFonts w:ascii="Times New Roman" w:eastAsia="Times New Roman" w:hAnsi="Times New Roman" w:cs="Times New Roman"/>
                <w:b/>
                <w:bCs/>
                <w:sz w:val="20"/>
                <w:szCs w:val="24"/>
              </w:rPr>
              <w:t>AREA</w:t>
            </w:r>
          </w:p>
        </w:tc>
      </w:tr>
      <w:tr w:rsidR="004C261E" w:rsidRPr="004C261E" w:rsidTr="00A508CC">
        <w:trPr>
          <w:jc w:val="center"/>
        </w:trPr>
        <w:tc>
          <w:tcPr>
            <w:tcW w:w="1528" w:type="dxa"/>
            <w:tcBorders>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 square inch</w:t>
            </w:r>
          </w:p>
        </w:tc>
        <w:tc>
          <w:tcPr>
            <w:tcW w:w="329" w:type="dxa"/>
            <w:tcBorders>
              <w:left w:val="nil"/>
              <w:right w:val="nil"/>
            </w:tcBorders>
          </w:tcPr>
          <w:p w:rsidR="004C261E" w:rsidRPr="004C261E" w:rsidRDefault="004C261E" w:rsidP="004C261E">
            <w:pPr>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w:t>
            </w:r>
          </w:p>
        </w:tc>
        <w:tc>
          <w:tcPr>
            <w:tcW w:w="1257" w:type="dxa"/>
            <w:tcBorders>
              <w:left w:val="nil"/>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6.451 6</w:t>
            </w:r>
          </w:p>
        </w:tc>
        <w:tc>
          <w:tcPr>
            <w:tcW w:w="720" w:type="dxa"/>
            <w:tcBorders>
              <w:left w:val="nil"/>
            </w:tcBorders>
          </w:tcPr>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cm</w:t>
            </w:r>
            <w:r w:rsidRPr="004C261E">
              <w:rPr>
                <w:rFonts w:ascii="Times New Roman" w:eastAsia="Times New Roman" w:hAnsi="Times New Roman" w:cs="Times New Roman"/>
                <w:sz w:val="20"/>
                <w:szCs w:val="24"/>
                <w:vertAlign w:val="superscript"/>
              </w:rPr>
              <w:t>2</w:t>
            </w:r>
            <w:r w:rsidRPr="004C261E">
              <w:rPr>
                <w:rFonts w:ascii="Times New Roman" w:eastAsia="Times New Roman" w:hAnsi="Times New Roman" w:cs="Times New Roman"/>
                <w:sz w:val="20"/>
                <w:szCs w:val="24"/>
              </w:rPr>
              <w:t>*</w:t>
            </w:r>
          </w:p>
        </w:tc>
        <w:tc>
          <w:tcPr>
            <w:tcW w:w="1800" w:type="dxa"/>
            <w:tcBorders>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 square centimeter</w:t>
            </w:r>
          </w:p>
        </w:tc>
        <w:tc>
          <w:tcPr>
            <w:tcW w:w="360" w:type="dxa"/>
            <w:tcBorders>
              <w:left w:val="nil"/>
              <w:right w:val="nil"/>
            </w:tcBorders>
          </w:tcPr>
          <w:p w:rsidR="004C261E" w:rsidRPr="004C261E" w:rsidRDefault="004C261E" w:rsidP="004C261E">
            <w:pPr>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w:t>
            </w:r>
          </w:p>
        </w:tc>
        <w:tc>
          <w:tcPr>
            <w:tcW w:w="1440" w:type="dxa"/>
            <w:tcBorders>
              <w:left w:val="nil"/>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0.155 000</w:t>
            </w:r>
          </w:p>
        </w:tc>
        <w:tc>
          <w:tcPr>
            <w:tcW w:w="720" w:type="dxa"/>
            <w:tcBorders>
              <w:left w:val="nil"/>
            </w:tcBorders>
          </w:tcPr>
          <w:p w:rsidR="004C261E" w:rsidRPr="004C261E" w:rsidRDefault="004C261E" w:rsidP="004C261E">
            <w:pPr>
              <w:spacing w:after="0" w:line="240" w:lineRule="auto"/>
              <w:jc w:val="both"/>
              <w:rPr>
                <w:rFonts w:ascii="Times New Roman" w:eastAsia="Times New Roman" w:hAnsi="Times New Roman" w:cs="Times New Roman"/>
                <w:sz w:val="20"/>
                <w:szCs w:val="24"/>
                <w:vertAlign w:val="superscript"/>
              </w:rPr>
            </w:pPr>
            <w:r w:rsidRPr="004C261E">
              <w:rPr>
                <w:rFonts w:ascii="Times New Roman" w:eastAsia="Times New Roman" w:hAnsi="Times New Roman" w:cs="Times New Roman"/>
                <w:sz w:val="20"/>
                <w:szCs w:val="24"/>
              </w:rPr>
              <w:t>in</w:t>
            </w:r>
            <w:r w:rsidRPr="004C261E">
              <w:rPr>
                <w:rFonts w:ascii="Times New Roman" w:eastAsia="Times New Roman" w:hAnsi="Times New Roman" w:cs="Times New Roman"/>
                <w:sz w:val="20"/>
                <w:szCs w:val="24"/>
                <w:vertAlign w:val="superscript"/>
              </w:rPr>
              <w:t>2</w:t>
            </w:r>
          </w:p>
        </w:tc>
      </w:tr>
      <w:tr w:rsidR="004C261E" w:rsidRPr="004C261E" w:rsidTr="00A508CC">
        <w:trPr>
          <w:jc w:val="center"/>
        </w:trPr>
        <w:tc>
          <w:tcPr>
            <w:tcW w:w="1528" w:type="dxa"/>
            <w:tcBorders>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 square foot</w:t>
            </w:r>
          </w:p>
        </w:tc>
        <w:tc>
          <w:tcPr>
            <w:tcW w:w="329" w:type="dxa"/>
            <w:tcBorders>
              <w:left w:val="nil"/>
              <w:right w:val="nil"/>
            </w:tcBorders>
          </w:tcPr>
          <w:p w:rsidR="004C261E" w:rsidRPr="004C261E" w:rsidRDefault="004C261E" w:rsidP="004C261E">
            <w:pPr>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w:t>
            </w:r>
          </w:p>
        </w:tc>
        <w:tc>
          <w:tcPr>
            <w:tcW w:w="1257" w:type="dxa"/>
            <w:tcBorders>
              <w:left w:val="nil"/>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929.030</w:t>
            </w:r>
          </w:p>
        </w:tc>
        <w:tc>
          <w:tcPr>
            <w:tcW w:w="720" w:type="dxa"/>
            <w:tcBorders>
              <w:left w:val="nil"/>
            </w:tcBorders>
          </w:tcPr>
          <w:p w:rsidR="004C261E" w:rsidRPr="004C261E" w:rsidRDefault="004C261E" w:rsidP="004C261E">
            <w:pPr>
              <w:spacing w:after="0" w:line="240" w:lineRule="auto"/>
              <w:jc w:val="both"/>
              <w:rPr>
                <w:rFonts w:ascii="Times New Roman" w:eastAsia="Times New Roman" w:hAnsi="Times New Roman" w:cs="Times New Roman"/>
                <w:sz w:val="20"/>
                <w:szCs w:val="24"/>
                <w:vertAlign w:val="superscript"/>
              </w:rPr>
            </w:pPr>
            <w:r w:rsidRPr="004C261E">
              <w:rPr>
                <w:rFonts w:ascii="Times New Roman" w:eastAsia="Times New Roman" w:hAnsi="Times New Roman" w:cs="Times New Roman"/>
                <w:sz w:val="20"/>
                <w:szCs w:val="24"/>
              </w:rPr>
              <w:t>cm</w:t>
            </w:r>
            <w:r w:rsidRPr="004C261E">
              <w:rPr>
                <w:rFonts w:ascii="Times New Roman" w:eastAsia="Times New Roman" w:hAnsi="Times New Roman" w:cs="Times New Roman"/>
                <w:sz w:val="20"/>
                <w:szCs w:val="24"/>
                <w:vertAlign w:val="superscript"/>
              </w:rPr>
              <w:t>2</w:t>
            </w:r>
          </w:p>
        </w:tc>
        <w:tc>
          <w:tcPr>
            <w:tcW w:w="1800" w:type="dxa"/>
            <w:tcBorders>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 square decimeter</w:t>
            </w:r>
          </w:p>
        </w:tc>
        <w:tc>
          <w:tcPr>
            <w:tcW w:w="360" w:type="dxa"/>
            <w:tcBorders>
              <w:left w:val="nil"/>
              <w:right w:val="nil"/>
            </w:tcBorders>
          </w:tcPr>
          <w:p w:rsidR="004C261E" w:rsidRPr="004C261E" w:rsidRDefault="004C261E" w:rsidP="004C261E">
            <w:pPr>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w:t>
            </w:r>
          </w:p>
        </w:tc>
        <w:tc>
          <w:tcPr>
            <w:tcW w:w="1440" w:type="dxa"/>
            <w:tcBorders>
              <w:left w:val="nil"/>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0.107 639</w:t>
            </w:r>
          </w:p>
        </w:tc>
        <w:tc>
          <w:tcPr>
            <w:tcW w:w="720" w:type="dxa"/>
            <w:tcBorders>
              <w:left w:val="nil"/>
            </w:tcBorders>
          </w:tcPr>
          <w:p w:rsidR="004C261E" w:rsidRPr="004C261E" w:rsidRDefault="004C261E" w:rsidP="004C261E">
            <w:pPr>
              <w:spacing w:after="0" w:line="240" w:lineRule="auto"/>
              <w:jc w:val="both"/>
              <w:rPr>
                <w:rFonts w:ascii="Times New Roman" w:eastAsia="Times New Roman" w:hAnsi="Times New Roman" w:cs="Times New Roman"/>
                <w:sz w:val="20"/>
                <w:szCs w:val="24"/>
                <w:vertAlign w:val="superscript"/>
              </w:rPr>
            </w:pPr>
            <w:r w:rsidRPr="004C261E">
              <w:rPr>
                <w:rFonts w:ascii="Times New Roman" w:eastAsia="Times New Roman" w:hAnsi="Times New Roman" w:cs="Times New Roman"/>
                <w:sz w:val="20"/>
                <w:szCs w:val="24"/>
              </w:rPr>
              <w:t>ft</w:t>
            </w:r>
            <w:r w:rsidRPr="004C261E">
              <w:rPr>
                <w:rFonts w:ascii="Times New Roman" w:eastAsia="Times New Roman" w:hAnsi="Times New Roman" w:cs="Times New Roman"/>
                <w:sz w:val="20"/>
                <w:szCs w:val="24"/>
                <w:vertAlign w:val="superscript"/>
              </w:rPr>
              <w:t>2</w:t>
            </w:r>
          </w:p>
        </w:tc>
      </w:tr>
      <w:tr w:rsidR="004C261E" w:rsidRPr="004C261E" w:rsidTr="00A508CC">
        <w:trPr>
          <w:jc w:val="center"/>
        </w:trPr>
        <w:tc>
          <w:tcPr>
            <w:tcW w:w="1528" w:type="dxa"/>
            <w:tcBorders>
              <w:bottom w:val="double" w:sz="4" w:space="0" w:color="auto"/>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 square yard</w:t>
            </w:r>
          </w:p>
        </w:tc>
        <w:tc>
          <w:tcPr>
            <w:tcW w:w="329" w:type="dxa"/>
            <w:tcBorders>
              <w:left w:val="nil"/>
              <w:bottom w:val="double" w:sz="4" w:space="0" w:color="auto"/>
              <w:right w:val="nil"/>
            </w:tcBorders>
          </w:tcPr>
          <w:p w:rsidR="004C261E" w:rsidRPr="004C261E" w:rsidRDefault="004C261E" w:rsidP="004C261E">
            <w:pPr>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w:t>
            </w:r>
          </w:p>
        </w:tc>
        <w:tc>
          <w:tcPr>
            <w:tcW w:w="1257" w:type="dxa"/>
            <w:tcBorders>
              <w:left w:val="nil"/>
              <w:bottom w:val="double" w:sz="4" w:space="0" w:color="auto"/>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0.836 127</w:t>
            </w:r>
          </w:p>
        </w:tc>
        <w:tc>
          <w:tcPr>
            <w:tcW w:w="720" w:type="dxa"/>
            <w:tcBorders>
              <w:left w:val="nil"/>
              <w:bottom w:val="double" w:sz="4" w:space="0" w:color="auto"/>
            </w:tcBorders>
          </w:tcPr>
          <w:p w:rsidR="004C261E" w:rsidRPr="004C261E" w:rsidRDefault="004C261E" w:rsidP="004C261E">
            <w:pPr>
              <w:spacing w:after="0" w:line="240" w:lineRule="auto"/>
              <w:jc w:val="both"/>
              <w:rPr>
                <w:rFonts w:ascii="Times New Roman" w:eastAsia="Times New Roman" w:hAnsi="Times New Roman" w:cs="Times New Roman"/>
                <w:sz w:val="20"/>
                <w:szCs w:val="24"/>
                <w:vertAlign w:val="superscript"/>
              </w:rPr>
            </w:pPr>
            <w:r w:rsidRPr="004C261E">
              <w:rPr>
                <w:rFonts w:ascii="Times New Roman" w:eastAsia="Times New Roman" w:hAnsi="Times New Roman" w:cs="Times New Roman"/>
                <w:sz w:val="20"/>
                <w:szCs w:val="24"/>
              </w:rPr>
              <w:t>m</w:t>
            </w:r>
            <w:r w:rsidRPr="004C261E">
              <w:rPr>
                <w:rFonts w:ascii="Times New Roman" w:eastAsia="Times New Roman" w:hAnsi="Times New Roman" w:cs="Times New Roman"/>
                <w:sz w:val="20"/>
                <w:szCs w:val="24"/>
                <w:vertAlign w:val="superscript"/>
              </w:rPr>
              <w:t>2</w:t>
            </w:r>
          </w:p>
        </w:tc>
        <w:tc>
          <w:tcPr>
            <w:tcW w:w="1800" w:type="dxa"/>
            <w:tcBorders>
              <w:bottom w:val="double" w:sz="4" w:space="0" w:color="auto"/>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 square meter</w:t>
            </w:r>
          </w:p>
        </w:tc>
        <w:tc>
          <w:tcPr>
            <w:tcW w:w="360" w:type="dxa"/>
            <w:tcBorders>
              <w:left w:val="nil"/>
              <w:bottom w:val="double" w:sz="4" w:space="0" w:color="auto"/>
              <w:right w:val="nil"/>
            </w:tcBorders>
          </w:tcPr>
          <w:p w:rsidR="004C261E" w:rsidRPr="004C261E" w:rsidRDefault="004C261E" w:rsidP="004C261E">
            <w:pPr>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w:t>
            </w:r>
          </w:p>
        </w:tc>
        <w:tc>
          <w:tcPr>
            <w:tcW w:w="1440" w:type="dxa"/>
            <w:tcBorders>
              <w:left w:val="nil"/>
              <w:bottom w:val="double" w:sz="4" w:space="0" w:color="auto"/>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10.763 9</w:t>
            </w:r>
          </w:p>
        </w:tc>
        <w:tc>
          <w:tcPr>
            <w:tcW w:w="720" w:type="dxa"/>
            <w:tcBorders>
              <w:left w:val="nil"/>
              <w:bottom w:val="double" w:sz="4" w:space="0" w:color="auto"/>
            </w:tcBorders>
          </w:tcPr>
          <w:p w:rsidR="004C261E" w:rsidRPr="004C261E" w:rsidRDefault="004C261E" w:rsidP="004C261E">
            <w:pPr>
              <w:spacing w:after="0" w:line="240" w:lineRule="auto"/>
              <w:jc w:val="both"/>
              <w:rPr>
                <w:rFonts w:ascii="Times New Roman" w:eastAsia="Times New Roman" w:hAnsi="Times New Roman" w:cs="Times New Roman"/>
                <w:sz w:val="20"/>
                <w:szCs w:val="24"/>
                <w:vertAlign w:val="superscript"/>
              </w:rPr>
            </w:pPr>
            <w:r w:rsidRPr="004C261E">
              <w:rPr>
                <w:rFonts w:ascii="Times New Roman" w:eastAsia="Times New Roman" w:hAnsi="Times New Roman" w:cs="Times New Roman"/>
                <w:sz w:val="20"/>
                <w:szCs w:val="24"/>
              </w:rPr>
              <w:t>ft</w:t>
            </w:r>
            <w:r w:rsidRPr="004C261E">
              <w:rPr>
                <w:rFonts w:ascii="Times New Roman" w:eastAsia="Times New Roman" w:hAnsi="Times New Roman" w:cs="Times New Roman"/>
                <w:sz w:val="20"/>
                <w:szCs w:val="24"/>
                <w:vertAlign w:val="superscript"/>
              </w:rPr>
              <w:t>2</w:t>
            </w:r>
          </w:p>
        </w:tc>
      </w:tr>
      <w:tr w:rsidR="004C261E" w:rsidRPr="004C261E" w:rsidTr="00A508CC">
        <w:trPr>
          <w:jc w:val="center"/>
        </w:trPr>
        <w:tc>
          <w:tcPr>
            <w:tcW w:w="8154" w:type="dxa"/>
            <w:gridSpan w:val="8"/>
            <w:tcBorders>
              <w:top w:val="double" w:sz="4" w:space="0" w:color="auto"/>
            </w:tcBorders>
          </w:tcPr>
          <w:p w:rsidR="004C261E" w:rsidRPr="004C261E" w:rsidRDefault="004C261E" w:rsidP="004C261E">
            <w:pPr>
              <w:spacing w:before="120" w:after="120" w:line="240" w:lineRule="auto"/>
              <w:jc w:val="center"/>
              <w:rPr>
                <w:rFonts w:ascii="Times New Roman" w:eastAsia="Times New Roman" w:hAnsi="Times New Roman" w:cs="Times New Roman"/>
                <w:b/>
                <w:bCs/>
                <w:sz w:val="20"/>
                <w:szCs w:val="24"/>
              </w:rPr>
            </w:pPr>
            <w:r w:rsidRPr="004C261E">
              <w:rPr>
                <w:rFonts w:ascii="Times New Roman" w:eastAsia="Times New Roman" w:hAnsi="Times New Roman" w:cs="Times New Roman"/>
                <w:b/>
                <w:bCs/>
                <w:sz w:val="20"/>
                <w:szCs w:val="24"/>
              </w:rPr>
              <w:t>VOLUME or CAPACITY</w:t>
            </w:r>
          </w:p>
        </w:tc>
      </w:tr>
      <w:tr w:rsidR="004C261E" w:rsidRPr="004C261E" w:rsidTr="00A508CC">
        <w:trPr>
          <w:jc w:val="center"/>
        </w:trPr>
        <w:tc>
          <w:tcPr>
            <w:tcW w:w="1528" w:type="dxa"/>
            <w:tcBorders>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 cubic inch</w:t>
            </w:r>
          </w:p>
        </w:tc>
        <w:tc>
          <w:tcPr>
            <w:tcW w:w="329" w:type="dxa"/>
            <w:tcBorders>
              <w:left w:val="nil"/>
              <w:right w:val="nil"/>
            </w:tcBorders>
          </w:tcPr>
          <w:p w:rsidR="004C261E" w:rsidRPr="004C261E" w:rsidRDefault="004C261E" w:rsidP="004C261E">
            <w:pPr>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w:t>
            </w:r>
          </w:p>
        </w:tc>
        <w:tc>
          <w:tcPr>
            <w:tcW w:w="1257" w:type="dxa"/>
            <w:tcBorders>
              <w:left w:val="nil"/>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16.387 1</w:t>
            </w:r>
          </w:p>
        </w:tc>
        <w:tc>
          <w:tcPr>
            <w:tcW w:w="720" w:type="dxa"/>
            <w:tcBorders>
              <w:left w:val="nil"/>
            </w:tcBorders>
          </w:tcPr>
          <w:p w:rsidR="004C261E" w:rsidRPr="004C261E" w:rsidRDefault="004C261E" w:rsidP="004C261E">
            <w:pPr>
              <w:spacing w:after="0" w:line="240" w:lineRule="auto"/>
              <w:jc w:val="both"/>
              <w:rPr>
                <w:rFonts w:ascii="Times New Roman" w:eastAsia="Times New Roman" w:hAnsi="Times New Roman" w:cs="Times New Roman"/>
                <w:sz w:val="20"/>
                <w:szCs w:val="24"/>
                <w:vertAlign w:val="superscript"/>
              </w:rPr>
            </w:pPr>
            <w:r w:rsidRPr="004C261E">
              <w:rPr>
                <w:rFonts w:ascii="Times New Roman" w:eastAsia="Times New Roman" w:hAnsi="Times New Roman" w:cs="Times New Roman"/>
                <w:sz w:val="20"/>
                <w:szCs w:val="24"/>
              </w:rPr>
              <w:t>cm</w:t>
            </w:r>
            <w:r w:rsidRPr="004C261E">
              <w:rPr>
                <w:rFonts w:ascii="Times New Roman" w:eastAsia="Times New Roman" w:hAnsi="Times New Roman" w:cs="Times New Roman"/>
                <w:sz w:val="20"/>
                <w:szCs w:val="24"/>
                <w:vertAlign w:val="superscript"/>
              </w:rPr>
              <w:t>3</w:t>
            </w:r>
          </w:p>
        </w:tc>
        <w:tc>
          <w:tcPr>
            <w:tcW w:w="1800" w:type="dxa"/>
            <w:tcBorders>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 cubic centimeter</w:t>
            </w:r>
          </w:p>
        </w:tc>
        <w:tc>
          <w:tcPr>
            <w:tcW w:w="360" w:type="dxa"/>
            <w:tcBorders>
              <w:left w:val="nil"/>
              <w:right w:val="nil"/>
            </w:tcBorders>
          </w:tcPr>
          <w:p w:rsidR="004C261E" w:rsidRPr="004C261E" w:rsidRDefault="004C261E" w:rsidP="004C261E">
            <w:pPr>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w:t>
            </w:r>
          </w:p>
        </w:tc>
        <w:tc>
          <w:tcPr>
            <w:tcW w:w="1440" w:type="dxa"/>
            <w:tcBorders>
              <w:left w:val="nil"/>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0.061 023 74</w:t>
            </w:r>
          </w:p>
        </w:tc>
        <w:tc>
          <w:tcPr>
            <w:tcW w:w="720" w:type="dxa"/>
            <w:tcBorders>
              <w:left w:val="nil"/>
            </w:tcBorders>
          </w:tcPr>
          <w:p w:rsidR="004C261E" w:rsidRPr="004C261E" w:rsidRDefault="004C261E" w:rsidP="004C261E">
            <w:pPr>
              <w:spacing w:after="0" w:line="240" w:lineRule="auto"/>
              <w:jc w:val="both"/>
              <w:rPr>
                <w:rFonts w:ascii="Times New Roman" w:eastAsia="Times New Roman" w:hAnsi="Times New Roman" w:cs="Times New Roman"/>
                <w:sz w:val="20"/>
                <w:szCs w:val="24"/>
                <w:vertAlign w:val="superscript"/>
              </w:rPr>
            </w:pPr>
            <w:r w:rsidRPr="004C261E">
              <w:rPr>
                <w:rFonts w:ascii="Times New Roman" w:eastAsia="Times New Roman" w:hAnsi="Times New Roman" w:cs="Times New Roman"/>
                <w:sz w:val="20"/>
                <w:szCs w:val="24"/>
              </w:rPr>
              <w:t>in</w:t>
            </w:r>
            <w:r w:rsidRPr="004C261E">
              <w:rPr>
                <w:rFonts w:ascii="Times New Roman" w:eastAsia="Times New Roman" w:hAnsi="Times New Roman" w:cs="Times New Roman"/>
                <w:sz w:val="20"/>
                <w:szCs w:val="24"/>
                <w:vertAlign w:val="superscript"/>
              </w:rPr>
              <w:t>3</w:t>
            </w:r>
          </w:p>
        </w:tc>
      </w:tr>
      <w:tr w:rsidR="004C261E" w:rsidRPr="004C261E" w:rsidTr="00A508CC">
        <w:trPr>
          <w:cantSplit/>
          <w:jc w:val="center"/>
        </w:trPr>
        <w:tc>
          <w:tcPr>
            <w:tcW w:w="1528" w:type="dxa"/>
            <w:vMerge w:val="restart"/>
            <w:tcBorders>
              <w:right w:val="nil"/>
            </w:tcBorders>
            <w:vAlign w:val="center"/>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 cubic foot</w:t>
            </w:r>
          </w:p>
        </w:tc>
        <w:tc>
          <w:tcPr>
            <w:tcW w:w="329" w:type="dxa"/>
            <w:vMerge w:val="restart"/>
            <w:tcBorders>
              <w:left w:val="nil"/>
              <w:right w:val="nil"/>
            </w:tcBorders>
            <w:vAlign w:val="center"/>
          </w:tcPr>
          <w:p w:rsidR="004C261E" w:rsidRPr="004C261E" w:rsidRDefault="004C261E" w:rsidP="004C261E">
            <w:pPr>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w:t>
            </w:r>
          </w:p>
        </w:tc>
        <w:tc>
          <w:tcPr>
            <w:tcW w:w="1257" w:type="dxa"/>
            <w:vMerge w:val="restart"/>
            <w:tcBorders>
              <w:left w:val="nil"/>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0.028 316 8</w:t>
            </w:r>
          </w:p>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28.316 8</w:t>
            </w:r>
          </w:p>
        </w:tc>
        <w:tc>
          <w:tcPr>
            <w:tcW w:w="720" w:type="dxa"/>
            <w:vMerge w:val="restart"/>
            <w:tcBorders>
              <w:left w:val="nil"/>
            </w:tcBorders>
          </w:tcPr>
          <w:p w:rsidR="004C261E" w:rsidRPr="004C261E" w:rsidRDefault="004C261E" w:rsidP="004C261E">
            <w:pPr>
              <w:spacing w:after="0" w:line="240" w:lineRule="auto"/>
              <w:jc w:val="both"/>
              <w:rPr>
                <w:rFonts w:ascii="Times New Roman" w:eastAsia="Times New Roman" w:hAnsi="Times New Roman" w:cs="Times New Roman"/>
                <w:sz w:val="20"/>
                <w:szCs w:val="24"/>
                <w:vertAlign w:val="superscript"/>
              </w:rPr>
            </w:pPr>
            <w:r w:rsidRPr="004C261E">
              <w:rPr>
                <w:rFonts w:ascii="Times New Roman" w:eastAsia="Times New Roman" w:hAnsi="Times New Roman" w:cs="Times New Roman"/>
                <w:sz w:val="20"/>
                <w:szCs w:val="24"/>
              </w:rPr>
              <w:t>m</w:t>
            </w:r>
            <w:r w:rsidRPr="004C261E">
              <w:rPr>
                <w:rFonts w:ascii="Times New Roman" w:eastAsia="Times New Roman" w:hAnsi="Times New Roman" w:cs="Times New Roman"/>
                <w:sz w:val="20"/>
                <w:szCs w:val="24"/>
                <w:vertAlign w:val="superscript"/>
              </w:rPr>
              <w:t>3</w:t>
            </w:r>
          </w:p>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L</w:t>
            </w:r>
          </w:p>
        </w:tc>
        <w:tc>
          <w:tcPr>
            <w:tcW w:w="1800" w:type="dxa"/>
            <w:tcBorders>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 cubic decimeter</w:t>
            </w:r>
          </w:p>
        </w:tc>
        <w:tc>
          <w:tcPr>
            <w:tcW w:w="360" w:type="dxa"/>
            <w:tcBorders>
              <w:left w:val="nil"/>
              <w:right w:val="nil"/>
            </w:tcBorders>
          </w:tcPr>
          <w:p w:rsidR="004C261E" w:rsidRPr="004C261E" w:rsidRDefault="004C261E" w:rsidP="004C261E">
            <w:pPr>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w:t>
            </w:r>
          </w:p>
        </w:tc>
        <w:tc>
          <w:tcPr>
            <w:tcW w:w="1440" w:type="dxa"/>
            <w:tcBorders>
              <w:left w:val="nil"/>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0.035 314 7</w:t>
            </w:r>
          </w:p>
        </w:tc>
        <w:tc>
          <w:tcPr>
            <w:tcW w:w="720" w:type="dxa"/>
            <w:tcBorders>
              <w:left w:val="nil"/>
            </w:tcBorders>
          </w:tcPr>
          <w:p w:rsidR="004C261E" w:rsidRPr="004C261E" w:rsidRDefault="004C261E" w:rsidP="004C261E">
            <w:pPr>
              <w:spacing w:after="0" w:line="240" w:lineRule="auto"/>
              <w:jc w:val="both"/>
              <w:rPr>
                <w:rFonts w:ascii="Times New Roman" w:eastAsia="Times New Roman" w:hAnsi="Times New Roman" w:cs="Times New Roman"/>
                <w:sz w:val="20"/>
                <w:szCs w:val="24"/>
                <w:vertAlign w:val="superscript"/>
              </w:rPr>
            </w:pPr>
            <w:r w:rsidRPr="004C261E">
              <w:rPr>
                <w:rFonts w:ascii="Times New Roman" w:eastAsia="Times New Roman" w:hAnsi="Times New Roman" w:cs="Times New Roman"/>
                <w:sz w:val="20"/>
                <w:szCs w:val="24"/>
              </w:rPr>
              <w:t>ft</w:t>
            </w:r>
            <w:r w:rsidRPr="004C261E">
              <w:rPr>
                <w:rFonts w:ascii="Times New Roman" w:eastAsia="Times New Roman" w:hAnsi="Times New Roman" w:cs="Times New Roman"/>
                <w:sz w:val="20"/>
                <w:szCs w:val="24"/>
                <w:vertAlign w:val="superscript"/>
              </w:rPr>
              <w:t>3</w:t>
            </w:r>
          </w:p>
        </w:tc>
      </w:tr>
      <w:tr w:rsidR="004C261E" w:rsidRPr="004C261E" w:rsidTr="00A508CC">
        <w:trPr>
          <w:cantSplit/>
          <w:trHeight w:val="280"/>
          <w:jc w:val="center"/>
        </w:trPr>
        <w:tc>
          <w:tcPr>
            <w:tcW w:w="1528" w:type="dxa"/>
            <w:vMerge/>
            <w:tcBorders>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p>
        </w:tc>
        <w:tc>
          <w:tcPr>
            <w:tcW w:w="329" w:type="dxa"/>
            <w:vMerge/>
            <w:tcBorders>
              <w:left w:val="nil"/>
              <w:right w:val="nil"/>
            </w:tcBorders>
          </w:tcPr>
          <w:p w:rsidR="004C261E" w:rsidRPr="004C261E" w:rsidRDefault="004C261E" w:rsidP="004C261E">
            <w:pPr>
              <w:spacing w:after="0" w:line="240" w:lineRule="auto"/>
              <w:jc w:val="center"/>
              <w:rPr>
                <w:rFonts w:ascii="Times New Roman" w:eastAsia="Times New Roman" w:hAnsi="Times New Roman" w:cs="Times New Roman"/>
                <w:sz w:val="20"/>
                <w:szCs w:val="24"/>
              </w:rPr>
            </w:pPr>
          </w:p>
        </w:tc>
        <w:tc>
          <w:tcPr>
            <w:tcW w:w="1257" w:type="dxa"/>
            <w:vMerge/>
            <w:tcBorders>
              <w:left w:val="nil"/>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p>
        </w:tc>
        <w:tc>
          <w:tcPr>
            <w:tcW w:w="720" w:type="dxa"/>
            <w:vMerge/>
            <w:tcBorders>
              <w:left w:val="nil"/>
            </w:tcBorders>
          </w:tcPr>
          <w:p w:rsidR="004C261E" w:rsidRPr="004C261E" w:rsidRDefault="004C261E" w:rsidP="004C261E">
            <w:pPr>
              <w:spacing w:after="0" w:line="240" w:lineRule="auto"/>
              <w:jc w:val="both"/>
              <w:rPr>
                <w:rFonts w:ascii="Times New Roman" w:eastAsia="Times New Roman" w:hAnsi="Times New Roman" w:cs="Times New Roman"/>
                <w:sz w:val="20"/>
                <w:szCs w:val="24"/>
              </w:rPr>
            </w:pPr>
          </w:p>
        </w:tc>
        <w:tc>
          <w:tcPr>
            <w:tcW w:w="1800" w:type="dxa"/>
            <w:vMerge w:val="restart"/>
            <w:tcBorders>
              <w:right w:val="nil"/>
            </w:tcBorders>
            <w:vAlign w:val="center"/>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 cubic meter</w:t>
            </w:r>
          </w:p>
        </w:tc>
        <w:tc>
          <w:tcPr>
            <w:tcW w:w="360" w:type="dxa"/>
            <w:vMerge w:val="restart"/>
            <w:tcBorders>
              <w:left w:val="nil"/>
              <w:right w:val="nil"/>
            </w:tcBorders>
            <w:vAlign w:val="center"/>
          </w:tcPr>
          <w:p w:rsidR="004C261E" w:rsidRPr="004C261E" w:rsidRDefault="004C261E" w:rsidP="004C261E">
            <w:pPr>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w:t>
            </w:r>
          </w:p>
        </w:tc>
        <w:tc>
          <w:tcPr>
            <w:tcW w:w="1440" w:type="dxa"/>
            <w:vMerge w:val="restart"/>
            <w:tcBorders>
              <w:left w:val="nil"/>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35.314 7</w:t>
            </w:r>
          </w:p>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1.307 95</w:t>
            </w:r>
          </w:p>
        </w:tc>
        <w:tc>
          <w:tcPr>
            <w:tcW w:w="720" w:type="dxa"/>
            <w:vMerge w:val="restart"/>
            <w:tcBorders>
              <w:left w:val="nil"/>
            </w:tcBorders>
          </w:tcPr>
          <w:p w:rsidR="004C261E" w:rsidRPr="004C261E" w:rsidRDefault="004C261E" w:rsidP="004C261E">
            <w:pPr>
              <w:spacing w:after="0" w:line="240" w:lineRule="auto"/>
              <w:jc w:val="both"/>
              <w:rPr>
                <w:rFonts w:ascii="Times New Roman" w:eastAsia="Times New Roman" w:hAnsi="Times New Roman" w:cs="Times New Roman"/>
                <w:sz w:val="20"/>
                <w:szCs w:val="24"/>
                <w:vertAlign w:val="superscript"/>
              </w:rPr>
            </w:pPr>
            <w:r w:rsidRPr="004C261E">
              <w:rPr>
                <w:rFonts w:ascii="Times New Roman" w:eastAsia="Times New Roman" w:hAnsi="Times New Roman" w:cs="Times New Roman"/>
                <w:sz w:val="20"/>
                <w:szCs w:val="24"/>
              </w:rPr>
              <w:t>ft</w:t>
            </w:r>
            <w:r w:rsidRPr="004C261E">
              <w:rPr>
                <w:rFonts w:ascii="Times New Roman" w:eastAsia="Times New Roman" w:hAnsi="Times New Roman" w:cs="Times New Roman"/>
                <w:sz w:val="20"/>
                <w:szCs w:val="24"/>
                <w:vertAlign w:val="superscript"/>
              </w:rPr>
              <w:t>3</w:t>
            </w:r>
          </w:p>
          <w:p w:rsidR="004C261E" w:rsidRPr="004C261E" w:rsidRDefault="004C261E" w:rsidP="004C261E">
            <w:pPr>
              <w:spacing w:after="0" w:line="240" w:lineRule="auto"/>
              <w:jc w:val="both"/>
              <w:rPr>
                <w:rFonts w:ascii="Times New Roman" w:eastAsia="Times New Roman" w:hAnsi="Times New Roman" w:cs="Times New Roman"/>
                <w:sz w:val="20"/>
                <w:szCs w:val="24"/>
                <w:vertAlign w:val="superscript"/>
              </w:rPr>
            </w:pPr>
            <w:r w:rsidRPr="004C261E">
              <w:rPr>
                <w:rFonts w:ascii="Times New Roman" w:eastAsia="Times New Roman" w:hAnsi="Times New Roman" w:cs="Times New Roman"/>
                <w:sz w:val="20"/>
                <w:szCs w:val="24"/>
              </w:rPr>
              <w:t>yd</w:t>
            </w:r>
            <w:r w:rsidRPr="004C261E">
              <w:rPr>
                <w:rFonts w:ascii="Times New Roman" w:eastAsia="Times New Roman" w:hAnsi="Times New Roman" w:cs="Times New Roman"/>
                <w:sz w:val="20"/>
                <w:szCs w:val="24"/>
                <w:vertAlign w:val="superscript"/>
              </w:rPr>
              <w:t>3</w:t>
            </w:r>
          </w:p>
        </w:tc>
      </w:tr>
      <w:tr w:rsidR="004C261E" w:rsidRPr="004C261E" w:rsidTr="00A508CC">
        <w:trPr>
          <w:cantSplit/>
          <w:jc w:val="center"/>
        </w:trPr>
        <w:tc>
          <w:tcPr>
            <w:tcW w:w="1528" w:type="dxa"/>
            <w:tcBorders>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 cubic yard</w:t>
            </w:r>
          </w:p>
        </w:tc>
        <w:tc>
          <w:tcPr>
            <w:tcW w:w="329" w:type="dxa"/>
            <w:tcBorders>
              <w:left w:val="nil"/>
              <w:right w:val="nil"/>
            </w:tcBorders>
          </w:tcPr>
          <w:p w:rsidR="004C261E" w:rsidRPr="004C261E" w:rsidRDefault="004C261E" w:rsidP="004C261E">
            <w:pPr>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w:t>
            </w:r>
          </w:p>
        </w:tc>
        <w:tc>
          <w:tcPr>
            <w:tcW w:w="1257" w:type="dxa"/>
            <w:tcBorders>
              <w:left w:val="nil"/>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0.764 555</w:t>
            </w:r>
          </w:p>
        </w:tc>
        <w:tc>
          <w:tcPr>
            <w:tcW w:w="720" w:type="dxa"/>
            <w:tcBorders>
              <w:left w:val="nil"/>
            </w:tcBorders>
          </w:tcPr>
          <w:p w:rsidR="004C261E" w:rsidRPr="004C261E" w:rsidRDefault="004C261E" w:rsidP="004C261E">
            <w:pPr>
              <w:spacing w:after="0" w:line="240" w:lineRule="auto"/>
              <w:jc w:val="both"/>
              <w:rPr>
                <w:rFonts w:ascii="Times New Roman" w:eastAsia="Times New Roman" w:hAnsi="Times New Roman" w:cs="Times New Roman"/>
                <w:sz w:val="20"/>
                <w:szCs w:val="24"/>
                <w:vertAlign w:val="superscript"/>
              </w:rPr>
            </w:pPr>
            <w:r w:rsidRPr="004C261E">
              <w:rPr>
                <w:rFonts w:ascii="Times New Roman" w:eastAsia="Times New Roman" w:hAnsi="Times New Roman" w:cs="Times New Roman"/>
                <w:sz w:val="20"/>
                <w:szCs w:val="24"/>
              </w:rPr>
              <w:t>m</w:t>
            </w:r>
            <w:r w:rsidRPr="004C261E">
              <w:rPr>
                <w:rFonts w:ascii="Times New Roman" w:eastAsia="Times New Roman" w:hAnsi="Times New Roman" w:cs="Times New Roman"/>
                <w:sz w:val="20"/>
                <w:szCs w:val="24"/>
                <w:vertAlign w:val="superscript"/>
              </w:rPr>
              <w:t>3</w:t>
            </w:r>
          </w:p>
        </w:tc>
        <w:tc>
          <w:tcPr>
            <w:tcW w:w="1800" w:type="dxa"/>
            <w:vMerge/>
            <w:tcBorders>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p>
        </w:tc>
        <w:tc>
          <w:tcPr>
            <w:tcW w:w="360" w:type="dxa"/>
            <w:vMerge/>
            <w:tcBorders>
              <w:left w:val="nil"/>
              <w:right w:val="nil"/>
            </w:tcBorders>
          </w:tcPr>
          <w:p w:rsidR="004C261E" w:rsidRPr="004C261E" w:rsidRDefault="004C261E" w:rsidP="004C261E">
            <w:pPr>
              <w:spacing w:after="0" w:line="240" w:lineRule="auto"/>
              <w:jc w:val="center"/>
              <w:rPr>
                <w:rFonts w:ascii="Times New Roman" w:eastAsia="Times New Roman" w:hAnsi="Times New Roman" w:cs="Times New Roman"/>
                <w:sz w:val="20"/>
                <w:szCs w:val="24"/>
              </w:rPr>
            </w:pPr>
          </w:p>
        </w:tc>
        <w:tc>
          <w:tcPr>
            <w:tcW w:w="1440" w:type="dxa"/>
            <w:vMerge/>
            <w:tcBorders>
              <w:left w:val="nil"/>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p>
        </w:tc>
        <w:tc>
          <w:tcPr>
            <w:tcW w:w="720" w:type="dxa"/>
            <w:vMerge/>
            <w:tcBorders>
              <w:left w:val="nil"/>
            </w:tcBorders>
          </w:tcPr>
          <w:p w:rsidR="004C261E" w:rsidRPr="004C261E" w:rsidRDefault="004C261E" w:rsidP="004C261E">
            <w:pPr>
              <w:spacing w:after="0" w:line="240" w:lineRule="auto"/>
              <w:jc w:val="both"/>
              <w:rPr>
                <w:rFonts w:ascii="Times New Roman" w:eastAsia="Times New Roman" w:hAnsi="Times New Roman" w:cs="Times New Roman"/>
                <w:sz w:val="20"/>
                <w:szCs w:val="24"/>
              </w:rPr>
            </w:pPr>
          </w:p>
        </w:tc>
      </w:tr>
      <w:tr w:rsidR="004C261E" w:rsidRPr="004C261E" w:rsidTr="00A508CC">
        <w:trPr>
          <w:jc w:val="center"/>
        </w:trPr>
        <w:tc>
          <w:tcPr>
            <w:tcW w:w="1528" w:type="dxa"/>
            <w:tcBorders>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 fluid ounce</w:t>
            </w:r>
          </w:p>
        </w:tc>
        <w:tc>
          <w:tcPr>
            <w:tcW w:w="329" w:type="dxa"/>
            <w:tcBorders>
              <w:left w:val="nil"/>
              <w:right w:val="nil"/>
            </w:tcBorders>
          </w:tcPr>
          <w:p w:rsidR="004C261E" w:rsidRPr="004C261E" w:rsidRDefault="004C261E" w:rsidP="004C261E">
            <w:pPr>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w:t>
            </w:r>
          </w:p>
        </w:tc>
        <w:tc>
          <w:tcPr>
            <w:tcW w:w="1257" w:type="dxa"/>
            <w:tcBorders>
              <w:left w:val="nil"/>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29.573 5</w:t>
            </w:r>
          </w:p>
        </w:tc>
        <w:tc>
          <w:tcPr>
            <w:tcW w:w="720" w:type="dxa"/>
            <w:tcBorders>
              <w:left w:val="nil"/>
            </w:tcBorders>
          </w:tcPr>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mL</w:t>
            </w:r>
          </w:p>
        </w:tc>
        <w:tc>
          <w:tcPr>
            <w:tcW w:w="1800" w:type="dxa"/>
            <w:tcBorders>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 milliliter (cm</w:t>
            </w:r>
            <w:r w:rsidRPr="004C261E">
              <w:rPr>
                <w:rFonts w:ascii="Times New Roman" w:eastAsia="Times New Roman" w:hAnsi="Times New Roman" w:cs="Times New Roman"/>
                <w:sz w:val="20"/>
                <w:szCs w:val="24"/>
                <w:vertAlign w:val="superscript"/>
              </w:rPr>
              <w:t>3</w:t>
            </w:r>
            <w:r w:rsidRPr="004C261E">
              <w:rPr>
                <w:rFonts w:ascii="Times New Roman" w:eastAsia="Times New Roman" w:hAnsi="Times New Roman" w:cs="Times New Roman"/>
                <w:sz w:val="20"/>
                <w:szCs w:val="24"/>
              </w:rPr>
              <w:t>)</w:t>
            </w:r>
          </w:p>
        </w:tc>
        <w:tc>
          <w:tcPr>
            <w:tcW w:w="360" w:type="dxa"/>
            <w:tcBorders>
              <w:left w:val="nil"/>
              <w:right w:val="nil"/>
            </w:tcBorders>
          </w:tcPr>
          <w:p w:rsidR="004C261E" w:rsidRPr="004C261E" w:rsidRDefault="004C261E" w:rsidP="004C261E">
            <w:pPr>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w:t>
            </w:r>
          </w:p>
        </w:tc>
        <w:tc>
          <w:tcPr>
            <w:tcW w:w="1440" w:type="dxa"/>
            <w:tcBorders>
              <w:left w:val="nil"/>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0.033 814</w:t>
            </w:r>
          </w:p>
        </w:tc>
        <w:tc>
          <w:tcPr>
            <w:tcW w:w="720" w:type="dxa"/>
            <w:tcBorders>
              <w:left w:val="nil"/>
            </w:tcBorders>
          </w:tcPr>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fl oz</w:t>
            </w:r>
          </w:p>
        </w:tc>
      </w:tr>
      <w:tr w:rsidR="004C261E" w:rsidRPr="004C261E" w:rsidTr="00A508CC">
        <w:trPr>
          <w:trHeight w:val="460"/>
          <w:jc w:val="center"/>
        </w:trPr>
        <w:tc>
          <w:tcPr>
            <w:tcW w:w="1528" w:type="dxa"/>
            <w:tcBorders>
              <w:right w:val="nil"/>
            </w:tcBorders>
            <w:vAlign w:val="center"/>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 liquid pint</w:t>
            </w:r>
          </w:p>
        </w:tc>
        <w:tc>
          <w:tcPr>
            <w:tcW w:w="329" w:type="dxa"/>
            <w:tcBorders>
              <w:left w:val="nil"/>
              <w:right w:val="nil"/>
            </w:tcBorders>
            <w:vAlign w:val="center"/>
          </w:tcPr>
          <w:p w:rsidR="004C261E" w:rsidRPr="004C261E" w:rsidRDefault="004C261E" w:rsidP="004C261E">
            <w:pPr>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w:t>
            </w:r>
          </w:p>
        </w:tc>
        <w:tc>
          <w:tcPr>
            <w:tcW w:w="1257" w:type="dxa"/>
            <w:tcBorders>
              <w:left w:val="nil"/>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473.177</w:t>
            </w:r>
          </w:p>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0.473 177</w:t>
            </w:r>
          </w:p>
        </w:tc>
        <w:tc>
          <w:tcPr>
            <w:tcW w:w="720" w:type="dxa"/>
            <w:tcBorders>
              <w:left w:val="nil"/>
            </w:tcBorders>
          </w:tcPr>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mL</w:t>
            </w:r>
          </w:p>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L</w:t>
            </w:r>
          </w:p>
        </w:tc>
        <w:tc>
          <w:tcPr>
            <w:tcW w:w="1800" w:type="dxa"/>
            <w:tcBorders>
              <w:right w:val="nil"/>
            </w:tcBorders>
            <w:vAlign w:val="center"/>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 liter</w:t>
            </w:r>
          </w:p>
        </w:tc>
        <w:tc>
          <w:tcPr>
            <w:tcW w:w="360" w:type="dxa"/>
            <w:tcBorders>
              <w:left w:val="nil"/>
              <w:right w:val="nil"/>
            </w:tcBorders>
            <w:vAlign w:val="center"/>
          </w:tcPr>
          <w:p w:rsidR="004C261E" w:rsidRPr="004C261E" w:rsidRDefault="004C261E" w:rsidP="004C261E">
            <w:pPr>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w:t>
            </w:r>
          </w:p>
        </w:tc>
        <w:tc>
          <w:tcPr>
            <w:tcW w:w="1440" w:type="dxa"/>
            <w:tcBorders>
              <w:left w:val="nil"/>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1.056 69</w:t>
            </w:r>
          </w:p>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0.264 172</w:t>
            </w:r>
          </w:p>
        </w:tc>
        <w:tc>
          <w:tcPr>
            <w:tcW w:w="720" w:type="dxa"/>
            <w:tcBorders>
              <w:left w:val="nil"/>
            </w:tcBorders>
          </w:tcPr>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liq qt</w:t>
            </w:r>
          </w:p>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gal</w:t>
            </w:r>
          </w:p>
        </w:tc>
      </w:tr>
      <w:tr w:rsidR="004C261E" w:rsidRPr="004C261E" w:rsidTr="00A508CC">
        <w:trPr>
          <w:cantSplit/>
          <w:jc w:val="center"/>
        </w:trPr>
        <w:tc>
          <w:tcPr>
            <w:tcW w:w="1528" w:type="dxa"/>
            <w:vMerge w:val="restart"/>
            <w:tcBorders>
              <w:right w:val="nil"/>
            </w:tcBorders>
            <w:vAlign w:val="center"/>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 liquid quart</w:t>
            </w:r>
          </w:p>
        </w:tc>
        <w:tc>
          <w:tcPr>
            <w:tcW w:w="329" w:type="dxa"/>
            <w:vMerge w:val="restart"/>
            <w:tcBorders>
              <w:left w:val="nil"/>
              <w:right w:val="nil"/>
            </w:tcBorders>
            <w:vAlign w:val="center"/>
          </w:tcPr>
          <w:p w:rsidR="004C261E" w:rsidRPr="004C261E" w:rsidRDefault="004C261E" w:rsidP="004C261E">
            <w:pPr>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w:t>
            </w:r>
          </w:p>
        </w:tc>
        <w:tc>
          <w:tcPr>
            <w:tcW w:w="1257" w:type="dxa"/>
            <w:vMerge w:val="restart"/>
            <w:tcBorders>
              <w:left w:val="nil"/>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946.353</w:t>
            </w:r>
          </w:p>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0.946 353</w:t>
            </w:r>
          </w:p>
        </w:tc>
        <w:tc>
          <w:tcPr>
            <w:tcW w:w="720" w:type="dxa"/>
            <w:vMerge w:val="restart"/>
            <w:tcBorders>
              <w:left w:val="nil"/>
            </w:tcBorders>
          </w:tcPr>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mL</w:t>
            </w:r>
          </w:p>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L</w:t>
            </w:r>
          </w:p>
        </w:tc>
        <w:tc>
          <w:tcPr>
            <w:tcW w:w="1800" w:type="dxa"/>
            <w:tcBorders>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 dry pint</w:t>
            </w:r>
          </w:p>
        </w:tc>
        <w:tc>
          <w:tcPr>
            <w:tcW w:w="360" w:type="dxa"/>
            <w:tcBorders>
              <w:left w:val="nil"/>
              <w:right w:val="nil"/>
            </w:tcBorders>
          </w:tcPr>
          <w:p w:rsidR="004C261E" w:rsidRPr="004C261E" w:rsidRDefault="004C261E" w:rsidP="004C261E">
            <w:pPr>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w:t>
            </w:r>
          </w:p>
        </w:tc>
        <w:tc>
          <w:tcPr>
            <w:tcW w:w="1440" w:type="dxa"/>
            <w:tcBorders>
              <w:left w:val="nil"/>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550.610 5</w:t>
            </w:r>
          </w:p>
        </w:tc>
        <w:tc>
          <w:tcPr>
            <w:tcW w:w="720" w:type="dxa"/>
            <w:tcBorders>
              <w:left w:val="nil"/>
            </w:tcBorders>
          </w:tcPr>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mL</w:t>
            </w:r>
          </w:p>
        </w:tc>
      </w:tr>
      <w:tr w:rsidR="004C261E" w:rsidRPr="004C261E" w:rsidTr="00A508CC">
        <w:trPr>
          <w:cantSplit/>
          <w:jc w:val="center"/>
        </w:trPr>
        <w:tc>
          <w:tcPr>
            <w:tcW w:w="1528" w:type="dxa"/>
            <w:vMerge/>
            <w:tcBorders>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p>
        </w:tc>
        <w:tc>
          <w:tcPr>
            <w:tcW w:w="329" w:type="dxa"/>
            <w:vMerge/>
            <w:tcBorders>
              <w:left w:val="nil"/>
              <w:right w:val="nil"/>
            </w:tcBorders>
          </w:tcPr>
          <w:p w:rsidR="004C261E" w:rsidRPr="004C261E" w:rsidRDefault="004C261E" w:rsidP="004C261E">
            <w:pPr>
              <w:spacing w:after="0" w:line="240" w:lineRule="auto"/>
              <w:jc w:val="center"/>
              <w:rPr>
                <w:rFonts w:ascii="Times New Roman" w:eastAsia="Times New Roman" w:hAnsi="Times New Roman" w:cs="Times New Roman"/>
                <w:sz w:val="20"/>
                <w:szCs w:val="24"/>
              </w:rPr>
            </w:pPr>
          </w:p>
        </w:tc>
        <w:tc>
          <w:tcPr>
            <w:tcW w:w="1257" w:type="dxa"/>
            <w:vMerge/>
            <w:tcBorders>
              <w:left w:val="nil"/>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p>
        </w:tc>
        <w:tc>
          <w:tcPr>
            <w:tcW w:w="720" w:type="dxa"/>
            <w:vMerge/>
            <w:tcBorders>
              <w:left w:val="nil"/>
            </w:tcBorders>
          </w:tcPr>
          <w:p w:rsidR="004C261E" w:rsidRPr="004C261E" w:rsidRDefault="004C261E" w:rsidP="004C261E">
            <w:pPr>
              <w:spacing w:after="0" w:line="240" w:lineRule="auto"/>
              <w:jc w:val="both"/>
              <w:rPr>
                <w:rFonts w:ascii="Times New Roman" w:eastAsia="Times New Roman" w:hAnsi="Times New Roman" w:cs="Times New Roman"/>
                <w:sz w:val="20"/>
                <w:szCs w:val="24"/>
              </w:rPr>
            </w:pPr>
          </w:p>
        </w:tc>
        <w:tc>
          <w:tcPr>
            <w:tcW w:w="1800" w:type="dxa"/>
            <w:tcBorders>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 dry quart</w:t>
            </w:r>
          </w:p>
        </w:tc>
        <w:tc>
          <w:tcPr>
            <w:tcW w:w="360" w:type="dxa"/>
            <w:tcBorders>
              <w:left w:val="nil"/>
              <w:right w:val="nil"/>
            </w:tcBorders>
          </w:tcPr>
          <w:p w:rsidR="004C261E" w:rsidRPr="004C261E" w:rsidRDefault="004C261E" w:rsidP="004C261E">
            <w:pPr>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w:t>
            </w:r>
          </w:p>
        </w:tc>
        <w:tc>
          <w:tcPr>
            <w:tcW w:w="1440" w:type="dxa"/>
            <w:tcBorders>
              <w:left w:val="nil"/>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1.101 221</w:t>
            </w:r>
          </w:p>
        </w:tc>
        <w:tc>
          <w:tcPr>
            <w:tcW w:w="720" w:type="dxa"/>
            <w:tcBorders>
              <w:left w:val="nil"/>
            </w:tcBorders>
          </w:tcPr>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L</w:t>
            </w:r>
          </w:p>
        </w:tc>
      </w:tr>
      <w:tr w:rsidR="004C261E" w:rsidRPr="004C261E" w:rsidTr="00A508CC">
        <w:trPr>
          <w:jc w:val="center"/>
        </w:trPr>
        <w:tc>
          <w:tcPr>
            <w:tcW w:w="1528" w:type="dxa"/>
            <w:tcBorders>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 gallon</w:t>
            </w:r>
          </w:p>
        </w:tc>
        <w:tc>
          <w:tcPr>
            <w:tcW w:w="329" w:type="dxa"/>
            <w:tcBorders>
              <w:left w:val="nil"/>
              <w:right w:val="nil"/>
            </w:tcBorders>
          </w:tcPr>
          <w:p w:rsidR="004C261E" w:rsidRPr="004C261E" w:rsidRDefault="004C261E" w:rsidP="004C261E">
            <w:pPr>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w:t>
            </w:r>
          </w:p>
        </w:tc>
        <w:tc>
          <w:tcPr>
            <w:tcW w:w="1257" w:type="dxa"/>
            <w:tcBorders>
              <w:left w:val="nil"/>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3.785 41</w:t>
            </w:r>
          </w:p>
        </w:tc>
        <w:tc>
          <w:tcPr>
            <w:tcW w:w="720" w:type="dxa"/>
            <w:tcBorders>
              <w:left w:val="nil"/>
            </w:tcBorders>
          </w:tcPr>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L</w:t>
            </w:r>
          </w:p>
        </w:tc>
        <w:tc>
          <w:tcPr>
            <w:tcW w:w="1800" w:type="dxa"/>
            <w:tcBorders>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 peck</w:t>
            </w:r>
          </w:p>
        </w:tc>
        <w:tc>
          <w:tcPr>
            <w:tcW w:w="360" w:type="dxa"/>
            <w:tcBorders>
              <w:left w:val="nil"/>
              <w:right w:val="nil"/>
            </w:tcBorders>
          </w:tcPr>
          <w:p w:rsidR="004C261E" w:rsidRPr="004C261E" w:rsidRDefault="004C261E" w:rsidP="004C261E">
            <w:pPr>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w:t>
            </w:r>
          </w:p>
        </w:tc>
        <w:tc>
          <w:tcPr>
            <w:tcW w:w="1440" w:type="dxa"/>
            <w:tcBorders>
              <w:left w:val="nil"/>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8.809 768</w:t>
            </w:r>
          </w:p>
        </w:tc>
        <w:tc>
          <w:tcPr>
            <w:tcW w:w="720" w:type="dxa"/>
            <w:tcBorders>
              <w:left w:val="nil"/>
            </w:tcBorders>
          </w:tcPr>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L</w:t>
            </w:r>
          </w:p>
        </w:tc>
      </w:tr>
      <w:tr w:rsidR="004C261E" w:rsidRPr="004C261E" w:rsidTr="00A508CC">
        <w:trPr>
          <w:jc w:val="center"/>
        </w:trPr>
        <w:tc>
          <w:tcPr>
            <w:tcW w:w="1528" w:type="dxa"/>
            <w:tcBorders>
              <w:bottom w:val="double" w:sz="4" w:space="0" w:color="auto"/>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 bushel</w:t>
            </w:r>
          </w:p>
        </w:tc>
        <w:tc>
          <w:tcPr>
            <w:tcW w:w="329" w:type="dxa"/>
            <w:tcBorders>
              <w:left w:val="nil"/>
              <w:bottom w:val="double" w:sz="4" w:space="0" w:color="auto"/>
              <w:right w:val="nil"/>
            </w:tcBorders>
          </w:tcPr>
          <w:p w:rsidR="004C261E" w:rsidRPr="004C261E" w:rsidRDefault="004C261E" w:rsidP="004C261E">
            <w:pPr>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w:t>
            </w:r>
          </w:p>
        </w:tc>
        <w:tc>
          <w:tcPr>
            <w:tcW w:w="1257" w:type="dxa"/>
            <w:tcBorders>
              <w:left w:val="nil"/>
              <w:bottom w:val="double" w:sz="4" w:space="0" w:color="auto"/>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35.239 1</w:t>
            </w:r>
          </w:p>
        </w:tc>
        <w:tc>
          <w:tcPr>
            <w:tcW w:w="720" w:type="dxa"/>
            <w:tcBorders>
              <w:left w:val="nil"/>
              <w:bottom w:val="double" w:sz="4" w:space="0" w:color="auto"/>
            </w:tcBorders>
          </w:tcPr>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L</w:t>
            </w:r>
          </w:p>
        </w:tc>
        <w:tc>
          <w:tcPr>
            <w:tcW w:w="1800" w:type="dxa"/>
            <w:tcBorders>
              <w:bottom w:val="double" w:sz="4" w:space="0" w:color="auto"/>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 gill</w:t>
            </w:r>
          </w:p>
        </w:tc>
        <w:tc>
          <w:tcPr>
            <w:tcW w:w="360" w:type="dxa"/>
            <w:tcBorders>
              <w:left w:val="nil"/>
              <w:bottom w:val="double" w:sz="4" w:space="0" w:color="auto"/>
              <w:right w:val="nil"/>
            </w:tcBorders>
          </w:tcPr>
          <w:p w:rsidR="004C261E" w:rsidRPr="004C261E" w:rsidRDefault="004C261E" w:rsidP="004C261E">
            <w:pPr>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w:t>
            </w:r>
          </w:p>
        </w:tc>
        <w:tc>
          <w:tcPr>
            <w:tcW w:w="1440" w:type="dxa"/>
            <w:tcBorders>
              <w:left w:val="nil"/>
              <w:bottom w:val="double" w:sz="4" w:space="0" w:color="auto"/>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118.294 1</w:t>
            </w:r>
          </w:p>
        </w:tc>
        <w:tc>
          <w:tcPr>
            <w:tcW w:w="720" w:type="dxa"/>
            <w:tcBorders>
              <w:left w:val="nil"/>
              <w:bottom w:val="double" w:sz="4" w:space="0" w:color="auto"/>
            </w:tcBorders>
          </w:tcPr>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mL</w:t>
            </w:r>
          </w:p>
        </w:tc>
      </w:tr>
      <w:tr w:rsidR="004C261E" w:rsidRPr="004C261E" w:rsidTr="00A508CC">
        <w:trPr>
          <w:jc w:val="center"/>
        </w:trPr>
        <w:tc>
          <w:tcPr>
            <w:tcW w:w="8154" w:type="dxa"/>
            <w:gridSpan w:val="8"/>
            <w:tcBorders>
              <w:top w:val="double" w:sz="4" w:space="0" w:color="auto"/>
            </w:tcBorders>
          </w:tcPr>
          <w:p w:rsidR="004C261E" w:rsidRPr="004C261E" w:rsidRDefault="004C261E" w:rsidP="004C261E">
            <w:pPr>
              <w:spacing w:before="120" w:after="120" w:line="240" w:lineRule="auto"/>
              <w:jc w:val="center"/>
              <w:rPr>
                <w:rFonts w:ascii="Times New Roman" w:eastAsia="Times New Roman" w:hAnsi="Times New Roman" w:cs="Times New Roman"/>
                <w:b/>
                <w:bCs/>
                <w:sz w:val="20"/>
                <w:szCs w:val="24"/>
              </w:rPr>
            </w:pPr>
            <w:r w:rsidRPr="004C261E">
              <w:rPr>
                <w:rFonts w:ascii="Times New Roman" w:eastAsia="Times New Roman" w:hAnsi="Times New Roman" w:cs="Times New Roman"/>
                <w:b/>
                <w:bCs/>
                <w:sz w:val="20"/>
                <w:szCs w:val="24"/>
              </w:rPr>
              <w:t>MASS (weight)</w:t>
            </w:r>
          </w:p>
        </w:tc>
      </w:tr>
      <w:tr w:rsidR="004C261E" w:rsidRPr="004C261E" w:rsidTr="00A508CC">
        <w:trPr>
          <w:cantSplit/>
          <w:jc w:val="center"/>
        </w:trPr>
        <w:tc>
          <w:tcPr>
            <w:tcW w:w="1528" w:type="dxa"/>
            <w:tcBorders>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 ounce</w:t>
            </w:r>
          </w:p>
        </w:tc>
        <w:tc>
          <w:tcPr>
            <w:tcW w:w="329" w:type="dxa"/>
            <w:tcBorders>
              <w:left w:val="nil"/>
              <w:right w:val="nil"/>
            </w:tcBorders>
          </w:tcPr>
          <w:p w:rsidR="004C261E" w:rsidRPr="004C261E" w:rsidRDefault="004C261E" w:rsidP="004C261E">
            <w:pPr>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w:t>
            </w:r>
          </w:p>
        </w:tc>
        <w:tc>
          <w:tcPr>
            <w:tcW w:w="1257" w:type="dxa"/>
            <w:tcBorders>
              <w:left w:val="nil"/>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28.349 5</w:t>
            </w:r>
          </w:p>
        </w:tc>
        <w:tc>
          <w:tcPr>
            <w:tcW w:w="720" w:type="dxa"/>
            <w:tcBorders>
              <w:left w:val="nil"/>
            </w:tcBorders>
          </w:tcPr>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g</w:t>
            </w:r>
          </w:p>
        </w:tc>
        <w:tc>
          <w:tcPr>
            <w:tcW w:w="1800" w:type="dxa"/>
            <w:vMerge w:val="restart"/>
            <w:tcBorders>
              <w:right w:val="nil"/>
            </w:tcBorders>
            <w:vAlign w:val="center"/>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 milligram</w:t>
            </w:r>
          </w:p>
        </w:tc>
        <w:tc>
          <w:tcPr>
            <w:tcW w:w="360" w:type="dxa"/>
            <w:vMerge w:val="restart"/>
            <w:tcBorders>
              <w:left w:val="nil"/>
              <w:right w:val="nil"/>
            </w:tcBorders>
            <w:vAlign w:val="center"/>
          </w:tcPr>
          <w:p w:rsidR="004C261E" w:rsidRPr="004C261E" w:rsidRDefault="004C261E" w:rsidP="004C261E">
            <w:pPr>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w:t>
            </w:r>
          </w:p>
        </w:tc>
        <w:tc>
          <w:tcPr>
            <w:tcW w:w="1440" w:type="dxa"/>
            <w:vMerge w:val="restart"/>
            <w:tcBorders>
              <w:left w:val="nil"/>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0.000 035 274</w:t>
            </w:r>
          </w:p>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0.015 432 4</w:t>
            </w:r>
          </w:p>
        </w:tc>
        <w:tc>
          <w:tcPr>
            <w:tcW w:w="720" w:type="dxa"/>
            <w:vMerge w:val="restart"/>
            <w:tcBorders>
              <w:left w:val="nil"/>
            </w:tcBorders>
          </w:tcPr>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oz</w:t>
            </w:r>
          </w:p>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grain</w:t>
            </w:r>
          </w:p>
        </w:tc>
      </w:tr>
      <w:tr w:rsidR="004C261E" w:rsidRPr="004C261E" w:rsidTr="00A508CC">
        <w:trPr>
          <w:cantSplit/>
          <w:trHeight w:val="280"/>
          <w:jc w:val="center"/>
        </w:trPr>
        <w:tc>
          <w:tcPr>
            <w:tcW w:w="1528" w:type="dxa"/>
            <w:vMerge w:val="restart"/>
            <w:tcBorders>
              <w:right w:val="nil"/>
            </w:tcBorders>
            <w:vAlign w:val="center"/>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 pound</w:t>
            </w:r>
          </w:p>
        </w:tc>
        <w:tc>
          <w:tcPr>
            <w:tcW w:w="329" w:type="dxa"/>
            <w:vMerge w:val="restart"/>
            <w:tcBorders>
              <w:left w:val="nil"/>
              <w:right w:val="nil"/>
            </w:tcBorders>
            <w:vAlign w:val="center"/>
          </w:tcPr>
          <w:p w:rsidR="004C261E" w:rsidRPr="004C261E" w:rsidRDefault="004C261E" w:rsidP="004C261E">
            <w:pPr>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w:t>
            </w:r>
          </w:p>
        </w:tc>
        <w:tc>
          <w:tcPr>
            <w:tcW w:w="1257" w:type="dxa"/>
            <w:vMerge w:val="restart"/>
            <w:tcBorders>
              <w:left w:val="nil"/>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453.592 37</w:t>
            </w:r>
          </w:p>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0.453 592</w:t>
            </w:r>
          </w:p>
        </w:tc>
        <w:tc>
          <w:tcPr>
            <w:tcW w:w="720" w:type="dxa"/>
            <w:vMerge w:val="restart"/>
            <w:tcBorders>
              <w:left w:val="nil"/>
            </w:tcBorders>
          </w:tcPr>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g*</w:t>
            </w:r>
          </w:p>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kg</w:t>
            </w:r>
          </w:p>
        </w:tc>
        <w:tc>
          <w:tcPr>
            <w:tcW w:w="1800" w:type="dxa"/>
            <w:vMerge/>
            <w:tcBorders>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p>
        </w:tc>
        <w:tc>
          <w:tcPr>
            <w:tcW w:w="360" w:type="dxa"/>
            <w:vMerge/>
            <w:tcBorders>
              <w:left w:val="nil"/>
              <w:right w:val="nil"/>
            </w:tcBorders>
          </w:tcPr>
          <w:p w:rsidR="004C261E" w:rsidRPr="004C261E" w:rsidRDefault="004C261E" w:rsidP="004C261E">
            <w:pPr>
              <w:spacing w:after="0" w:line="240" w:lineRule="auto"/>
              <w:jc w:val="center"/>
              <w:rPr>
                <w:rFonts w:ascii="Times New Roman" w:eastAsia="Times New Roman" w:hAnsi="Times New Roman" w:cs="Times New Roman"/>
                <w:sz w:val="20"/>
                <w:szCs w:val="24"/>
              </w:rPr>
            </w:pPr>
          </w:p>
        </w:tc>
        <w:tc>
          <w:tcPr>
            <w:tcW w:w="1440" w:type="dxa"/>
            <w:vMerge/>
            <w:tcBorders>
              <w:left w:val="nil"/>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p>
        </w:tc>
        <w:tc>
          <w:tcPr>
            <w:tcW w:w="720" w:type="dxa"/>
            <w:vMerge/>
            <w:tcBorders>
              <w:left w:val="nil"/>
            </w:tcBorders>
          </w:tcPr>
          <w:p w:rsidR="004C261E" w:rsidRPr="004C261E" w:rsidRDefault="004C261E" w:rsidP="004C261E">
            <w:pPr>
              <w:spacing w:after="0" w:line="240" w:lineRule="auto"/>
              <w:jc w:val="both"/>
              <w:rPr>
                <w:rFonts w:ascii="Times New Roman" w:eastAsia="Times New Roman" w:hAnsi="Times New Roman" w:cs="Times New Roman"/>
                <w:sz w:val="20"/>
                <w:szCs w:val="24"/>
              </w:rPr>
            </w:pPr>
          </w:p>
        </w:tc>
      </w:tr>
      <w:tr w:rsidR="004C261E" w:rsidRPr="004C261E" w:rsidTr="00A508CC">
        <w:trPr>
          <w:cantSplit/>
          <w:jc w:val="center"/>
        </w:trPr>
        <w:tc>
          <w:tcPr>
            <w:tcW w:w="1528" w:type="dxa"/>
            <w:vMerge/>
            <w:tcBorders>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p>
        </w:tc>
        <w:tc>
          <w:tcPr>
            <w:tcW w:w="329" w:type="dxa"/>
            <w:vMerge/>
            <w:tcBorders>
              <w:left w:val="nil"/>
              <w:right w:val="nil"/>
            </w:tcBorders>
          </w:tcPr>
          <w:p w:rsidR="004C261E" w:rsidRPr="004C261E" w:rsidRDefault="004C261E" w:rsidP="004C261E">
            <w:pPr>
              <w:spacing w:after="0" w:line="240" w:lineRule="auto"/>
              <w:jc w:val="center"/>
              <w:rPr>
                <w:rFonts w:ascii="Times New Roman" w:eastAsia="Times New Roman" w:hAnsi="Times New Roman" w:cs="Times New Roman"/>
                <w:sz w:val="20"/>
                <w:szCs w:val="24"/>
              </w:rPr>
            </w:pPr>
          </w:p>
        </w:tc>
        <w:tc>
          <w:tcPr>
            <w:tcW w:w="1257" w:type="dxa"/>
            <w:vMerge/>
            <w:tcBorders>
              <w:left w:val="nil"/>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p>
        </w:tc>
        <w:tc>
          <w:tcPr>
            <w:tcW w:w="720" w:type="dxa"/>
            <w:vMerge/>
            <w:tcBorders>
              <w:left w:val="nil"/>
            </w:tcBorders>
          </w:tcPr>
          <w:p w:rsidR="004C261E" w:rsidRPr="004C261E" w:rsidRDefault="004C261E" w:rsidP="004C261E">
            <w:pPr>
              <w:spacing w:after="0" w:line="240" w:lineRule="auto"/>
              <w:jc w:val="both"/>
              <w:rPr>
                <w:rFonts w:ascii="Times New Roman" w:eastAsia="Times New Roman" w:hAnsi="Times New Roman" w:cs="Times New Roman"/>
                <w:sz w:val="20"/>
                <w:szCs w:val="24"/>
              </w:rPr>
            </w:pPr>
          </w:p>
        </w:tc>
        <w:tc>
          <w:tcPr>
            <w:tcW w:w="1800" w:type="dxa"/>
            <w:tcBorders>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 gram</w:t>
            </w:r>
          </w:p>
        </w:tc>
        <w:tc>
          <w:tcPr>
            <w:tcW w:w="360" w:type="dxa"/>
            <w:tcBorders>
              <w:left w:val="nil"/>
              <w:right w:val="nil"/>
            </w:tcBorders>
          </w:tcPr>
          <w:p w:rsidR="004C261E" w:rsidRPr="004C261E" w:rsidRDefault="004C261E" w:rsidP="004C261E">
            <w:pPr>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w:t>
            </w:r>
          </w:p>
        </w:tc>
        <w:tc>
          <w:tcPr>
            <w:tcW w:w="1440" w:type="dxa"/>
            <w:tcBorders>
              <w:left w:val="nil"/>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0.035 274</w:t>
            </w:r>
          </w:p>
        </w:tc>
        <w:tc>
          <w:tcPr>
            <w:tcW w:w="720" w:type="dxa"/>
            <w:tcBorders>
              <w:left w:val="nil"/>
            </w:tcBorders>
          </w:tcPr>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oz</w:t>
            </w:r>
          </w:p>
        </w:tc>
      </w:tr>
      <w:tr w:rsidR="004C261E" w:rsidRPr="004C261E" w:rsidTr="00A508CC">
        <w:trPr>
          <w:jc w:val="center"/>
        </w:trPr>
        <w:tc>
          <w:tcPr>
            <w:tcW w:w="1528" w:type="dxa"/>
            <w:tcBorders>
              <w:bottom w:val="double" w:sz="4" w:space="0" w:color="auto"/>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 grain</w:t>
            </w:r>
          </w:p>
        </w:tc>
        <w:tc>
          <w:tcPr>
            <w:tcW w:w="329" w:type="dxa"/>
            <w:tcBorders>
              <w:left w:val="nil"/>
              <w:bottom w:val="double" w:sz="4" w:space="0" w:color="auto"/>
              <w:right w:val="nil"/>
            </w:tcBorders>
          </w:tcPr>
          <w:p w:rsidR="004C261E" w:rsidRPr="004C261E" w:rsidRDefault="004C261E" w:rsidP="004C261E">
            <w:pPr>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w:t>
            </w:r>
          </w:p>
        </w:tc>
        <w:tc>
          <w:tcPr>
            <w:tcW w:w="1257" w:type="dxa"/>
            <w:tcBorders>
              <w:left w:val="nil"/>
              <w:bottom w:val="double" w:sz="4" w:space="0" w:color="auto"/>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64.798 91</w:t>
            </w:r>
          </w:p>
        </w:tc>
        <w:tc>
          <w:tcPr>
            <w:tcW w:w="720" w:type="dxa"/>
            <w:tcBorders>
              <w:left w:val="nil"/>
              <w:bottom w:val="double" w:sz="4" w:space="0" w:color="auto"/>
            </w:tcBorders>
          </w:tcPr>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mg</w:t>
            </w:r>
          </w:p>
        </w:tc>
        <w:tc>
          <w:tcPr>
            <w:tcW w:w="1800" w:type="dxa"/>
            <w:tcBorders>
              <w:bottom w:val="double" w:sz="4" w:space="0" w:color="auto"/>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 kilogram</w:t>
            </w:r>
          </w:p>
        </w:tc>
        <w:tc>
          <w:tcPr>
            <w:tcW w:w="360" w:type="dxa"/>
            <w:tcBorders>
              <w:left w:val="nil"/>
              <w:bottom w:val="double" w:sz="4" w:space="0" w:color="auto"/>
              <w:right w:val="nil"/>
            </w:tcBorders>
          </w:tcPr>
          <w:p w:rsidR="004C261E" w:rsidRPr="004C261E" w:rsidRDefault="004C261E" w:rsidP="004C261E">
            <w:pPr>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w:t>
            </w:r>
          </w:p>
        </w:tc>
        <w:tc>
          <w:tcPr>
            <w:tcW w:w="1440" w:type="dxa"/>
            <w:tcBorders>
              <w:left w:val="nil"/>
              <w:bottom w:val="double" w:sz="4" w:space="0" w:color="auto"/>
              <w:right w:val="nil"/>
            </w:tcBorders>
          </w:tcPr>
          <w:p w:rsidR="004C261E" w:rsidRPr="004C261E" w:rsidRDefault="004C261E" w:rsidP="004C261E">
            <w:pPr>
              <w:spacing w:after="0" w:line="240" w:lineRule="auto"/>
              <w:jc w:val="right"/>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2.204 62</w:t>
            </w:r>
          </w:p>
        </w:tc>
        <w:tc>
          <w:tcPr>
            <w:tcW w:w="720" w:type="dxa"/>
            <w:tcBorders>
              <w:left w:val="nil"/>
              <w:bottom w:val="double" w:sz="4" w:space="0" w:color="auto"/>
            </w:tcBorders>
          </w:tcPr>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lb</w:t>
            </w:r>
          </w:p>
        </w:tc>
      </w:tr>
      <w:tr w:rsidR="004C261E" w:rsidRPr="004C261E" w:rsidTr="00A508CC">
        <w:trPr>
          <w:jc w:val="center"/>
        </w:trPr>
        <w:tc>
          <w:tcPr>
            <w:tcW w:w="8154" w:type="dxa"/>
            <w:gridSpan w:val="8"/>
            <w:tcBorders>
              <w:top w:val="double" w:sz="4" w:space="0" w:color="auto"/>
            </w:tcBorders>
          </w:tcPr>
          <w:p w:rsidR="004C261E" w:rsidRPr="004C261E" w:rsidRDefault="004C261E" w:rsidP="004C261E">
            <w:pPr>
              <w:spacing w:before="120" w:after="120" w:line="240" w:lineRule="auto"/>
              <w:jc w:val="center"/>
              <w:rPr>
                <w:rFonts w:ascii="Times New Roman" w:eastAsia="Times New Roman" w:hAnsi="Times New Roman" w:cs="Times New Roman"/>
                <w:b/>
                <w:bCs/>
                <w:sz w:val="20"/>
                <w:szCs w:val="24"/>
              </w:rPr>
            </w:pPr>
            <w:r w:rsidRPr="004C261E">
              <w:rPr>
                <w:rFonts w:ascii="Times New Roman" w:eastAsia="Times New Roman" w:hAnsi="Times New Roman" w:cs="Times New Roman"/>
                <w:b/>
                <w:bCs/>
                <w:sz w:val="20"/>
                <w:szCs w:val="24"/>
              </w:rPr>
              <w:t>TEMPERATURE</w:t>
            </w:r>
          </w:p>
        </w:tc>
      </w:tr>
      <w:tr w:rsidR="004C261E" w:rsidRPr="004C261E" w:rsidTr="00A508CC">
        <w:trPr>
          <w:jc w:val="center"/>
        </w:trPr>
        <w:tc>
          <w:tcPr>
            <w:tcW w:w="3834" w:type="dxa"/>
            <w:gridSpan w:val="4"/>
            <w:tcBorders>
              <w:bottom w:val="double" w:sz="4" w:space="0" w:color="auto"/>
            </w:tcBorders>
            <w:vAlign w:val="center"/>
          </w:tcPr>
          <w:p w:rsidR="004C261E" w:rsidRPr="004C261E" w:rsidRDefault="004C261E" w:rsidP="004C261E">
            <w:pPr>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position w:val="-14"/>
                <w:sz w:val="20"/>
                <w:szCs w:val="24"/>
              </w:rPr>
              <w:object w:dxaOrig="1620" w:dyaOrig="340">
                <v:shape id="_x0000_i1027" type="#_x0000_t75" style="width:82.5pt;height:18pt" o:ole="">
                  <v:imagedata r:id="rId29" o:title=""/>
                </v:shape>
                <o:OLEObject Type="Embed" ProgID="Equation.3" ShapeID="_x0000_i1027" DrawAspect="Content" ObjectID="_1539508189" r:id="rId30"/>
              </w:object>
            </w:r>
          </w:p>
        </w:tc>
        <w:tc>
          <w:tcPr>
            <w:tcW w:w="4320" w:type="dxa"/>
            <w:gridSpan w:val="4"/>
            <w:tcBorders>
              <w:bottom w:val="double" w:sz="4" w:space="0" w:color="auto"/>
            </w:tcBorders>
            <w:vAlign w:val="center"/>
          </w:tcPr>
          <w:p w:rsidR="004C261E" w:rsidRPr="004C261E" w:rsidRDefault="004C261E" w:rsidP="004C261E">
            <w:pPr>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position w:val="-22"/>
                <w:sz w:val="20"/>
                <w:szCs w:val="24"/>
              </w:rPr>
              <w:object w:dxaOrig="1560" w:dyaOrig="560">
                <v:shape id="_x0000_i1028" type="#_x0000_t75" style="width:76.5pt;height:27pt" o:ole="">
                  <v:imagedata r:id="rId31" o:title=""/>
                </v:shape>
                <o:OLEObject Type="Embed" ProgID="Equation.3" ShapeID="_x0000_i1028" DrawAspect="Content" ObjectID="_1539508190" r:id="rId32"/>
              </w:object>
            </w:r>
          </w:p>
        </w:tc>
      </w:tr>
      <w:tr w:rsidR="004C261E" w:rsidRPr="004C261E" w:rsidTr="00A508CC">
        <w:trPr>
          <w:jc w:val="center"/>
        </w:trPr>
        <w:tc>
          <w:tcPr>
            <w:tcW w:w="8154" w:type="dxa"/>
            <w:gridSpan w:val="8"/>
            <w:tcBorders>
              <w:top w:val="double" w:sz="4" w:space="0" w:color="auto"/>
              <w:bottom w:val="double" w:sz="4" w:space="0" w:color="auto"/>
            </w:tcBorders>
          </w:tcPr>
          <w:p w:rsidR="004C261E" w:rsidRPr="004C261E" w:rsidRDefault="004C261E" w:rsidP="004C261E">
            <w:pPr>
              <w:spacing w:before="120"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 Exactly</w:t>
            </w:r>
          </w:p>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 These conversion factors are given to six or more significant digits in the event such accuracy is necessary.  To convert to U.S. customary units, divide the factor rather than multiplying.</w:t>
            </w:r>
          </w:p>
          <w:p w:rsidR="004C261E" w:rsidRPr="004C261E" w:rsidRDefault="004C261E" w:rsidP="004C261E">
            <w:pPr>
              <w:spacing w:before="60" w:after="12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(Amended 1998)</w:t>
            </w:r>
          </w:p>
        </w:tc>
      </w:tr>
    </w:tbl>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br w:type="page"/>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THIS PAGE LEFT INTENTIONALLY BLANK</w:t>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br w:type="page"/>
      </w:r>
    </w:p>
    <w:p w:rsidR="004C261E" w:rsidRPr="004C261E" w:rsidRDefault="004C261E" w:rsidP="004C261E">
      <w:pPr>
        <w:spacing w:after="0" w:line="240" w:lineRule="auto"/>
        <w:jc w:val="center"/>
        <w:rPr>
          <w:rFonts w:ascii="Times New Roman" w:eastAsia="Times New Roman" w:hAnsi="Times New Roman" w:cs="Times New Roman"/>
          <w:sz w:val="20"/>
          <w:szCs w:val="24"/>
        </w:rPr>
        <w:sectPr w:rsidR="004C261E" w:rsidRPr="004C261E" w:rsidSect="00724039">
          <w:pgSz w:w="12240" w:h="15840" w:code="1"/>
          <w:pgMar w:top="1440" w:right="1440" w:bottom="1440" w:left="1440" w:header="720" w:footer="720" w:gutter="0"/>
          <w:cols w:space="720"/>
          <w:docGrid w:linePitch="360"/>
        </w:sectPr>
      </w:pPr>
    </w:p>
    <w:p w:rsidR="004C261E" w:rsidRPr="004C261E" w:rsidRDefault="004C261E" w:rsidP="004C261E">
      <w:pPr>
        <w:keepNext/>
        <w:tabs>
          <w:tab w:val="left" w:pos="360"/>
        </w:tabs>
        <w:spacing w:before="240" w:after="60" w:line="240" w:lineRule="auto"/>
        <w:jc w:val="center"/>
        <w:outlineLvl w:val="5"/>
        <w:rPr>
          <w:rFonts w:ascii="Times New Roman" w:eastAsia="Times New Roman" w:hAnsi="Times New Roman" w:cs="Times New Roman"/>
          <w:b/>
          <w:bCs/>
          <w:sz w:val="24"/>
        </w:rPr>
      </w:pPr>
      <w:bookmarkStart w:id="935" w:name="_Toc173388108"/>
      <w:bookmarkStart w:id="936" w:name="_Toc173751486"/>
      <w:bookmarkStart w:id="937" w:name="_Toc462831952"/>
      <w:r w:rsidRPr="004C261E">
        <w:rPr>
          <w:rFonts w:ascii="Times New Roman" w:eastAsia="Times New Roman" w:hAnsi="Times New Roman" w:cs="Times New Roman"/>
          <w:b/>
          <w:bCs/>
          <w:sz w:val="24"/>
        </w:rPr>
        <w:lastRenderedPageBreak/>
        <w:t>UPLR Appendix B:  Converting U.S. Customary Units to SI Units</w:t>
      </w:r>
      <w:bookmarkEnd w:id="935"/>
      <w:bookmarkEnd w:id="936"/>
      <w:bookmarkEnd w:id="937"/>
    </w:p>
    <w:p w:rsidR="004C261E" w:rsidRPr="004C261E" w:rsidRDefault="004C261E" w:rsidP="004C261E">
      <w:pPr>
        <w:spacing w:before="120" w:after="0" w:line="240" w:lineRule="auto"/>
        <w:jc w:val="center"/>
        <w:rPr>
          <w:rFonts w:ascii="Times New Roman" w:eastAsia="Times New Roman" w:hAnsi="Times New Roman" w:cs="Times New Roman"/>
          <w:b/>
          <w:sz w:val="24"/>
          <w:szCs w:val="24"/>
        </w:rPr>
      </w:pPr>
      <w:bookmarkStart w:id="938" w:name="_Toc173388109"/>
      <w:bookmarkStart w:id="939" w:name="_Toc173751487"/>
      <w:r w:rsidRPr="004C261E">
        <w:rPr>
          <w:rFonts w:ascii="Times New Roman" w:eastAsia="Times New Roman" w:hAnsi="Times New Roman" w:cs="Times New Roman"/>
          <w:b/>
          <w:sz w:val="24"/>
          <w:szCs w:val="24"/>
        </w:rPr>
        <w:t>for Quantity Declarations on Packages</w:t>
      </w:r>
      <w:bookmarkEnd w:id="938"/>
      <w:bookmarkEnd w:id="939"/>
    </w:p>
    <w:p w:rsidR="004C261E" w:rsidRPr="004C261E" w:rsidRDefault="004C261E" w:rsidP="004C261E">
      <w:pPr>
        <w:spacing w:after="0" w:line="240" w:lineRule="auto"/>
        <w:jc w:val="center"/>
        <w:rPr>
          <w:rFonts w:ascii="Times New Roman" w:eastAsia="Times New Roman" w:hAnsi="Times New Roman" w:cs="Times New Roman"/>
          <w:b/>
          <w:bCs/>
          <w:sz w:val="28"/>
          <w:szCs w:val="28"/>
        </w:rPr>
      </w:pPr>
    </w:p>
    <w:p w:rsidR="004C261E" w:rsidRPr="004C261E" w:rsidRDefault="004C261E" w:rsidP="004C261E">
      <w:pPr>
        <w:keepNext/>
        <w:tabs>
          <w:tab w:val="left" w:pos="360"/>
        </w:tabs>
        <w:spacing w:after="0" w:line="240" w:lineRule="auto"/>
        <w:jc w:val="both"/>
        <w:rPr>
          <w:rFonts w:ascii="Times New Roman" w:eastAsia="Times New Roman" w:hAnsi="Times New Roman" w:cs="Times New Roman"/>
          <w:b/>
          <w:bCs/>
          <w:sz w:val="24"/>
          <w:szCs w:val="24"/>
        </w:rPr>
      </w:pPr>
      <w:bookmarkStart w:id="940" w:name="_Toc173470305"/>
      <w:bookmarkStart w:id="941" w:name="_Toc173470677"/>
      <w:bookmarkStart w:id="942" w:name="_Toc173471493"/>
      <w:bookmarkStart w:id="943" w:name="_Toc173474141"/>
      <w:bookmarkStart w:id="944" w:name="_Toc173771783"/>
      <w:r w:rsidRPr="004C261E">
        <w:rPr>
          <w:rFonts w:ascii="Times New Roman" w:eastAsia="Times New Roman" w:hAnsi="Times New Roman" w:cs="Times New Roman"/>
          <w:b/>
          <w:bCs/>
          <w:sz w:val="24"/>
          <w:szCs w:val="24"/>
        </w:rPr>
        <w:t>1.  Conversion.</w:t>
      </w:r>
      <w:bookmarkEnd w:id="940"/>
      <w:bookmarkEnd w:id="941"/>
      <w:bookmarkEnd w:id="942"/>
      <w:bookmarkEnd w:id="943"/>
      <w:bookmarkEnd w:id="944"/>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To convert an U.S. customary quantity to an SI quantity</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"Conversions"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"SI units:Conversion"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 multiply the appropriate conversion factor in Table 1 in Appendix A by the U.S. customary unit and round according to the following rules.</w:t>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keepNext/>
        <w:tabs>
          <w:tab w:val="left" w:pos="360"/>
        </w:tabs>
        <w:spacing w:after="0" w:line="240" w:lineRule="auto"/>
        <w:jc w:val="both"/>
        <w:rPr>
          <w:rFonts w:ascii="Times New Roman" w:eastAsia="Times New Roman" w:hAnsi="Times New Roman" w:cs="Times New Roman"/>
          <w:b/>
          <w:bCs/>
          <w:sz w:val="24"/>
          <w:szCs w:val="24"/>
        </w:rPr>
      </w:pPr>
      <w:bookmarkStart w:id="945" w:name="_Toc173470306"/>
      <w:bookmarkStart w:id="946" w:name="_Toc173470678"/>
      <w:bookmarkStart w:id="947" w:name="_Toc173471494"/>
      <w:bookmarkStart w:id="948" w:name="_Toc173474142"/>
      <w:bookmarkStart w:id="949" w:name="_Toc173771784"/>
      <w:r w:rsidRPr="004C261E">
        <w:rPr>
          <w:rFonts w:ascii="Times New Roman" w:eastAsia="Times New Roman" w:hAnsi="Times New Roman" w:cs="Times New Roman"/>
          <w:b/>
          <w:bCs/>
          <w:sz w:val="24"/>
          <w:szCs w:val="24"/>
        </w:rPr>
        <w:t>2.  Rounding and Significant Digits.</w:t>
      </w:r>
      <w:bookmarkEnd w:id="945"/>
      <w:bookmarkEnd w:id="946"/>
      <w:bookmarkEnd w:id="947"/>
      <w:bookmarkEnd w:id="948"/>
      <w:bookmarkEnd w:id="949"/>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 xml:space="preserve">It is the packager’s responsibility to round converted </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"Rounding and significant digits"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values appropriately and select the appropriate number of significant digits to use in quantity declaration.  [These rounding rules are for converting quantity determinations on packages and do not apply to digital scales that automatically round indications to the nearest indicated value.]  Conversions, the proper use of significant digits, and rounding must be based on the packer’s knowledge of the accuracy of the original measurement that is being converted.  For example, if a package is labeled 453.59 g (1 lb), the packer is implying that the package declaration is accurate within ± 0.005 g (or ± 5 mg).  For liquid volume measure, a label declaration of 473 mL (16 fl oz) implies that the package declaration is accurate to within ± 0.5 mL (0.01 fl oz).  The requirements of 6.13. Rounding apply to all quantity declarations that are derived from converted values:</w:t>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spacing w:after="0" w:line="240" w:lineRule="auto"/>
        <w:ind w:left="360" w:right="450"/>
        <w:jc w:val="both"/>
        <w:rPr>
          <w:rFonts w:ascii="Times New Roman" w:eastAsia="Times New Roman" w:hAnsi="Times New Roman" w:cs="Times New Roman"/>
          <w:b/>
          <w:bCs/>
          <w:sz w:val="20"/>
          <w:szCs w:val="24"/>
        </w:rPr>
      </w:pPr>
      <w:r w:rsidRPr="004C261E">
        <w:rPr>
          <w:rFonts w:ascii="Times New Roman" w:eastAsia="Times New Roman" w:hAnsi="Times New Roman" w:cs="Times New Roman"/>
          <w:b/>
          <w:bCs/>
          <w:sz w:val="20"/>
          <w:szCs w:val="24"/>
        </w:rPr>
        <w:t xml:space="preserve">6.13.  Rounding. </w:t>
      </w:r>
      <w:r w:rsidRPr="004C261E">
        <w:rPr>
          <w:rFonts w:ascii="Times New Roman" w:eastAsia="Times New Roman" w:hAnsi="Times New Roman" w:cs="Times New Roman"/>
          <w:sz w:val="20"/>
          <w:szCs w:val="24"/>
        </w:rPr>
        <w:t>–</w:t>
      </w:r>
      <w:r w:rsidRPr="004C261E">
        <w:rPr>
          <w:rFonts w:ascii="Times New Roman" w:eastAsia="Times New Roman" w:hAnsi="Times New Roman" w:cs="Times New Roman"/>
          <w:bCs/>
          <w:sz w:val="20"/>
          <w:szCs w:val="24"/>
        </w:rPr>
        <w:t xml:space="preserve"> In all conversions for the purpose of showing an equivalent SI or U.S. customary quantity to a rounded U.S. customary or SI quantity, or in calculated values to be declared in the net quantity statement, the number of significant digits retained must be such that accuracy is neither sacrificed nor exaggerated.  Conversions, the proper use of significant digits, and rounding must be based on the packer’s knowledge of the accuracy of the original measurement that is being converted.  In no case shall rounded net contents declarations overstate a quantity; the packer may round the converted values down to avoid overstating the net contents.</w:t>
      </w:r>
    </w:p>
    <w:p w:rsidR="004C261E" w:rsidRPr="004C261E" w:rsidRDefault="004C261E" w:rsidP="004C261E">
      <w:pPr>
        <w:spacing w:after="0" w:line="240" w:lineRule="auto"/>
        <w:jc w:val="both"/>
        <w:rPr>
          <w:rFonts w:ascii="Times New Roman" w:eastAsia="Times New Roman" w:hAnsi="Times New Roman" w:cs="Times New Roman"/>
          <w:i/>
          <w:iCs/>
          <w:sz w:val="20"/>
          <w:szCs w:val="24"/>
        </w:rPr>
      </w:pPr>
    </w:p>
    <w:p w:rsidR="004C261E" w:rsidRPr="004C261E" w:rsidRDefault="004C261E" w:rsidP="004C261E">
      <w:pPr>
        <w:spacing w:after="0" w:line="240" w:lineRule="auto"/>
        <w:jc w:val="both"/>
        <w:rPr>
          <w:rFonts w:ascii="Times New Roman" w:eastAsia="Times New Roman" w:hAnsi="Times New Roman" w:cs="Times New Roman"/>
          <w:i/>
          <w:iCs/>
          <w:sz w:val="20"/>
          <w:szCs w:val="24"/>
        </w:rPr>
      </w:pPr>
      <w:r w:rsidRPr="004C261E">
        <w:rPr>
          <w:rFonts w:ascii="Times New Roman" w:eastAsia="Times New Roman" w:hAnsi="Times New Roman" w:cs="Times New Roman"/>
          <w:b/>
          <w:bCs/>
          <w:i/>
          <w:iCs/>
          <w:sz w:val="20"/>
          <w:szCs w:val="24"/>
        </w:rPr>
        <w:t>NOTE:</w:t>
      </w:r>
      <w:r w:rsidRPr="004C261E">
        <w:rPr>
          <w:rFonts w:ascii="Times New Roman" w:eastAsia="Times New Roman" w:hAnsi="Times New Roman" w:cs="Times New Roman"/>
          <w:i/>
          <w:iCs/>
          <w:sz w:val="20"/>
          <w:szCs w:val="24"/>
        </w:rPr>
        <w:t xml:space="preserve">  When as a result of rounding SI or U.S. customary declarations calculated based on the conversion factors in Appendix A, the resulting declarations are not exact, the largest declaration, whether metric or U.S. customary, will be used for enforcement purposes to determine whether a package contains at least the declared amount of the product.</w:t>
      </w:r>
    </w:p>
    <w:p w:rsidR="004C261E" w:rsidRPr="004C261E" w:rsidRDefault="004C261E" w:rsidP="004C261E">
      <w:pPr>
        <w:spacing w:after="0" w:line="240" w:lineRule="auto"/>
        <w:jc w:val="both"/>
        <w:rPr>
          <w:rFonts w:ascii="Times New Roman" w:eastAsia="Times New Roman" w:hAnsi="Times New Roman" w:cs="Times New Roman"/>
          <w:i/>
          <w:iCs/>
          <w:sz w:val="20"/>
          <w:szCs w:val="24"/>
        </w:rPr>
      </w:pPr>
    </w:p>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Do not round conversion factors or any other quantity used or determined in the calculation; only round the final quantity to the number of significant digits needed to maintain the accuracy of the original quantity.  Use the rounding rules presented below in Table 1 as guidance to round the final result.  In general, quantity declarations on consumer commodities should only be shown to two or three significant digits (for example, 453 g or 85 g).  Any final zeros to the right of the decimal point need not be expressed.  The U.S. customary and SI declarations of quantity must be accurate and equivalent to each other.  For example, a package bearing a net weight declaration of 2 lb (32 oz) must also include an SI declaration of 907 g.</w:t>
      </w:r>
    </w:p>
    <w:p w:rsidR="004C261E" w:rsidRPr="004C261E" w:rsidRDefault="004C261E" w:rsidP="004C261E">
      <w:p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br w:type="page"/>
      </w:r>
    </w:p>
    <w:tbl>
      <w:tblPr>
        <w:tblW w:w="0" w:type="auto"/>
        <w:jc w:val="center"/>
        <w:tblLayout w:type="fixed"/>
        <w:tblCellMar>
          <w:left w:w="115" w:type="dxa"/>
          <w:right w:w="115" w:type="dxa"/>
        </w:tblCellMar>
        <w:tblLook w:val="0000" w:firstRow="0" w:lastRow="0" w:firstColumn="0" w:lastColumn="0" w:noHBand="0" w:noVBand="0"/>
      </w:tblPr>
      <w:tblGrid>
        <w:gridCol w:w="2687"/>
        <w:gridCol w:w="1440"/>
        <w:gridCol w:w="1525"/>
      </w:tblGrid>
      <w:tr w:rsidR="004C261E" w:rsidRPr="004C261E" w:rsidTr="00A508CC">
        <w:trPr>
          <w:cantSplit/>
          <w:trHeight w:val="552"/>
          <w:jc w:val="center"/>
        </w:trPr>
        <w:tc>
          <w:tcPr>
            <w:tcW w:w="5652" w:type="dxa"/>
            <w:gridSpan w:val="3"/>
            <w:tcBorders>
              <w:top w:val="double" w:sz="6" w:space="0" w:color="auto"/>
              <w:left w:val="double" w:sz="6" w:space="0" w:color="auto"/>
              <w:bottom w:val="double" w:sz="6" w:space="0" w:color="auto"/>
              <w:right w:val="double" w:sz="6" w:space="0" w:color="auto"/>
            </w:tcBorders>
            <w:vAlign w:val="center"/>
          </w:tcPr>
          <w:p w:rsidR="004C261E" w:rsidRPr="004C261E" w:rsidRDefault="004C261E" w:rsidP="004C261E">
            <w:pPr>
              <w:spacing w:after="0" w:line="240" w:lineRule="auto"/>
              <w:jc w:val="center"/>
              <w:rPr>
                <w:rFonts w:ascii="Times New Roman" w:eastAsia="Times New Roman" w:hAnsi="Times New Roman" w:cs="Times New Roman"/>
                <w:b/>
                <w:sz w:val="20"/>
                <w:szCs w:val="24"/>
              </w:rPr>
            </w:pPr>
            <w:r w:rsidRPr="004C261E">
              <w:rPr>
                <w:rFonts w:ascii="Times New Roman" w:eastAsia="Times New Roman" w:hAnsi="Times New Roman" w:cs="Times New Roman"/>
                <w:b/>
                <w:sz w:val="20"/>
                <w:szCs w:val="24"/>
              </w:rPr>
              <w:lastRenderedPageBreak/>
              <w:t>Table 1.  Rounding Rules</w:t>
            </w:r>
          </w:p>
        </w:tc>
      </w:tr>
      <w:tr w:rsidR="004C261E" w:rsidRPr="004C261E" w:rsidTr="00A508CC">
        <w:trPr>
          <w:cantSplit/>
          <w:trHeight w:val="552"/>
          <w:jc w:val="center"/>
        </w:trPr>
        <w:tc>
          <w:tcPr>
            <w:tcW w:w="2687" w:type="dxa"/>
            <w:tcBorders>
              <w:top w:val="double" w:sz="6" w:space="0" w:color="auto"/>
              <w:left w:val="double" w:sz="6" w:space="0" w:color="auto"/>
              <w:bottom w:val="double" w:sz="6" w:space="0" w:color="auto"/>
              <w:right w:val="single" w:sz="6" w:space="0" w:color="auto"/>
            </w:tcBorders>
            <w:vAlign w:val="center"/>
          </w:tcPr>
          <w:p w:rsidR="004C261E" w:rsidRPr="004C261E" w:rsidRDefault="004C261E" w:rsidP="004C261E">
            <w:pPr>
              <w:tabs>
                <w:tab w:val="left" w:pos="181"/>
              </w:tabs>
              <w:spacing w:after="0" w:line="240" w:lineRule="auto"/>
              <w:ind w:left="90"/>
              <w:jc w:val="center"/>
              <w:rPr>
                <w:rFonts w:ascii="Times New Roman" w:eastAsia="Times New Roman" w:hAnsi="Times New Roman" w:cs="Times New Roman"/>
                <w:sz w:val="20"/>
                <w:szCs w:val="24"/>
              </w:rPr>
            </w:pPr>
            <w:r w:rsidRPr="004C261E">
              <w:rPr>
                <w:rFonts w:ascii="Times New Roman" w:eastAsia="Times New Roman" w:hAnsi="Times New Roman" w:cs="Times New Roman"/>
                <w:b/>
                <w:sz w:val="20"/>
                <w:szCs w:val="24"/>
              </w:rPr>
              <w:t>When The First Digit Dropped is:</w:t>
            </w:r>
          </w:p>
        </w:tc>
        <w:tc>
          <w:tcPr>
            <w:tcW w:w="1440" w:type="dxa"/>
            <w:tcBorders>
              <w:top w:val="double" w:sz="6" w:space="0" w:color="auto"/>
              <w:left w:val="single" w:sz="6" w:space="0" w:color="auto"/>
              <w:bottom w:val="nil"/>
              <w:right w:val="nil"/>
            </w:tcBorders>
            <w:vAlign w:val="center"/>
          </w:tcPr>
          <w:p w:rsidR="004C261E" w:rsidRPr="004C261E" w:rsidRDefault="004C261E" w:rsidP="004C261E">
            <w:pPr>
              <w:tabs>
                <w:tab w:val="left" w:pos="181"/>
              </w:tabs>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b/>
                <w:sz w:val="20"/>
                <w:szCs w:val="24"/>
              </w:rPr>
              <w:t>The Last Digit Retained is:</w:t>
            </w:r>
          </w:p>
        </w:tc>
        <w:tc>
          <w:tcPr>
            <w:tcW w:w="1525" w:type="dxa"/>
            <w:tcBorders>
              <w:top w:val="double" w:sz="6" w:space="0" w:color="auto"/>
              <w:left w:val="single" w:sz="6" w:space="0" w:color="auto"/>
              <w:bottom w:val="nil"/>
              <w:right w:val="double" w:sz="6" w:space="0" w:color="auto"/>
            </w:tcBorders>
            <w:vAlign w:val="center"/>
          </w:tcPr>
          <w:p w:rsidR="004C261E" w:rsidRPr="004C261E" w:rsidRDefault="004C261E" w:rsidP="004C261E">
            <w:pPr>
              <w:tabs>
                <w:tab w:val="left" w:pos="181"/>
              </w:tabs>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b/>
                <w:sz w:val="20"/>
                <w:szCs w:val="24"/>
              </w:rPr>
              <w:t>Examples</w:t>
            </w:r>
          </w:p>
        </w:tc>
      </w:tr>
      <w:tr w:rsidR="004C261E" w:rsidRPr="004C261E" w:rsidTr="00A508CC">
        <w:trPr>
          <w:cantSplit/>
          <w:trHeight w:val="552"/>
          <w:jc w:val="center"/>
        </w:trPr>
        <w:tc>
          <w:tcPr>
            <w:tcW w:w="2687" w:type="dxa"/>
            <w:tcBorders>
              <w:top w:val="double" w:sz="6" w:space="0" w:color="auto"/>
              <w:left w:val="double" w:sz="6" w:space="0" w:color="auto"/>
              <w:bottom w:val="nil"/>
              <w:right w:val="nil"/>
            </w:tcBorders>
            <w:vAlign w:val="center"/>
          </w:tcPr>
          <w:p w:rsidR="004C261E" w:rsidRPr="004C261E" w:rsidRDefault="004C261E" w:rsidP="004C261E">
            <w:pPr>
              <w:tabs>
                <w:tab w:val="left" w:pos="864"/>
                <w:tab w:val="right" w:leader="dot" w:pos="9360"/>
              </w:tabs>
              <w:spacing w:before="200" w:after="200" w:line="240" w:lineRule="auto"/>
              <w:ind w:left="720" w:hanging="720"/>
              <w:jc w:val="center"/>
              <w:rPr>
                <w:rFonts w:ascii="Times New Roman" w:eastAsia="Times New Roman" w:hAnsi="Times New Roman" w:cs="Times New Roman"/>
                <w:sz w:val="20"/>
                <w:szCs w:val="24"/>
              </w:rPr>
            </w:pPr>
            <w:r w:rsidRPr="004C261E">
              <w:rPr>
                <w:rFonts w:ascii="ZWAdobeF" w:eastAsia="Times New Roman" w:hAnsi="ZWAdobeF" w:cs="ZWAdobeF"/>
                <w:sz w:val="2"/>
                <w:szCs w:val="2"/>
              </w:rPr>
              <w:t>1431B</w:t>
            </w:r>
            <w:r w:rsidRPr="004C261E">
              <w:rPr>
                <w:rFonts w:ascii="Times New Roman" w:eastAsia="Times New Roman" w:hAnsi="Times New Roman" w:cs="Times New Roman"/>
                <w:sz w:val="20"/>
                <w:szCs w:val="24"/>
              </w:rPr>
              <w:t>less than 5</w:t>
            </w:r>
          </w:p>
        </w:tc>
        <w:tc>
          <w:tcPr>
            <w:tcW w:w="1440" w:type="dxa"/>
            <w:tcBorders>
              <w:top w:val="double" w:sz="6" w:space="0" w:color="auto"/>
              <w:left w:val="single" w:sz="6" w:space="0" w:color="auto"/>
              <w:bottom w:val="nil"/>
              <w:right w:val="nil"/>
            </w:tcBorders>
            <w:vAlign w:val="center"/>
          </w:tcPr>
          <w:p w:rsidR="004C261E" w:rsidRPr="004C261E" w:rsidRDefault="004C261E" w:rsidP="004C261E">
            <w:pPr>
              <w:tabs>
                <w:tab w:val="left" w:pos="181"/>
              </w:tabs>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Unchanged</w:t>
            </w:r>
          </w:p>
        </w:tc>
        <w:tc>
          <w:tcPr>
            <w:tcW w:w="1525" w:type="dxa"/>
            <w:tcBorders>
              <w:top w:val="double" w:sz="6" w:space="0" w:color="auto"/>
              <w:left w:val="single" w:sz="6" w:space="0" w:color="auto"/>
              <w:bottom w:val="nil"/>
              <w:right w:val="double" w:sz="6" w:space="0" w:color="auto"/>
            </w:tcBorders>
            <w:vAlign w:val="center"/>
          </w:tcPr>
          <w:p w:rsidR="004C261E" w:rsidRPr="004C261E" w:rsidRDefault="004C261E" w:rsidP="004C261E">
            <w:pPr>
              <w:tabs>
                <w:tab w:val="left" w:pos="181"/>
              </w:tabs>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2.44 to 2.4</w:t>
            </w:r>
          </w:p>
          <w:p w:rsidR="004C261E" w:rsidRPr="004C261E" w:rsidRDefault="004C261E" w:rsidP="004C261E">
            <w:pPr>
              <w:tabs>
                <w:tab w:val="left" w:pos="181"/>
              </w:tabs>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2.429 to 2.4</w:t>
            </w:r>
          </w:p>
        </w:tc>
      </w:tr>
      <w:tr w:rsidR="004C261E" w:rsidRPr="004C261E" w:rsidTr="00A508CC">
        <w:trPr>
          <w:cantSplit/>
          <w:trHeight w:val="753"/>
          <w:jc w:val="center"/>
        </w:trPr>
        <w:tc>
          <w:tcPr>
            <w:tcW w:w="2687" w:type="dxa"/>
            <w:tcBorders>
              <w:top w:val="single" w:sz="6" w:space="0" w:color="auto"/>
              <w:left w:val="double" w:sz="6" w:space="0" w:color="auto"/>
              <w:bottom w:val="nil"/>
              <w:right w:val="nil"/>
            </w:tcBorders>
            <w:vAlign w:val="center"/>
          </w:tcPr>
          <w:p w:rsidR="004C261E" w:rsidRPr="004C261E" w:rsidRDefault="004C261E" w:rsidP="004C261E">
            <w:pPr>
              <w:tabs>
                <w:tab w:val="left" w:pos="181"/>
              </w:tabs>
              <w:spacing w:after="0" w:line="240" w:lineRule="auto"/>
              <w:ind w:hanging="270"/>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more than 5, or 5</w:t>
            </w:r>
          </w:p>
          <w:p w:rsidR="004C261E" w:rsidRPr="004C261E" w:rsidRDefault="004C261E" w:rsidP="004C261E">
            <w:pPr>
              <w:tabs>
                <w:tab w:val="left" w:pos="181"/>
              </w:tabs>
              <w:spacing w:after="0" w:line="240" w:lineRule="auto"/>
              <w:ind w:hanging="270"/>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followed by at least 1 digit</w:t>
            </w:r>
          </w:p>
          <w:p w:rsidR="004C261E" w:rsidRPr="004C261E" w:rsidRDefault="004C261E" w:rsidP="004C261E">
            <w:pPr>
              <w:tabs>
                <w:tab w:val="left" w:pos="181"/>
              </w:tabs>
              <w:spacing w:after="0" w:line="240" w:lineRule="auto"/>
              <w:ind w:hanging="270"/>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other than 0</w:t>
            </w:r>
          </w:p>
        </w:tc>
        <w:tc>
          <w:tcPr>
            <w:tcW w:w="1440" w:type="dxa"/>
            <w:tcBorders>
              <w:top w:val="single" w:sz="6" w:space="0" w:color="auto"/>
              <w:left w:val="single" w:sz="6" w:space="0" w:color="auto"/>
              <w:bottom w:val="nil"/>
              <w:right w:val="nil"/>
            </w:tcBorders>
            <w:vAlign w:val="center"/>
          </w:tcPr>
          <w:p w:rsidR="004C261E" w:rsidRPr="004C261E" w:rsidRDefault="004C261E" w:rsidP="004C261E">
            <w:pPr>
              <w:tabs>
                <w:tab w:val="left" w:pos="181"/>
              </w:tabs>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Increased by 1</w:t>
            </w:r>
          </w:p>
        </w:tc>
        <w:tc>
          <w:tcPr>
            <w:tcW w:w="1525" w:type="dxa"/>
            <w:tcBorders>
              <w:top w:val="single" w:sz="6" w:space="0" w:color="auto"/>
              <w:left w:val="single" w:sz="6" w:space="0" w:color="auto"/>
              <w:bottom w:val="nil"/>
              <w:right w:val="double" w:sz="6" w:space="0" w:color="auto"/>
            </w:tcBorders>
            <w:vAlign w:val="center"/>
          </w:tcPr>
          <w:p w:rsidR="004C261E" w:rsidRPr="004C261E" w:rsidRDefault="004C261E" w:rsidP="004C261E">
            <w:pPr>
              <w:tabs>
                <w:tab w:val="left" w:pos="181"/>
              </w:tabs>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2.46 to 2.5</w:t>
            </w:r>
          </w:p>
          <w:p w:rsidR="004C261E" w:rsidRPr="004C261E" w:rsidRDefault="004C261E" w:rsidP="004C261E">
            <w:pPr>
              <w:tabs>
                <w:tab w:val="left" w:pos="181"/>
              </w:tabs>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2.451 to 2.5</w:t>
            </w:r>
          </w:p>
        </w:tc>
      </w:tr>
      <w:tr w:rsidR="004C261E" w:rsidRPr="004C261E" w:rsidTr="00A508CC">
        <w:trPr>
          <w:cantSplit/>
          <w:trHeight w:val="1051"/>
          <w:jc w:val="center"/>
        </w:trPr>
        <w:tc>
          <w:tcPr>
            <w:tcW w:w="2687" w:type="dxa"/>
            <w:tcBorders>
              <w:top w:val="single" w:sz="6" w:space="0" w:color="auto"/>
              <w:left w:val="double" w:sz="6" w:space="0" w:color="auto"/>
              <w:bottom w:val="double" w:sz="6" w:space="0" w:color="auto"/>
              <w:right w:val="nil"/>
            </w:tcBorders>
            <w:vAlign w:val="center"/>
          </w:tcPr>
          <w:p w:rsidR="004C261E" w:rsidRPr="004C261E" w:rsidRDefault="004C261E" w:rsidP="004C261E">
            <w:pPr>
              <w:tabs>
                <w:tab w:val="left" w:pos="181"/>
              </w:tabs>
              <w:spacing w:after="0" w:line="240" w:lineRule="auto"/>
              <w:ind w:hanging="270"/>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5 followed by zeros</w:t>
            </w:r>
          </w:p>
        </w:tc>
        <w:tc>
          <w:tcPr>
            <w:tcW w:w="1440" w:type="dxa"/>
            <w:tcBorders>
              <w:top w:val="single" w:sz="6" w:space="0" w:color="auto"/>
              <w:left w:val="single" w:sz="6" w:space="0" w:color="auto"/>
              <w:bottom w:val="double" w:sz="6" w:space="0" w:color="auto"/>
              <w:right w:val="nil"/>
            </w:tcBorders>
            <w:vAlign w:val="center"/>
          </w:tcPr>
          <w:p w:rsidR="004C261E" w:rsidRPr="004C261E" w:rsidRDefault="004C261E" w:rsidP="004C261E">
            <w:pPr>
              <w:tabs>
                <w:tab w:val="left" w:pos="193"/>
              </w:tabs>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Unchanged if Even, or Increased by 1</w:t>
            </w:r>
          </w:p>
          <w:p w:rsidR="004C261E" w:rsidRPr="004C261E" w:rsidRDefault="004C261E" w:rsidP="004C261E">
            <w:pPr>
              <w:tabs>
                <w:tab w:val="left" w:pos="193"/>
              </w:tabs>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if Odd</w:t>
            </w:r>
          </w:p>
        </w:tc>
        <w:tc>
          <w:tcPr>
            <w:tcW w:w="1525" w:type="dxa"/>
            <w:tcBorders>
              <w:top w:val="single" w:sz="6" w:space="0" w:color="auto"/>
              <w:left w:val="single" w:sz="6" w:space="0" w:color="auto"/>
              <w:bottom w:val="double" w:sz="6" w:space="0" w:color="auto"/>
              <w:right w:val="double" w:sz="6" w:space="0" w:color="auto"/>
            </w:tcBorders>
            <w:vAlign w:val="center"/>
          </w:tcPr>
          <w:p w:rsidR="004C261E" w:rsidRPr="004C261E" w:rsidRDefault="004C261E" w:rsidP="004C261E">
            <w:pPr>
              <w:tabs>
                <w:tab w:val="left" w:pos="181"/>
              </w:tabs>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2.450 to 2.4</w:t>
            </w:r>
          </w:p>
          <w:p w:rsidR="004C261E" w:rsidRPr="004C261E" w:rsidRDefault="004C261E" w:rsidP="004C261E">
            <w:pPr>
              <w:tabs>
                <w:tab w:val="left" w:pos="181"/>
              </w:tabs>
              <w:spacing w:after="0" w:line="240" w:lineRule="auto"/>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2.550 to 2.6</w:t>
            </w:r>
          </w:p>
        </w:tc>
      </w:tr>
    </w:tbl>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numPr>
          <w:ilvl w:val="0"/>
          <w:numId w:val="33"/>
        </w:num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 xml:space="preserve">When the first digit discarded </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"Rounding rules"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is less than 5, the last digit retained should not be changed.  For example, if the quantity 984.3 is to be declared to 3 significant digits, the number 3 to the right of the decimal point must be discarded since it is less than 5 and the last digit to be retained (the number 4) will remain unchanged.  The rounded number will read 984.  The same rationale applies to numbers declared to two significant digits (for example 68.4 and 7.34); again, the final digit is dropped and the last digit retained remains unchanged so that the “rounded-off” numbers become 68 and 7.3 respectively.</w:t>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numPr>
          <w:ilvl w:val="0"/>
          <w:numId w:val="33"/>
        </w:num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When the first digit to be discarded is greater than 5, or it is a 5 followed by at least one digit other than zero, the last digit to be retained should be increased by one unit.</w:t>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keepLines/>
        <w:spacing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b/>
          <w:bCs/>
          <w:sz w:val="20"/>
          <w:szCs w:val="24"/>
        </w:rPr>
        <w:t>Examples</w:t>
      </w:r>
      <w:r w:rsidRPr="004C261E">
        <w:rPr>
          <w:rFonts w:ascii="Times New Roman" w:eastAsia="Times New Roman" w:hAnsi="Times New Roman" w:cs="Times New Roman"/>
          <w:b/>
          <w:sz w:val="20"/>
          <w:szCs w:val="24"/>
        </w:rPr>
        <w:t>:</w:t>
      </w:r>
    </w:p>
    <w:p w:rsidR="004C261E" w:rsidRPr="004C261E" w:rsidRDefault="004C261E" w:rsidP="004C261E">
      <w:pPr>
        <w:keepLines/>
        <w:tabs>
          <w:tab w:val="left" w:pos="1080"/>
          <w:tab w:val="decimal" w:pos="1404"/>
          <w:tab w:val="num" w:pos="1980"/>
          <w:tab w:val="left" w:pos="3060"/>
        </w:tabs>
        <w:spacing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b/>
        <w:t>984.7</w:t>
      </w:r>
      <w:r w:rsidRPr="004C261E">
        <w:rPr>
          <w:rFonts w:ascii="Times New Roman" w:eastAsia="Times New Roman" w:hAnsi="Times New Roman" w:cs="Times New Roman"/>
          <w:sz w:val="20"/>
          <w:szCs w:val="24"/>
        </w:rPr>
        <w:tab/>
        <w:t>becomes</w:t>
      </w:r>
      <w:r w:rsidRPr="004C261E">
        <w:rPr>
          <w:rFonts w:ascii="Times New Roman" w:eastAsia="Times New Roman" w:hAnsi="Times New Roman" w:cs="Times New Roman"/>
          <w:sz w:val="20"/>
          <w:szCs w:val="24"/>
        </w:rPr>
        <w:tab/>
        <w:t>985</w:t>
      </w:r>
    </w:p>
    <w:p w:rsidR="004C261E" w:rsidRPr="004C261E" w:rsidRDefault="004C261E" w:rsidP="004C261E">
      <w:pPr>
        <w:keepLines/>
        <w:tabs>
          <w:tab w:val="left" w:pos="1080"/>
          <w:tab w:val="decimal" w:pos="1404"/>
          <w:tab w:val="center" w:pos="1440"/>
          <w:tab w:val="num" w:pos="1980"/>
          <w:tab w:val="left" w:pos="3060"/>
        </w:tabs>
        <w:spacing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b/>
        <w:t>984.51</w:t>
      </w:r>
      <w:r w:rsidRPr="004C261E">
        <w:rPr>
          <w:rFonts w:ascii="Times New Roman" w:eastAsia="Times New Roman" w:hAnsi="Times New Roman" w:cs="Times New Roman"/>
          <w:sz w:val="20"/>
          <w:szCs w:val="24"/>
        </w:rPr>
        <w:tab/>
        <w:t>becomes</w:t>
      </w:r>
      <w:r w:rsidRPr="004C261E">
        <w:rPr>
          <w:rFonts w:ascii="Times New Roman" w:eastAsia="Times New Roman" w:hAnsi="Times New Roman" w:cs="Times New Roman"/>
          <w:sz w:val="20"/>
          <w:szCs w:val="24"/>
        </w:rPr>
        <w:tab/>
        <w:t>985</w:t>
      </w:r>
    </w:p>
    <w:p w:rsidR="004C261E" w:rsidRPr="004C261E" w:rsidRDefault="004C261E" w:rsidP="004C261E">
      <w:pPr>
        <w:keepLines/>
        <w:tabs>
          <w:tab w:val="left" w:pos="1080"/>
          <w:tab w:val="decimal" w:pos="1404"/>
          <w:tab w:val="num" w:pos="1980"/>
          <w:tab w:val="left" w:pos="3060"/>
        </w:tabs>
        <w:spacing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6.86</w:t>
      </w:r>
      <w:r w:rsidRPr="004C261E">
        <w:rPr>
          <w:rFonts w:ascii="Times New Roman" w:eastAsia="Times New Roman" w:hAnsi="Times New Roman" w:cs="Times New Roman"/>
          <w:sz w:val="20"/>
          <w:szCs w:val="24"/>
        </w:rPr>
        <w:tab/>
        <w:t>becomes</w:t>
      </w:r>
      <w:r w:rsidRPr="004C261E">
        <w:rPr>
          <w:rFonts w:ascii="Times New Roman" w:eastAsia="Times New Roman" w:hAnsi="Times New Roman" w:cs="Times New Roman"/>
          <w:sz w:val="20"/>
          <w:szCs w:val="24"/>
        </w:rPr>
        <w:tab/>
        <w:t>6.9</w:t>
      </w:r>
    </w:p>
    <w:p w:rsidR="004C261E" w:rsidRPr="004C261E" w:rsidRDefault="004C261E" w:rsidP="004C261E">
      <w:pPr>
        <w:keepLines/>
        <w:numPr>
          <w:ilvl w:val="1"/>
          <w:numId w:val="34"/>
        </w:numPr>
        <w:tabs>
          <w:tab w:val="left" w:pos="1080"/>
          <w:tab w:val="decimal" w:pos="1404"/>
          <w:tab w:val="num" w:pos="1620"/>
          <w:tab w:val="num" w:pos="1980"/>
          <w:tab w:val="left" w:pos="3060"/>
        </w:tabs>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ab/>
      </w:r>
      <w:r w:rsidRPr="004C261E">
        <w:rPr>
          <w:rFonts w:ascii="Times New Roman" w:eastAsia="Times New Roman" w:hAnsi="Times New Roman" w:cs="Times New Roman"/>
          <w:sz w:val="20"/>
          <w:szCs w:val="24"/>
        </w:rPr>
        <w:tab/>
        <w:t>becomes</w:t>
      </w:r>
      <w:r w:rsidRPr="004C261E">
        <w:rPr>
          <w:rFonts w:ascii="Times New Roman" w:eastAsia="Times New Roman" w:hAnsi="Times New Roman" w:cs="Times New Roman"/>
          <w:sz w:val="20"/>
          <w:szCs w:val="24"/>
        </w:rPr>
        <w:tab/>
        <w:t>6.9</w:t>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numPr>
          <w:ilvl w:val="0"/>
          <w:numId w:val="33"/>
        </w:num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When the first digit to be discarded is exactly 5, followed only by zeros, the final digit to be retained should be rounded up if it is an odd number (1, 3, 5, 7, or 9), but no adjustment should be made if it is an even number (2, 4, 6, or 8).</w:t>
      </w:r>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keepLines/>
        <w:spacing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b/>
          <w:bCs/>
          <w:sz w:val="20"/>
          <w:szCs w:val="24"/>
        </w:rPr>
        <w:t>Examples</w:t>
      </w:r>
      <w:r w:rsidRPr="004C261E">
        <w:rPr>
          <w:rFonts w:ascii="Times New Roman" w:eastAsia="Times New Roman" w:hAnsi="Times New Roman" w:cs="Times New Roman"/>
          <w:b/>
          <w:sz w:val="20"/>
          <w:szCs w:val="24"/>
        </w:rPr>
        <w:t>:</w:t>
      </w:r>
    </w:p>
    <w:p w:rsidR="004C261E" w:rsidRPr="004C261E" w:rsidRDefault="004C261E" w:rsidP="004C261E">
      <w:pPr>
        <w:keepLines/>
        <w:tabs>
          <w:tab w:val="left" w:pos="1920"/>
          <w:tab w:val="left" w:pos="3000"/>
        </w:tabs>
        <w:spacing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984.50</w:t>
      </w:r>
      <w:r w:rsidRPr="004C261E">
        <w:rPr>
          <w:rFonts w:ascii="Times New Roman" w:eastAsia="Times New Roman" w:hAnsi="Times New Roman" w:cs="Times New Roman"/>
          <w:sz w:val="20"/>
          <w:szCs w:val="24"/>
        </w:rPr>
        <w:tab/>
        <w:t>becomes</w:t>
      </w:r>
      <w:r w:rsidRPr="004C261E">
        <w:rPr>
          <w:rFonts w:ascii="Times New Roman" w:eastAsia="Times New Roman" w:hAnsi="Times New Roman" w:cs="Times New Roman"/>
          <w:sz w:val="20"/>
          <w:szCs w:val="24"/>
        </w:rPr>
        <w:tab/>
        <w:t>984</w:t>
      </w:r>
    </w:p>
    <w:p w:rsidR="004C261E" w:rsidRPr="004C261E" w:rsidRDefault="004C261E" w:rsidP="004C261E">
      <w:pPr>
        <w:keepLines/>
        <w:tabs>
          <w:tab w:val="left" w:pos="1920"/>
          <w:tab w:val="left" w:pos="3000"/>
        </w:tabs>
        <w:spacing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985.50</w:t>
      </w:r>
      <w:r w:rsidRPr="004C261E">
        <w:rPr>
          <w:rFonts w:ascii="Times New Roman" w:eastAsia="Times New Roman" w:hAnsi="Times New Roman" w:cs="Times New Roman"/>
          <w:sz w:val="20"/>
          <w:szCs w:val="24"/>
        </w:rPr>
        <w:tab/>
        <w:t>becomes</w:t>
      </w:r>
      <w:r w:rsidRPr="004C261E">
        <w:rPr>
          <w:rFonts w:ascii="Times New Roman" w:eastAsia="Times New Roman" w:hAnsi="Times New Roman" w:cs="Times New Roman"/>
          <w:sz w:val="20"/>
          <w:szCs w:val="24"/>
        </w:rPr>
        <w:tab/>
        <w:t>986</w:t>
      </w:r>
    </w:p>
    <w:p w:rsidR="004C261E" w:rsidRPr="004C261E" w:rsidRDefault="004C261E" w:rsidP="004C261E">
      <w:pPr>
        <w:keepLines/>
        <w:tabs>
          <w:tab w:val="left" w:pos="1920"/>
          <w:tab w:val="left" w:pos="3000"/>
        </w:tabs>
        <w:spacing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68.50</w:t>
      </w:r>
      <w:r w:rsidRPr="004C261E">
        <w:rPr>
          <w:rFonts w:ascii="Times New Roman" w:eastAsia="Times New Roman" w:hAnsi="Times New Roman" w:cs="Times New Roman"/>
          <w:sz w:val="20"/>
          <w:szCs w:val="24"/>
        </w:rPr>
        <w:tab/>
        <w:t>becomes</w:t>
      </w:r>
      <w:r w:rsidRPr="004C261E">
        <w:rPr>
          <w:rFonts w:ascii="Times New Roman" w:eastAsia="Times New Roman" w:hAnsi="Times New Roman" w:cs="Times New Roman"/>
          <w:sz w:val="20"/>
          <w:szCs w:val="24"/>
        </w:rPr>
        <w:tab/>
        <w:t>68</w:t>
      </w:r>
    </w:p>
    <w:p w:rsidR="004C261E" w:rsidRPr="004C261E" w:rsidRDefault="004C261E" w:rsidP="004C261E">
      <w:pPr>
        <w:keepLines/>
        <w:tabs>
          <w:tab w:val="left" w:pos="1920"/>
          <w:tab w:val="left" w:pos="3000"/>
        </w:tabs>
        <w:spacing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7.450</w:t>
      </w:r>
      <w:r w:rsidRPr="004C261E">
        <w:rPr>
          <w:rFonts w:ascii="Times New Roman" w:eastAsia="Times New Roman" w:hAnsi="Times New Roman" w:cs="Times New Roman"/>
          <w:sz w:val="20"/>
          <w:szCs w:val="24"/>
        </w:rPr>
        <w:tab/>
        <w:t>becomes</w:t>
      </w:r>
      <w:r w:rsidRPr="004C261E">
        <w:rPr>
          <w:rFonts w:ascii="Times New Roman" w:eastAsia="Times New Roman" w:hAnsi="Times New Roman" w:cs="Times New Roman"/>
          <w:sz w:val="20"/>
          <w:szCs w:val="24"/>
        </w:rPr>
        <w:tab/>
        <w:t>7.4</w:t>
      </w:r>
    </w:p>
    <w:p w:rsidR="004C261E" w:rsidRPr="004C261E" w:rsidRDefault="004C261E" w:rsidP="004C261E">
      <w:pPr>
        <w:keepLines/>
        <w:tabs>
          <w:tab w:val="left" w:pos="1920"/>
          <w:tab w:val="left" w:pos="3000"/>
        </w:tabs>
        <w:spacing w:after="0" w:line="240" w:lineRule="auto"/>
        <w:ind w:left="108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7.550</w:t>
      </w:r>
      <w:r w:rsidRPr="004C261E">
        <w:rPr>
          <w:rFonts w:ascii="Times New Roman" w:eastAsia="Times New Roman" w:hAnsi="Times New Roman" w:cs="Times New Roman"/>
          <w:sz w:val="20"/>
          <w:szCs w:val="24"/>
        </w:rPr>
        <w:tab/>
        <w:t>becomes</w:t>
      </w:r>
      <w:r w:rsidRPr="004C261E">
        <w:rPr>
          <w:rFonts w:ascii="Times New Roman" w:eastAsia="Times New Roman" w:hAnsi="Times New Roman" w:cs="Times New Roman"/>
          <w:sz w:val="20"/>
          <w:szCs w:val="24"/>
        </w:rPr>
        <w:tab/>
        <w:t>7.6</w:t>
      </w:r>
    </w:p>
    <w:p w:rsidR="004C261E" w:rsidRPr="004C261E" w:rsidRDefault="004C261E" w:rsidP="004C261E">
      <w:pPr>
        <w:keepLines/>
        <w:spacing w:after="0" w:line="240" w:lineRule="auto"/>
        <w:jc w:val="both"/>
        <w:rPr>
          <w:rFonts w:ascii="Times New Roman" w:eastAsia="Times New Roman" w:hAnsi="Times New Roman" w:cs="Times New Roman"/>
          <w:sz w:val="20"/>
          <w:szCs w:val="24"/>
        </w:rPr>
      </w:pPr>
    </w:p>
    <w:p w:rsidR="004C261E" w:rsidRPr="004C261E" w:rsidRDefault="004C261E" w:rsidP="004C261E">
      <w:pPr>
        <w:keepLines/>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b/>
          <w:bCs/>
          <w:i/>
          <w:iCs/>
          <w:sz w:val="20"/>
          <w:szCs w:val="24"/>
        </w:rPr>
        <w:t>*NOTE</w:t>
      </w:r>
      <w:r w:rsidRPr="004C261E">
        <w:rPr>
          <w:rFonts w:ascii="Times New Roman" w:eastAsia="Times New Roman" w:hAnsi="Times New Roman" w:cs="Times New Roman"/>
          <w:sz w:val="20"/>
          <w:szCs w:val="24"/>
        </w:rPr>
        <w:t xml:space="preserve">:  </w:t>
      </w:r>
      <w:r w:rsidRPr="004C261E">
        <w:rPr>
          <w:rFonts w:ascii="Times New Roman" w:eastAsia="Times New Roman" w:hAnsi="Times New Roman" w:cs="Times New Roman"/>
          <w:i/>
          <w:iCs/>
          <w:sz w:val="20"/>
          <w:szCs w:val="24"/>
        </w:rPr>
        <w:t>See additional examples in Table 2.</w:t>
      </w:r>
    </w:p>
    <w:p w:rsidR="004C261E" w:rsidRPr="004C261E" w:rsidRDefault="004C261E" w:rsidP="004C261E">
      <w:pPr>
        <w:spacing w:after="0" w:line="240" w:lineRule="auto"/>
        <w:ind w:left="720"/>
        <w:jc w:val="both"/>
        <w:rPr>
          <w:rFonts w:ascii="Times New Roman" w:eastAsia="Times New Roman" w:hAnsi="Times New Roman" w:cs="Times New Roman"/>
          <w:sz w:val="20"/>
          <w:szCs w:val="24"/>
        </w:rPr>
      </w:pPr>
    </w:p>
    <w:p w:rsidR="004C261E" w:rsidRPr="004C261E" w:rsidRDefault="004C261E" w:rsidP="004C261E">
      <w:pPr>
        <w:keepNext/>
        <w:tabs>
          <w:tab w:val="left" w:pos="360"/>
        </w:tabs>
        <w:spacing w:after="0" w:line="240" w:lineRule="auto"/>
        <w:jc w:val="both"/>
        <w:rPr>
          <w:rFonts w:ascii="Times New Roman" w:eastAsia="Times New Roman" w:hAnsi="Times New Roman" w:cs="Times New Roman"/>
          <w:b/>
          <w:sz w:val="24"/>
          <w:szCs w:val="24"/>
        </w:rPr>
      </w:pPr>
      <w:bookmarkStart w:id="950" w:name="_Toc173470307"/>
      <w:bookmarkStart w:id="951" w:name="_Toc173470679"/>
      <w:bookmarkStart w:id="952" w:name="_Toc173471495"/>
      <w:bookmarkStart w:id="953" w:name="_Toc173474143"/>
      <w:bookmarkStart w:id="954" w:name="_Toc173771785"/>
      <w:r w:rsidRPr="004C261E">
        <w:rPr>
          <w:rFonts w:ascii="Times New Roman" w:eastAsia="Times New Roman" w:hAnsi="Times New Roman" w:cs="Times New Roman"/>
          <w:b/>
          <w:sz w:val="24"/>
          <w:szCs w:val="24"/>
        </w:rPr>
        <w:t>3.  Additional Advice on Rounding and Significant Digits</w:t>
      </w:r>
      <w:bookmarkEnd w:id="950"/>
      <w:bookmarkEnd w:id="951"/>
      <w:bookmarkEnd w:id="952"/>
      <w:bookmarkEnd w:id="953"/>
      <w:bookmarkEnd w:id="954"/>
    </w:p>
    <w:p w:rsidR="004C261E" w:rsidRPr="004C261E" w:rsidRDefault="004C261E" w:rsidP="004C261E">
      <w:pPr>
        <w:spacing w:after="0" w:line="240" w:lineRule="auto"/>
        <w:jc w:val="both"/>
        <w:rPr>
          <w:rFonts w:ascii="Times New Roman" w:eastAsia="Times New Roman" w:hAnsi="Times New Roman" w:cs="Times New Roman"/>
          <w:sz w:val="20"/>
          <w:szCs w:val="24"/>
        </w:rPr>
      </w:pPr>
    </w:p>
    <w:p w:rsidR="004C261E" w:rsidRPr="004C261E" w:rsidRDefault="004C261E" w:rsidP="004C261E">
      <w:pPr>
        <w:numPr>
          <w:ilvl w:val="0"/>
          <w:numId w:val="29"/>
        </w:num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 xml:space="preserve">These rules require the packer to use good judgment in making decisions on how to round </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"Rounding and significant digits" </w:instrText>
      </w:r>
      <w:r w:rsidRPr="004C261E">
        <w:rPr>
          <w:rFonts w:ascii="Times New Roman" w:eastAsia="Times New Roman" w:hAnsi="Times New Roman" w:cs="Times New Roman"/>
          <w:sz w:val="20"/>
          <w:szCs w:val="24"/>
        </w:rPr>
        <w:fldChar w:fldCharType="end"/>
      </w:r>
      <w:r w:rsidRPr="004C261E">
        <w:rPr>
          <w:rFonts w:ascii="Times New Roman" w:eastAsia="Times New Roman" w:hAnsi="Times New Roman" w:cs="Times New Roman"/>
          <w:sz w:val="20"/>
          <w:szCs w:val="24"/>
        </w:rPr>
        <w:t>and the number of significant digits to use in quantity declarations.  Rounding should always be done in one step; for example, if 16.946 47 g has to be rounded to three significant digits, it should be rounded to 16.9 g, not 16.946 5, then to 16.946, then to 16.95 which would then round to 17.0 g (see rounding rules above).</w:t>
      </w:r>
    </w:p>
    <w:p w:rsidR="004C261E" w:rsidRPr="004C261E" w:rsidRDefault="004C261E" w:rsidP="004C261E">
      <w:pPr>
        <w:spacing w:after="0" w:line="240" w:lineRule="auto"/>
        <w:ind w:left="720"/>
        <w:jc w:val="both"/>
        <w:rPr>
          <w:rFonts w:ascii="Times New Roman" w:eastAsia="Times New Roman" w:hAnsi="Times New Roman" w:cs="Times New Roman"/>
          <w:sz w:val="20"/>
          <w:szCs w:val="24"/>
        </w:rPr>
      </w:pPr>
    </w:p>
    <w:p w:rsidR="004C261E" w:rsidRPr="004C261E" w:rsidRDefault="004C261E" w:rsidP="004C261E">
      <w:pPr>
        <w:numPr>
          <w:ilvl w:val="0"/>
          <w:numId w:val="29"/>
        </w:num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lastRenderedPageBreak/>
        <w:t>Do not use rounded SI values to calculate quantities.  For example, using 1 in = 25.4 mm, rounded to 25 mm, should not be multiplied by 2 to determine the SI equivalent for 2 in.  The SI equivalent for 2 in is determined by multiplying 2 in × 25.4 mm = 50.8 mm, then rounding to 51 mm.</w:t>
      </w:r>
    </w:p>
    <w:p w:rsidR="004C261E" w:rsidRPr="004C261E" w:rsidRDefault="004C261E" w:rsidP="004C261E">
      <w:pPr>
        <w:spacing w:after="0" w:line="240" w:lineRule="auto"/>
        <w:ind w:left="720"/>
        <w:jc w:val="both"/>
        <w:rPr>
          <w:rFonts w:ascii="Times New Roman" w:eastAsia="Times New Roman" w:hAnsi="Times New Roman" w:cs="Times New Roman"/>
          <w:sz w:val="20"/>
          <w:szCs w:val="24"/>
        </w:rPr>
      </w:pPr>
    </w:p>
    <w:p w:rsidR="004C261E" w:rsidRPr="004C261E" w:rsidRDefault="004C261E" w:rsidP="004C261E">
      <w:pPr>
        <w:numPr>
          <w:ilvl w:val="0"/>
          <w:numId w:val="29"/>
        </w:num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 xml:space="preserve">If a dimension given as 8 ft is valid to the nearest </w:t>
      </w:r>
      <w:r w:rsidRPr="004C261E">
        <w:rPr>
          <w:rFonts w:ascii="Times New Roman" w:eastAsia="Times New Roman" w:hAnsi="Times New Roman" w:cs="Times New Roman"/>
          <w:sz w:val="20"/>
          <w:szCs w:val="24"/>
          <w:vertAlign w:val="superscript"/>
        </w:rPr>
        <w:t>1</w:t>
      </w:r>
      <w:r w:rsidRPr="004C261E">
        <w:rPr>
          <w:rFonts w:ascii="Times New Roman" w:eastAsia="Times New Roman" w:hAnsi="Times New Roman" w:cs="Times New Roman"/>
          <w:sz w:val="20"/>
          <w:szCs w:val="24"/>
        </w:rPr>
        <w:t>/</w:t>
      </w:r>
      <w:r w:rsidRPr="004C261E">
        <w:rPr>
          <w:rFonts w:ascii="Times New Roman" w:eastAsia="Times New Roman" w:hAnsi="Times New Roman" w:cs="Times New Roman"/>
          <w:sz w:val="20"/>
          <w:szCs w:val="24"/>
          <w:vertAlign w:val="subscript"/>
        </w:rPr>
        <w:t>10</w:t>
      </w:r>
      <w:r w:rsidRPr="004C261E">
        <w:rPr>
          <w:rFonts w:ascii="Times New Roman" w:eastAsia="Times New Roman" w:hAnsi="Times New Roman" w:cs="Times New Roman"/>
          <w:sz w:val="20"/>
          <w:szCs w:val="24"/>
        </w:rPr>
        <w:t> in, consider it to mean 96.0 in and treat it as having 3 significant digits.  The rounded dimension would then be 2.44 m instead of 2.4 m.</w:t>
      </w:r>
    </w:p>
    <w:p w:rsidR="004C261E" w:rsidRPr="004C261E" w:rsidRDefault="004C261E" w:rsidP="004C261E">
      <w:pPr>
        <w:spacing w:after="0" w:line="240" w:lineRule="auto"/>
        <w:ind w:left="720"/>
        <w:jc w:val="both"/>
        <w:rPr>
          <w:rFonts w:ascii="Times New Roman" w:eastAsia="Times New Roman" w:hAnsi="Times New Roman" w:cs="Times New Roman"/>
          <w:sz w:val="20"/>
          <w:szCs w:val="24"/>
        </w:rPr>
      </w:pPr>
    </w:p>
    <w:p w:rsidR="004C261E" w:rsidRPr="004C261E" w:rsidRDefault="004C261E" w:rsidP="004C261E">
      <w:pPr>
        <w:numPr>
          <w:ilvl w:val="0"/>
          <w:numId w:val="29"/>
        </w:num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Conversions using a multiple digit conversion factor usually give a product with more digits than the original quantity.  The final product should contain no more significant digits than are contained in the number with the fewest significant digits used in the conversion.  For example, the area of a sheet of paper is determined on a calculator by multiplying 1.25 cm (length) × 1.5 cm (width) = 1.875 cm</w:t>
      </w:r>
      <w:r w:rsidRPr="004C261E">
        <w:rPr>
          <w:rFonts w:ascii="Times New Roman" w:eastAsia="Times New Roman" w:hAnsi="Times New Roman" w:cs="Times New Roman"/>
          <w:sz w:val="20"/>
          <w:szCs w:val="24"/>
          <w:vertAlign w:val="superscript"/>
        </w:rPr>
        <w:t>2</w:t>
      </w:r>
      <w:r w:rsidRPr="004C261E">
        <w:rPr>
          <w:rFonts w:ascii="Times New Roman" w:eastAsia="Times New Roman" w:hAnsi="Times New Roman" w:cs="Times New Roman"/>
          <w:sz w:val="20"/>
          <w:szCs w:val="24"/>
        </w:rPr>
        <w:t>.  The product given to four significant digits on the calculator cannot be any more accurate than two significant digits (the number of significant digits in 1.5 cm), so the area should be declared as 1.9 cm</w:t>
      </w:r>
      <w:r w:rsidRPr="004C261E">
        <w:rPr>
          <w:rFonts w:ascii="Times New Roman" w:eastAsia="Times New Roman" w:hAnsi="Times New Roman" w:cs="Times New Roman"/>
          <w:sz w:val="20"/>
          <w:szCs w:val="24"/>
          <w:vertAlign w:val="superscript"/>
        </w:rPr>
        <w:t>2</w:t>
      </w:r>
      <w:r w:rsidRPr="004C261E">
        <w:rPr>
          <w:rFonts w:ascii="Times New Roman" w:eastAsia="Times New Roman" w:hAnsi="Times New Roman" w:cs="Times New Roman"/>
          <w:sz w:val="20"/>
          <w:szCs w:val="24"/>
        </w:rPr>
        <w:t>.</w:t>
      </w:r>
    </w:p>
    <w:p w:rsidR="004C261E" w:rsidRPr="004C261E" w:rsidRDefault="004C261E" w:rsidP="004C261E">
      <w:pPr>
        <w:spacing w:after="0" w:line="240" w:lineRule="auto"/>
        <w:ind w:left="720"/>
        <w:jc w:val="both"/>
        <w:rPr>
          <w:rFonts w:ascii="Times New Roman" w:eastAsia="Times New Roman" w:hAnsi="Times New Roman" w:cs="Times New Roman"/>
          <w:sz w:val="20"/>
          <w:szCs w:val="24"/>
        </w:rPr>
      </w:pPr>
    </w:p>
    <w:p w:rsidR="004C261E" w:rsidRPr="004C261E" w:rsidRDefault="004C261E" w:rsidP="004C261E">
      <w:pPr>
        <w:numPr>
          <w:ilvl w:val="0"/>
          <w:numId w:val="29"/>
        </w:numPr>
        <w:spacing w:after="0" w:line="240" w:lineRule="auto"/>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Packagers of consumer commodities should be aware that when a converted value is rounded up, there may be a need to (1) increase the package contents and/or, (2) select a converted value that does not exaggerate the precision of the quantity or overstate the net contents.  For example, under the rules above, a net weight declaration of 16 oz (453.592 37 g) may be rounded up to 454 g for three significant digits.  Inspections by weights and measures officials are typically conducted using devices with a resolution of 0.5 g or less.  If the packer does not address this possibility, some lots of commodities may pass when the U.S. customary declaration is tested, but fail when the SI declaration is verified.</w:t>
      </w:r>
    </w:p>
    <w:p w:rsidR="004C261E" w:rsidRPr="004C261E" w:rsidRDefault="004C261E" w:rsidP="004C261E">
      <w:pPr>
        <w:spacing w:after="0" w:line="240" w:lineRule="auto"/>
        <w:ind w:left="720"/>
        <w:jc w:val="both"/>
        <w:rPr>
          <w:rFonts w:ascii="Times New Roman" w:eastAsia="Times New Roman" w:hAnsi="Times New Roman" w:cs="Times New Roman"/>
          <w:sz w:val="20"/>
          <w:szCs w:val="24"/>
        </w:rPr>
      </w:pPr>
    </w:p>
    <w:p w:rsidR="004C261E" w:rsidRPr="004C261E" w:rsidRDefault="004C261E" w:rsidP="004C261E">
      <w:pPr>
        <w:spacing w:after="0" w:line="240" w:lineRule="auto"/>
        <w:ind w:left="720"/>
        <w:jc w:val="both"/>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br w:type="page"/>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952"/>
        <w:gridCol w:w="2952"/>
        <w:gridCol w:w="2952"/>
      </w:tblGrid>
      <w:tr w:rsidR="004C261E" w:rsidRPr="004C261E" w:rsidTr="00A508CC">
        <w:trPr>
          <w:trHeight w:val="432"/>
          <w:jc w:val="center"/>
        </w:trPr>
        <w:tc>
          <w:tcPr>
            <w:tcW w:w="8856" w:type="dxa"/>
            <w:gridSpan w:val="3"/>
            <w:tcBorders>
              <w:top w:val="double" w:sz="4" w:space="0" w:color="auto"/>
              <w:bottom w:val="double" w:sz="4" w:space="0" w:color="auto"/>
            </w:tcBorders>
            <w:vAlign w:val="center"/>
          </w:tcPr>
          <w:p w:rsidR="004C261E" w:rsidRPr="004C261E" w:rsidRDefault="004C261E" w:rsidP="004C261E">
            <w:pPr>
              <w:spacing w:after="0" w:line="240" w:lineRule="auto"/>
              <w:ind w:right="627"/>
              <w:jc w:val="center"/>
              <w:rPr>
                <w:rFonts w:ascii="Times New Roman" w:eastAsia="Times New Roman" w:hAnsi="Times New Roman" w:cs="Times New Roman"/>
                <w:b/>
                <w:sz w:val="20"/>
                <w:szCs w:val="20"/>
              </w:rPr>
            </w:pPr>
            <w:r w:rsidRPr="004C261E">
              <w:rPr>
                <w:rFonts w:ascii="Times New Roman" w:eastAsia="Times New Roman" w:hAnsi="Times New Roman" w:cs="Times New Roman"/>
                <w:b/>
                <w:sz w:val="20"/>
                <w:szCs w:val="20"/>
              </w:rPr>
              <w:lastRenderedPageBreak/>
              <w:t>Table 2.  Examples</w:t>
            </w:r>
          </w:p>
        </w:tc>
      </w:tr>
      <w:tr w:rsidR="004C261E" w:rsidRPr="004C261E" w:rsidTr="00A508CC">
        <w:trPr>
          <w:trHeight w:val="576"/>
          <w:jc w:val="center"/>
        </w:trPr>
        <w:tc>
          <w:tcPr>
            <w:tcW w:w="8856" w:type="dxa"/>
            <w:gridSpan w:val="3"/>
            <w:tcBorders>
              <w:top w:val="double" w:sz="4" w:space="0" w:color="auto"/>
            </w:tcBorders>
            <w:vAlign w:val="center"/>
          </w:tcPr>
          <w:p w:rsidR="004C261E" w:rsidRPr="004C261E" w:rsidRDefault="004C261E" w:rsidP="004C261E">
            <w:pPr>
              <w:spacing w:after="0" w:line="240" w:lineRule="auto"/>
              <w:ind w:right="627"/>
              <w:jc w:val="center"/>
              <w:rPr>
                <w:rFonts w:ascii="Times New Roman" w:eastAsia="Times New Roman" w:hAnsi="Times New Roman" w:cs="Times New Roman"/>
                <w:b/>
                <w:sz w:val="20"/>
                <w:szCs w:val="24"/>
              </w:rPr>
            </w:pPr>
            <w:r w:rsidRPr="004C261E">
              <w:rPr>
                <w:rFonts w:ascii="Times New Roman" w:eastAsia="Times New Roman" w:hAnsi="Times New Roman" w:cs="Times New Roman"/>
                <w:b/>
                <w:sz w:val="20"/>
                <w:szCs w:val="24"/>
              </w:rPr>
              <w:t>Weight:</w:t>
            </w:r>
          </w:p>
          <w:p w:rsidR="004C261E" w:rsidRPr="004C261E" w:rsidRDefault="004C261E" w:rsidP="004C261E">
            <w:pPr>
              <w:spacing w:after="0" w:line="240" w:lineRule="auto"/>
              <w:ind w:right="627"/>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To convert ounces to grams, multiply ounces by 28.349 5 grams</w:t>
            </w:r>
            <w:r w:rsidRPr="004C261E">
              <w:rPr>
                <w:rFonts w:ascii="Times New Roman" w:eastAsia="Times New Roman" w:hAnsi="Times New Roman" w:cs="Times New Roman"/>
                <w:sz w:val="20"/>
                <w:szCs w:val="24"/>
              </w:rPr>
              <w:fldChar w:fldCharType="begin"/>
            </w:r>
            <w:r w:rsidRPr="004C261E">
              <w:rPr>
                <w:rFonts w:ascii="Times New Roman" w:eastAsia="Times New Roman" w:hAnsi="Times New Roman" w:cs="Times New Roman"/>
                <w:sz w:val="20"/>
                <w:szCs w:val="24"/>
              </w:rPr>
              <w:instrText xml:space="preserve"> XE "Conversions" </w:instrText>
            </w:r>
            <w:r w:rsidRPr="004C261E">
              <w:rPr>
                <w:rFonts w:ascii="Times New Roman" w:eastAsia="Times New Roman" w:hAnsi="Times New Roman" w:cs="Times New Roman"/>
                <w:sz w:val="20"/>
                <w:szCs w:val="24"/>
              </w:rPr>
              <w:fldChar w:fldCharType="end"/>
            </w:r>
          </w:p>
        </w:tc>
      </w:tr>
      <w:tr w:rsidR="004C261E" w:rsidRPr="004C261E" w:rsidTr="00A508CC">
        <w:trPr>
          <w:trHeight w:val="317"/>
          <w:jc w:val="center"/>
        </w:trPr>
        <w:tc>
          <w:tcPr>
            <w:tcW w:w="2952" w:type="dxa"/>
            <w:vAlign w:val="center"/>
          </w:tcPr>
          <w:p w:rsidR="004C261E" w:rsidRPr="004C261E" w:rsidRDefault="004C261E" w:rsidP="004C261E">
            <w:pPr>
              <w:spacing w:after="0" w:line="240" w:lineRule="auto"/>
              <w:ind w:right="126"/>
              <w:jc w:val="center"/>
              <w:rPr>
                <w:rFonts w:ascii="Times New Roman" w:eastAsia="Times New Roman" w:hAnsi="Times New Roman" w:cs="Times New Roman"/>
                <w:b/>
                <w:sz w:val="20"/>
                <w:szCs w:val="24"/>
              </w:rPr>
            </w:pPr>
            <w:r w:rsidRPr="004C261E">
              <w:rPr>
                <w:rFonts w:ascii="Times New Roman" w:eastAsia="Times New Roman" w:hAnsi="Times New Roman" w:cs="Times New Roman"/>
                <w:b/>
                <w:sz w:val="20"/>
                <w:szCs w:val="24"/>
              </w:rPr>
              <w:t>U.S. Customary</w:t>
            </w:r>
          </w:p>
        </w:tc>
        <w:tc>
          <w:tcPr>
            <w:tcW w:w="2952" w:type="dxa"/>
            <w:vAlign w:val="center"/>
          </w:tcPr>
          <w:p w:rsidR="004C261E" w:rsidRPr="004C261E" w:rsidRDefault="004C261E" w:rsidP="004C261E">
            <w:pPr>
              <w:spacing w:after="0" w:line="240" w:lineRule="auto"/>
              <w:ind w:right="108"/>
              <w:jc w:val="center"/>
              <w:rPr>
                <w:rFonts w:ascii="Times New Roman" w:eastAsia="Times New Roman" w:hAnsi="Times New Roman" w:cs="Times New Roman"/>
                <w:b/>
                <w:sz w:val="20"/>
                <w:szCs w:val="24"/>
              </w:rPr>
            </w:pPr>
            <w:r w:rsidRPr="004C261E">
              <w:rPr>
                <w:rFonts w:ascii="Times New Roman" w:eastAsia="Times New Roman" w:hAnsi="Times New Roman" w:cs="Times New Roman"/>
                <w:b/>
                <w:sz w:val="20"/>
                <w:szCs w:val="24"/>
              </w:rPr>
              <w:t>Calculated SI</w:t>
            </w:r>
          </w:p>
        </w:tc>
        <w:tc>
          <w:tcPr>
            <w:tcW w:w="2952" w:type="dxa"/>
            <w:vAlign w:val="center"/>
          </w:tcPr>
          <w:p w:rsidR="004C261E" w:rsidRPr="004C261E" w:rsidRDefault="004C261E" w:rsidP="004C261E">
            <w:pPr>
              <w:tabs>
                <w:tab w:val="decimal" w:pos="1296"/>
              </w:tabs>
              <w:spacing w:after="0" w:line="240" w:lineRule="auto"/>
              <w:ind w:right="180"/>
              <w:jc w:val="center"/>
              <w:rPr>
                <w:rFonts w:ascii="Times New Roman" w:eastAsia="Times New Roman" w:hAnsi="Times New Roman" w:cs="Times New Roman"/>
                <w:b/>
                <w:sz w:val="20"/>
                <w:szCs w:val="24"/>
              </w:rPr>
            </w:pPr>
            <w:r w:rsidRPr="004C261E">
              <w:rPr>
                <w:rFonts w:ascii="Times New Roman" w:eastAsia="Times New Roman" w:hAnsi="Times New Roman" w:cs="Times New Roman"/>
                <w:b/>
                <w:sz w:val="20"/>
                <w:szCs w:val="24"/>
              </w:rPr>
              <w:t>Rounded SI</w:t>
            </w:r>
          </w:p>
        </w:tc>
      </w:tr>
      <w:tr w:rsidR="004C261E" w:rsidRPr="004C261E" w:rsidTr="00A508CC">
        <w:trPr>
          <w:trHeight w:val="317"/>
          <w:jc w:val="center"/>
        </w:trPr>
        <w:tc>
          <w:tcPr>
            <w:tcW w:w="2952" w:type="dxa"/>
            <w:vAlign w:val="center"/>
          </w:tcPr>
          <w:p w:rsidR="004C261E" w:rsidRPr="004C261E" w:rsidRDefault="004C261E" w:rsidP="004C261E">
            <w:pPr>
              <w:tabs>
                <w:tab w:val="decimal" w:pos="1260"/>
              </w:tabs>
              <w:spacing w:after="0" w:line="240" w:lineRule="auto"/>
              <w:ind w:right="126"/>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1.0 oz</w:t>
            </w:r>
          </w:p>
        </w:tc>
        <w:tc>
          <w:tcPr>
            <w:tcW w:w="2952" w:type="dxa"/>
            <w:vAlign w:val="center"/>
          </w:tcPr>
          <w:p w:rsidR="004C261E" w:rsidRPr="004C261E" w:rsidRDefault="004C261E" w:rsidP="004C261E">
            <w:pPr>
              <w:spacing w:after="0" w:line="240" w:lineRule="auto"/>
              <w:ind w:right="198"/>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28.349 5 g</w:t>
            </w:r>
          </w:p>
        </w:tc>
        <w:tc>
          <w:tcPr>
            <w:tcW w:w="2952" w:type="dxa"/>
            <w:vAlign w:val="center"/>
          </w:tcPr>
          <w:p w:rsidR="004C261E" w:rsidRPr="004C261E" w:rsidRDefault="004C261E" w:rsidP="004C261E">
            <w:pPr>
              <w:spacing w:after="0" w:line="240" w:lineRule="auto"/>
              <w:ind w:right="180"/>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28 g</w:t>
            </w:r>
          </w:p>
        </w:tc>
      </w:tr>
      <w:tr w:rsidR="004C261E" w:rsidRPr="004C261E" w:rsidTr="00A508CC">
        <w:trPr>
          <w:trHeight w:val="317"/>
          <w:jc w:val="center"/>
        </w:trPr>
        <w:tc>
          <w:tcPr>
            <w:tcW w:w="2952" w:type="dxa"/>
            <w:vAlign w:val="center"/>
          </w:tcPr>
          <w:p w:rsidR="004C261E" w:rsidRPr="004C261E" w:rsidRDefault="004C261E" w:rsidP="004C261E">
            <w:pPr>
              <w:tabs>
                <w:tab w:val="decimal" w:pos="1260"/>
              </w:tabs>
              <w:spacing w:after="0" w:line="240" w:lineRule="auto"/>
              <w:ind w:right="126"/>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5.0 oz</w:t>
            </w:r>
          </w:p>
        </w:tc>
        <w:tc>
          <w:tcPr>
            <w:tcW w:w="2952" w:type="dxa"/>
            <w:vAlign w:val="center"/>
          </w:tcPr>
          <w:p w:rsidR="004C261E" w:rsidRPr="004C261E" w:rsidRDefault="004C261E" w:rsidP="004C261E">
            <w:pPr>
              <w:spacing w:after="0" w:line="240" w:lineRule="auto"/>
              <w:ind w:right="198"/>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141.747 6 g</w:t>
            </w:r>
          </w:p>
        </w:tc>
        <w:tc>
          <w:tcPr>
            <w:tcW w:w="2952" w:type="dxa"/>
            <w:vAlign w:val="center"/>
          </w:tcPr>
          <w:p w:rsidR="004C261E" w:rsidRPr="004C261E" w:rsidRDefault="004C261E" w:rsidP="004C261E">
            <w:pPr>
              <w:spacing w:after="0" w:line="240" w:lineRule="auto"/>
              <w:ind w:right="180"/>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142 g</w:t>
            </w:r>
          </w:p>
        </w:tc>
      </w:tr>
      <w:tr w:rsidR="004C261E" w:rsidRPr="004C261E" w:rsidTr="00A508CC">
        <w:trPr>
          <w:trHeight w:val="317"/>
          <w:jc w:val="center"/>
        </w:trPr>
        <w:tc>
          <w:tcPr>
            <w:tcW w:w="2952" w:type="dxa"/>
            <w:vAlign w:val="center"/>
          </w:tcPr>
          <w:p w:rsidR="004C261E" w:rsidRPr="004C261E" w:rsidRDefault="004C261E" w:rsidP="004C261E">
            <w:pPr>
              <w:tabs>
                <w:tab w:val="decimal" w:pos="1260"/>
              </w:tabs>
              <w:spacing w:after="0" w:line="240" w:lineRule="auto"/>
              <w:ind w:right="126"/>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10¼ oz</w:t>
            </w:r>
          </w:p>
        </w:tc>
        <w:tc>
          <w:tcPr>
            <w:tcW w:w="2952" w:type="dxa"/>
            <w:vAlign w:val="center"/>
          </w:tcPr>
          <w:p w:rsidR="004C261E" w:rsidRPr="004C261E" w:rsidRDefault="004C261E" w:rsidP="004C261E">
            <w:pPr>
              <w:spacing w:after="0" w:line="240" w:lineRule="auto"/>
              <w:ind w:right="198"/>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290.582 38 g</w:t>
            </w:r>
          </w:p>
        </w:tc>
        <w:tc>
          <w:tcPr>
            <w:tcW w:w="2952" w:type="dxa"/>
            <w:vAlign w:val="center"/>
          </w:tcPr>
          <w:p w:rsidR="004C261E" w:rsidRPr="004C261E" w:rsidRDefault="004C261E" w:rsidP="004C261E">
            <w:pPr>
              <w:spacing w:after="0" w:line="240" w:lineRule="auto"/>
              <w:ind w:right="180"/>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291 g*</w:t>
            </w:r>
          </w:p>
        </w:tc>
      </w:tr>
      <w:tr w:rsidR="004C261E" w:rsidRPr="004C261E" w:rsidTr="00A508CC">
        <w:trPr>
          <w:trHeight w:val="317"/>
          <w:jc w:val="center"/>
        </w:trPr>
        <w:tc>
          <w:tcPr>
            <w:tcW w:w="2952" w:type="dxa"/>
            <w:vAlign w:val="center"/>
          </w:tcPr>
          <w:p w:rsidR="004C261E" w:rsidRPr="004C261E" w:rsidRDefault="004C261E" w:rsidP="004C261E">
            <w:pPr>
              <w:tabs>
                <w:tab w:val="decimal" w:pos="1296"/>
              </w:tabs>
              <w:spacing w:after="0" w:line="240" w:lineRule="auto"/>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16.0 oz</w:t>
            </w:r>
          </w:p>
        </w:tc>
        <w:tc>
          <w:tcPr>
            <w:tcW w:w="2952" w:type="dxa"/>
            <w:vAlign w:val="center"/>
          </w:tcPr>
          <w:p w:rsidR="004C261E" w:rsidRPr="004C261E" w:rsidRDefault="004C261E" w:rsidP="004C261E">
            <w:pPr>
              <w:spacing w:after="0" w:line="240" w:lineRule="auto"/>
              <w:ind w:right="198"/>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453.592 4 g</w:t>
            </w:r>
          </w:p>
        </w:tc>
        <w:tc>
          <w:tcPr>
            <w:tcW w:w="2952" w:type="dxa"/>
            <w:vAlign w:val="center"/>
          </w:tcPr>
          <w:p w:rsidR="004C261E" w:rsidRPr="004C261E" w:rsidRDefault="004C261E" w:rsidP="004C261E">
            <w:pPr>
              <w:spacing w:after="0" w:line="240" w:lineRule="auto"/>
              <w:ind w:right="180"/>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454 g*</w:t>
            </w:r>
          </w:p>
        </w:tc>
      </w:tr>
      <w:tr w:rsidR="004C261E" w:rsidRPr="004C261E" w:rsidTr="00A508CC">
        <w:trPr>
          <w:trHeight w:val="317"/>
          <w:jc w:val="center"/>
        </w:trPr>
        <w:tc>
          <w:tcPr>
            <w:tcW w:w="2952" w:type="dxa"/>
            <w:vAlign w:val="center"/>
          </w:tcPr>
          <w:p w:rsidR="004C261E" w:rsidRPr="004C261E" w:rsidRDefault="004C261E" w:rsidP="004C261E">
            <w:pPr>
              <w:tabs>
                <w:tab w:val="decimal" w:pos="1296"/>
              </w:tabs>
              <w:spacing w:after="0" w:line="240" w:lineRule="auto"/>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32.0 oz</w:t>
            </w:r>
          </w:p>
        </w:tc>
        <w:tc>
          <w:tcPr>
            <w:tcW w:w="2952" w:type="dxa"/>
            <w:vAlign w:val="center"/>
          </w:tcPr>
          <w:p w:rsidR="004C261E" w:rsidRPr="004C261E" w:rsidRDefault="004C261E" w:rsidP="004C261E">
            <w:pPr>
              <w:tabs>
                <w:tab w:val="decimal" w:pos="972"/>
                <w:tab w:val="decimal" w:pos="1188"/>
              </w:tabs>
              <w:spacing w:after="0" w:line="240" w:lineRule="auto"/>
              <w:ind w:right="198"/>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907.184 g</w:t>
            </w:r>
          </w:p>
        </w:tc>
        <w:tc>
          <w:tcPr>
            <w:tcW w:w="2952" w:type="dxa"/>
            <w:vAlign w:val="center"/>
          </w:tcPr>
          <w:p w:rsidR="004C261E" w:rsidRPr="004C261E" w:rsidRDefault="004C261E" w:rsidP="004C261E">
            <w:pPr>
              <w:spacing w:after="0" w:line="240" w:lineRule="auto"/>
              <w:ind w:right="180"/>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907 g</w:t>
            </w:r>
          </w:p>
        </w:tc>
      </w:tr>
      <w:tr w:rsidR="004C261E" w:rsidRPr="004C261E" w:rsidTr="00A508CC">
        <w:trPr>
          <w:trHeight w:val="317"/>
          <w:jc w:val="center"/>
        </w:trPr>
        <w:tc>
          <w:tcPr>
            <w:tcW w:w="2952" w:type="dxa"/>
            <w:vAlign w:val="center"/>
          </w:tcPr>
          <w:p w:rsidR="004C261E" w:rsidRPr="004C261E" w:rsidRDefault="004C261E" w:rsidP="004C261E">
            <w:pPr>
              <w:tabs>
                <w:tab w:val="decimal" w:pos="1296"/>
              </w:tabs>
              <w:spacing w:after="0" w:line="240" w:lineRule="auto"/>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48.0 oz</w:t>
            </w:r>
          </w:p>
        </w:tc>
        <w:tc>
          <w:tcPr>
            <w:tcW w:w="2952" w:type="dxa"/>
            <w:vAlign w:val="center"/>
          </w:tcPr>
          <w:p w:rsidR="004C261E" w:rsidRPr="004C261E" w:rsidRDefault="004C261E" w:rsidP="004C261E">
            <w:pPr>
              <w:tabs>
                <w:tab w:val="decimal" w:pos="972"/>
                <w:tab w:val="decimal" w:pos="1188"/>
              </w:tabs>
              <w:spacing w:after="0" w:line="240" w:lineRule="auto"/>
              <w:ind w:right="198"/>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1360.776 g</w:t>
            </w:r>
          </w:p>
        </w:tc>
        <w:tc>
          <w:tcPr>
            <w:tcW w:w="2952" w:type="dxa"/>
            <w:vAlign w:val="center"/>
          </w:tcPr>
          <w:p w:rsidR="004C261E" w:rsidRPr="004C261E" w:rsidRDefault="004C261E" w:rsidP="004C261E">
            <w:pPr>
              <w:spacing w:after="0" w:line="240" w:lineRule="auto"/>
              <w:ind w:right="180"/>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1.36 kg</w:t>
            </w:r>
          </w:p>
        </w:tc>
      </w:tr>
      <w:tr w:rsidR="004C261E" w:rsidRPr="004C261E" w:rsidTr="00A508CC">
        <w:trPr>
          <w:trHeight w:val="317"/>
          <w:jc w:val="center"/>
        </w:trPr>
        <w:tc>
          <w:tcPr>
            <w:tcW w:w="2952" w:type="dxa"/>
            <w:vAlign w:val="center"/>
          </w:tcPr>
          <w:p w:rsidR="004C261E" w:rsidRPr="004C261E" w:rsidRDefault="004C261E" w:rsidP="004C261E">
            <w:pPr>
              <w:tabs>
                <w:tab w:val="decimal" w:pos="1296"/>
              </w:tabs>
              <w:spacing w:after="0" w:line="240" w:lineRule="auto"/>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5 lb</w:t>
            </w:r>
          </w:p>
        </w:tc>
        <w:tc>
          <w:tcPr>
            <w:tcW w:w="2952" w:type="dxa"/>
            <w:vAlign w:val="center"/>
          </w:tcPr>
          <w:p w:rsidR="004C261E" w:rsidRPr="004C261E" w:rsidRDefault="004C261E" w:rsidP="004C261E">
            <w:pPr>
              <w:spacing w:after="0" w:line="240" w:lineRule="auto"/>
              <w:ind w:right="198"/>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2.267 962 kg</w:t>
            </w:r>
          </w:p>
        </w:tc>
        <w:tc>
          <w:tcPr>
            <w:tcW w:w="2952" w:type="dxa"/>
            <w:vAlign w:val="center"/>
          </w:tcPr>
          <w:p w:rsidR="004C261E" w:rsidRPr="004C261E" w:rsidRDefault="004C261E" w:rsidP="004C261E">
            <w:pPr>
              <w:spacing w:after="0" w:line="240" w:lineRule="auto"/>
              <w:ind w:right="180"/>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2.27 kg*</w:t>
            </w:r>
          </w:p>
        </w:tc>
      </w:tr>
      <w:tr w:rsidR="004C261E" w:rsidRPr="004C261E" w:rsidTr="00A508CC">
        <w:trPr>
          <w:trHeight w:val="317"/>
          <w:jc w:val="center"/>
        </w:trPr>
        <w:tc>
          <w:tcPr>
            <w:tcW w:w="2952" w:type="dxa"/>
            <w:vAlign w:val="center"/>
          </w:tcPr>
          <w:p w:rsidR="004C261E" w:rsidRPr="004C261E" w:rsidRDefault="004C261E" w:rsidP="004C261E">
            <w:pPr>
              <w:tabs>
                <w:tab w:val="decimal" w:pos="1296"/>
              </w:tabs>
              <w:spacing w:after="0" w:line="240" w:lineRule="auto"/>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10 lb</w:t>
            </w:r>
          </w:p>
        </w:tc>
        <w:tc>
          <w:tcPr>
            <w:tcW w:w="2952" w:type="dxa"/>
            <w:vAlign w:val="center"/>
          </w:tcPr>
          <w:p w:rsidR="004C261E" w:rsidRPr="004C261E" w:rsidRDefault="004C261E" w:rsidP="004C261E">
            <w:pPr>
              <w:spacing w:after="0" w:line="240" w:lineRule="auto"/>
              <w:ind w:right="198"/>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4.535 924 kg</w:t>
            </w:r>
          </w:p>
        </w:tc>
        <w:tc>
          <w:tcPr>
            <w:tcW w:w="2952" w:type="dxa"/>
            <w:vAlign w:val="center"/>
          </w:tcPr>
          <w:p w:rsidR="004C261E" w:rsidRPr="004C261E" w:rsidRDefault="004C261E" w:rsidP="004C261E">
            <w:pPr>
              <w:spacing w:after="0" w:line="240" w:lineRule="auto"/>
              <w:ind w:right="180"/>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4.54 kg*</w:t>
            </w:r>
          </w:p>
        </w:tc>
      </w:tr>
      <w:tr w:rsidR="004C261E" w:rsidRPr="004C261E" w:rsidTr="00A508CC">
        <w:trPr>
          <w:trHeight w:val="317"/>
          <w:jc w:val="center"/>
        </w:trPr>
        <w:tc>
          <w:tcPr>
            <w:tcW w:w="2952" w:type="dxa"/>
            <w:tcBorders>
              <w:bottom w:val="double" w:sz="4" w:space="0" w:color="auto"/>
            </w:tcBorders>
            <w:vAlign w:val="center"/>
          </w:tcPr>
          <w:p w:rsidR="004C261E" w:rsidRPr="004C261E" w:rsidRDefault="004C261E" w:rsidP="004C261E">
            <w:pPr>
              <w:tabs>
                <w:tab w:val="decimal" w:pos="1296"/>
              </w:tabs>
              <w:spacing w:after="0" w:line="240" w:lineRule="auto"/>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25 lb</w:t>
            </w:r>
          </w:p>
        </w:tc>
        <w:tc>
          <w:tcPr>
            <w:tcW w:w="2952" w:type="dxa"/>
            <w:tcBorders>
              <w:bottom w:val="double" w:sz="4" w:space="0" w:color="auto"/>
            </w:tcBorders>
            <w:vAlign w:val="center"/>
          </w:tcPr>
          <w:p w:rsidR="004C261E" w:rsidRPr="004C261E" w:rsidRDefault="004C261E" w:rsidP="004C261E">
            <w:pPr>
              <w:spacing w:after="0" w:line="240" w:lineRule="auto"/>
              <w:ind w:right="198"/>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11.339 81 kg</w:t>
            </w:r>
          </w:p>
        </w:tc>
        <w:tc>
          <w:tcPr>
            <w:tcW w:w="2952" w:type="dxa"/>
            <w:tcBorders>
              <w:bottom w:val="double" w:sz="4" w:space="0" w:color="auto"/>
            </w:tcBorders>
            <w:vAlign w:val="center"/>
          </w:tcPr>
          <w:p w:rsidR="004C261E" w:rsidRPr="004C261E" w:rsidRDefault="004C261E" w:rsidP="004C261E">
            <w:pPr>
              <w:spacing w:after="0" w:line="240" w:lineRule="auto"/>
              <w:ind w:right="180"/>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11.3 kg</w:t>
            </w:r>
          </w:p>
        </w:tc>
      </w:tr>
      <w:tr w:rsidR="004C261E" w:rsidRPr="004C261E" w:rsidTr="00A508CC">
        <w:trPr>
          <w:trHeight w:val="576"/>
          <w:jc w:val="center"/>
        </w:trPr>
        <w:tc>
          <w:tcPr>
            <w:tcW w:w="8856" w:type="dxa"/>
            <w:gridSpan w:val="3"/>
            <w:tcBorders>
              <w:top w:val="double" w:sz="4" w:space="0" w:color="auto"/>
              <w:bottom w:val="single" w:sz="6" w:space="0" w:color="auto"/>
            </w:tcBorders>
            <w:vAlign w:val="center"/>
          </w:tcPr>
          <w:p w:rsidR="004C261E" w:rsidRPr="004C261E" w:rsidRDefault="004C261E" w:rsidP="004C261E">
            <w:pPr>
              <w:tabs>
                <w:tab w:val="decimal" w:pos="1386"/>
              </w:tabs>
              <w:spacing w:after="0" w:line="240" w:lineRule="auto"/>
              <w:ind w:right="627"/>
              <w:jc w:val="center"/>
              <w:rPr>
                <w:rFonts w:ascii="Times New Roman" w:eastAsia="Times New Roman" w:hAnsi="Times New Roman" w:cs="Times New Roman"/>
                <w:b/>
                <w:sz w:val="20"/>
                <w:szCs w:val="24"/>
              </w:rPr>
            </w:pPr>
            <w:r w:rsidRPr="004C261E">
              <w:rPr>
                <w:rFonts w:ascii="Times New Roman" w:eastAsia="Times New Roman" w:hAnsi="Times New Roman" w:cs="Times New Roman"/>
                <w:b/>
                <w:sz w:val="20"/>
                <w:szCs w:val="24"/>
              </w:rPr>
              <w:t>Liquid Volume:</w:t>
            </w:r>
          </w:p>
          <w:p w:rsidR="004C261E" w:rsidRPr="004C261E" w:rsidRDefault="004C261E" w:rsidP="004C261E">
            <w:pPr>
              <w:tabs>
                <w:tab w:val="decimal" w:pos="1386"/>
              </w:tabs>
              <w:spacing w:after="0" w:line="240" w:lineRule="auto"/>
              <w:ind w:right="627"/>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to convert fluid ounces to milliliters, multiply fluid ounces by 29.573 5 milliliters</w:t>
            </w:r>
          </w:p>
        </w:tc>
      </w:tr>
      <w:tr w:rsidR="004C261E" w:rsidRPr="004C261E" w:rsidTr="00A508CC">
        <w:trPr>
          <w:trHeight w:val="317"/>
          <w:jc w:val="center"/>
        </w:trPr>
        <w:tc>
          <w:tcPr>
            <w:tcW w:w="2952" w:type="dxa"/>
            <w:tcBorders>
              <w:top w:val="single" w:sz="6" w:space="0" w:color="auto"/>
            </w:tcBorders>
            <w:vAlign w:val="center"/>
          </w:tcPr>
          <w:p w:rsidR="004C261E" w:rsidRPr="004C261E" w:rsidRDefault="004C261E" w:rsidP="004C261E">
            <w:pPr>
              <w:tabs>
                <w:tab w:val="decimal" w:pos="1260"/>
              </w:tabs>
              <w:spacing w:after="0" w:line="240" w:lineRule="auto"/>
              <w:ind w:right="126"/>
              <w:jc w:val="center"/>
              <w:rPr>
                <w:rFonts w:ascii="Times New Roman" w:eastAsia="Times New Roman" w:hAnsi="Times New Roman" w:cs="Times New Roman"/>
                <w:b/>
                <w:sz w:val="20"/>
                <w:szCs w:val="24"/>
              </w:rPr>
            </w:pPr>
            <w:r w:rsidRPr="004C261E">
              <w:rPr>
                <w:rFonts w:ascii="Times New Roman" w:eastAsia="Times New Roman" w:hAnsi="Times New Roman" w:cs="Times New Roman"/>
                <w:b/>
                <w:sz w:val="20"/>
                <w:szCs w:val="24"/>
              </w:rPr>
              <w:t>U.S. Customary</w:t>
            </w:r>
          </w:p>
        </w:tc>
        <w:tc>
          <w:tcPr>
            <w:tcW w:w="2952" w:type="dxa"/>
            <w:tcBorders>
              <w:top w:val="single" w:sz="6" w:space="0" w:color="auto"/>
            </w:tcBorders>
            <w:vAlign w:val="center"/>
          </w:tcPr>
          <w:p w:rsidR="004C261E" w:rsidRPr="004C261E" w:rsidRDefault="004C261E" w:rsidP="004C261E">
            <w:pPr>
              <w:tabs>
                <w:tab w:val="decimal" w:pos="918"/>
              </w:tabs>
              <w:spacing w:after="0" w:line="240" w:lineRule="auto"/>
              <w:ind w:right="108"/>
              <w:jc w:val="center"/>
              <w:rPr>
                <w:rFonts w:ascii="Times New Roman" w:eastAsia="Times New Roman" w:hAnsi="Times New Roman" w:cs="Times New Roman"/>
                <w:b/>
                <w:sz w:val="20"/>
                <w:szCs w:val="24"/>
              </w:rPr>
            </w:pPr>
            <w:r w:rsidRPr="004C261E">
              <w:rPr>
                <w:rFonts w:ascii="Times New Roman" w:eastAsia="Times New Roman" w:hAnsi="Times New Roman" w:cs="Times New Roman"/>
                <w:b/>
                <w:sz w:val="20"/>
                <w:szCs w:val="24"/>
              </w:rPr>
              <w:t>Calculated SI</w:t>
            </w:r>
          </w:p>
        </w:tc>
        <w:tc>
          <w:tcPr>
            <w:tcW w:w="2952" w:type="dxa"/>
            <w:tcBorders>
              <w:top w:val="single" w:sz="6" w:space="0" w:color="auto"/>
            </w:tcBorders>
            <w:vAlign w:val="center"/>
          </w:tcPr>
          <w:p w:rsidR="004C261E" w:rsidRPr="004C261E" w:rsidRDefault="004C261E" w:rsidP="004C261E">
            <w:pPr>
              <w:spacing w:after="0" w:line="240" w:lineRule="auto"/>
              <w:ind w:right="180"/>
              <w:jc w:val="center"/>
              <w:rPr>
                <w:rFonts w:ascii="Times New Roman" w:eastAsia="Times New Roman" w:hAnsi="Times New Roman" w:cs="Times New Roman"/>
                <w:b/>
                <w:sz w:val="20"/>
                <w:szCs w:val="24"/>
              </w:rPr>
            </w:pPr>
            <w:r w:rsidRPr="004C261E">
              <w:rPr>
                <w:rFonts w:ascii="Times New Roman" w:eastAsia="Times New Roman" w:hAnsi="Times New Roman" w:cs="Times New Roman"/>
                <w:b/>
                <w:sz w:val="20"/>
                <w:szCs w:val="24"/>
              </w:rPr>
              <w:t>Rounded SI</w:t>
            </w:r>
          </w:p>
        </w:tc>
      </w:tr>
      <w:tr w:rsidR="004C261E" w:rsidRPr="004C261E" w:rsidTr="00A508CC">
        <w:trPr>
          <w:trHeight w:val="317"/>
          <w:jc w:val="center"/>
        </w:trPr>
        <w:tc>
          <w:tcPr>
            <w:tcW w:w="2952" w:type="dxa"/>
            <w:vAlign w:val="center"/>
          </w:tcPr>
          <w:p w:rsidR="004C261E" w:rsidRPr="004C261E" w:rsidRDefault="004C261E" w:rsidP="004C261E">
            <w:pPr>
              <w:tabs>
                <w:tab w:val="decimal" w:pos="1296"/>
              </w:tabs>
              <w:spacing w:after="0" w:line="240" w:lineRule="auto"/>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1.0 fl oz</w:t>
            </w:r>
          </w:p>
        </w:tc>
        <w:tc>
          <w:tcPr>
            <w:tcW w:w="2952" w:type="dxa"/>
            <w:vAlign w:val="center"/>
          </w:tcPr>
          <w:p w:rsidR="004C261E" w:rsidRPr="004C261E" w:rsidRDefault="004C261E" w:rsidP="004C261E">
            <w:pPr>
              <w:spacing w:after="0" w:line="240" w:lineRule="auto"/>
              <w:ind w:right="198"/>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29.573 5 mL</w:t>
            </w:r>
          </w:p>
        </w:tc>
        <w:tc>
          <w:tcPr>
            <w:tcW w:w="2952" w:type="dxa"/>
            <w:vAlign w:val="center"/>
          </w:tcPr>
          <w:p w:rsidR="004C261E" w:rsidRPr="004C261E" w:rsidRDefault="004C261E" w:rsidP="004C261E">
            <w:pPr>
              <w:spacing w:after="0" w:line="240" w:lineRule="auto"/>
              <w:ind w:right="180"/>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30 mL*</w:t>
            </w:r>
          </w:p>
        </w:tc>
      </w:tr>
      <w:tr w:rsidR="004C261E" w:rsidRPr="004C261E" w:rsidTr="00A508CC">
        <w:trPr>
          <w:trHeight w:val="317"/>
          <w:jc w:val="center"/>
        </w:trPr>
        <w:tc>
          <w:tcPr>
            <w:tcW w:w="2952" w:type="dxa"/>
            <w:vAlign w:val="center"/>
          </w:tcPr>
          <w:p w:rsidR="004C261E" w:rsidRPr="004C261E" w:rsidRDefault="004C261E" w:rsidP="004C261E">
            <w:pPr>
              <w:tabs>
                <w:tab w:val="decimal" w:pos="1296"/>
              </w:tabs>
              <w:spacing w:after="0" w:line="240" w:lineRule="auto"/>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8.0 fl oz</w:t>
            </w:r>
          </w:p>
        </w:tc>
        <w:tc>
          <w:tcPr>
            <w:tcW w:w="2952" w:type="dxa"/>
            <w:vAlign w:val="center"/>
          </w:tcPr>
          <w:p w:rsidR="004C261E" w:rsidRPr="004C261E" w:rsidRDefault="004C261E" w:rsidP="004C261E">
            <w:pPr>
              <w:spacing w:after="0" w:line="240" w:lineRule="auto"/>
              <w:ind w:right="198"/>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236.588 mL</w:t>
            </w:r>
          </w:p>
        </w:tc>
        <w:tc>
          <w:tcPr>
            <w:tcW w:w="2952" w:type="dxa"/>
            <w:vAlign w:val="center"/>
          </w:tcPr>
          <w:p w:rsidR="004C261E" w:rsidRPr="004C261E" w:rsidRDefault="004C261E" w:rsidP="004C261E">
            <w:pPr>
              <w:spacing w:after="0" w:line="240" w:lineRule="auto"/>
              <w:ind w:right="180"/>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237 mL*</w:t>
            </w:r>
          </w:p>
        </w:tc>
      </w:tr>
      <w:tr w:rsidR="004C261E" w:rsidRPr="004C261E" w:rsidTr="00A508CC">
        <w:trPr>
          <w:trHeight w:val="317"/>
          <w:jc w:val="center"/>
        </w:trPr>
        <w:tc>
          <w:tcPr>
            <w:tcW w:w="2952" w:type="dxa"/>
            <w:vAlign w:val="center"/>
          </w:tcPr>
          <w:p w:rsidR="004C261E" w:rsidRPr="004C261E" w:rsidRDefault="004C261E" w:rsidP="004C261E">
            <w:pPr>
              <w:tabs>
                <w:tab w:val="decimal" w:pos="1296"/>
              </w:tabs>
              <w:spacing w:after="0" w:line="240" w:lineRule="auto"/>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16.0 fl oz</w:t>
            </w:r>
          </w:p>
        </w:tc>
        <w:tc>
          <w:tcPr>
            <w:tcW w:w="2952" w:type="dxa"/>
            <w:vAlign w:val="center"/>
          </w:tcPr>
          <w:p w:rsidR="004C261E" w:rsidRPr="004C261E" w:rsidRDefault="004C261E" w:rsidP="004C261E">
            <w:pPr>
              <w:spacing w:after="0" w:line="240" w:lineRule="auto"/>
              <w:ind w:right="198"/>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473.176 mL</w:t>
            </w:r>
          </w:p>
        </w:tc>
        <w:tc>
          <w:tcPr>
            <w:tcW w:w="2952" w:type="dxa"/>
            <w:vAlign w:val="center"/>
          </w:tcPr>
          <w:p w:rsidR="004C261E" w:rsidRPr="004C261E" w:rsidRDefault="004C261E" w:rsidP="004C261E">
            <w:pPr>
              <w:spacing w:after="0" w:line="240" w:lineRule="auto"/>
              <w:ind w:right="180"/>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473 mL</w:t>
            </w:r>
          </w:p>
        </w:tc>
      </w:tr>
      <w:tr w:rsidR="004C261E" w:rsidRPr="004C261E" w:rsidTr="00A508CC">
        <w:trPr>
          <w:trHeight w:val="317"/>
          <w:jc w:val="center"/>
        </w:trPr>
        <w:tc>
          <w:tcPr>
            <w:tcW w:w="2952" w:type="dxa"/>
            <w:vAlign w:val="center"/>
          </w:tcPr>
          <w:p w:rsidR="004C261E" w:rsidRPr="004C261E" w:rsidRDefault="004C261E" w:rsidP="004C261E">
            <w:pPr>
              <w:tabs>
                <w:tab w:val="decimal" w:pos="1296"/>
              </w:tabs>
              <w:spacing w:after="0" w:line="240" w:lineRule="auto"/>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32.0 fl oz</w:t>
            </w:r>
          </w:p>
        </w:tc>
        <w:tc>
          <w:tcPr>
            <w:tcW w:w="2952" w:type="dxa"/>
            <w:vAlign w:val="center"/>
          </w:tcPr>
          <w:p w:rsidR="004C261E" w:rsidRPr="004C261E" w:rsidRDefault="004C261E" w:rsidP="004C261E">
            <w:pPr>
              <w:spacing w:after="0" w:line="240" w:lineRule="auto"/>
              <w:ind w:right="198"/>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946.353 mL</w:t>
            </w:r>
          </w:p>
        </w:tc>
        <w:tc>
          <w:tcPr>
            <w:tcW w:w="2952" w:type="dxa"/>
            <w:vAlign w:val="center"/>
          </w:tcPr>
          <w:p w:rsidR="004C261E" w:rsidRPr="004C261E" w:rsidRDefault="004C261E" w:rsidP="004C261E">
            <w:pPr>
              <w:spacing w:after="0" w:line="240" w:lineRule="auto"/>
              <w:ind w:right="180"/>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946 mL</w:t>
            </w:r>
          </w:p>
        </w:tc>
      </w:tr>
      <w:tr w:rsidR="004C261E" w:rsidRPr="004C261E" w:rsidTr="00A508CC">
        <w:trPr>
          <w:trHeight w:val="317"/>
          <w:jc w:val="center"/>
        </w:trPr>
        <w:tc>
          <w:tcPr>
            <w:tcW w:w="2952" w:type="dxa"/>
            <w:vAlign w:val="center"/>
          </w:tcPr>
          <w:p w:rsidR="004C261E" w:rsidRPr="004C261E" w:rsidRDefault="004C261E" w:rsidP="004C261E">
            <w:pPr>
              <w:tabs>
                <w:tab w:val="decimal" w:pos="1296"/>
              </w:tabs>
              <w:spacing w:after="0" w:line="240" w:lineRule="auto"/>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 gal</w:t>
            </w:r>
          </w:p>
        </w:tc>
        <w:tc>
          <w:tcPr>
            <w:tcW w:w="2952" w:type="dxa"/>
            <w:vAlign w:val="center"/>
          </w:tcPr>
          <w:p w:rsidR="004C261E" w:rsidRPr="004C261E" w:rsidRDefault="004C261E" w:rsidP="004C261E">
            <w:pPr>
              <w:spacing w:after="0" w:line="240" w:lineRule="auto"/>
              <w:ind w:right="198"/>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3.785 41 L</w:t>
            </w:r>
          </w:p>
        </w:tc>
        <w:tc>
          <w:tcPr>
            <w:tcW w:w="2952" w:type="dxa"/>
            <w:vAlign w:val="center"/>
          </w:tcPr>
          <w:p w:rsidR="004C261E" w:rsidRPr="004C261E" w:rsidRDefault="004C261E" w:rsidP="004C261E">
            <w:pPr>
              <w:spacing w:after="0" w:line="240" w:lineRule="auto"/>
              <w:ind w:right="180"/>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3.79 L*</w:t>
            </w:r>
          </w:p>
        </w:tc>
      </w:tr>
      <w:tr w:rsidR="004C261E" w:rsidRPr="004C261E" w:rsidTr="00A508CC">
        <w:trPr>
          <w:trHeight w:val="317"/>
          <w:jc w:val="center"/>
        </w:trPr>
        <w:tc>
          <w:tcPr>
            <w:tcW w:w="2952" w:type="dxa"/>
            <w:vAlign w:val="center"/>
          </w:tcPr>
          <w:p w:rsidR="004C261E" w:rsidRPr="004C261E" w:rsidRDefault="004C261E" w:rsidP="004C261E">
            <w:pPr>
              <w:tabs>
                <w:tab w:val="decimal" w:pos="1296"/>
              </w:tabs>
              <w:spacing w:after="0" w:line="240" w:lineRule="auto"/>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2½ gal</w:t>
            </w:r>
          </w:p>
        </w:tc>
        <w:tc>
          <w:tcPr>
            <w:tcW w:w="2952" w:type="dxa"/>
            <w:vAlign w:val="center"/>
          </w:tcPr>
          <w:p w:rsidR="004C261E" w:rsidRPr="004C261E" w:rsidRDefault="004C261E" w:rsidP="004C261E">
            <w:pPr>
              <w:spacing w:after="0" w:line="240" w:lineRule="auto"/>
              <w:ind w:right="198"/>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9.463 525 L</w:t>
            </w:r>
          </w:p>
        </w:tc>
        <w:tc>
          <w:tcPr>
            <w:tcW w:w="2952" w:type="dxa"/>
            <w:vAlign w:val="center"/>
          </w:tcPr>
          <w:p w:rsidR="004C261E" w:rsidRPr="004C261E" w:rsidRDefault="004C261E" w:rsidP="004C261E">
            <w:pPr>
              <w:spacing w:after="0" w:line="240" w:lineRule="auto"/>
              <w:ind w:right="180"/>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9.46 L</w:t>
            </w:r>
          </w:p>
        </w:tc>
      </w:tr>
      <w:tr w:rsidR="004C261E" w:rsidRPr="004C261E" w:rsidTr="00A508CC">
        <w:trPr>
          <w:trHeight w:val="317"/>
          <w:jc w:val="center"/>
        </w:trPr>
        <w:tc>
          <w:tcPr>
            <w:tcW w:w="2952" w:type="dxa"/>
            <w:tcBorders>
              <w:bottom w:val="double" w:sz="4" w:space="0" w:color="auto"/>
            </w:tcBorders>
            <w:vAlign w:val="center"/>
          </w:tcPr>
          <w:p w:rsidR="004C261E" w:rsidRPr="004C261E" w:rsidRDefault="004C261E" w:rsidP="004C261E">
            <w:pPr>
              <w:tabs>
                <w:tab w:val="decimal" w:pos="1296"/>
              </w:tabs>
              <w:spacing w:after="0" w:line="240" w:lineRule="auto"/>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5 gal</w:t>
            </w:r>
          </w:p>
        </w:tc>
        <w:tc>
          <w:tcPr>
            <w:tcW w:w="2952" w:type="dxa"/>
            <w:tcBorders>
              <w:bottom w:val="double" w:sz="4" w:space="0" w:color="auto"/>
            </w:tcBorders>
            <w:vAlign w:val="center"/>
          </w:tcPr>
          <w:p w:rsidR="004C261E" w:rsidRPr="004C261E" w:rsidRDefault="004C261E" w:rsidP="004C261E">
            <w:pPr>
              <w:spacing w:after="0" w:line="240" w:lineRule="auto"/>
              <w:ind w:right="198"/>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18.927 05 L</w:t>
            </w:r>
          </w:p>
        </w:tc>
        <w:tc>
          <w:tcPr>
            <w:tcW w:w="2952" w:type="dxa"/>
            <w:tcBorders>
              <w:bottom w:val="double" w:sz="4" w:space="0" w:color="auto"/>
            </w:tcBorders>
            <w:vAlign w:val="center"/>
          </w:tcPr>
          <w:p w:rsidR="004C261E" w:rsidRPr="004C261E" w:rsidRDefault="004C261E" w:rsidP="004C261E">
            <w:pPr>
              <w:spacing w:after="0" w:line="240" w:lineRule="auto"/>
              <w:ind w:right="180"/>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18.9 L</w:t>
            </w:r>
          </w:p>
        </w:tc>
      </w:tr>
      <w:tr w:rsidR="004C261E" w:rsidRPr="004C261E" w:rsidTr="00A508CC">
        <w:trPr>
          <w:trHeight w:val="576"/>
          <w:jc w:val="center"/>
        </w:trPr>
        <w:tc>
          <w:tcPr>
            <w:tcW w:w="8856" w:type="dxa"/>
            <w:gridSpan w:val="3"/>
            <w:tcBorders>
              <w:top w:val="double" w:sz="4" w:space="0" w:color="auto"/>
              <w:bottom w:val="single" w:sz="6" w:space="0" w:color="auto"/>
            </w:tcBorders>
            <w:vAlign w:val="center"/>
          </w:tcPr>
          <w:p w:rsidR="004C261E" w:rsidRPr="004C261E" w:rsidRDefault="004C261E" w:rsidP="004C261E">
            <w:pPr>
              <w:tabs>
                <w:tab w:val="decimal" w:pos="918"/>
              </w:tabs>
              <w:spacing w:after="0" w:line="240" w:lineRule="auto"/>
              <w:ind w:right="627"/>
              <w:jc w:val="center"/>
              <w:rPr>
                <w:rFonts w:ascii="Times New Roman" w:eastAsia="Times New Roman" w:hAnsi="Times New Roman" w:cs="Times New Roman"/>
                <w:sz w:val="20"/>
                <w:szCs w:val="24"/>
              </w:rPr>
            </w:pPr>
            <w:r w:rsidRPr="004C261E">
              <w:rPr>
                <w:rFonts w:ascii="Times New Roman" w:eastAsia="Times New Roman" w:hAnsi="Times New Roman" w:cs="Times New Roman"/>
                <w:b/>
                <w:sz w:val="20"/>
                <w:szCs w:val="24"/>
              </w:rPr>
              <w:t>Dry Measure</w:t>
            </w:r>
            <w:r w:rsidRPr="004C261E">
              <w:rPr>
                <w:rFonts w:ascii="Times New Roman" w:eastAsia="Times New Roman" w:hAnsi="Times New Roman" w:cs="Times New Roman"/>
                <w:sz w:val="20"/>
                <w:szCs w:val="24"/>
              </w:rPr>
              <w:t>:</w:t>
            </w:r>
          </w:p>
          <w:p w:rsidR="004C261E" w:rsidRPr="004C261E" w:rsidRDefault="004C261E" w:rsidP="004C261E">
            <w:pPr>
              <w:tabs>
                <w:tab w:val="decimal" w:pos="1386"/>
              </w:tabs>
              <w:spacing w:after="0" w:line="240" w:lineRule="auto"/>
              <w:ind w:right="627"/>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to convert dry pints to milliliters, multiply dry pints by 550.610 5 milliliters</w:t>
            </w:r>
          </w:p>
        </w:tc>
      </w:tr>
      <w:tr w:rsidR="004C261E" w:rsidRPr="004C261E" w:rsidTr="00A508CC">
        <w:trPr>
          <w:trHeight w:val="317"/>
          <w:jc w:val="center"/>
        </w:trPr>
        <w:tc>
          <w:tcPr>
            <w:tcW w:w="2952" w:type="dxa"/>
            <w:tcBorders>
              <w:top w:val="single" w:sz="6" w:space="0" w:color="auto"/>
            </w:tcBorders>
            <w:vAlign w:val="center"/>
          </w:tcPr>
          <w:p w:rsidR="004C261E" w:rsidRPr="004C261E" w:rsidRDefault="004C261E" w:rsidP="004C261E">
            <w:pPr>
              <w:tabs>
                <w:tab w:val="decimal" w:pos="1260"/>
              </w:tabs>
              <w:spacing w:after="0" w:line="240" w:lineRule="auto"/>
              <w:ind w:right="126"/>
              <w:jc w:val="center"/>
              <w:rPr>
                <w:rFonts w:ascii="Times New Roman" w:eastAsia="Times New Roman" w:hAnsi="Times New Roman" w:cs="Times New Roman"/>
                <w:b/>
                <w:sz w:val="20"/>
                <w:szCs w:val="24"/>
              </w:rPr>
            </w:pPr>
            <w:r w:rsidRPr="004C261E">
              <w:rPr>
                <w:rFonts w:ascii="Times New Roman" w:eastAsia="Times New Roman" w:hAnsi="Times New Roman" w:cs="Times New Roman"/>
                <w:b/>
                <w:sz w:val="20"/>
                <w:szCs w:val="24"/>
              </w:rPr>
              <w:t>U.S. Customary</w:t>
            </w:r>
          </w:p>
        </w:tc>
        <w:tc>
          <w:tcPr>
            <w:tcW w:w="2952" w:type="dxa"/>
            <w:tcBorders>
              <w:top w:val="single" w:sz="6" w:space="0" w:color="auto"/>
            </w:tcBorders>
            <w:vAlign w:val="center"/>
          </w:tcPr>
          <w:p w:rsidR="004C261E" w:rsidRPr="004C261E" w:rsidRDefault="004C261E" w:rsidP="004C261E">
            <w:pPr>
              <w:tabs>
                <w:tab w:val="decimal" w:pos="918"/>
              </w:tabs>
              <w:spacing w:after="0" w:line="240" w:lineRule="auto"/>
              <w:ind w:right="108"/>
              <w:jc w:val="center"/>
              <w:rPr>
                <w:rFonts w:ascii="Times New Roman" w:eastAsia="Times New Roman" w:hAnsi="Times New Roman" w:cs="Times New Roman"/>
                <w:b/>
                <w:sz w:val="20"/>
                <w:szCs w:val="24"/>
              </w:rPr>
            </w:pPr>
            <w:r w:rsidRPr="004C261E">
              <w:rPr>
                <w:rFonts w:ascii="Times New Roman" w:eastAsia="Times New Roman" w:hAnsi="Times New Roman" w:cs="Times New Roman"/>
                <w:b/>
                <w:sz w:val="20"/>
                <w:szCs w:val="24"/>
              </w:rPr>
              <w:t>Calculated SI</w:t>
            </w:r>
          </w:p>
        </w:tc>
        <w:tc>
          <w:tcPr>
            <w:tcW w:w="2952" w:type="dxa"/>
            <w:tcBorders>
              <w:top w:val="single" w:sz="6" w:space="0" w:color="auto"/>
            </w:tcBorders>
            <w:vAlign w:val="center"/>
          </w:tcPr>
          <w:p w:rsidR="004C261E" w:rsidRPr="004C261E" w:rsidRDefault="004C261E" w:rsidP="004C261E">
            <w:pPr>
              <w:spacing w:after="0" w:line="240" w:lineRule="auto"/>
              <w:ind w:right="180"/>
              <w:jc w:val="center"/>
              <w:rPr>
                <w:rFonts w:ascii="Times New Roman" w:eastAsia="Times New Roman" w:hAnsi="Times New Roman" w:cs="Times New Roman"/>
                <w:b/>
                <w:sz w:val="20"/>
                <w:szCs w:val="24"/>
              </w:rPr>
            </w:pPr>
            <w:r w:rsidRPr="004C261E">
              <w:rPr>
                <w:rFonts w:ascii="Times New Roman" w:eastAsia="Times New Roman" w:hAnsi="Times New Roman" w:cs="Times New Roman"/>
                <w:b/>
                <w:sz w:val="20"/>
                <w:szCs w:val="24"/>
              </w:rPr>
              <w:t>Rounded SI</w:t>
            </w:r>
          </w:p>
        </w:tc>
      </w:tr>
      <w:tr w:rsidR="004C261E" w:rsidRPr="004C261E" w:rsidTr="00A508CC">
        <w:trPr>
          <w:trHeight w:val="317"/>
          <w:jc w:val="center"/>
        </w:trPr>
        <w:tc>
          <w:tcPr>
            <w:tcW w:w="2952" w:type="dxa"/>
            <w:vAlign w:val="center"/>
          </w:tcPr>
          <w:p w:rsidR="004C261E" w:rsidRPr="004C261E" w:rsidRDefault="004C261E" w:rsidP="004C261E">
            <w:pPr>
              <w:tabs>
                <w:tab w:val="decimal" w:pos="1296"/>
              </w:tabs>
              <w:spacing w:after="0" w:line="240" w:lineRule="auto"/>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 dry pt</w:t>
            </w:r>
          </w:p>
        </w:tc>
        <w:tc>
          <w:tcPr>
            <w:tcW w:w="2952" w:type="dxa"/>
            <w:vAlign w:val="center"/>
          </w:tcPr>
          <w:p w:rsidR="004C261E" w:rsidRPr="004C261E" w:rsidRDefault="004C261E" w:rsidP="004C261E">
            <w:pPr>
              <w:spacing w:after="0" w:line="240" w:lineRule="auto"/>
              <w:ind w:right="198"/>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550.610 5 mL</w:t>
            </w:r>
          </w:p>
        </w:tc>
        <w:tc>
          <w:tcPr>
            <w:tcW w:w="2952" w:type="dxa"/>
            <w:vAlign w:val="center"/>
          </w:tcPr>
          <w:p w:rsidR="004C261E" w:rsidRPr="004C261E" w:rsidRDefault="004C261E" w:rsidP="004C261E">
            <w:pPr>
              <w:spacing w:after="0" w:line="240" w:lineRule="auto"/>
              <w:ind w:right="180"/>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551 mL*</w:t>
            </w:r>
          </w:p>
        </w:tc>
      </w:tr>
      <w:tr w:rsidR="004C261E" w:rsidRPr="004C261E" w:rsidTr="00A508CC">
        <w:trPr>
          <w:trHeight w:val="317"/>
          <w:jc w:val="center"/>
        </w:trPr>
        <w:tc>
          <w:tcPr>
            <w:tcW w:w="2952" w:type="dxa"/>
            <w:tcBorders>
              <w:bottom w:val="double" w:sz="4" w:space="0" w:color="auto"/>
            </w:tcBorders>
            <w:vAlign w:val="center"/>
          </w:tcPr>
          <w:p w:rsidR="004C261E" w:rsidRPr="004C261E" w:rsidRDefault="004C261E" w:rsidP="004C261E">
            <w:pPr>
              <w:tabs>
                <w:tab w:val="decimal" w:pos="1296"/>
              </w:tabs>
              <w:spacing w:after="0" w:line="240" w:lineRule="auto"/>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 dry qt</w:t>
            </w:r>
          </w:p>
        </w:tc>
        <w:tc>
          <w:tcPr>
            <w:tcW w:w="2952" w:type="dxa"/>
            <w:tcBorders>
              <w:bottom w:val="double" w:sz="4" w:space="0" w:color="auto"/>
            </w:tcBorders>
            <w:vAlign w:val="center"/>
          </w:tcPr>
          <w:p w:rsidR="004C261E" w:rsidRPr="004C261E" w:rsidRDefault="004C261E" w:rsidP="004C261E">
            <w:pPr>
              <w:spacing w:after="0" w:line="240" w:lineRule="auto"/>
              <w:ind w:right="198"/>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1.101 221 L</w:t>
            </w:r>
          </w:p>
        </w:tc>
        <w:tc>
          <w:tcPr>
            <w:tcW w:w="2952" w:type="dxa"/>
            <w:tcBorders>
              <w:bottom w:val="double" w:sz="4" w:space="0" w:color="auto"/>
            </w:tcBorders>
            <w:vAlign w:val="center"/>
          </w:tcPr>
          <w:p w:rsidR="004C261E" w:rsidRPr="004C261E" w:rsidRDefault="004C261E" w:rsidP="004C261E">
            <w:pPr>
              <w:spacing w:after="0" w:line="240" w:lineRule="auto"/>
              <w:ind w:right="180"/>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1.1 L</w:t>
            </w:r>
          </w:p>
        </w:tc>
      </w:tr>
      <w:tr w:rsidR="004C261E" w:rsidRPr="004C261E" w:rsidTr="00A508CC">
        <w:trPr>
          <w:trHeight w:val="576"/>
          <w:jc w:val="center"/>
        </w:trPr>
        <w:tc>
          <w:tcPr>
            <w:tcW w:w="8856" w:type="dxa"/>
            <w:gridSpan w:val="3"/>
            <w:tcBorders>
              <w:top w:val="double" w:sz="4" w:space="0" w:color="auto"/>
              <w:bottom w:val="single" w:sz="6" w:space="0" w:color="auto"/>
            </w:tcBorders>
            <w:vAlign w:val="center"/>
          </w:tcPr>
          <w:p w:rsidR="004C261E" w:rsidRPr="004C261E" w:rsidRDefault="004C261E" w:rsidP="004C261E">
            <w:pPr>
              <w:tabs>
                <w:tab w:val="decimal" w:pos="1386"/>
              </w:tabs>
              <w:spacing w:after="0" w:line="240" w:lineRule="auto"/>
              <w:ind w:right="627"/>
              <w:jc w:val="center"/>
              <w:rPr>
                <w:rFonts w:ascii="Times New Roman" w:eastAsia="Times New Roman" w:hAnsi="Times New Roman" w:cs="Times New Roman"/>
                <w:sz w:val="20"/>
                <w:szCs w:val="24"/>
              </w:rPr>
            </w:pPr>
            <w:r w:rsidRPr="004C261E">
              <w:rPr>
                <w:rFonts w:ascii="Times New Roman" w:eastAsia="Times New Roman" w:hAnsi="Times New Roman" w:cs="Times New Roman"/>
                <w:b/>
                <w:sz w:val="20"/>
                <w:szCs w:val="24"/>
              </w:rPr>
              <w:t>Length:</w:t>
            </w:r>
          </w:p>
          <w:p w:rsidR="004C261E" w:rsidRPr="004C261E" w:rsidRDefault="004C261E" w:rsidP="004C261E">
            <w:pPr>
              <w:tabs>
                <w:tab w:val="decimal" w:pos="1386"/>
              </w:tabs>
              <w:spacing w:after="0" w:line="240" w:lineRule="auto"/>
              <w:ind w:right="627"/>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to convert inches to millimeters, multiply inches by 25.4 millimeters</w:t>
            </w:r>
          </w:p>
        </w:tc>
      </w:tr>
      <w:tr w:rsidR="004C261E" w:rsidRPr="004C261E" w:rsidTr="00A508CC">
        <w:trPr>
          <w:trHeight w:val="317"/>
          <w:jc w:val="center"/>
        </w:trPr>
        <w:tc>
          <w:tcPr>
            <w:tcW w:w="2952" w:type="dxa"/>
            <w:tcBorders>
              <w:top w:val="single" w:sz="6" w:space="0" w:color="auto"/>
            </w:tcBorders>
            <w:vAlign w:val="center"/>
          </w:tcPr>
          <w:p w:rsidR="004C261E" w:rsidRPr="004C261E" w:rsidRDefault="004C261E" w:rsidP="004C261E">
            <w:pPr>
              <w:tabs>
                <w:tab w:val="decimal" w:pos="1260"/>
              </w:tabs>
              <w:spacing w:after="0" w:line="240" w:lineRule="auto"/>
              <w:ind w:right="126"/>
              <w:jc w:val="center"/>
              <w:rPr>
                <w:rFonts w:ascii="Times New Roman" w:eastAsia="Times New Roman" w:hAnsi="Times New Roman" w:cs="Times New Roman"/>
                <w:b/>
                <w:sz w:val="20"/>
                <w:szCs w:val="24"/>
              </w:rPr>
            </w:pPr>
            <w:r w:rsidRPr="004C261E">
              <w:rPr>
                <w:rFonts w:ascii="Times New Roman" w:eastAsia="Times New Roman" w:hAnsi="Times New Roman" w:cs="Times New Roman"/>
                <w:b/>
                <w:sz w:val="20"/>
                <w:szCs w:val="24"/>
              </w:rPr>
              <w:t>U.S. Customary</w:t>
            </w:r>
          </w:p>
        </w:tc>
        <w:tc>
          <w:tcPr>
            <w:tcW w:w="2952" w:type="dxa"/>
            <w:tcBorders>
              <w:top w:val="single" w:sz="6" w:space="0" w:color="auto"/>
            </w:tcBorders>
            <w:vAlign w:val="center"/>
          </w:tcPr>
          <w:p w:rsidR="004C261E" w:rsidRPr="004C261E" w:rsidRDefault="004C261E" w:rsidP="004C261E">
            <w:pPr>
              <w:tabs>
                <w:tab w:val="decimal" w:pos="918"/>
              </w:tabs>
              <w:spacing w:after="0" w:line="240" w:lineRule="auto"/>
              <w:ind w:right="108"/>
              <w:jc w:val="center"/>
              <w:rPr>
                <w:rFonts w:ascii="Times New Roman" w:eastAsia="Times New Roman" w:hAnsi="Times New Roman" w:cs="Times New Roman"/>
                <w:b/>
                <w:sz w:val="20"/>
                <w:szCs w:val="24"/>
              </w:rPr>
            </w:pPr>
            <w:r w:rsidRPr="004C261E">
              <w:rPr>
                <w:rFonts w:ascii="Times New Roman" w:eastAsia="Times New Roman" w:hAnsi="Times New Roman" w:cs="Times New Roman"/>
                <w:b/>
                <w:sz w:val="20"/>
                <w:szCs w:val="24"/>
              </w:rPr>
              <w:t>Calculated SI</w:t>
            </w:r>
          </w:p>
        </w:tc>
        <w:tc>
          <w:tcPr>
            <w:tcW w:w="2952" w:type="dxa"/>
            <w:tcBorders>
              <w:top w:val="single" w:sz="6" w:space="0" w:color="auto"/>
            </w:tcBorders>
            <w:vAlign w:val="center"/>
          </w:tcPr>
          <w:p w:rsidR="004C261E" w:rsidRPr="004C261E" w:rsidRDefault="004C261E" w:rsidP="004C261E">
            <w:pPr>
              <w:spacing w:after="0" w:line="240" w:lineRule="auto"/>
              <w:ind w:right="180"/>
              <w:jc w:val="center"/>
              <w:rPr>
                <w:rFonts w:ascii="Times New Roman" w:eastAsia="Times New Roman" w:hAnsi="Times New Roman" w:cs="Times New Roman"/>
                <w:b/>
                <w:sz w:val="20"/>
                <w:szCs w:val="24"/>
              </w:rPr>
            </w:pPr>
            <w:r w:rsidRPr="004C261E">
              <w:rPr>
                <w:rFonts w:ascii="Times New Roman" w:eastAsia="Times New Roman" w:hAnsi="Times New Roman" w:cs="Times New Roman"/>
                <w:b/>
                <w:sz w:val="20"/>
                <w:szCs w:val="24"/>
              </w:rPr>
              <w:t>Rounded SI</w:t>
            </w:r>
          </w:p>
        </w:tc>
      </w:tr>
      <w:tr w:rsidR="004C261E" w:rsidRPr="004C261E" w:rsidTr="00A508CC">
        <w:trPr>
          <w:trHeight w:val="317"/>
          <w:jc w:val="center"/>
        </w:trPr>
        <w:tc>
          <w:tcPr>
            <w:tcW w:w="2952" w:type="dxa"/>
            <w:tcBorders>
              <w:top w:val="single" w:sz="6" w:space="0" w:color="auto"/>
            </w:tcBorders>
            <w:vAlign w:val="center"/>
          </w:tcPr>
          <w:p w:rsidR="004C261E" w:rsidRPr="004C261E" w:rsidRDefault="004C261E" w:rsidP="004C261E">
            <w:pPr>
              <w:tabs>
                <w:tab w:val="decimal" w:pos="1296"/>
              </w:tabs>
              <w:spacing w:after="0" w:line="240" w:lineRule="auto"/>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10.5 in</w:t>
            </w:r>
          </w:p>
        </w:tc>
        <w:tc>
          <w:tcPr>
            <w:tcW w:w="2952" w:type="dxa"/>
            <w:tcBorders>
              <w:top w:val="single" w:sz="6" w:space="0" w:color="auto"/>
            </w:tcBorders>
            <w:vAlign w:val="center"/>
          </w:tcPr>
          <w:p w:rsidR="004C261E" w:rsidRPr="004C261E" w:rsidRDefault="004C261E" w:rsidP="004C261E">
            <w:pPr>
              <w:spacing w:after="0" w:line="240" w:lineRule="auto"/>
              <w:ind w:right="198"/>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266.7 mm</w:t>
            </w:r>
          </w:p>
        </w:tc>
        <w:tc>
          <w:tcPr>
            <w:tcW w:w="2952" w:type="dxa"/>
            <w:tcBorders>
              <w:top w:val="single" w:sz="6" w:space="0" w:color="auto"/>
            </w:tcBorders>
            <w:vAlign w:val="center"/>
          </w:tcPr>
          <w:p w:rsidR="004C261E" w:rsidRPr="004C261E" w:rsidRDefault="004C261E" w:rsidP="004C261E">
            <w:pPr>
              <w:spacing w:after="0" w:line="240" w:lineRule="auto"/>
              <w:ind w:right="180"/>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267 mm* or 26.7 cm*</w:t>
            </w:r>
          </w:p>
        </w:tc>
      </w:tr>
      <w:tr w:rsidR="004C261E" w:rsidRPr="004C261E" w:rsidTr="00A508CC">
        <w:trPr>
          <w:trHeight w:val="317"/>
          <w:jc w:val="center"/>
        </w:trPr>
        <w:tc>
          <w:tcPr>
            <w:tcW w:w="2952" w:type="dxa"/>
            <w:vAlign w:val="center"/>
          </w:tcPr>
          <w:p w:rsidR="004C261E" w:rsidRPr="004C261E" w:rsidRDefault="004C261E" w:rsidP="004C261E">
            <w:pPr>
              <w:tabs>
                <w:tab w:val="decimal" w:pos="1296"/>
              </w:tabs>
              <w:spacing w:after="0" w:line="240" w:lineRule="auto"/>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 ft</w:t>
            </w:r>
          </w:p>
        </w:tc>
        <w:tc>
          <w:tcPr>
            <w:tcW w:w="2952" w:type="dxa"/>
            <w:vAlign w:val="center"/>
          </w:tcPr>
          <w:p w:rsidR="004C261E" w:rsidRPr="004C261E" w:rsidRDefault="004C261E" w:rsidP="004C261E">
            <w:pPr>
              <w:spacing w:after="0" w:line="240" w:lineRule="auto"/>
              <w:ind w:right="198"/>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30.48 cm</w:t>
            </w:r>
          </w:p>
        </w:tc>
        <w:tc>
          <w:tcPr>
            <w:tcW w:w="2952" w:type="dxa"/>
            <w:vAlign w:val="center"/>
          </w:tcPr>
          <w:p w:rsidR="004C261E" w:rsidRPr="004C261E" w:rsidRDefault="004C261E" w:rsidP="004C261E">
            <w:pPr>
              <w:spacing w:after="0" w:line="240" w:lineRule="auto"/>
              <w:ind w:right="180"/>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305 mm* or 30.5 cm*</w:t>
            </w:r>
          </w:p>
        </w:tc>
      </w:tr>
      <w:tr w:rsidR="004C261E" w:rsidRPr="004C261E" w:rsidTr="00A508CC">
        <w:trPr>
          <w:trHeight w:val="317"/>
          <w:jc w:val="center"/>
        </w:trPr>
        <w:tc>
          <w:tcPr>
            <w:tcW w:w="2952" w:type="dxa"/>
            <w:vAlign w:val="center"/>
          </w:tcPr>
          <w:p w:rsidR="004C261E" w:rsidRPr="004C261E" w:rsidRDefault="004C261E" w:rsidP="004C261E">
            <w:pPr>
              <w:tabs>
                <w:tab w:val="decimal" w:pos="1296"/>
              </w:tabs>
              <w:spacing w:after="0" w:line="240" w:lineRule="auto"/>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5 ft</w:t>
            </w:r>
          </w:p>
        </w:tc>
        <w:tc>
          <w:tcPr>
            <w:tcW w:w="2952" w:type="dxa"/>
            <w:vAlign w:val="center"/>
          </w:tcPr>
          <w:p w:rsidR="004C261E" w:rsidRPr="004C261E" w:rsidRDefault="004C261E" w:rsidP="004C261E">
            <w:pPr>
              <w:spacing w:after="0" w:line="240" w:lineRule="auto"/>
              <w:ind w:right="198"/>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152.4 cm</w:t>
            </w:r>
          </w:p>
        </w:tc>
        <w:tc>
          <w:tcPr>
            <w:tcW w:w="2952" w:type="dxa"/>
            <w:vAlign w:val="center"/>
          </w:tcPr>
          <w:p w:rsidR="004C261E" w:rsidRPr="004C261E" w:rsidRDefault="004C261E" w:rsidP="004C261E">
            <w:pPr>
              <w:spacing w:after="0" w:line="240" w:lineRule="auto"/>
              <w:ind w:right="180"/>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152 cm or 1.5 m</w:t>
            </w:r>
          </w:p>
        </w:tc>
      </w:tr>
      <w:tr w:rsidR="004C261E" w:rsidRPr="004C261E" w:rsidTr="00A508CC">
        <w:trPr>
          <w:trHeight w:val="317"/>
          <w:jc w:val="center"/>
        </w:trPr>
        <w:tc>
          <w:tcPr>
            <w:tcW w:w="2952" w:type="dxa"/>
            <w:vAlign w:val="center"/>
          </w:tcPr>
          <w:p w:rsidR="004C261E" w:rsidRPr="004C261E" w:rsidRDefault="004C261E" w:rsidP="004C261E">
            <w:pPr>
              <w:tabs>
                <w:tab w:val="decimal" w:pos="1296"/>
              </w:tabs>
              <w:spacing w:after="0" w:line="240" w:lineRule="auto"/>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50 ft</w:t>
            </w:r>
          </w:p>
        </w:tc>
        <w:tc>
          <w:tcPr>
            <w:tcW w:w="2952" w:type="dxa"/>
            <w:vAlign w:val="center"/>
          </w:tcPr>
          <w:p w:rsidR="004C261E" w:rsidRPr="004C261E" w:rsidRDefault="004C261E" w:rsidP="004C261E">
            <w:pPr>
              <w:spacing w:after="0" w:line="240" w:lineRule="auto"/>
              <w:ind w:right="198"/>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15.240 03 m</w:t>
            </w:r>
          </w:p>
        </w:tc>
        <w:tc>
          <w:tcPr>
            <w:tcW w:w="2952" w:type="dxa"/>
            <w:vAlign w:val="center"/>
          </w:tcPr>
          <w:p w:rsidR="004C261E" w:rsidRPr="004C261E" w:rsidRDefault="004C261E" w:rsidP="004C261E">
            <w:pPr>
              <w:spacing w:after="0" w:line="240" w:lineRule="auto"/>
              <w:ind w:right="180"/>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15.2 m</w:t>
            </w:r>
          </w:p>
        </w:tc>
      </w:tr>
      <w:tr w:rsidR="004C261E" w:rsidRPr="004C261E" w:rsidTr="00A508CC">
        <w:trPr>
          <w:trHeight w:val="317"/>
          <w:jc w:val="center"/>
        </w:trPr>
        <w:tc>
          <w:tcPr>
            <w:tcW w:w="2952" w:type="dxa"/>
            <w:tcBorders>
              <w:bottom w:val="double" w:sz="4" w:space="0" w:color="auto"/>
            </w:tcBorders>
            <w:vAlign w:val="center"/>
          </w:tcPr>
          <w:p w:rsidR="004C261E" w:rsidRPr="004C261E" w:rsidRDefault="004C261E" w:rsidP="004C261E">
            <w:pPr>
              <w:tabs>
                <w:tab w:val="decimal" w:pos="1296"/>
              </w:tabs>
              <w:spacing w:after="0" w:line="240" w:lineRule="auto"/>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100 ft</w:t>
            </w:r>
          </w:p>
        </w:tc>
        <w:tc>
          <w:tcPr>
            <w:tcW w:w="2952" w:type="dxa"/>
            <w:tcBorders>
              <w:bottom w:val="double" w:sz="4" w:space="0" w:color="auto"/>
            </w:tcBorders>
            <w:vAlign w:val="center"/>
          </w:tcPr>
          <w:p w:rsidR="004C261E" w:rsidRPr="004C261E" w:rsidRDefault="004C261E" w:rsidP="004C261E">
            <w:pPr>
              <w:spacing w:after="0" w:line="240" w:lineRule="auto"/>
              <w:ind w:right="198"/>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30.480 06 m</w:t>
            </w:r>
          </w:p>
        </w:tc>
        <w:tc>
          <w:tcPr>
            <w:tcW w:w="2952" w:type="dxa"/>
            <w:tcBorders>
              <w:bottom w:val="double" w:sz="4" w:space="0" w:color="auto"/>
            </w:tcBorders>
            <w:vAlign w:val="center"/>
          </w:tcPr>
          <w:p w:rsidR="004C261E" w:rsidRPr="004C261E" w:rsidRDefault="004C261E" w:rsidP="004C261E">
            <w:pPr>
              <w:spacing w:after="0" w:line="240" w:lineRule="auto"/>
              <w:ind w:right="180"/>
              <w:jc w:val="center"/>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30.5 m*</w:t>
            </w:r>
          </w:p>
        </w:tc>
      </w:tr>
      <w:tr w:rsidR="004C261E" w:rsidRPr="004C261E" w:rsidTr="00A508CC">
        <w:trPr>
          <w:trHeight w:val="331"/>
          <w:jc w:val="center"/>
        </w:trPr>
        <w:tc>
          <w:tcPr>
            <w:tcW w:w="8856" w:type="dxa"/>
            <w:gridSpan w:val="3"/>
            <w:tcBorders>
              <w:top w:val="double" w:sz="4" w:space="0" w:color="auto"/>
              <w:bottom w:val="double" w:sz="4" w:space="0" w:color="auto"/>
            </w:tcBorders>
            <w:vAlign w:val="center"/>
          </w:tcPr>
          <w:p w:rsidR="004C261E" w:rsidRPr="004C261E" w:rsidRDefault="004C261E" w:rsidP="004C261E">
            <w:pPr>
              <w:spacing w:after="0" w:line="240" w:lineRule="auto"/>
              <w:rPr>
                <w:rFonts w:ascii="Times New Roman" w:eastAsia="Times New Roman" w:hAnsi="Times New Roman" w:cs="Times New Roman"/>
                <w:sz w:val="20"/>
                <w:szCs w:val="24"/>
              </w:rPr>
            </w:pPr>
            <w:r w:rsidRPr="004C261E">
              <w:rPr>
                <w:rFonts w:ascii="Times New Roman" w:eastAsia="Times New Roman" w:hAnsi="Times New Roman" w:cs="Times New Roman"/>
                <w:sz w:val="20"/>
                <w:szCs w:val="24"/>
              </w:rPr>
              <w:t>* See 6.13. Rounding located under UPLR Appendix B</w:t>
            </w:r>
          </w:p>
        </w:tc>
      </w:tr>
    </w:tbl>
    <w:p w:rsidR="006E1BDF" w:rsidRDefault="00175874"/>
    <w:sectPr w:rsidR="006E1B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874" w:rsidRDefault="00175874">
      <w:pPr>
        <w:spacing w:after="0" w:line="240" w:lineRule="auto"/>
      </w:pPr>
      <w:r>
        <w:separator/>
      </w:r>
    </w:p>
  </w:endnote>
  <w:endnote w:type="continuationSeparator" w:id="0">
    <w:p w:rsidR="00175874" w:rsidRDefault="00175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6442472"/>
      <w:docPartObj>
        <w:docPartGallery w:val="Page Numbers (Bottom of Page)"/>
        <w:docPartUnique/>
      </w:docPartObj>
    </w:sdtPr>
    <w:sdtEndPr>
      <w:rPr>
        <w:noProof/>
      </w:rPr>
    </w:sdtEndPr>
    <w:sdtContent>
      <w:p w:rsidR="00766806" w:rsidRDefault="00766806" w:rsidP="00766806">
        <w:pPr>
          <w:pStyle w:val="Footer"/>
          <w:jc w:val="center"/>
        </w:pPr>
        <w:r>
          <w:fldChar w:fldCharType="begin"/>
        </w:r>
        <w:r>
          <w:instrText xml:space="preserve"> PAGE   \* MERGEFORMAT </w:instrText>
        </w:r>
        <w:r>
          <w:fldChar w:fldCharType="separate"/>
        </w:r>
        <w:r>
          <w:rPr>
            <w:noProof/>
          </w:rPr>
          <w:t>68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5341147"/>
      <w:docPartObj>
        <w:docPartGallery w:val="Page Numbers (Bottom of Page)"/>
        <w:docPartUnique/>
      </w:docPartObj>
    </w:sdtPr>
    <w:sdtEndPr>
      <w:rPr>
        <w:noProof/>
      </w:rPr>
    </w:sdtEndPr>
    <w:sdtContent>
      <w:p w:rsidR="009E294E" w:rsidRDefault="009E294E" w:rsidP="001745C9">
        <w:pPr>
          <w:pStyle w:val="Footer"/>
          <w:jc w:val="center"/>
        </w:pPr>
        <w:r>
          <w:fldChar w:fldCharType="begin"/>
        </w:r>
        <w:r>
          <w:instrText xml:space="preserve"> PAGE   \* MERGEFORMAT </w:instrText>
        </w:r>
        <w:r>
          <w:fldChar w:fldCharType="separate"/>
        </w:r>
        <w:r w:rsidR="00766806">
          <w:rPr>
            <w:noProof/>
          </w:rPr>
          <w:t>69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874" w:rsidRDefault="00175874">
      <w:pPr>
        <w:spacing w:after="0" w:line="240" w:lineRule="auto"/>
      </w:pPr>
      <w:r>
        <w:separator/>
      </w:r>
    </w:p>
  </w:footnote>
  <w:footnote w:type="continuationSeparator" w:id="0">
    <w:p w:rsidR="00175874" w:rsidRDefault="00175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BA1" w:rsidRDefault="004C261E" w:rsidP="00EB6557">
    <w:pPr>
      <w:pStyle w:val="Header"/>
      <w:tabs>
        <w:tab w:val="clear" w:pos="8640"/>
        <w:tab w:val="right" w:pos="9360"/>
      </w:tabs>
    </w:pPr>
    <w:r>
      <w:t>Uniform Regulations</w:t>
    </w:r>
    <w:r>
      <w:tab/>
    </w:r>
    <w:r>
      <w:tab/>
      <w:t>Handbook 130 – 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BA1" w:rsidRDefault="004C261E" w:rsidP="00F36085">
    <w:pPr>
      <w:pStyle w:val="Header"/>
      <w:tabs>
        <w:tab w:val="clear" w:pos="4320"/>
        <w:tab w:val="clear" w:pos="8640"/>
        <w:tab w:val="right" w:pos="9360"/>
      </w:tabs>
    </w:pPr>
    <w:r>
      <w:t>Handbook 130 – 2017</w:t>
    </w:r>
    <w:r>
      <w:tab/>
      <w:t>Uniform Regulations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BA1" w:rsidRDefault="004C261E" w:rsidP="00EB6557">
    <w:pPr>
      <w:pStyle w:val="Header"/>
      <w:tabs>
        <w:tab w:val="clear" w:pos="8640"/>
        <w:tab w:val="right" w:pos="9360"/>
      </w:tabs>
    </w:pPr>
    <w:r>
      <w:t>Uniform Packaging and Labeling Regulation</w:t>
    </w:r>
    <w:r>
      <w:tab/>
    </w:r>
    <w:r>
      <w:tab/>
      <w:t>Handbook 130 – 2017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BA1" w:rsidRDefault="004C261E" w:rsidP="00F36085">
    <w:pPr>
      <w:pStyle w:val="Header"/>
      <w:tabs>
        <w:tab w:val="clear" w:pos="4320"/>
        <w:tab w:val="clear" w:pos="8640"/>
        <w:tab w:val="right" w:pos="9360"/>
      </w:tabs>
    </w:pPr>
    <w:r>
      <w:t>Handbook 130 – 2017</w:t>
    </w:r>
    <w:r>
      <w:tab/>
      <w:t>Uniform Packaging and Labeling Regulation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2BE1FF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6F432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7FAED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286D6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63E96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0C3C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D88F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E46A1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E298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3029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855705"/>
    <w:multiLevelType w:val="hybridMultilevel"/>
    <w:tmpl w:val="0DC211C0"/>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3A22B9BA">
      <w:start w:val="4"/>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B782B7E"/>
    <w:multiLevelType w:val="hybridMultilevel"/>
    <w:tmpl w:val="5F023E42"/>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CEC5EE7"/>
    <w:multiLevelType w:val="hybridMultilevel"/>
    <w:tmpl w:val="149261B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D2A29FA"/>
    <w:multiLevelType w:val="hybridMultilevel"/>
    <w:tmpl w:val="327AFE98"/>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22F4950"/>
    <w:multiLevelType w:val="hybridMultilevel"/>
    <w:tmpl w:val="932A2360"/>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6685529"/>
    <w:multiLevelType w:val="hybridMultilevel"/>
    <w:tmpl w:val="8D2EB9B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6" w15:restartNumberingAfterBreak="0">
    <w:nsid w:val="17392180"/>
    <w:multiLevelType w:val="hybridMultilevel"/>
    <w:tmpl w:val="A2B0B9A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8651225"/>
    <w:multiLevelType w:val="hybridMultilevel"/>
    <w:tmpl w:val="B6D20D36"/>
    <w:lvl w:ilvl="0" w:tplc="2C0A02D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8" w15:restartNumberingAfterBreak="0">
    <w:nsid w:val="1E3C0F77"/>
    <w:multiLevelType w:val="hybridMultilevel"/>
    <w:tmpl w:val="EE2E213A"/>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9" w15:restartNumberingAfterBreak="0">
    <w:nsid w:val="2356659C"/>
    <w:multiLevelType w:val="hybridMultilevel"/>
    <w:tmpl w:val="9B0EF862"/>
    <w:lvl w:ilvl="0" w:tplc="FFA6329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455DA0"/>
    <w:multiLevelType w:val="hybridMultilevel"/>
    <w:tmpl w:val="FAE4A848"/>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D2229CF"/>
    <w:multiLevelType w:val="hybridMultilevel"/>
    <w:tmpl w:val="28489D5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2" w15:restartNumberingAfterBreak="0">
    <w:nsid w:val="2FD71039"/>
    <w:multiLevelType w:val="hybridMultilevel"/>
    <w:tmpl w:val="A76080B6"/>
    <w:lvl w:ilvl="0" w:tplc="AD24D442">
      <w:start w:val="1"/>
      <w:numFmt w:val="decimal"/>
      <w:lvlText w:val="(%1)"/>
      <w:lvlJc w:val="left"/>
      <w:pPr>
        <w:tabs>
          <w:tab w:val="num" w:pos="1440"/>
        </w:tabs>
        <w:ind w:left="1440" w:hanging="360"/>
      </w:pPr>
      <w:rPr>
        <w:rFonts w:cs="Times New Roman" w:hint="default"/>
      </w:rPr>
    </w:lvl>
    <w:lvl w:ilvl="1" w:tplc="D2C2D1FA">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3FB68246">
      <w:start w:val="15"/>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13F043D"/>
    <w:multiLevelType w:val="hybridMultilevel"/>
    <w:tmpl w:val="6C7AE608"/>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4" w15:restartNumberingAfterBreak="0">
    <w:nsid w:val="327C7E70"/>
    <w:multiLevelType w:val="hybridMultilevel"/>
    <w:tmpl w:val="A97ED698"/>
    <w:lvl w:ilvl="0" w:tplc="A06E344A">
      <w:start w:val="2"/>
      <w:numFmt w:val="lowerLetter"/>
      <w:pStyle w:val="a"/>
      <w:lvlText w:val="(%1)"/>
      <w:lvlJc w:val="left"/>
      <w:pPr>
        <w:ind w:left="1440" w:hanging="360"/>
      </w:pPr>
      <w:rPr>
        <w:rFonts w:hint="default"/>
      </w:rPr>
    </w:lvl>
    <w:lvl w:ilvl="1" w:tplc="FFFFFFFF">
      <w:start w:val="1"/>
      <w:numFmt w:val="lowerLetter"/>
      <w:lvlText w:val="(%2)"/>
      <w:lvlJc w:val="left"/>
      <w:pPr>
        <w:ind w:left="2160" w:hanging="360"/>
      </w:pPr>
      <w:rPr>
        <w:rFonts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34509F3"/>
    <w:multiLevelType w:val="hybridMultilevel"/>
    <w:tmpl w:val="B8F406E2"/>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8745B5"/>
    <w:multiLevelType w:val="hybridMultilevel"/>
    <w:tmpl w:val="C972C88A"/>
    <w:lvl w:ilvl="0" w:tplc="FB3839D8">
      <w:start w:val="6"/>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09439D"/>
    <w:multiLevelType w:val="hybridMultilevel"/>
    <w:tmpl w:val="27E6F3D2"/>
    <w:lvl w:ilvl="0" w:tplc="EA32FD08">
      <w:start w:val="1"/>
      <w:numFmt w:val="lowerLetter"/>
      <w:lvlText w:val="(%1)"/>
      <w:lvlJc w:val="left"/>
      <w:pPr>
        <w:tabs>
          <w:tab w:val="num" w:pos="1080"/>
        </w:tabs>
        <w:ind w:left="1080" w:hanging="360"/>
      </w:pPr>
      <w:rPr>
        <w:rFonts w:cs="Times New Roman" w:hint="default"/>
      </w:rPr>
    </w:lvl>
    <w:lvl w:ilvl="1" w:tplc="39002602">
      <w:start w:val="1"/>
      <w:numFmt w:val="lowerLetter"/>
      <w:lvlText w:val="(%2)"/>
      <w:lvlJc w:val="left"/>
      <w:pPr>
        <w:tabs>
          <w:tab w:val="num" w:pos="360"/>
        </w:tabs>
        <w:ind w:left="720" w:hanging="36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13016CE"/>
    <w:multiLevelType w:val="hybridMultilevel"/>
    <w:tmpl w:val="2D9E65EA"/>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9" w15:restartNumberingAfterBreak="0">
    <w:nsid w:val="447C7FED"/>
    <w:multiLevelType w:val="hybridMultilevel"/>
    <w:tmpl w:val="D9648A74"/>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9BE312A"/>
    <w:multiLevelType w:val="hybridMultilevel"/>
    <w:tmpl w:val="A24E24B4"/>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4E957236"/>
    <w:multiLevelType w:val="hybridMultilevel"/>
    <w:tmpl w:val="96E2C260"/>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A8ABBD8">
      <w:start w:val="2"/>
      <w:numFmt w:val="lowerLetter"/>
      <w:lvlText w:val="(%3)"/>
      <w:lvlJc w:val="left"/>
      <w:pPr>
        <w:tabs>
          <w:tab w:val="num" w:pos="2700"/>
        </w:tabs>
        <w:ind w:left="2700" w:hanging="360"/>
      </w:pPr>
      <w:rPr>
        <w:rFonts w:cs="Times New Roman" w:hint="default"/>
      </w:rPr>
    </w:lvl>
    <w:lvl w:ilvl="3" w:tplc="62607CF8">
      <w:start w:val="1"/>
      <w:numFmt w:val="decimal"/>
      <w:lvlText w:val="(%4)"/>
      <w:lvlJc w:val="left"/>
      <w:pPr>
        <w:tabs>
          <w:tab w:val="num" w:pos="3240"/>
        </w:tabs>
        <w:ind w:left="3240" w:hanging="360"/>
      </w:pPr>
      <w:rPr>
        <w:rFonts w:cs="Times New Roman" w:hint="default"/>
        <w:b w:val="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15:restartNumberingAfterBreak="0">
    <w:nsid w:val="50E76D5F"/>
    <w:multiLevelType w:val="hybridMultilevel"/>
    <w:tmpl w:val="7D48D3D8"/>
    <w:lvl w:ilvl="0" w:tplc="981C16AC">
      <w:start w:val="1"/>
      <w:numFmt w:val="lowerRoman"/>
      <w:lvlText w:val="%1."/>
      <w:lvlJc w:val="righ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CB5AF136">
      <w:start w:val="1"/>
      <w:numFmt w:val="lowerLetter"/>
      <w:lvlText w:val="(%4)"/>
      <w:lvlJc w:val="left"/>
      <w:pPr>
        <w:ind w:left="2880" w:hanging="360"/>
      </w:pPr>
      <w:rPr>
        <w:rFonts w:hint="default"/>
      </w:rPr>
    </w:lvl>
    <w:lvl w:ilvl="4" w:tplc="95987B08">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4296B4D"/>
    <w:multiLevelType w:val="hybridMultilevel"/>
    <w:tmpl w:val="93300E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C6C7414"/>
    <w:multiLevelType w:val="hybridMultilevel"/>
    <w:tmpl w:val="D50E04DE"/>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36" w15:restartNumberingAfterBreak="0">
    <w:nsid w:val="5E4D037E"/>
    <w:multiLevelType w:val="hybridMultilevel"/>
    <w:tmpl w:val="4E9C0966"/>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7" w15:restartNumberingAfterBreak="0">
    <w:nsid w:val="5FDB1F6F"/>
    <w:multiLevelType w:val="hybridMultilevel"/>
    <w:tmpl w:val="A080D00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51EA0594">
      <w:start w:val="1"/>
      <w:numFmt w:val="lowerRoman"/>
      <w:lvlText w:val="(%3)"/>
      <w:lvlJc w:val="right"/>
      <w:pPr>
        <w:tabs>
          <w:tab w:val="num" w:pos="1440"/>
        </w:tabs>
        <w:ind w:left="1440" w:hanging="180"/>
      </w:pPr>
      <w:rPr>
        <w:rFonts w:cs="Times New Roman" w:hint="default"/>
      </w:rPr>
    </w:lvl>
    <w:lvl w:ilvl="3" w:tplc="7916E26A">
      <w:start w:val="5"/>
      <w:numFmt w:val="decimal"/>
      <w:lvlText w:val="(%4)"/>
      <w:lvlJc w:val="left"/>
      <w:pPr>
        <w:tabs>
          <w:tab w:val="num" w:pos="2160"/>
        </w:tabs>
        <w:ind w:left="2160" w:hanging="360"/>
      </w:pPr>
      <w:rPr>
        <w:rFonts w:cs="Times New Roman" w:hint="default"/>
      </w:rPr>
    </w:lvl>
    <w:lvl w:ilvl="4" w:tplc="64A8012E">
      <w:start w:val="6"/>
      <w:numFmt w:val="decimal"/>
      <w:lvlText w:val="%5)"/>
      <w:lvlJc w:val="left"/>
      <w:pPr>
        <w:tabs>
          <w:tab w:val="num" w:pos="2880"/>
        </w:tabs>
        <w:ind w:left="2880" w:hanging="360"/>
      </w:pPr>
      <w:rPr>
        <w:rFonts w:cs="Times New Roman" w:hint="default"/>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8" w15:restartNumberingAfterBreak="0">
    <w:nsid w:val="61677753"/>
    <w:multiLevelType w:val="multilevel"/>
    <w:tmpl w:val="0C8A5828"/>
    <w:lvl w:ilvl="0">
      <w:start w:val="6"/>
      <w:numFmt w:val="decimal"/>
      <w:lvlText w:val="%1"/>
      <w:lvlJc w:val="left"/>
      <w:pPr>
        <w:ind w:left="372" w:hanging="372"/>
      </w:pPr>
      <w:rPr>
        <w:rFonts w:hint="default"/>
      </w:rPr>
    </w:lvl>
    <w:lvl w:ilvl="1">
      <w:start w:val="88"/>
      <w:numFmt w:val="decimal"/>
      <w:lvlText w:val="%1.%2"/>
      <w:lvlJc w:val="left"/>
      <w:pPr>
        <w:ind w:left="1452" w:hanging="372"/>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9" w15:restartNumberingAfterBreak="0">
    <w:nsid w:val="63FD39BD"/>
    <w:multiLevelType w:val="hybridMultilevel"/>
    <w:tmpl w:val="014E691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5F1175D"/>
    <w:multiLevelType w:val="hybridMultilevel"/>
    <w:tmpl w:val="055AA9C4"/>
    <w:lvl w:ilvl="0" w:tplc="04090001">
      <w:start w:val="1"/>
      <w:numFmt w:val="bullet"/>
      <w:lvlText w:val=""/>
      <w:lvlJc w:val="left"/>
      <w:pPr>
        <w:tabs>
          <w:tab w:val="num" w:pos="1080"/>
        </w:tabs>
        <w:ind w:left="1080" w:hanging="360"/>
      </w:pPr>
      <w:rPr>
        <w:rFonts w:ascii="Symbol" w:hAnsi="Symbol" w:hint="default"/>
      </w:rPr>
    </w:lvl>
    <w:lvl w:ilvl="1" w:tplc="2C0A02DC">
      <w:start w:val="1"/>
      <w:numFmt w:val="lowerLetter"/>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6121C9A"/>
    <w:multiLevelType w:val="hybridMultilevel"/>
    <w:tmpl w:val="D5387B94"/>
    <w:lvl w:ilvl="0" w:tplc="D2C2D1F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2C5AD5"/>
    <w:multiLevelType w:val="hybridMultilevel"/>
    <w:tmpl w:val="E78C65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1B912F3"/>
    <w:multiLevelType w:val="hybridMultilevel"/>
    <w:tmpl w:val="2C2A9DC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4" w15:restartNumberingAfterBreak="0">
    <w:nsid w:val="7311211E"/>
    <w:multiLevelType w:val="hybridMultilevel"/>
    <w:tmpl w:val="89D088BE"/>
    <w:lvl w:ilvl="0" w:tplc="B50AAD90">
      <w:start w:val="2"/>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4E4D9E"/>
    <w:multiLevelType w:val="hybridMultilevel"/>
    <w:tmpl w:val="F4BC7C2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1"/>
  </w:num>
  <w:num w:numId="2">
    <w:abstractNumId w:val="40"/>
  </w:num>
  <w:num w:numId="3">
    <w:abstractNumId w:val="22"/>
  </w:num>
  <w:num w:numId="4">
    <w:abstractNumId w:val="32"/>
  </w:num>
  <w:num w:numId="5">
    <w:abstractNumId w:val="27"/>
  </w:num>
  <w:num w:numId="6">
    <w:abstractNumId w:val="14"/>
  </w:num>
  <w:num w:numId="7">
    <w:abstractNumId w:val="16"/>
  </w:num>
  <w:num w:numId="8">
    <w:abstractNumId w:val="42"/>
  </w:num>
  <w:num w:numId="9">
    <w:abstractNumId w:val="29"/>
  </w:num>
  <w:num w:numId="10">
    <w:abstractNumId w:val="11"/>
  </w:num>
  <w:num w:numId="11">
    <w:abstractNumId w:val="10"/>
  </w:num>
  <w:num w:numId="12">
    <w:abstractNumId w:val="12"/>
  </w:num>
  <w:num w:numId="13">
    <w:abstractNumId w:val="20"/>
  </w:num>
  <w:num w:numId="14">
    <w:abstractNumId w:val="45"/>
  </w:num>
  <w:num w:numId="15">
    <w:abstractNumId w:val="39"/>
  </w:num>
  <w:num w:numId="16">
    <w:abstractNumId w:val="34"/>
  </w:num>
  <w:num w:numId="17">
    <w:abstractNumId w:val="13"/>
  </w:num>
  <w:num w:numId="18">
    <w:abstractNumId w:val="28"/>
  </w:num>
  <w:num w:numId="19">
    <w:abstractNumId w:val="36"/>
  </w:num>
  <w:num w:numId="20">
    <w:abstractNumId w:val="21"/>
  </w:num>
  <w:num w:numId="21">
    <w:abstractNumId w:val="43"/>
  </w:num>
  <w:num w:numId="22">
    <w:abstractNumId w:val="23"/>
  </w:num>
  <w:num w:numId="23">
    <w:abstractNumId w:val="18"/>
  </w:num>
  <w:num w:numId="24">
    <w:abstractNumId w:val="15"/>
  </w:num>
  <w:num w:numId="25">
    <w:abstractNumId w:val="17"/>
  </w:num>
  <w:num w:numId="26">
    <w:abstractNumId w:val="37"/>
  </w:num>
  <w:num w:numId="27">
    <w:abstractNumId w:val="33"/>
  </w:num>
  <w:num w:numId="28">
    <w:abstractNumId w:val="35"/>
  </w:num>
  <w:num w:numId="29">
    <w:abstractNumId w:val="30"/>
  </w:num>
  <w:num w:numId="30">
    <w:abstractNumId w:val="24"/>
  </w:num>
  <w:num w:numId="31">
    <w:abstractNumId w:val="44"/>
  </w:num>
  <w:num w:numId="32">
    <w:abstractNumId w:val="26"/>
  </w:num>
  <w:num w:numId="33">
    <w:abstractNumId w:val="25"/>
  </w:num>
  <w:num w:numId="34">
    <w:abstractNumId w:val="38"/>
  </w:num>
  <w:num w:numId="35">
    <w:abstractNumId w:val="19"/>
  </w:num>
  <w:num w:numId="36">
    <w:abstractNumId w:val="41"/>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61E"/>
    <w:rsid w:val="001745C9"/>
    <w:rsid w:val="00175874"/>
    <w:rsid w:val="00324A5A"/>
    <w:rsid w:val="00405BAA"/>
    <w:rsid w:val="004C261E"/>
    <w:rsid w:val="00766806"/>
    <w:rsid w:val="009E294E"/>
    <w:rsid w:val="00E2332C"/>
    <w:rsid w:val="00E81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CA8CBC"/>
  <w15:chartTrackingRefBased/>
  <w15:docId w15:val="{792107A3-0ACF-4B8B-B2C6-914184414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qFormat/>
    <w:rsid w:val="004C261E"/>
    <w:pPr>
      <w:keepNext/>
      <w:spacing w:before="240" w:after="60" w:line="240" w:lineRule="auto"/>
      <w:jc w:val="both"/>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4C261E"/>
    <w:pPr>
      <w:keepNext/>
      <w:spacing w:before="240" w:after="60" w:line="240" w:lineRule="auto"/>
      <w:jc w:val="both"/>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4C261E"/>
    <w:pPr>
      <w:keepNext/>
      <w:spacing w:before="240" w:after="60" w:line="240" w:lineRule="auto"/>
      <w:jc w:val="both"/>
      <w:outlineLvl w:val="2"/>
    </w:pPr>
    <w:rPr>
      <w:rFonts w:ascii="Arial" w:eastAsia="Times New Roman" w:hAnsi="Arial" w:cs="Arial"/>
      <w:b/>
      <w:bCs/>
      <w:sz w:val="26"/>
      <w:szCs w:val="26"/>
    </w:rPr>
  </w:style>
  <w:style w:type="paragraph" w:styleId="Heading4">
    <w:name w:val="heading 4"/>
    <w:basedOn w:val="Normal"/>
    <w:next w:val="Normal"/>
    <w:link w:val="Heading4Char"/>
    <w:qFormat/>
    <w:rsid w:val="004C261E"/>
    <w:pPr>
      <w:keepNext/>
      <w:spacing w:before="240" w:after="60" w:line="240" w:lineRule="auto"/>
      <w:jc w:val="both"/>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4C261E"/>
    <w:pPr>
      <w:spacing w:before="240" w:after="60" w:line="240" w:lineRule="auto"/>
      <w:jc w:val="both"/>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1"/>
    <w:qFormat/>
    <w:rsid w:val="004C261E"/>
    <w:pPr>
      <w:keepNext/>
      <w:tabs>
        <w:tab w:val="left" w:pos="360"/>
      </w:tabs>
      <w:spacing w:before="240" w:after="60" w:line="240" w:lineRule="auto"/>
      <w:jc w:val="both"/>
      <w:outlineLvl w:val="5"/>
    </w:pPr>
    <w:rPr>
      <w:rFonts w:ascii="Times New Roman" w:eastAsia="Times New Roman" w:hAnsi="Times New Roman" w:cs="Times New Roman"/>
      <w:b/>
      <w:bCs/>
      <w:sz w:val="24"/>
    </w:rPr>
  </w:style>
  <w:style w:type="paragraph" w:styleId="Heading7">
    <w:name w:val="heading 7"/>
    <w:basedOn w:val="Normal"/>
    <w:next w:val="Normal"/>
    <w:link w:val="Heading7Char1"/>
    <w:qFormat/>
    <w:rsid w:val="004C261E"/>
    <w:pPr>
      <w:spacing w:before="240" w:after="60" w:line="240" w:lineRule="auto"/>
      <w:jc w:val="both"/>
      <w:outlineLvl w:val="6"/>
    </w:pPr>
    <w:rPr>
      <w:rFonts w:ascii="Times New Roman" w:eastAsia="Times New Roman" w:hAnsi="Times New Roman" w:cs="Times New Roman"/>
      <w:sz w:val="20"/>
      <w:szCs w:val="24"/>
    </w:rPr>
  </w:style>
  <w:style w:type="paragraph" w:styleId="Heading8">
    <w:name w:val="heading 8"/>
    <w:basedOn w:val="Normal"/>
    <w:next w:val="Normal"/>
    <w:link w:val="Heading8Char1"/>
    <w:qFormat/>
    <w:rsid w:val="004C261E"/>
    <w:pPr>
      <w:spacing w:before="240" w:after="60" w:line="240" w:lineRule="auto"/>
      <w:ind w:left="360"/>
      <w:jc w:val="both"/>
      <w:outlineLvl w:val="7"/>
    </w:pPr>
    <w:rPr>
      <w:rFonts w:ascii="Times New Roman" w:eastAsia="Times New Roman" w:hAnsi="Times New Roman" w:cs="Times New Roman"/>
      <w:iCs/>
      <w:sz w:val="20"/>
      <w:szCs w:val="24"/>
    </w:rPr>
  </w:style>
  <w:style w:type="paragraph" w:styleId="Heading9">
    <w:name w:val="heading 9"/>
    <w:basedOn w:val="Normal"/>
    <w:next w:val="Normal"/>
    <w:link w:val="Heading9Char"/>
    <w:qFormat/>
    <w:rsid w:val="004C261E"/>
    <w:pPr>
      <w:spacing w:before="240" w:after="60" w:line="240" w:lineRule="auto"/>
      <w:ind w:left="720"/>
      <w:jc w:val="both"/>
      <w:outlineLvl w:val="8"/>
    </w:pPr>
    <w:rPr>
      <w:rFonts w:ascii="Times New Roman" w:eastAsia="Times New Roman" w:hAnsi="Times New Roman"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261E"/>
    <w:rPr>
      <w:rFonts w:ascii="Arial" w:eastAsia="Times New Roman" w:hAnsi="Arial" w:cs="Arial"/>
      <w:b/>
      <w:bCs/>
      <w:kern w:val="32"/>
      <w:sz w:val="32"/>
      <w:szCs w:val="32"/>
    </w:rPr>
  </w:style>
  <w:style w:type="character" w:customStyle="1" w:styleId="Heading2Char">
    <w:name w:val="Heading 2 Char"/>
    <w:basedOn w:val="DefaultParagraphFont"/>
    <w:link w:val="Heading2"/>
    <w:rsid w:val="004C261E"/>
    <w:rPr>
      <w:rFonts w:ascii="Arial" w:eastAsia="Times New Roman" w:hAnsi="Arial" w:cs="Arial"/>
      <w:b/>
      <w:bCs/>
      <w:i/>
      <w:iCs/>
      <w:sz w:val="28"/>
      <w:szCs w:val="28"/>
    </w:rPr>
  </w:style>
  <w:style w:type="character" w:customStyle="1" w:styleId="Heading3Char">
    <w:name w:val="Heading 3 Char"/>
    <w:basedOn w:val="DefaultParagraphFont"/>
    <w:link w:val="Heading3"/>
    <w:rsid w:val="004C261E"/>
    <w:rPr>
      <w:rFonts w:ascii="Arial" w:eastAsia="Times New Roman" w:hAnsi="Arial" w:cs="Arial"/>
      <w:b/>
      <w:bCs/>
      <w:sz w:val="26"/>
      <w:szCs w:val="26"/>
    </w:rPr>
  </w:style>
  <w:style w:type="character" w:customStyle="1" w:styleId="Heading4Char">
    <w:name w:val="Heading 4 Char"/>
    <w:basedOn w:val="DefaultParagraphFont"/>
    <w:link w:val="Heading4"/>
    <w:rsid w:val="004C261E"/>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4C261E"/>
    <w:rPr>
      <w:rFonts w:ascii="Times New Roman" w:eastAsia="Times New Roman" w:hAnsi="Times New Roman" w:cs="Times New Roman"/>
      <w:b/>
      <w:bCs/>
      <w:i/>
      <w:iCs/>
      <w:sz w:val="26"/>
      <w:szCs w:val="26"/>
    </w:rPr>
  </w:style>
  <w:style w:type="character" w:customStyle="1" w:styleId="Heading6Char">
    <w:name w:val="Heading 6 Char"/>
    <w:basedOn w:val="DefaultParagraphFont"/>
    <w:rsid w:val="004C261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rsid w:val="004C261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rsid w:val="004C261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4C261E"/>
    <w:rPr>
      <w:rFonts w:ascii="Times New Roman" w:eastAsia="Times New Roman" w:hAnsi="Times New Roman" w:cs="Arial"/>
      <w:sz w:val="20"/>
    </w:rPr>
  </w:style>
  <w:style w:type="numbering" w:customStyle="1" w:styleId="NoList1">
    <w:name w:val="No List1"/>
    <w:next w:val="NoList"/>
    <w:uiPriority w:val="99"/>
    <w:semiHidden/>
    <w:unhideWhenUsed/>
    <w:rsid w:val="004C261E"/>
  </w:style>
  <w:style w:type="paragraph" w:customStyle="1" w:styleId="SectionHeader">
    <w:name w:val="Section Header"/>
    <w:basedOn w:val="TOC1"/>
    <w:rsid w:val="004C261E"/>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4C261E"/>
    <w:pPr>
      <w:tabs>
        <w:tab w:val="left" w:pos="864"/>
        <w:tab w:val="right" w:leader="dot" w:pos="9360"/>
      </w:tabs>
      <w:spacing w:before="200" w:after="200" w:line="240" w:lineRule="auto"/>
      <w:ind w:left="720" w:hanging="720"/>
    </w:pPr>
    <w:rPr>
      <w:rFonts w:ascii="Times New Roman" w:eastAsia="Times New Roman" w:hAnsi="Times New Roman" w:cs="Times New Roman"/>
      <w:sz w:val="20"/>
      <w:szCs w:val="24"/>
    </w:rPr>
  </w:style>
  <w:style w:type="paragraph" w:customStyle="1" w:styleId="MainTOC1">
    <w:name w:val="Main TOC1"/>
    <w:basedOn w:val="Normal"/>
    <w:rsid w:val="004C261E"/>
    <w:pPr>
      <w:spacing w:after="0" w:line="240" w:lineRule="auto"/>
      <w:jc w:val="both"/>
    </w:pPr>
    <w:rPr>
      <w:rFonts w:ascii="Times New Roman" w:eastAsia="Times New Roman" w:hAnsi="Times New Roman" w:cs="Times New Roman"/>
      <w:b/>
      <w:bCs/>
      <w:sz w:val="28"/>
      <w:szCs w:val="28"/>
    </w:rPr>
  </w:style>
  <w:style w:type="character" w:customStyle="1" w:styleId="CharChar">
    <w:name w:val="Char Char"/>
    <w:basedOn w:val="DefaultParagraphFont"/>
    <w:rsid w:val="004C261E"/>
    <w:rPr>
      <w:rFonts w:cs="Times New Roman"/>
      <w:b/>
      <w:bCs/>
      <w:sz w:val="22"/>
      <w:szCs w:val="22"/>
      <w:lang w:val="en-US" w:eastAsia="en-US" w:bidi="ar-SA"/>
    </w:rPr>
  </w:style>
  <w:style w:type="paragraph" w:customStyle="1" w:styleId="Style1">
    <w:name w:val="Style1"/>
    <w:basedOn w:val="Normal"/>
    <w:rsid w:val="004C261E"/>
    <w:pPr>
      <w:spacing w:after="0" w:line="240" w:lineRule="auto"/>
      <w:jc w:val="both"/>
    </w:pPr>
    <w:rPr>
      <w:rFonts w:ascii="Times New Roman" w:eastAsia="Times New Roman" w:hAnsi="Times New Roman" w:cs="Times New Roman"/>
      <w:i/>
      <w:sz w:val="20"/>
      <w:szCs w:val="24"/>
    </w:rPr>
  </w:style>
  <w:style w:type="paragraph" w:styleId="BodyTextIndent">
    <w:name w:val="Body Text Indent"/>
    <w:basedOn w:val="Normal"/>
    <w:link w:val="BodyTextIndentChar"/>
    <w:rsid w:val="004C261E"/>
    <w:pPr>
      <w:spacing w:after="0" w:line="240" w:lineRule="auto"/>
      <w:ind w:left="1080"/>
      <w:jc w:val="both"/>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rsid w:val="004C261E"/>
    <w:rPr>
      <w:rFonts w:ascii="Times New Roman" w:eastAsia="Times New Roman" w:hAnsi="Times New Roman" w:cs="Times New Roman"/>
      <w:sz w:val="20"/>
      <w:szCs w:val="24"/>
    </w:rPr>
  </w:style>
  <w:style w:type="paragraph" w:customStyle="1" w:styleId="Style14ptBoldCenteredBefore12ptAfter6pt">
    <w:name w:val="Style 14 pt Bold Centered Before:  12 pt After:  6 pt"/>
    <w:basedOn w:val="Normal"/>
    <w:link w:val="Style14ptBoldCenteredBefore12ptAfter6ptChar1"/>
    <w:rsid w:val="004C261E"/>
    <w:pPr>
      <w:spacing w:before="120" w:after="0" w:line="240" w:lineRule="auto"/>
      <w:jc w:val="center"/>
    </w:pPr>
    <w:rPr>
      <w:rFonts w:ascii="Times New Roman" w:eastAsia="Times New Roman" w:hAnsi="Times New Roman" w:cs="Times New Roman"/>
      <w:b/>
      <w:bCs/>
      <w:sz w:val="28"/>
      <w:szCs w:val="20"/>
    </w:rPr>
  </w:style>
  <w:style w:type="paragraph" w:styleId="Footer">
    <w:name w:val="footer"/>
    <w:basedOn w:val="Normal"/>
    <w:link w:val="FooterChar"/>
    <w:uiPriority w:val="99"/>
    <w:rsid w:val="004C261E"/>
    <w:pPr>
      <w:tabs>
        <w:tab w:val="center" w:pos="4320"/>
        <w:tab w:val="right" w:pos="8640"/>
      </w:tabs>
      <w:spacing w:after="0" w:line="240" w:lineRule="auto"/>
      <w:jc w:val="both"/>
    </w:pPr>
    <w:rPr>
      <w:rFonts w:ascii="Times New Roman" w:eastAsia="Times New Roman" w:hAnsi="Times New Roman" w:cs="Times New Roman"/>
      <w:sz w:val="20"/>
      <w:szCs w:val="24"/>
    </w:rPr>
  </w:style>
  <w:style w:type="character" w:customStyle="1" w:styleId="FooterChar">
    <w:name w:val="Footer Char"/>
    <w:basedOn w:val="DefaultParagraphFont"/>
    <w:link w:val="Footer"/>
    <w:uiPriority w:val="99"/>
    <w:rsid w:val="004C261E"/>
    <w:rPr>
      <w:rFonts w:ascii="Times New Roman" w:eastAsia="Times New Roman" w:hAnsi="Times New Roman" w:cs="Times New Roman"/>
      <w:sz w:val="20"/>
      <w:szCs w:val="24"/>
    </w:rPr>
  </w:style>
  <w:style w:type="character" w:styleId="PageNumber">
    <w:name w:val="page number"/>
    <w:basedOn w:val="DefaultParagraphFont"/>
    <w:rsid w:val="004C261E"/>
    <w:rPr>
      <w:rFonts w:cs="Times New Roman"/>
    </w:rPr>
  </w:style>
  <w:style w:type="paragraph" w:styleId="Header">
    <w:name w:val="header"/>
    <w:basedOn w:val="Normal"/>
    <w:link w:val="HeaderChar"/>
    <w:rsid w:val="004C261E"/>
    <w:pPr>
      <w:tabs>
        <w:tab w:val="center" w:pos="4320"/>
        <w:tab w:val="right" w:pos="8640"/>
      </w:tabs>
      <w:spacing w:after="0" w:line="240" w:lineRule="auto"/>
      <w:jc w:val="both"/>
    </w:pPr>
    <w:rPr>
      <w:rFonts w:ascii="Times New Roman" w:eastAsia="Times New Roman" w:hAnsi="Times New Roman" w:cs="Times New Roman"/>
      <w:sz w:val="20"/>
      <w:szCs w:val="24"/>
    </w:rPr>
  </w:style>
  <w:style w:type="character" w:customStyle="1" w:styleId="HeaderChar">
    <w:name w:val="Header Char"/>
    <w:basedOn w:val="DefaultParagraphFont"/>
    <w:link w:val="Header"/>
    <w:rsid w:val="004C261E"/>
    <w:rPr>
      <w:rFonts w:ascii="Times New Roman" w:eastAsia="Times New Roman" w:hAnsi="Times New Roman" w:cs="Times New Roman"/>
      <w:sz w:val="20"/>
      <w:szCs w:val="24"/>
    </w:rPr>
  </w:style>
  <w:style w:type="paragraph" w:styleId="BlockText">
    <w:name w:val="Block Text"/>
    <w:basedOn w:val="Normal"/>
    <w:rsid w:val="004C261E"/>
    <w:pPr>
      <w:framePr w:w="432" w:h="1872" w:wrap="auto" w:vAnchor="text" w:hAnchor="margin" w:xAlign="right" w:yAlign="top"/>
      <w:spacing w:after="0" w:line="240" w:lineRule="auto"/>
      <w:ind w:left="113" w:right="113"/>
      <w:jc w:val="center"/>
    </w:pPr>
    <w:rPr>
      <w:rFonts w:ascii="Times New Roman" w:eastAsia="Times New Roman" w:hAnsi="Times New Roman" w:cs="Times New Roman"/>
      <w:sz w:val="20"/>
      <w:szCs w:val="20"/>
    </w:rPr>
  </w:style>
  <w:style w:type="paragraph" w:customStyle="1" w:styleId="TOC2">
    <w:name w:val="TOC2"/>
    <w:basedOn w:val="Normal"/>
    <w:rsid w:val="004C261E"/>
    <w:pPr>
      <w:spacing w:after="0" w:line="240" w:lineRule="auto"/>
      <w:jc w:val="center"/>
    </w:pPr>
    <w:rPr>
      <w:rFonts w:ascii="Times New Roman" w:eastAsia="Times New Roman" w:hAnsi="Times New Roman" w:cs="Times New Roman"/>
      <w:b/>
      <w:sz w:val="28"/>
      <w:szCs w:val="24"/>
    </w:rPr>
  </w:style>
  <w:style w:type="paragraph" w:customStyle="1" w:styleId="MainTOC">
    <w:name w:val="Main TOC"/>
    <w:basedOn w:val="Normal"/>
    <w:rsid w:val="004C261E"/>
    <w:pPr>
      <w:spacing w:after="0" w:line="240" w:lineRule="auto"/>
      <w:jc w:val="center"/>
    </w:pPr>
    <w:rPr>
      <w:rFonts w:ascii="Times New Roman" w:eastAsia="Times New Roman" w:hAnsi="Times New Roman" w:cs="Times New Roman"/>
      <w:b/>
      <w:sz w:val="28"/>
      <w:szCs w:val="24"/>
    </w:rPr>
  </w:style>
  <w:style w:type="paragraph" w:customStyle="1" w:styleId="MainTOC2">
    <w:name w:val="Main TOC2"/>
    <w:basedOn w:val="Normal"/>
    <w:rsid w:val="004C261E"/>
    <w:pPr>
      <w:spacing w:after="0" w:line="240" w:lineRule="auto"/>
      <w:jc w:val="center"/>
    </w:pPr>
    <w:rPr>
      <w:rFonts w:ascii="Times New Roman" w:eastAsia="Times New Roman" w:hAnsi="Times New Roman" w:cs="Times New Roman"/>
      <w:b/>
      <w:sz w:val="28"/>
      <w:szCs w:val="24"/>
    </w:rPr>
  </w:style>
  <w:style w:type="paragraph" w:customStyle="1" w:styleId="StyleMainTOC1Centered">
    <w:name w:val="Style Main TOC1 + Centered"/>
    <w:basedOn w:val="MainTOC1"/>
    <w:next w:val="MainTOC2"/>
    <w:rsid w:val="004C261E"/>
    <w:pPr>
      <w:jc w:val="center"/>
    </w:pPr>
    <w:rPr>
      <w:szCs w:val="20"/>
    </w:rPr>
  </w:style>
  <w:style w:type="paragraph" w:customStyle="1" w:styleId="StyleLeft05Hanging025Right008">
    <w:name w:val="Style Left:  0.5&quot; Hanging:  0.25&quot; Right:  0.08&quot;"/>
    <w:basedOn w:val="Normal"/>
    <w:rsid w:val="004C261E"/>
    <w:pPr>
      <w:tabs>
        <w:tab w:val="left" w:pos="1080"/>
      </w:tabs>
      <w:spacing w:after="0" w:line="240" w:lineRule="auto"/>
      <w:ind w:left="1080" w:right="113" w:hanging="360"/>
      <w:jc w:val="both"/>
    </w:pPr>
    <w:rPr>
      <w:rFonts w:ascii="Times New Roman" w:eastAsia="Times New Roman" w:hAnsi="Times New Roman" w:cs="Times New Roman"/>
      <w:sz w:val="20"/>
      <w:szCs w:val="20"/>
    </w:rPr>
  </w:style>
  <w:style w:type="paragraph" w:customStyle="1" w:styleId="a0">
    <w:name w:val="_"/>
    <w:rsid w:val="004C261E"/>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pPr>
    <w:rPr>
      <w:rFonts w:ascii="Times New Roman" w:eastAsia="Times New Roman" w:hAnsi="Times New Roman" w:cs="Times New Roman"/>
      <w:sz w:val="20"/>
      <w:szCs w:val="24"/>
    </w:rPr>
  </w:style>
  <w:style w:type="character" w:styleId="CommentReference">
    <w:name w:val="annotation reference"/>
    <w:basedOn w:val="DefaultParagraphFont"/>
    <w:semiHidden/>
    <w:rsid w:val="004C261E"/>
    <w:rPr>
      <w:rFonts w:cs="Times New Roman"/>
      <w:sz w:val="16"/>
      <w:szCs w:val="16"/>
    </w:rPr>
  </w:style>
  <w:style w:type="paragraph" w:styleId="CommentText">
    <w:name w:val="annotation text"/>
    <w:basedOn w:val="Normal"/>
    <w:link w:val="CommentTextChar"/>
    <w:semiHidden/>
    <w:rsid w:val="004C261E"/>
    <w:pPr>
      <w:spacing w:after="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4C261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C261E"/>
    <w:rPr>
      <w:b/>
      <w:bCs/>
    </w:rPr>
  </w:style>
  <w:style w:type="character" w:customStyle="1" w:styleId="CommentSubjectChar">
    <w:name w:val="Comment Subject Char"/>
    <w:basedOn w:val="CommentTextChar"/>
    <w:link w:val="CommentSubject"/>
    <w:semiHidden/>
    <w:rsid w:val="004C261E"/>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4C261E"/>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C261E"/>
    <w:rPr>
      <w:rFonts w:ascii="Tahoma" w:eastAsia="Times New Roman" w:hAnsi="Tahoma" w:cs="Tahoma"/>
      <w:sz w:val="16"/>
      <w:szCs w:val="16"/>
    </w:rPr>
  </w:style>
  <w:style w:type="paragraph" w:customStyle="1" w:styleId="StyleJustified">
    <w:name w:val="Style _ + Justified"/>
    <w:basedOn w:val="a0"/>
    <w:rsid w:val="004C261E"/>
    <w:pPr>
      <w:jc w:val="both"/>
    </w:pPr>
    <w:rPr>
      <w:szCs w:val="20"/>
    </w:rPr>
  </w:style>
  <w:style w:type="paragraph" w:customStyle="1" w:styleId="StyleHeading6NotBold">
    <w:name w:val="Style Heading 6 + Not Bold"/>
    <w:basedOn w:val="Heading6"/>
    <w:rsid w:val="004C261E"/>
    <w:rPr>
      <w:b w:val="0"/>
      <w:bCs w:val="0"/>
    </w:rPr>
  </w:style>
  <w:style w:type="character" w:customStyle="1" w:styleId="StyleHeading6NotBoldChar">
    <w:name w:val="Style Heading 6 + Not Bold Char"/>
    <w:basedOn w:val="CharChar"/>
    <w:rsid w:val="004C261E"/>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4C261E"/>
    <w:pPr>
      <w:spacing w:after="0"/>
    </w:pPr>
    <w:rPr>
      <w:szCs w:val="20"/>
    </w:rPr>
  </w:style>
  <w:style w:type="paragraph" w:customStyle="1" w:styleId="StyleStyleHeading6After0pt10pt">
    <w:name w:val="Style Style Heading 6 + After:  0 pt + 10 pt"/>
    <w:basedOn w:val="StyleHeading6After0pt"/>
    <w:link w:val="StyleStyleHeading6After0pt10ptChar1"/>
    <w:rsid w:val="004C261E"/>
  </w:style>
  <w:style w:type="character" w:customStyle="1" w:styleId="StyleHeading6After0ptChar">
    <w:name w:val="Style Heading 6 + After:  0 pt Char"/>
    <w:basedOn w:val="CharChar"/>
    <w:rsid w:val="004C261E"/>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4C261E"/>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4C261E"/>
    <w:rPr>
      <w:rFonts w:cs="Times New Roman"/>
      <w:b/>
      <w:bCs/>
      <w:sz w:val="28"/>
      <w:lang w:val="en-US" w:eastAsia="en-US" w:bidi="ar-SA"/>
    </w:rPr>
  </w:style>
  <w:style w:type="paragraph" w:styleId="BodyTextIndent2">
    <w:name w:val="Body Text Indent 2"/>
    <w:basedOn w:val="Normal"/>
    <w:link w:val="BodyTextIndent2Char"/>
    <w:rsid w:val="004C261E"/>
    <w:pPr>
      <w:spacing w:after="0" w:line="240" w:lineRule="auto"/>
      <w:ind w:left="360" w:firstLine="720"/>
      <w:jc w:val="both"/>
    </w:pPr>
    <w:rPr>
      <w:rFonts w:ascii="Times New Roman" w:eastAsia="Times New Roman" w:hAnsi="Times New Roman" w:cs="Times New Roman"/>
      <w:sz w:val="20"/>
      <w:szCs w:val="24"/>
    </w:rPr>
  </w:style>
  <w:style w:type="character" w:customStyle="1" w:styleId="BodyTextIndent2Char">
    <w:name w:val="Body Text Indent 2 Char"/>
    <w:basedOn w:val="DefaultParagraphFont"/>
    <w:link w:val="BodyTextIndent2"/>
    <w:rsid w:val="004C261E"/>
    <w:rPr>
      <w:rFonts w:ascii="Times New Roman" w:eastAsia="Times New Roman" w:hAnsi="Times New Roman" w:cs="Times New Roman"/>
      <w:sz w:val="20"/>
      <w:szCs w:val="24"/>
    </w:rPr>
  </w:style>
  <w:style w:type="paragraph" w:styleId="BodyText">
    <w:name w:val="Body Text"/>
    <w:basedOn w:val="Normal"/>
    <w:link w:val="BodyTextChar"/>
    <w:rsid w:val="004C261E"/>
    <w:pPr>
      <w:autoSpaceDE w:val="0"/>
      <w:autoSpaceDN w:val="0"/>
      <w:adjustRightInd w:val="0"/>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4C261E"/>
    <w:rPr>
      <w:rFonts w:ascii="Times New Roman" w:eastAsia="Times New Roman" w:hAnsi="Times New Roman" w:cs="Times New Roman"/>
      <w:sz w:val="20"/>
      <w:szCs w:val="20"/>
    </w:rPr>
  </w:style>
  <w:style w:type="paragraph" w:styleId="BodyTextIndent3">
    <w:name w:val="Body Text Indent 3"/>
    <w:basedOn w:val="Normal"/>
    <w:link w:val="BodyTextIndent3Char"/>
    <w:rsid w:val="004C261E"/>
    <w:pPr>
      <w:spacing w:after="0" w:line="240" w:lineRule="auto"/>
      <w:ind w:left="1080" w:hanging="360"/>
      <w:jc w:val="both"/>
    </w:pPr>
    <w:rPr>
      <w:rFonts w:ascii="Times New Roman" w:eastAsia="Times New Roman" w:hAnsi="Times New Roman" w:cs="Times New Roman"/>
      <w:sz w:val="20"/>
      <w:szCs w:val="24"/>
    </w:rPr>
  </w:style>
  <w:style w:type="character" w:customStyle="1" w:styleId="BodyTextIndent3Char">
    <w:name w:val="Body Text Indent 3 Char"/>
    <w:basedOn w:val="DefaultParagraphFont"/>
    <w:link w:val="BodyTextIndent3"/>
    <w:rsid w:val="004C261E"/>
    <w:rPr>
      <w:rFonts w:ascii="Times New Roman" w:eastAsia="Times New Roman" w:hAnsi="Times New Roman" w:cs="Times New Roman"/>
      <w:sz w:val="20"/>
      <w:szCs w:val="24"/>
    </w:rPr>
  </w:style>
  <w:style w:type="paragraph" w:styleId="EndnoteText">
    <w:name w:val="endnote text"/>
    <w:basedOn w:val="Normal"/>
    <w:link w:val="EndnoteTextChar"/>
    <w:semiHidden/>
    <w:rsid w:val="004C261E"/>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4C261E"/>
    <w:rPr>
      <w:rFonts w:ascii="Times New Roman" w:eastAsia="Times New Roman" w:hAnsi="Times New Roman" w:cs="Times New Roman"/>
      <w:sz w:val="20"/>
      <w:szCs w:val="20"/>
    </w:rPr>
  </w:style>
  <w:style w:type="character" w:styleId="Hyperlink">
    <w:name w:val="Hyperlink"/>
    <w:aliases w:val="Hyperlink-toc"/>
    <w:basedOn w:val="DefaultParagraphFont"/>
    <w:uiPriority w:val="99"/>
    <w:qFormat/>
    <w:rsid w:val="004C261E"/>
    <w:rPr>
      <w:rFonts w:ascii="Times New Roman" w:hAnsi="Times New Roman"/>
      <w:b w:val="0"/>
      <w:i w:val="0"/>
      <w:caps w:val="0"/>
      <w:smallCaps w:val="0"/>
      <w:strike w:val="0"/>
      <w:dstrike w:val="0"/>
      <w:vanish w:val="0"/>
      <w:sz w:val="20"/>
      <w:u w:val="none"/>
      <w:vertAlign w:val="baseline"/>
    </w:rPr>
  </w:style>
  <w:style w:type="paragraph" w:styleId="FootnoteText">
    <w:name w:val="footnote text"/>
    <w:basedOn w:val="Normal"/>
    <w:link w:val="FootnoteTextChar"/>
    <w:semiHidden/>
    <w:rsid w:val="004C261E"/>
    <w:pPr>
      <w:spacing w:after="0" w:line="240" w:lineRule="auto"/>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C261E"/>
    <w:rPr>
      <w:rFonts w:ascii="Times New Roman" w:eastAsia="Times New Roman" w:hAnsi="Times New Roman" w:cs="Times New Roman"/>
      <w:sz w:val="20"/>
      <w:szCs w:val="20"/>
    </w:rPr>
  </w:style>
  <w:style w:type="character" w:styleId="FootnoteReference">
    <w:name w:val="footnote reference"/>
    <w:basedOn w:val="DefaultParagraphFont"/>
    <w:semiHidden/>
    <w:rsid w:val="004C261E"/>
    <w:rPr>
      <w:rFonts w:cs="Times New Roman"/>
      <w:vertAlign w:val="superscript"/>
    </w:rPr>
  </w:style>
  <w:style w:type="character" w:styleId="FollowedHyperlink">
    <w:name w:val="FollowedHyperlink"/>
    <w:basedOn w:val="DefaultParagraphFont"/>
    <w:rsid w:val="004C261E"/>
    <w:rPr>
      <w:rFonts w:ascii="Times New Roman" w:hAnsi="Times New Roman" w:cs="Times New Roman"/>
      <w:color w:val="auto"/>
      <w:sz w:val="20"/>
      <w:u w:val="none"/>
    </w:rPr>
  </w:style>
  <w:style w:type="paragraph" w:customStyle="1" w:styleId="TOC10">
    <w:name w:val="TOC1"/>
    <w:basedOn w:val="Normal"/>
    <w:next w:val="Normal"/>
    <w:rsid w:val="004C261E"/>
    <w:pPr>
      <w:spacing w:after="0" w:line="240" w:lineRule="auto"/>
      <w:jc w:val="both"/>
    </w:pPr>
    <w:rPr>
      <w:rFonts w:ascii="Times New Roman" w:eastAsia="Times New Roman" w:hAnsi="Times New Roman" w:cs="Times New Roman"/>
      <w:sz w:val="20"/>
      <w:szCs w:val="24"/>
    </w:rPr>
  </w:style>
  <w:style w:type="paragraph" w:styleId="TOC20">
    <w:name w:val="toc 2"/>
    <w:basedOn w:val="Normal"/>
    <w:next w:val="Normal"/>
    <w:autoRedefine/>
    <w:uiPriority w:val="39"/>
    <w:rsid w:val="004C261E"/>
    <w:pPr>
      <w:tabs>
        <w:tab w:val="left" w:pos="360"/>
        <w:tab w:val="left" w:pos="990"/>
        <w:tab w:val="right" w:leader="dot" w:pos="9360"/>
      </w:tabs>
      <w:spacing w:after="0" w:line="240" w:lineRule="auto"/>
      <w:ind w:left="990" w:hanging="630"/>
    </w:pPr>
    <w:rPr>
      <w:rFonts w:ascii="Times New Roman" w:eastAsia="Times New Roman" w:hAnsi="Times New Roman" w:cs="Times New Roman"/>
      <w:b/>
      <w:bCs/>
      <w:noProof/>
      <w:sz w:val="20"/>
      <w:szCs w:val="24"/>
    </w:rPr>
  </w:style>
  <w:style w:type="paragraph" w:styleId="TOC6">
    <w:name w:val="toc 6"/>
    <w:basedOn w:val="Normal"/>
    <w:next w:val="Normal"/>
    <w:autoRedefine/>
    <w:uiPriority w:val="39"/>
    <w:rsid w:val="004C261E"/>
    <w:pPr>
      <w:tabs>
        <w:tab w:val="left" w:pos="475"/>
        <w:tab w:val="right" w:leader="dot" w:pos="9576"/>
      </w:tabs>
      <w:spacing w:before="200" w:after="0" w:line="240" w:lineRule="auto"/>
    </w:pPr>
    <w:rPr>
      <w:rFonts w:ascii="Times New Roman" w:eastAsia="Times New Roman" w:hAnsi="Times New Roman" w:cs="Times New Roman"/>
      <w:sz w:val="20"/>
      <w:szCs w:val="24"/>
    </w:rPr>
  </w:style>
  <w:style w:type="paragraph" w:styleId="TOC7">
    <w:name w:val="toc 7"/>
    <w:basedOn w:val="Normal"/>
    <w:next w:val="Normal"/>
    <w:autoRedefine/>
    <w:uiPriority w:val="39"/>
    <w:rsid w:val="004C261E"/>
    <w:pPr>
      <w:tabs>
        <w:tab w:val="left" w:pos="475"/>
        <w:tab w:val="left" w:pos="1080"/>
        <w:tab w:val="right" w:leader="dot" w:pos="9576"/>
      </w:tabs>
      <w:spacing w:after="0" w:line="240" w:lineRule="auto"/>
      <w:ind w:left="1440" w:hanging="720"/>
      <w:jc w:val="both"/>
    </w:pPr>
    <w:rPr>
      <w:rFonts w:ascii="Times New Roman" w:eastAsia="Times New Roman" w:hAnsi="Times New Roman" w:cs="Times New Roman"/>
      <w:sz w:val="20"/>
      <w:szCs w:val="24"/>
    </w:rPr>
  </w:style>
  <w:style w:type="paragraph" w:styleId="TOC3">
    <w:name w:val="toc 3"/>
    <w:basedOn w:val="Normal"/>
    <w:next w:val="Normal"/>
    <w:autoRedefine/>
    <w:uiPriority w:val="39"/>
    <w:rsid w:val="004C261E"/>
    <w:pPr>
      <w:tabs>
        <w:tab w:val="right" w:leader="dot" w:pos="9360"/>
      </w:tabs>
      <w:spacing w:after="0" w:line="240" w:lineRule="auto"/>
      <w:ind w:left="1771" w:hanging="720"/>
    </w:pPr>
    <w:rPr>
      <w:rFonts w:ascii="Times New Roman" w:eastAsia="Times New Roman" w:hAnsi="Times New Roman" w:cs="Times New Roman"/>
      <w:noProof/>
      <w:sz w:val="20"/>
      <w:szCs w:val="24"/>
    </w:rPr>
  </w:style>
  <w:style w:type="paragraph" w:styleId="TOC4">
    <w:name w:val="toc 4"/>
    <w:basedOn w:val="Normal"/>
    <w:next w:val="Normal"/>
    <w:autoRedefine/>
    <w:uiPriority w:val="39"/>
    <w:rsid w:val="004C261E"/>
    <w:pPr>
      <w:tabs>
        <w:tab w:val="left" w:pos="475"/>
        <w:tab w:val="left" w:pos="1080"/>
        <w:tab w:val="left" w:pos="1800"/>
        <w:tab w:val="right" w:leader="dot" w:pos="9360"/>
      </w:tabs>
      <w:spacing w:after="0" w:line="240" w:lineRule="auto"/>
      <w:ind w:left="2430" w:hanging="810"/>
    </w:pPr>
    <w:rPr>
      <w:rFonts w:ascii="Times New Roman" w:eastAsia="Times New Roman" w:hAnsi="Times New Roman" w:cs="Times New Roman"/>
      <w:sz w:val="20"/>
      <w:szCs w:val="24"/>
    </w:rPr>
  </w:style>
  <w:style w:type="paragraph" w:styleId="TOC5">
    <w:name w:val="toc 5"/>
    <w:basedOn w:val="Normal"/>
    <w:next w:val="Normal"/>
    <w:autoRedefine/>
    <w:uiPriority w:val="39"/>
    <w:rsid w:val="004C261E"/>
    <w:pPr>
      <w:spacing w:after="0" w:line="240" w:lineRule="auto"/>
      <w:ind w:left="960"/>
    </w:pPr>
    <w:rPr>
      <w:rFonts w:ascii="Times New Roman" w:eastAsia="Times New Roman" w:hAnsi="Times New Roman" w:cs="Times New Roman"/>
      <w:sz w:val="24"/>
      <w:szCs w:val="24"/>
    </w:rPr>
  </w:style>
  <w:style w:type="paragraph" w:styleId="TOC8">
    <w:name w:val="toc 8"/>
    <w:basedOn w:val="Normal"/>
    <w:next w:val="Normal"/>
    <w:autoRedefine/>
    <w:uiPriority w:val="39"/>
    <w:rsid w:val="004C261E"/>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uiPriority w:val="39"/>
    <w:rsid w:val="004C261E"/>
    <w:pPr>
      <w:spacing w:after="0" w:line="240" w:lineRule="auto"/>
      <w:ind w:left="1920"/>
    </w:pPr>
    <w:rPr>
      <w:rFonts w:ascii="Times New Roman" w:eastAsia="Times New Roman" w:hAnsi="Times New Roman" w:cs="Times New Roman"/>
      <w:sz w:val="24"/>
      <w:szCs w:val="24"/>
    </w:rPr>
  </w:style>
  <w:style w:type="paragraph" w:customStyle="1" w:styleId="EngineFuelTOC2ndLevel">
    <w:name w:val="EngineFuelTOC2ndLevel"/>
    <w:basedOn w:val="Normal"/>
    <w:link w:val="EngineFuelTOC2ndLevelChar"/>
    <w:rsid w:val="004C261E"/>
    <w:pPr>
      <w:spacing w:after="0" w:line="240" w:lineRule="auto"/>
      <w:jc w:val="both"/>
    </w:pPr>
    <w:rPr>
      <w:rFonts w:ascii="Times New Roman" w:eastAsia="Times New Roman" w:hAnsi="Times New Roman" w:cs="Times New Roman"/>
      <w:bCs/>
      <w:sz w:val="20"/>
      <w:szCs w:val="24"/>
    </w:rPr>
  </w:style>
  <w:style w:type="paragraph" w:customStyle="1" w:styleId="EngineFuelTOCHeading1">
    <w:name w:val="EngineFuelTOCHeading1"/>
    <w:basedOn w:val="StyleStyleHeading6After0pt10pt"/>
    <w:link w:val="EngineFuelTOCHeading1Char"/>
    <w:rsid w:val="004C261E"/>
  </w:style>
  <w:style w:type="paragraph" w:customStyle="1" w:styleId="ExamProcLevel1">
    <w:name w:val="ExamProcLevel1"/>
    <w:basedOn w:val="Heading6"/>
    <w:link w:val="ExamProcLevel1Char"/>
    <w:rsid w:val="004C261E"/>
  </w:style>
  <w:style w:type="paragraph" w:customStyle="1" w:styleId="ExamProcLevel2">
    <w:name w:val="ExamProcLevel2"/>
    <w:basedOn w:val="Normal"/>
    <w:link w:val="ExamProcLevel2Char"/>
    <w:rsid w:val="004C261E"/>
    <w:pPr>
      <w:spacing w:after="0" w:line="240" w:lineRule="auto"/>
      <w:jc w:val="both"/>
    </w:pPr>
    <w:rPr>
      <w:rFonts w:ascii="Times New Roman" w:eastAsia="Times New Roman" w:hAnsi="Times New Roman" w:cs="Times New Roman"/>
      <w:b/>
      <w:bCs/>
      <w:sz w:val="20"/>
      <w:szCs w:val="24"/>
    </w:rPr>
  </w:style>
  <w:style w:type="paragraph" w:customStyle="1" w:styleId="ExaminProcLevel3">
    <w:name w:val="ExaminProcLevel3"/>
    <w:basedOn w:val="Normal"/>
    <w:link w:val="ExaminProcLevel3Char"/>
    <w:rsid w:val="004C261E"/>
    <w:pPr>
      <w:spacing w:after="0" w:line="240" w:lineRule="auto"/>
      <w:ind w:left="360"/>
      <w:jc w:val="both"/>
    </w:pPr>
    <w:rPr>
      <w:rFonts w:ascii="Times New Roman" w:eastAsia="Times New Roman" w:hAnsi="Times New Roman" w:cs="Times New Roman"/>
      <w:bCs/>
      <w:sz w:val="20"/>
      <w:szCs w:val="24"/>
    </w:rPr>
  </w:style>
  <w:style w:type="paragraph" w:customStyle="1" w:styleId="InterpretationsGuidelinesTOC">
    <w:name w:val="InterpretationsGuidelinesTOC"/>
    <w:basedOn w:val="Heading6"/>
    <w:link w:val="InterpretationsGuidelinesTOCChar"/>
    <w:rsid w:val="004C261E"/>
    <w:rPr>
      <w:sz w:val="20"/>
    </w:rPr>
  </w:style>
  <w:style w:type="paragraph" w:customStyle="1" w:styleId="WandMLevel1">
    <w:name w:val="WandMLevel1"/>
    <w:basedOn w:val="Heading6"/>
    <w:link w:val="WandMLevel1Char"/>
    <w:rsid w:val="004C261E"/>
    <w:pPr>
      <w:tabs>
        <w:tab w:val="clear" w:pos="360"/>
      </w:tabs>
    </w:pPr>
  </w:style>
  <w:style w:type="paragraph" w:customStyle="1" w:styleId="WandMLevel2">
    <w:name w:val="WandMLevel2"/>
    <w:basedOn w:val="Heading7"/>
    <w:link w:val="WandMLevel2Char"/>
    <w:rsid w:val="004C261E"/>
    <w:pPr>
      <w:spacing w:before="0" w:after="0"/>
      <w:ind w:left="1440" w:hanging="720"/>
    </w:pPr>
    <w:rPr>
      <w:bCs/>
    </w:rPr>
  </w:style>
  <w:style w:type="paragraph" w:customStyle="1" w:styleId="WeighmasterLevel1">
    <w:name w:val="WeighmasterLevel1"/>
    <w:basedOn w:val="Heading6"/>
    <w:link w:val="WeighmasterLevel1Char"/>
    <w:rsid w:val="004C261E"/>
  </w:style>
  <w:style w:type="paragraph" w:customStyle="1" w:styleId="WeighmasterLevel2">
    <w:name w:val="WeighmasterLevel2"/>
    <w:basedOn w:val="Heading7"/>
    <w:link w:val="WeighmasterLevel2Char"/>
    <w:rsid w:val="004C261E"/>
  </w:style>
  <w:style w:type="paragraph" w:customStyle="1" w:styleId="UniformEngFuelLevel1">
    <w:name w:val="UniformEngFuelLevel1"/>
    <w:basedOn w:val="Heading6"/>
    <w:rsid w:val="004C261E"/>
  </w:style>
  <w:style w:type="paragraph" w:customStyle="1" w:styleId="UniformEngFuelLevel2">
    <w:name w:val="UniformEngFuelLevel2"/>
    <w:basedOn w:val="Heading7"/>
    <w:link w:val="UniformEngFuelLevel2Char"/>
    <w:rsid w:val="004C261E"/>
    <w:rPr>
      <w:bCs/>
    </w:rPr>
  </w:style>
  <w:style w:type="paragraph" w:customStyle="1" w:styleId="UniformLevel1">
    <w:name w:val="UniformLevel1"/>
    <w:basedOn w:val="Heading6"/>
    <w:link w:val="UniformLevel1Char"/>
    <w:rsid w:val="004C261E"/>
  </w:style>
  <w:style w:type="paragraph" w:customStyle="1" w:styleId="UniformLevel2">
    <w:name w:val="UniformLevel2"/>
    <w:basedOn w:val="Heading7"/>
    <w:link w:val="UniformLevel2Char"/>
    <w:rsid w:val="004C261E"/>
    <w:pPr>
      <w:keepNext/>
    </w:pPr>
  </w:style>
  <w:style w:type="paragraph" w:customStyle="1" w:styleId="UniformLevel3">
    <w:name w:val="UniformLevel3"/>
    <w:basedOn w:val="Heading8"/>
    <w:link w:val="UniformLevel3Char"/>
    <w:rsid w:val="004C261E"/>
    <w:rPr>
      <w:bCs/>
    </w:rPr>
  </w:style>
  <w:style w:type="paragraph" w:customStyle="1" w:styleId="UniformLevel4">
    <w:name w:val="UniformLevel4"/>
    <w:basedOn w:val="Heading9"/>
    <w:link w:val="UniformLevel4Char"/>
    <w:rsid w:val="004C261E"/>
  </w:style>
  <w:style w:type="table" w:styleId="TableGrid">
    <w:name w:val="Table Grid"/>
    <w:basedOn w:val="TableNormal"/>
    <w:uiPriority w:val="59"/>
    <w:rsid w:val="004C261E"/>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
    <w:name w:val="Date L"/>
    <w:basedOn w:val="Normal"/>
    <w:rsid w:val="004C261E"/>
    <w:pPr>
      <w:spacing w:before="60" w:after="240" w:line="240" w:lineRule="auto"/>
      <w:jc w:val="both"/>
    </w:pPr>
    <w:rPr>
      <w:rFonts w:ascii="Times New Roman" w:eastAsia="Times New Roman" w:hAnsi="Times New Roman" w:cs="Times New Roman"/>
      <w:sz w:val="20"/>
      <w:szCs w:val="24"/>
    </w:rPr>
  </w:style>
  <w:style w:type="paragraph" w:customStyle="1" w:styleId="DateLeft">
    <w:name w:val="Date Left"/>
    <w:basedOn w:val="Normal"/>
    <w:rsid w:val="004C261E"/>
    <w:pPr>
      <w:spacing w:before="60" w:after="240" w:line="240" w:lineRule="auto"/>
      <w:jc w:val="both"/>
    </w:pPr>
    <w:rPr>
      <w:rFonts w:ascii="Times New Roman" w:eastAsia="Times New Roman" w:hAnsi="Times New Roman" w:cs="Times New Roman"/>
      <w:sz w:val="20"/>
      <w:szCs w:val="24"/>
    </w:rPr>
  </w:style>
  <w:style w:type="paragraph" w:customStyle="1" w:styleId="Style2L-Date">
    <w:name w:val="Style2 L-Date"/>
    <w:basedOn w:val="Normal"/>
    <w:rsid w:val="004C261E"/>
    <w:pPr>
      <w:spacing w:before="60" w:after="240" w:line="240" w:lineRule="auto"/>
      <w:jc w:val="both"/>
    </w:pPr>
    <w:rPr>
      <w:rFonts w:ascii="Times New Roman" w:eastAsia="Times New Roman" w:hAnsi="Times New Roman" w:cs="Times New Roman"/>
      <w:sz w:val="20"/>
      <w:szCs w:val="24"/>
    </w:rPr>
  </w:style>
  <w:style w:type="paragraph" w:customStyle="1" w:styleId="StyleBefore3ptAfter12pt">
    <w:name w:val="Style Before:  3 pt After:  12 pt"/>
    <w:basedOn w:val="Normal"/>
    <w:link w:val="StyleBefore3ptAfter12ptChar"/>
    <w:rsid w:val="004C261E"/>
    <w:pPr>
      <w:spacing w:before="60" w:after="0" w:line="240" w:lineRule="auto"/>
      <w:jc w:val="both"/>
    </w:pPr>
    <w:rPr>
      <w:rFonts w:ascii="Times New Roman" w:eastAsia="Times New Roman" w:hAnsi="Times New Roman" w:cs="Times New Roman"/>
      <w:sz w:val="20"/>
      <w:szCs w:val="20"/>
    </w:rPr>
  </w:style>
  <w:style w:type="character" w:customStyle="1" w:styleId="StyleBefore3ptAfter12ptChar">
    <w:name w:val="Style Before:  3 pt After:  12 pt Char"/>
    <w:basedOn w:val="DefaultParagraphFont"/>
    <w:link w:val="StyleBefore3ptAfter12pt"/>
    <w:locked/>
    <w:rsid w:val="004C261E"/>
    <w:rPr>
      <w:rFonts w:ascii="Times New Roman" w:eastAsia="Times New Roman" w:hAnsi="Times New Roman" w:cs="Times New Roman"/>
      <w:sz w:val="20"/>
      <w:szCs w:val="20"/>
    </w:rPr>
  </w:style>
  <w:style w:type="character" w:customStyle="1" w:styleId="Heading6Char1">
    <w:name w:val="Heading 6 Char1"/>
    <w:basedOn w:val="DefaultParagraphFont"/>
    <w:link w:val="Heading6"/>
    <w:locked/>
    <w:rsid w:val="004C261E"/>
    <w:rPr>
      <w:rFonts w:ascii="Times New Roman" w:eastAsia="Times New Roman" w:hAnsi="Times New Roman" w:cs="Times New Roman"/>
      <w:b/>
      <w:bCs/>
      <w:sz w:val="24"/>
    </w:rPr>
  </w:style>
  <w:style w:type="character" w:customStyle="1" w:styleId="WandMLevel1Char">
    <w:name w:val="WandMLevel1 Char"/>
    <w:basedOn w:val="Heading6Char1"/>
    <w:link w:val="WandMLevel1"/>
    <w:locked/>
    <w:rsid w:val="004C261E"/>
    <w:rPr>
      <w:rFonts w:ascii="Times New Roman" w:eastAsia="Times New Roman" w:hAnsi="Times New Roman" w:cs="Times New Roman"/>
      <w:b/>
      <w:bCs/>
      <w:sz w:val="24"/>
    </w:rPr>
  </w:style>
  <w:style w:type="paragraph" w:customStyle="1" w:styleId="Left050">
    <w:name w:val="Left: 0.50"/>
    <w:aliases w:val="Before 3 pt&quot;"/>
    <w:basedOn w:val="StyleBefore3ptAfter12pt"/>
    <w:rsid w:val="004C261E"/>
    <w:pPr>
      <w:ind w:firstLine="720"/>
    </w:pPr>
  </w:style>
  <w:style w:type="character" w:customStyle="1" w:styleId="Heading8Char1">
    <w:name w:val="Heading 8 Char1"/>
    <w:basedOn w:val="DefaultParagraphFont"/>
    <w:link w:val="Heading8"/>
    <w:locked/>
    <w:rsid w:val="004C261E"/>
    <w:rPr>
      <w:rFonts w:ascii="Times New Roman" w:eastAsia="Times New Roman" w:hAnsi="Times New Roman" w:cs="Times New Roman"/>
      <w:iCs/>
      <w:sz w:val="20"/>
      <w:szCs w:val="24"/>
    </w:rPr>
  </w:style>
  <w:style w:type="paragraph" w:customStyle="1" w:styleId="StyleHeading8Bold">
    <w:name w:val="Style Heading 8 + Bold"/>
    <w:basedOn w:val="Heading8"/>
    <w:link w:val="StyleHeading8BoldChar"/>
    <w:rsid w:val="004C261E"/>
    <w:rPr>
      <w:b/>
      <w:bCs/>
      <w:iCs w:val="0"/>
    </w:rPr>
  </w:style>
  <w:style w:type="character" w:customStyle="1" w:styleId="StyleHeading8BoldChar">
    <w:name w:val="Style Heading 8 + Bold Char"/>
    <w:basedOn w:val="Heading8Char1"/>
    <w:link w:val="StyleHeading8Bold"/>
    <w:locked/>
    <w:rsid w:val="004C261E"/>
    <w:rPr>
      <w:rFonts w:ascii="Times New Roman" w:eastAsia="Times New Roman" w:hAnsi="Times New Roman" w:cs="Times New Roman"/>
      <w:b/>
      <w:bCs/>
      <w:iCs w:val="0"/>
      <w:sz w:val="20"/>
      <w:szCs w:val="24"/>
    </w:rPr>
  </w:style>
  <w:style w:type="paragraph" w:customStyle="1" w:styleId="Index11">
    <w:name w:val="Index 11"/>
    <w:basedOn w:val="Normal"/>
    <w:next w:val="Normal"/>
    <w:autoRedefine/>
    <w:uiPriority w:val="99"/>
    <w:semiHidden/>
    <w:rsid w:val="004C261E"/>
    <w:pPr>
      <w:spacing w:after="0" w:line="240" w:lineRule="auto"/>
      <w:ind w:left="200" w:hanging="200"/>
    </w:pPr>
    <w:rPr>
      <w:rFonts w:eastAsia="Times New Roman" w:cs="Times New Roman"/>
      <w:b/>
      <w:sz w:val="18"/>
      <w:szCs w:val="18"/>
    </w:rPr>
  </w:style>
  <w:style w:type="paragraph" w:customStyle="1" w:styleId="Index21">
    <w:name w:val="Index 21"/>
    <w:basedOn w:val="Normal"/>
    <w:next w:val="Normal"/>
    <w:autoRedefine/>
    <w:uiPriority w:val="99"/>
    <w:semiHidden/>
    <w:rsid w:val="004C261E"/>
    <w:pPr>
      <w:spacing w:after="0" w:line="240" w:lineRule="auto"/>
      <w:ind w:left="400" w:hanging="200"/>
    </w:pPr>
    <w:rPr>
      <w:rFonts w:eastAsia="Times New Roman" w:cs="Times New Roman"/>
      <w:sz w:val="18"/>
      <w:szCs w:val="18"/>
    </w:rPr>
  </w:style>
  <w:style w:type="paragraph" w:customStyle="1" w:styleId="Index41">
    <w:name w:val="Index 41"/>
    <w:basedOn w:val="Normal"/>
    <w:next w:val="Normal"/>
    <w:autoRedefine/>
    <w:uiPriority w:val="99"/>
    <w:semiHidden/>
    <w:rsid w:val="004C261E"/>
    <w:pPr>
      <w:spacing w:after="0" w:line="240" w:lineRule="auto"/>
      <w:ind w:left="800" w:hanging="200"/>
    </w:pPr>
    <w:rPr>
      <w:rFonts w:eastAsia="Times New Roman" w:cs="Times New Roman"/>
      <w:sz w:val="18"/>
      <w:szCs w:val="18"/>
    </w:rPr>
  </w:style>
  <w:style w:type="paragraph" w:customStyle="1" w:styleId="Index31">
    <w:name w:val="Index 31"/>
    <w:basedOn w:val="Normal"/>
    <w:next w:val="Normal"/>
    <w:autoRedefine/>
    <w:uiPriority w:val="99"/>
    <w:semiHidden/>
    <w:rsid w:val="004C261E"/>
    <w:pPr>
      <w:spacing w:after="0" w:line="240" w:lineRule="auto"/>
      <w:ind w:left="600" w:hanging="200"/>
    </w:pPr>
    <w:rPr>
      <w:rFonts w:eastAsia="Times New Roman" w:cs="Times New Roman"/>
      <w:sz w:val="18"/>
      <w:szCs w:val="18"/>
    </w:rPr>
  </w:style>
  <w:style w:type="paragraph" w:customStyle="1" w:styleId="Index51">
    <w:name w:val="Index 51"/>
    <w:basedOn w:val="Normal"/>
    <w:next w:val="Normal"/>
    <w:autoRedefine/>
    <w:semiHidden/>
    <w:rsid w:val="004C261E"/>
    <w:pPr>
      <w:spacing w:after="0" w:line="240" w:lineRule="auto"/>
      <w:ind w:left="1000" w:hanging="200"/>
    </w:pPr>
    <w:rPr>
      <w:rFonts w:eastAsia="Times New Roman" w:cs="Times New Roman"/>
      <w:sz w:val="18"/>
      <w:szCs w:val="18"/>
    </w:rPr>
  </w:style>
  <w:style w:type="paragraph" w:customStyle="1" w:styleId="Index61">
    <w:name w:val="Index 61"/>
    <w:basedOn w:val="Normal"/>
    <w:next w:val="Normal"/>
    <w:autoRedefine/>
    <w:semiHidden/>
    <w:rsid w:val="004C261E"/>
    <w:pPr>
      <w:spacing w:after="0" w:line="240" w:lineRule="auto"/>
      <w:ind w:left="1200" w:hanging="200"/>
    </w:pPr>
    <w:rPr>
      <w:rFonts w:eastAsia="Times New Roman" w:cs="Times New Roman"/>
      <w:sz w:val="18"/>
      <w:szCs w:val="18"/>
    </w:rPr>
  </w:style>
  <w:style w:type="paragraph" w:customStyle="1" w:styleId="Index71">
    <w:name w:val="Index 71"/>
    <w:basedOn w:val="Normal"/>
    <w:next w:val="Normal"/>
    <w:autoRedefine/>
    <w:semiHidden/>
    <w:rsid w:val="004C261E"/>
    <w:pPr>
      <w:spacing w:after="0" w:line="240" w:lineRule="auto"/>
      <w:ind w:left="1400" w:hanging="200"/>
    </w:pPr>
    <w:rPr>
      <w:rFonts w:eastAsia="Times New Roman" w:cs="Times New Roman"/>
      <w:sz w:val="18"/>
      <w:szCs w:val="18"/>
    </w:rPr>
  </w:style>
  <w:style w:type="paragraph" w:customStyle="1" w:styleId="Index81">
    <w:name w:val="Index 81"/>
    <w:basedOn w:val="Normal"/>
    <w:next w:val="Normal"/>
    <w:autoRedefine/>
    <w:semiHidden/>
    <w:rsid w:val="004C261E"/>
    <w:pPr>
      <w:spacing w:after="0" w:line="240" w:lineRule="auto"/>
      <w:ind w:left="1600" w:hanging="200"/>
    </w:pPr>
    <w:rPr>
      <w:rFonts w:eastAsia="Times New Roman" w:cs="Times New Roman"/>
      <w:sz w:val="18"/>
      <w:szCs w:val="18"/>
    </w:rPr>
  </w:style>
  <w:style w:type="paragraph" w:customStyle="1" w:styleId="Index91">
    <w:name w:val="Index 91"/>
    <w:basedOn w:val="Normal"/>
    <w:next w:val="Normal"/>
    <w:autoRedefine/>
    <w:semiHidden/>
    <w:rsid w:val="004C261E"/>
    <w:pPr>
      <w:spacing w:after="0" w:line="240" w:lineRule="auto"/>
      <w:ind w:left="1800" w:hanging="200"/>
    </w:pPr>
    <w:rPr>
      <w:rFonts w:eastAsia="Times New Roman" w:cs="Times New Roman"/>
      <w:sz w:val="18"/>
      <w:szCs w:val="18"/>
    </w:rPr>
  </w:style>
  <w:style w:type="paragraph" w:customStyle="1" w:styleId="IndexHeading1">
    <w:name w:val="Index Heading1"/>
    <w:basedOn w:val="Normal"/>
    <w:next w:val="Index1"/>
    <w:uiPriority w:val="99"/>
    <w:semiHidden/>
    <w:rsid w:val="004C261E"/>
    <w:pPr>
      <w:spacing w:before="240" w:after="120" w:line="240" w:lineRule="auto"/>
      <w:ind w:left="140"/>
    </w:pPr>
    <w:rPr>
      <w:rFonts w:ascii="Cambria" w:eastAsia="Times New Roman" w:hAnsi="Cambria" w:cs="Times New Roman"/>
      <w:b/>
      <w:bCs/>
      <w:sz w:val="28"/>
      <w:szCs w:val="28"/>
    </w:rPr>
  </w:style>
  <w:style w:type="paragraph" w:customStyle="1" w:styleId="ExaminProcLevel4">
    <w:name w:val="ExaminProcLevel4"/>
    <w:basedOn w:val="Heading9"/>
    <w:rsid w:val="004C261E"/>
    <w:rPr>
      <w:b/>
      <w:bCs/>
    </w:rPr>
  </w:style>
  <w:style w:type="character" w:customStyle="1" w:styleId="EngineFuelTOC2ndLevelChar">
    <w:name w:val="EngineFuelTOC2ndLevel Char"/>
    <w:basedOn w:val="DefaultParagraphFont"/>
    <w:link w:val="EngineFuelTOC2ndLevel"/>
    <w:locked/>
    <w:rsid w:val="004C261E"/>
    <w:rPr>
      <w:rFonts w:ascii="Times New Roman" w:eastAsia="Times New Roman" w:hAnsi="Times New Roman" w:cs="Times New Roman"/>
      <w:bCs/>
      <w:sz w:val="20"/>
      <w:szCs w:val="24"/>
    </w:rPr>
  </w:style>
  <w:style w:type="paragraph" w:customStyle="1" w:styleId="EngineFuelTOC3rdLevel">
    <w:name w:val="EngineFuelTOC3rdLevel"/>
    <w:basedOn w:val="Normal"/>
    <w:link w:val="EngineFuelTOC3rdLevelChar"/>
    <w:rsid w:val="004C261E"/>
    <w:pPr>
      <w:spacing w:after="0" w:line="240" w:lineRule="auto"/>
      <w:ind w:left="360"/>
      <w:jc w:val="both"/>
    </w:pPr>
    <w:rPr>
      <w:rFonts w:ascii="Times New Roman" w:eastAsia="Times New Roman" w:hAnsi="Times New Roman" w:cs="Times New Roman"/>
      <w:b/>
      <w:bCs/>
      <w:sz w:val="20"/>
      <w:szCs w:val="24"/>
    </w:rPr>
  </w:style>
  <w:style w:type="character" w:customStyle="1" w:styleId="StyleHeading6After0ptChar1">
    <w:name w:val="Style Heading 6 + After:  0 pt Char1"/>
    <w:basedOn w:val="Heading6Char1"/>
    <w:link w:val="StyleHeading6After0pt"/>
    <w:locked/>
    <w:rsid w:val="004C261E"/>
    <w:rPr>
      <w:rFonts w:ascii="Times New Roman" w:eastAsia="Times New Roman" w:hAnsi="Times New Roman" w:cs="Times New Roman"/>
      <w:b/>
      <w:bCs/>
      <w:sz w:val="24"/>
      <w:szCs w:val="20"/>
    </w:rPr>
  </w:style>
  <w:style w:type="character" w:customStyle="1" w:styleId="StyleStyleHeading6After0pt10ptChar1">
    <w:name w:val="Style Style Heading 6 + After:  0 pt + 10 pt Char1"/>
    <w:basedOn w:val="StyleHeading6After0ptChar1"/>
    <w:link w:val="StyleStyleHeading6After0pt10pt"/>
    <w:locked/>
    <w:rsid w:val="004C261E"/>
    <w:rPr>
      <w:rFonts w:ascii="Times New Roman" w:eastAsia="Times New Roman" w:hAnsi="Times New Roman" w:cs="Times New Roman"/>
      <w:b/>
      <w:bCs/>
      <w:sz w:val="24"/>
      <w:szCs w:val="20"/>
    </w:rPr>
  </w:style>
  <w:style w:type="character" w:customStyle="1" w:styleId="EngineFuelTOCHeading1Char">
    <w:name w:val="EngineFuelTOCHeading1 Char"/>
    <w:basedOn w:val="StyleStyleHeading6After0pt10ptChar1"/>
    <w:link w:val="EngineFuelTOCHeading1"/>
    <w:locked/>
    <w:rsid w:val="004C261E"/>
    <w:rPr>
      <w:rFonts w:ascii="Times New Roman" w:eastAsia="Times New Roman" w:hAnsi="Times New Roman" w:cs="Times New Roman"/>
      <w:b/>
      <w:bCs/>
      <w:sz w:val="24"/>
      <w:szCs w:val="20"/>
    </w:rPr>
  </w:style>
  <w:style w:type="character" w:customStyle="1" w:styleId="EngineFuelTOC3rdLevelChar">
    <w:name w:val="EngineFuelTOC3rdLevel Char"/>
    <w:basedOn w:val="EngineFuelTOC2ndLevelChar"/>
    <w:link w:val="EngineFuelTOC3rdLevel"/>
    <w:locked/>
    <w:rsid w:val="004C261E"/>
    <w:rPr>
      <w:rFonts w:ascii="Times New Roman" w:eastAsia="Times New Roman" w:hAnsi="Times New Roman" w:cs="Times New Roman"/>
      <w:b/>
      <w:bCs/>
      <w:sz w:val="20"/>
      <w:szCs w:val="24"/>
    </w:rPr>
  </w:style>
  <w:style w:type="paragraph" w:customStyle="1" w:styleId="UniformLevel3nonnormal">
    <w:name w:val="Uniform Level 3 non normal"/>
    <w:basedOn w:val="UniformLevel3"/>
    <w:rsid w:val="004C261E"/>
    <w:rPr>
      <w:bCs w:val="0"/>
      <w:iCs w:val="0"/>
    </w:rPr>
  </w:style>
  <w:style w:type="paragraph" w:customStyle="1" w:styleId="StyleUniformLevel3Condensedby05pt">
    <w:name w:val="Style UniformLevel3 + Condensed by  0.5 pt"/>
    <w:basedOn w:val="UniformLevel3"/>
    <w:link w:val="StyleUniformLevel3Condensedby05ptChar"/>
    <w:rsid w:val="004C261E"/>
    <w:rPr>
      <w:bCs w:val="0"/>
      <w:iCs w:val="0"/>
      <w:spacing w:val="-10"/>
    </w:rPr>
  </w:style>
  <w:style w:type="character" w:customStyle="1" w:styleId="UniformLevel3Char">
    <w:name w:val="UniformLevel3 Char"/>
    <w:basedOn w:val="Heading8Char1"/>
    <w:link w:val="UniformLevel3"/>
    <w:locked/>
    <w:rsid w:val="004C261E"/>
    <w:rPr>
      <w:rFonts w:ascii="Times New Roman" w:eastAsia="Times New Roman" w:hAnsi="Times New Roman" w:cs="Times New Roman"/>
      <w:bCs/>
      <w:iCs/>
      <w:sz w:val="20"/>
      <w:szCs w:val="24"/>
    </w:rPr>
  </w:style>
  <w:style w:type="character" w:customStyle="1" w:styleId="StyleUniformLevel3Condensedby05ptChar">
    <w:name w:val="Style UniformLevel3 + Condensed by  0.5 pt Char"/>
    <w:basedOn w:val="UniformLevel3Char"/>
    <w:link w:val="StyleUniformLevel3Condensedby05pt"/>
    <w:locked/>
    <w:rsid w:val="004C261E"/>
    <w:rPr>
      <w:rFonts w:ascii="Times New Roman" w:eastAsia="Times New Roman" w:hAnsi="Times New Roman" w:cs="Times New Roman"/>
      <w:bCs w:val="0"/>
      <w:iCs w:val="0"/>
      <w:spacing w:val="-10"/>
      <w:sz w:val="20"/>
      <w:szCs w:val="24"/>
    </w:rPr>
  </w:style>
  <w:style w:type="character" w:customStyle="1" w:styleId="boldlarge">
    <w:name w:val="bold large"/>
    <w:rsid w:val="004C261E"/>
  </w:style>
  <w:style w:type="character" w:customStyle="1" w:styleId="Heading7Char1">
    <w:name w:val="Heading 7 Char1"/>
    <w:basedOn w:val="DefaultParagraphFont"/>
    <w:link w:val="Heading7"/>
    <w:locked/>
    <w:rsid w:val="004C261E"/>
    <w:rPr>
      <w:rFonts w:ascii="Times New Roman" w:eastAsia="Times New Roman" w:hAnsi="Times New Roman" w:cs="Times New Roman"/>
      <w:sz w:val="20"/>
      <w:szCs w:val="24"/>
    </w:rPr>
  </w:style>
  <w:style w:type="character" w:customStyle="1" w:styleId="UniformLevel2Char">
    <w:name w:val="UniformLevel2 Char"/>
    <w:basedOn w:val="Heading7Char1"/>
    <w:link w:val="UniformLevel2"/>
    <w:locked/>
    <w:rsid w:val="004C261E"/>
    <w:rPr>
      <w:rFonts w:ascii="Times New Roman" w:eastAsia="Times New Roman" w:hAnsi="Times New Roman" w:cs="Times New Roman"/>
      <w:sz w:val="20"/>
      <w:szCs w:val="24"/>
    </w:rPr>
  </w:style>
  <w:style w:type="character" w:customStyle="1" w:styleId="UniformLevel4Char">
    <w:name w:val="UniformLevel4 Char"/>
    <w:basedOn w:val="Heading9Char"/>
    <w:link w:val="UniformLevel4"/>
    <w:locked/>
    <w:rsid w:val="004C261E"/>
    <w:rPr>
      <w:rFonts w:ascii="Times New Roman" w:eastAsia="Times New Roman" w:hAnsi="Times New Roman" w:cs="Arial"/>
      <w:sz w:val="20"/>
    </w:rPr>
  </w:style>
  <w:style w:type="character" w:customStyle="1" w:styleId="UniformLevel1Char">
    <w:name w:val="UniformLevel1 Char"/>
    <w:basedOn w:val="Heading6Char1"/>
    <w:link w:val="UniformLevel1"/>
    <w:locked/>
    <w:rsid w:val="004C261E"/>
    <w:rPr>
      <w:rFonts w:ascii="Times New Roman" w:eastAsia="Times New Roman" w:hAnsi="Times New Roman" w:cs="Times New Roman"/>
      <w:b/>
      <w:bCs/>
      <w:sz w:val="24"/>
    </w:rPr>
  </w:style>
  <w:style w:type="character" w:customStyle="1" w:styleId="WandMLevel2Char">
    <w:name w:val="WandMLevel2 Char"/>
    <w:basedOn w:val="Heading7Char1"/>
    <w:link w:val="WandMLevel2"/>
    <w:locked/>
    <w:rsid w:val="004C261E"/>
    <w:rPr>
      <w:rFonts w:ascii="Times New Roman" w:eastAsia="Times New Roman" w:hAnsi="Times New Roman" w:cs="Times New Roman"/>
      <w:bCs/>
      <w:sz w:val="20"/>
      <w:szCs w:val="24"/>
    </w:rPr>
  </w:style>
  <w:style w:type="character" w:customStyle="1" w:styleId="WeighmasterLevel2Char">
    <w:name w:val="WeighmasterLevel2 Char"/>
    <w:basedOn w:val="Heading7Char1"/>
    <w:link w:val="WeighmasterLevel2"/>
    <w:locked/>
    <w:rsid w:val="004C261E"/>
    <w:rPr>
      <w:rFonts w:ascii="Times New Roman" w:eastAsia="Times New Roman" w:hAnsi="Times New Roman" w:cs="Times New Roman"/>
      <w:sz w:val="20"/>
      <w:szCs w:val="24"/>
    </w:rPr>
  </w:style>
  <w:style w:type="character" w:customStyle="1" w:styleId="WeighmasterLevel1Char">
    <w:name w:val="WeighmasterLevel1 Char"/>
    <w:basedOn w:val="Heading6Char1"/>
    <w:link w:val="WeighmasterLevel1"/>
    <w:locked/>
    <w:rsid w:val="004C261E"/>
    <w:rPr>
      <w:rFonts w:ascii="Times New Roman" w:eastAsia="Times New Roman" w:hAnsi="Times New Roman" w:cs="Times New Roman"/>
      <w:b/>
      <w:bCs/>
      <w:sz w:val="24"/>
    </w:rPr>
  </w:style>
  <w:style w:type="character" w:customStyle="1" w:styleId="UniformEngFuelLevel2Char">
    <w:name w:val="UniformEngFuelLevel2 Char"/>
    <w:basedOn w:val="Heading7Char1"/>
    <w:link w:val="UniformEngFuelLevel2"/>
    <w:locked/>
    <w:rsid w:val="004C261E"/>
    <w:rPr>
      <w:rFonts w:ascii="Times New Roman" w:eastAsia="Times New Roman" w:hAnsi="Times New Roman" w:cs="Times New Roman"/>
      <w:bCs/>
      <w:sz w:val="20"/>
      <w:szCs w:val="24"/>
    </w:rPr>
  </w:style>
  <w:style w:type="paragraph" w:customStyle="1" w:styleId="PkgLabelLevel1">
    <w:name w:val="PkgLabelLevel1"/>
    <w:basedOn w:val="Heading6"/>
    <w:link w:val="PkgLabelLevel1Char"/>
    <w:rsid w:val="004C261E"/>
  </w:style>
  <w:style w:type="paragraph" w:customStyle="1" w:styleId="PkgLabelLevel2">
    <w:name w:val="PkgLabelLevel2"/>
    <w:basedOn w:val="Normal"/>
    <w:link w:val="PkgLabelLevel2Char"/>
    <w:rsid w:val="004C261E"/>
    <w:pPr>
      <w:spacing w:after="0" w:line="240" w:lineRule="auto"/>
      <w:jc w:val="both"/>
    </w:pPr>
    <w:rPr>
      <w:rFonts w:ascii="Times New Roman" w:eastAsia="Times New Roman" w:hAnsi="Times New Roman" w:cs="Times New Roman"/>
      <w:sz w:val="20"/>
      <w:szCs w:val="24"/>
    </w:rPr>
  </w:style>
  <w:style w:type="character" w:customStyle="1" w:styleId="PkgLabelLevel2Char">
    <w:name w:val="PkgLabelLevel2 Char"/>
    <w:basedOn w:val="DefaultParagraphFont"/>
    <w:link w:val="PkgLabelLevel2"/>
    <w:locked/>
    <w:rsid w:val="004C261E"/>
    <w:rPr>
      <w:rFonts w:ascii="Times New Roman" w:eastAsia="Times New Roman" w:hAnsi="Times New Roman" w:cs="Times New Roman"/>
      <w:sz w:val="20"/>
      <w:szCs w:val="24"/>
    </w:rPr>
  </w:style>
  <w:style w:type="character" w:customStyle="1" w:styleId="PkgLabelLevel1Char">
    <w:name w:val="PkgLabelLevel1 Char"/>
    <w:basedOn w:val="Heading6Char1"/>
    <w:link w:val="PkgLabelLevel1"/>
    <w:locked/>
    <w:rsid w:val="004C261E"/>
    <w:rPr>
      <w:rFonts w:ascii="Times New Roman" w:eastAsia="Times New Roman" w:hAnsi="Times New Roman" w:cs="Times New Roman"/>
      <w:b/>
      <w:bCs/>
      <w:sz w:val="24"/>
    </w:rPr>
  </w:style>
  <w:style w:type="paragraph" w:customStyle="1" w:styleId="PkgLabelLevel3">
    <w:name w:val="PkgLabelLevel3"/>
    <w:basedOn w:val="Normal"/>
    <w:next w:val="Normal"/>
    <w:link w:val="PkgLabelLevel3Char"/>
    <w:rsid w:val="004C261E"/>
    <w:pPr>
      <w:spacing w:after="0" w:line="240" w:lineRule="auto"/>
      <w:ind w:left="360"/>
      <w:jc w:val="both"/>
    </w:pPr>
    <w:rPr>
      <w:rFonts w:ascii="Times New Roman" w:eastAsia="Times New Roman" w:hAnsi="Times New Roman" w:cs="Times New Roman"/>
      <w:sz w:val="20"/>
      <w:szCs w:val="24"/>
    </w:rPr>
  </w:style>
  <w:style w:type="character" w:customStyle="1" w:styleId="PkgLabelLevel3Char">
    <w:name w:val="PkgLabelLevel3 Char"/>
    <w:basedOn w:val="DefaultParagraphFont"/>
    <w:link w:val="PkgLabelLevel3"/>
    <w:locked/>
    <w:rsid w:val="004C261E"/>
    <w:rPr>
      <w:rFonts w:ascii="Times New Roman" w:eastAsia="Times New Roman" w:hAnsi="Times New Roman" w:cs="Times New Roman"/>
      <w:sz w:val="20"/>
      <w:szCs w:val="24"/>
    </w:rPr>
  </w:style>
  <w:style w:type="paragraph" w:customStyle="1" w:styleId="UnitPriceLevel1">
    <w:name w:val="UnitPriceLevel1"/>
    <w:basedOn w:val="StyleHeading6After0pt"/>
    <w:link w:val="UnitPriceLevel1Char"/>
    <w:rsid w:val="004C261E"/>
  </w:style>
  <w:style w:type="character" w:customStyle="1" w:styleId="UnitPriceLevel1Char">
    <w:name w:val="UnitPriceLevel1 Char"/>
    <w:basedOn w:val="StyleHeading6After0ptChar1"/>
    <w:link w:val="UnitPriceLevel1"/>
    <w:locked/>
    <w:rsid w:val="004C261E"/>
    <w:rPr>
      <w:rFonts w:ascii="Times New Roman" w:eastAsia="Times New Roman" w:hAnsi="Times New Roman" w:cs="Times New Roman"/>
      <w:b/>
      <w:bCs/>
      <w:sz w:val="24"/>
      <w:szCs w:val="20"/>
    </w:rPr>
  </w:style>
  <w:style w:type="paragraph" w:customStyle="1" w:styleId="VolRegLevel1">
    <w:name w:val="VolRegLevel1"/>
    <w:basedOn w:val="StyleHeading6After0pt"/>
    <w:next w:val="Normal"/>
    <w:link w:val="VolRegLevel1Char"/>
    <w:rsid w:val="004C261E"/>
  </w:style>
  <w:style w:type="paragraph" w:customStyle="1" w:styleId="VolRegLevel2">
    <w:name w:val="VolRegLevel2"/>
    <w:basedOn w:val="Heading7"/>
    <w:next w:val="Normal"/>
    <w:link w:val="VolRegLevel2Char"/>
    <w:rsid w:val="004C261E"/>
    <w:rPr>
      <w:b/>
      <w:bCs/>
    </w:rPr>
  </w:style>
  <w:style w:type="character" w:customStyle="1" w:styleId="VolRegLevel2Char">
    <w:name w:val="VolRegLevel2 Char"/>
    <w:basedOn w:val="Heading7Char1"/>
    <w:link w:val="VolRegLevel2"/>
    <w:locked/>
    <w:rsid w:val="004C261E"/>
    <w:rPr>
      <w:rFonts w:ascii="Times New Roman" w:eastAsia="Times New Roman" w:hAnsi="Times New Roman" w:cs="Times New Roman"/>
      <w:b/>
      <w:bCs/>
      <w:sz w:val="20"/>
      <w:szCs w:val="24"/>
    </w:rPr>
  </w:style>
  <w:style w:type="character" w:customStyle="1" w:styleId="VolRegLevel1Char">
    <w:name w:val="VolRegLevel1 Char"/>
    <w:basedOn w:val="StyleHeading6After0ptChar1"/>
    <w:link w:val="VolRegLevel1"/>
    <w:locked/>
    <w:rsid w:val="004C261E"/>
    <w:rPr>
      <w:rFonts w:ascii="Times New Roman" w:eastAsia="Times New Roman" w:hAnsi="Times New Roman" w:cs="Times New Roman"/>
      <w:b/>
      <w:bCs/>
      <w:sz w:val="24"/>
      <w:szCs w:val="20"/>
    </w:rPr>
  </w:style>
  <w:style w:type="paragraph" w:customStyle="1" w:styleId="OpenDateLevel1">
    <w:name w:val="OpenDateLevel1"/>
    <w:basedOn w:val="Heading6"/>
    <w:next w:val="Normal"/>
    <w:link w:val="OpenDateLevel1Char"/>
    <w:rsid w:val="004C261E"/>
  </w:style>
  <w:style w:type="paragraph" w:customStyle="1" w:styleId="OpenDateLevel2">
    <w:name w:val="OpenDateLevel2"/>
    <w:basedOn w:val="Heading7"/>
    <w:next w:val="Normal"/>
    <w:link w:val="OpenDateLevel2Char"/>
    <w:rsid w:val="004C261E"/>
    <w:rPr>
      <w:b/>
      <w:bCs/>
    </w:rPr>
  </w:style>
  <w:style w:type="paragraph" w:customStyle="1" w:styleId="OpenDateLevel3">
    <w:name w:val="OpenDateLevel3"/>
    <w:basedOn w:val="Heading8"/>
    <w:next w:val="Normal"/>
    <w:link w:val="OpenDateLevel3Char"/>
    <w:rsid w:val="004C261E"/>
    <w:rPr>
      <w:b/>
      <w:bCs/>
    </w:rPr>
  </w:style>
  <w:style w:type="character" w:customStyle="1" w:styleId="OpenDateLevel2Char">
    <w:name w:val="OpenDateLevel2 Char"/>
    <w:basedOn w:val="Heading7Char1"/>
    <w:link w:val="OpenDateLevel2"/>
    <w:locked/>
    <w:rsid w:val="004C261E"/>
    <w:rPr>
      <w:rFonts w:ascii="Times New Roman" w:eastAsia="Times New Roman" w:hAnsi="Times New Roman" w:cs="Times New Roman"/>
      <w:b/>
      <w:bCs/>
      <w:sz w:val="20"/>
      <w:szCs w:val="24"/>
    </w:rPr>
  </w:style>
  <w:style w:type="character" w:customStyle="1" w:styleId="OpenDateLevel3Char">
    <w:name w:val="OpenDateLevel3 Char"/>
    <w:basedOn w:val="Heading8Char1"/>
    <w:link w:val="OpenDateLevel3"/>
    <w:locked/>
    <w:rsid w:val="004C261E"/>
    <w:rPr>
      <w:rFonts w:ascii="Times New Roman" w:eastAsia="Times New Roman" w:hAnsi="Times New Roman" w:cs="Times New Roman"/>
      <w:b/>
      <w:bCs/>
      <w:iCs/>
      <w:sz w:val="20"/>
      <w:szCs w:val="24"/>
    </w:rPr>
  </w:style>
  <w:style w:type="character" w:customStyle="1" w:styleId="OpenDateLevel1Char">
    <w:name w:val="OpenDateLevel1 Char"/>
    <w:basedOn w:val="Heading6Char1"/>
    <w:link w:val="OpenDateLevel1"/>
    <w:locked/>
    <w:rsid w:val="004C261E"/>
    <w:rPr>
      <w:rFonts w:ascii="Times New Roman" w:eastAsia="Times New Roman" w:hAnsi="Times New Roman" w:cs="Times New Roman"/>
      <w:b/>
      <w:bCs/>
      <w:sz w:val="24"/>
    </w:rPr>
  </w:style>
  <w:style w:type="paragraph" w:customStyle="1" w:styleId="NatlTypeLevel1">
    <w:name w:val="NatlTypeLevel1"/>
    <w:basedOn w:val="StyleHeading6After0pt"/>
    <w:next w:val="Normal"/>
    <w:rsid w:val="004C261E"/>
  </w:style>
  <w:style w:type="paragraph" w:customStyle="1" w:styleId="NatlTypeLevel2">
    <w:name w:val="NatlTypeLevel2"/>
    <w:basedOn w:val="Heading7"/>
    <w:next w:val="Normal"/>
    <w:link w:val="NatlTypeLevel2Char"/>
    <w:rsid w:val="004C261E"/>
    <w:rPr>
      <w:b/>
      <w:bCs/>
    </w:rPr>
  </w:style>
  <w:style w:type="character" w:customStyle="1" w:styleId="NatlTypeLevel2Char">
    <w:name w:val="NatlTypeLevel2 Char"/>
    <w:basedOn w:val="Heading7Char1"/>
    <w:link w:val="NatlTypeLevel2"/>
    <w:locked/>
    <w:rsid w:val="004C261E"/>
    <w:rPr>
      <w:rFonts w:ascii="Times New Roman" w:eastAsia="Times New Roman" w:hAnsi="Times New Roman" w:cs="Times New Roman"/>
      <w:b/>
      <w:bCs/>
      <w:sz w:val="20"/>
      <w:szCs w:val="24"/>
    </w:rPr>
  </w:style>
  <w:style w:type="paragraph" w:customStyle="1" w:styleId="EngineFuelTOC4thLevel">
    <w:name w:val="EngineFuelTOC4thLevel"/>
    <w:basedOn w:val="EngineFuelTOC3rdLevel"/>
    <w:next w:val="Normal"/>
    <w:link w:val="EngineFuelTOC4thLevelChar"/>
    <w:rsid w:val="004C261E"/>
  </w:style>
  <w:style w:type="character" w:customStyle="1" w:styleId="EngineFuelTOC4thLevelChar">
    <w:name w:val="EngineFuelTOC4thLevel Char"/>
    <w:basedOn w:val="EngineFuelTOC3rdLevelChar"/>
    <w:link w:val="EngineFuelTOC4thLevel"/>
    <w:locked/>
    <w:rsid w:val="004C261E"/>
    <w:rPr>
      <w:rFonts w:ascii="Times New Roman" w:eastAsia="Times New Roman" w:hAnsi="Times New Roman" w:cs="Times New Roman"/>
      <w:b/>
      <w:bCs/>
      <w:sz w:val="20"/>
      <w:szCs w:val="24"/>
    </w:rPr>
  </w:style>
  <w:style w:type="character" w:customStyle="1" w:styleId="ExamProcLevel2Char">
    <w:name w:val="ExamProcLevel2 Char"/>
    <w:basedOn w:val="DefaultParagraphFont"/>
    <w:link w:val="ExamProcLevel2"/>
    <w:locked/>
    <w:rsid w:val="004C261E"/>
    <w:rPr>
      <w:rFonts w:ascii="Times New Roman" w:eastAsia="Times New Roman" w:hAnsi="Times New Roman" w:cs="Times New Roman"/>
      <w:b/>
      <w:bCs/>
      <w:sz w:val="20"/>
      <w:szCs w:val="24"/>
    </w:rPr>
  </w:style>
  <w:style w:type="character" w:customStyle="1" w:styleId="ExaminProcLevel3Char">
    <w:name w:val="ExaminProcLevel3 Char"/>
    <w:basedOn w:val="DefaultParagraphFont"/>
    <w:link w:val="ExaminProcLevel3"/>
    <w:locked/>
    <w:rsid w:val="004C261E"/>
    <w:rPr>
      <w:rFonts w:ascii="Times New Roman" w:eastAsia="Times New Roman" w:hAnsi="Times New Roman" w:cs="Times New Roman"/>
      <w:bCs/>
      <w:sz w:val="20"/>
      <w:szCs w:val="24"/>
    </w:rPr>
  </w:style>
  <w:style w:type="character" w:customStyle="1" w:styleId="ExamProcLevel1Char">
    <w:name w:val="ExamProcLevel1 Char"/>
    <w:basedOn w:val="Heading6Char1"/>
    <w:link w:val="ExamProcLevel1"/>
    <w:locked/>
    <w:rsid w:val="004C261E"/>
    <w:rPr>
      <w:rFonts w:ascii="Times New Roman" w:eastAsia="Times New Roman" w:hAnsi="Times New Roman" w:cs="Times New Roman"/>
      <w:b/>
      <w:bCs/>
      <w:sz w:val="24"/>
    </w:rPr>
  </w:style>
  <w:style w:type="character" w:customStyle="1" w:styleId="InterpretationsGuidelinesTOCChar">
    <w:name w:val="InterpretationsGuidelinesTOC Char"/>
    <w:basedOn w:val="Heading6Char1"/>
    <w:link w:val="InterpretationsGuidelinesTOC"/>
    <w:locked/>
    <w:rsid w:val="004C261E"/>
    <w:rPr>
      <w:rFonts w:ascii="Times New Roman" w:eastAsia="Times New Roman" w:hAnsi="Times New Roman" w:cs="Times New Roman"/>
      <w:b/>
      <w:bCs/>
      <w:sz w:val="20"/>
    </w:rPr>
  </w:style>
  <w:style w:type="character" w:customStyle="1" w:styleId="Style14ptBoldCenteredBefore12ptAfter6ptChar1">
    <w:name w:val="Style 14 pt Bold Centered Before:  12 pt After:  6 pt Char1"/>
    <w:basedOn w:val="DefaultParagraphFont"/>
    <w:link w:val="Style14ptBoldCenteredBefore12ptAfter6pt"/>
    <w:locked/>
    <w:rsid w:val="004C261E"/>
    <w:rPr>
      <w:rFonts w:ascii="Times New Roman" w:eastAsia="Times New Roman" w:hAnsi="Times New Roman" w:cs="Times New Roman"/>
      <w:b/>
      <w:bCs/>
      <w:sz w:val="28"/>
      <w:szCs w:val="20"/>
    </w:rPr>
  </w:style>
  <w:style w:type="character" w:customStyle="1" w:styleId="Style10ptBoldUnderline">
    <w:name w:val="Style 10 pt Bold Underline"/>
    <w:basedOn w:val="DefaultParagraphFont"/>
    <w:rsid w:val="004C261E"/>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4C261E"/>
    <w:pPr>
      <w:numPr>
        <w:numId w:val="1"/>
      </w:numPr>
      <w:tabs>
        <w:tab w:val="left" w:pos="630"/>
      </w:tabs>
    </w:pPr>
    <w:rPr>
      <w:szCs w:val="20"/>
    </w:rPr>
  </w:style>
  <w:style w:type="paragraph" w:styleId="NoSpacing">
    <w:name w:val="No Spacing"/>
    <w:qFormat/>
    <w:rsid w:val="004C261E"/>
    <w:pPr>
      <w:spacing w:after="0" w:line="240" w:lineRule="auto"/>
    </w:pPr>
    <w:rPr>
      <w:rFonts w:ascii="Calibri" w:eastAsia="Times New Roman" w:hAnsi="Calibri" w:cs="Times New Roman"/>
    </w:rPr>
  </w:style>
  <w:style w:type="paragraph" w:styleId="ListParagraph">
    <w:name w:val="List Paragraph"/>
    <w:basedOn w:val="Normal"/>
    <w:uiPriority w:val="34"/>
    <w:qFormat/>
    <w:rsid w:val="004C261E"/>
    <w:pPr>
      <w:spacing w:after="0" w:line="240" w:lineRule="auto"/>
      <w:ind w:left="720"/>
      <w:jc w:val="both"/>
    </w:pPr>
    <w:rPr>
      <w:rFonts w:ascii="Times New Roman" w:eastAsia="Times New Roman" w:hAnsi="Times New Roman" w:cs="Times New Roman"/>
      <w:sz w:val="20"/>
      <w:szCs w:val="24"/>
    </w:rPr>
  </w:style>
  <w:style w:type="character" w:styleId="LineNumber">
    <w:name w:val="line number"/>
    <w:basedOn w:val="DefaultParagraphFont"/>
    <w:rsid w:val="004C261E"/>
    <w:rPr>
      <w:rFonts w:cs="Times New Roman"/>
    </w:rPr>
  </w:style>
  <w:style w:type="character" w:styleId="Strong">
    <w:name w:val="Strong"/>
    <w:basedOn w:val="DefaultParagraphFont"/>
    <w:qFormat/>
    <w:rsid w:val="004C261E"/>
    <w:rPr>
      <w:rFonts w:cs="Times New Roman"/>
      <w:b/>
      <w:bCs/>
    </w:rPr>
  </w:style>
  <w:style w:type="paragraph" w:customStyle="1" w:styleId="Default">
    <w:name w:val="Default"/>
    <w:rsid w:val="004C261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UniformEngFuelLevel2Bold">
    <w:name w:val="Style UniformEngFuelLevel2 + Bold"/>
    <w:basedOn w:val="UniformEngFuelLevel2"/>
    <w:rsid w:val="004C261E"/>
    <w:pPr>
      <w:tabs>
        <w:tab w:val="left" w:pos="446"/>
      </w:tabs>
    </w:pPr>
    <w:rPr>
      <w:b/>
    </w:rPr>
  </w:style>
  <w:style w:type="paragraph" w:customStyle="1" w:styleId="StyleWandMLevel2Bold">
    <w:name w:val="Style WandMLevel2 + Bold"/>
    <w:basedOn w:val="WandMLevel2"/>
    <w:rsid w:val="004C261E"/>
    <w:pPr>
      <w:tabs>
        <w:tab w:val="left" w:pos="547"/>
      </w:tabs>
    </w:pPr>
    <w:rPr>
      <w:b/>
    </w:rPr>
  </w:style>
  <w:style w:type="paragraph" w:styleId="Revision">
    <w:name w:val="Revision"/>
    <w:hidden/>
    <w:uiPriority w:val="99"/>
    <w:semiHidden/>
    <w:rsid w:val="004C261E"/>
    <w:pPr>
      <w:spacing w:after="0" w:line="240" w:lineRule="auto"/>
    </w:pPr>
    <w:rPr>
      <w:rFonts w:ascii="Times New Roman" w:eastAsia="Times New Roman" w:hAnsi="Times New Roman" w:cs="Times New Roman"/>
      <w:sz w:val="20"/>
      <w:szCs w:val="24"/>
    </w:rPr>
  </w:style>
  <w:style w:type="paragraph" w:customStyle="1" w:styleId="I-Normal-bold">
    <w:name w:val="I - Normal- bold"/>
    <w:basedOn w:val="Normal"/>
    <w:unhideWhenUsed/>
    <w:qFormat/>
    <w:rsid w:val="004C261E"/>
    <w:pPr>
      <w:spacing w:after="240" w:line="240" w:lineRule="auto"/>
      <w:ind w:left="360"/>
      <w:jc w:val="both"/>
    </w:pPr>
    <w:rPr>
      <w:rFonts w:ascii="Times New Roman" w:eastAsia="Calibri" w:hAnsi="Times New Roman" w:cs="Times New Roman"/>
      <w:b/>
      <w:sz w:val="20"/>
    </w:rPr>
  </w:style>
  <w:style w:type="paragraph" w:customStyle="1" w:styleId="I-Normal3indent">
    <w:name w:val="I - Normal 3 indent"/>
    <w:basedOn w:val="Normal"/>
    <w:unhideWhenUsed/>
    <w:qFormat/>
    <w:rsid w:val="004C261E"/>
    <w:pPr>
      <w:spacing w:after="240" w:line="240" w:lineRule="auto"/>
      <w:ind w:left="2340"/>
      <w:jc w:val="both"/>
    </w:pPr>
    <w:rPr>
      <w:rFonts w:ascii="Times New Roman" w:eastAsia="Calibri" w:hAnsi="Times New Roman" w:cs="Times New Roman"/>
      <w:b/>
      <w:sz w:val="20"/>
      <w:u w:val="single"/>
    </w:rPr>
  </w:style>
  <w:style w:type="paragraph" w:customStyle="1" w:styleId="a">
    <w:name w:val="(a)"/>
    <w:basedOn w:val="Normal"/>
    <w:link w:val="aChar"/>
    <w:qFormat/>
    <w:rsid w:val="004C261E"/>
    <w:pPr>
      <w:numPr>
        <w:numId w:val="30"/>
      </w:numPr>
      <w:tabs>
        <w:tab w:val="left" w:pos="720"/>
        <w:tab w:val="left" w:pos="9720"/>
      </w:tabs>
      <w:spacing w:after="0" w:line="240" w:lineRule="auto"/>
      <w:jc w:val="both"/>
    </w:pPr>
    <w:rPr>
      <w:rFonts w:ascii="Times New Roman" w:eastAsia="Times New Roman" w:hAnsi="Times New Roman" w:cs="Times New Roman"/>
      <w:bCs/>
      <w:sz w:val="20"/>
      <w:szCs w:val="24"/>
    </w:rPr>
  </w:style>
  <w:style w:type="character" w:customStyle="1" w:styleId="aChar">
    <w:name w:val="(a) Char"/>
    <w:basedOn w:val="DefaultParagraphFont"/>
    <w:link w:val="a"/>
    <w:rsid w:val="004C261E"/>
    <w:rPr>
      <w:rFonts w:ascii="Times New Roman" w:eastAsia="Times New Roman" w:hAnsi="Times New Roman" w:cs="Times New Roman"/>
      <w:bCs/>
      <w:sz w:val="20"/>
      <w:szCs w:val="24"/>
    </w:rPr>
  </w:style>
  <w:style w:type="paragraph" w:customStyle="1" w:styleId="StyleUniformLevel4Before0ptAfter0pt">
    <w:name w:val="Style UniformLevel4 + Before:  0 pt After:  0 pt"/>
    <w:basedOn w:val="UniformLevel4"/>
    <w:rsid w:val="004C261E"/>
    <w:pPr>
      <w:spacing w:before="0" w:after="0"/>
    </w:pPr>
    <w:rPr>
      <w:rFonts w:cs="Times New Roman"/>
      <w:szCs w:val="20"/>
    </w:rPr>
  </w:style>
  <w:style w:type="paragraph" w:customStyle="1" w:styleId="TableHeader1">
    <w:name w:val="Table Header 1"/>
    <w:basedOn w:val="Normal"/>
    <w:link w:val="TableHeader1Char"/>
    <w:qFormat/>
    <w:rsid w:val="004C261E"/>
    <w:pPr>
      <w:spacing w:after="0" w:line="240" w:lineRule="auto"/>
      <w:jc w:val="center"/>
    </w:pPr>
    <w:rPr>
      <w:rFonts w:ascii="Times New Roman" w:eastAsia="Times New Roman" w:hAnsi="Times New Roman" w:cs="Times New Roman"/>
      <w:b/>
      <w:sz w:val="20"/>
      <w:szCs w:val="24"/>
    </w:rPr>
  </w:style>
  <w:style w:type="paragraph" w:customStyle="1" w:styleId="TableHeader2">
    <w:name w:val="Table Header 2"/>
    <w:basedOn w:val="Normal"/>
    <w:link w:val="TableHeader2Char"/>
    <w:qFormat/>
    <w:rsid w:val="004C261E"/>
    <w:pPr>
      <w:spacing w:after="0" w:line="240" w:lineRule="auto"/>
      <w:jc w:val="both"/>
    </w:pPr>
    <w:rPr>
      <w:rFonts w:ascii="Times New Roman" w:eastAsia="Times New Roman" w:hAnsi="Times New Roman" w:cs="Times New Roman"/>
      <w:b/>
      <w:sz w:val="20"/>
      <w:szCs w:val="24"/>
    </w:rPr>
  </w:style>
  <w:style w:type="character" w:customStyle="1" w:styleId="TableHeader1Char">
    <w:name w:val="Table Header 1 Char"/>
    <w:basedOn w:val="DefaultParagraphFont"/>
    <w:link w:val="TableHeader1"/>
    <w:rsid w:val="004C261E"/>
    <w:rPr>
      <w:rFonts w:ascii="Times New Roman" w:eastAsia="Times New Roman" w:hAnsi="Times New Roman" w:cs="Times New Roman"/>
      <w:b/>
      <w:sz w:val="20"/>
      <w:szCs w:val="24"/>
    </w:rPr>
  </w:style>
  <w:style w:type="character" w:customStyle="1" w:styleId="TableHeader2Char">
    <w:name w:val="Table Header 2 Char"/>
    <w:basedOn w:val="DefaultParagraphFont"/>
    <w:link w:val="TableHeader2"/>
    <w:rsid w:val="004C261E"/>
    <w:rPr>
      <w:rFonts w:ascii="Times New Roman" w:eastAsia="Times New Roman" w:hAnsi="Times New Roman" w:cs="Times New Roman"/>
      <w:b/>
      <w:sz w:val="20"/>
      <w:szCs w:val="24"/>
    </w:rPr>
  </w:style>
  <w:style w:type="paragraph" w:styleId="Bibliography">
    <w:name w:val="Bibliography"/>
    <w:basedOn w:val="Normal"/>
    <w:next w:val="Normal"/>
    <w:uiPriority w:val="37"/>
    <w:semiHidden/>
    <w:unhideWhenUsed/>
    <w:rsid w:val="004C261E"/>
    <w:pPr>
      <w:spacing w:after="0" w:line="240" w:lineRule="auto"/>
      <w:jc w:val="both"/>
    </w:pPr>
    <w:rPr>
      <w:rFonts w:ascii="Times New Roman" w:eastAsia="Times New Roman" w:hAnsi="Times New Roman" w:cs="Times New Roman"/>
      <w:sz w:val="20"/>
      <w:szCs w:val="24"/>
    </w:rPr>
  </w:style>
  <w:style w:type="paragraph" w:styleId="BodyText2">
    <w:name w:val="Body Text 2"/>
    <w:basedOn w:val="Normal"/>
    <w:link w:val="BodyText2Char"/>
    <w:rsid w:val="004C261E"/>
    <w:pPr>
      <w:spacing w:after="120" w:line="480" w:lineRule="auto"/>
      <w:jc w:val="both"/>
    </w:pPr>
    <w:rPr>
      <w:rFonts w:ascii="Times New Roman" w:eastAsia="Times New Roman" w:hAnsi="Times New Roman" w:cs="Times New Roman"/>
      <w:sz w:val="20"/>
      <w:szCs w:val="24"/>
    </w:rPr>
  </w:style>
  <w:style w:type="character" w:customStyle="1" w:styleId="BodyText2Char">
    <w:name w:val="Body Text 2 Char"/>
    <w:basedOn w:val="DefaultParagraphFont"/>
    <w:link w:val="BodyText2"/>
    <w:rsid w:val="004C261E"/>
    <w:rPr>
      <w:rFonts w:ascii="Times New Roman" w:eastAsia="Times New Roman" w:hAnsi="Times New Roman" w:cs="Times New Roman"/>
      <w:sz w:val="20"/>
      <w:szCs w:val="24"/>
    </w:rPr>
  </w:style>
  <w:style w:type="paragraph" w:styleId="BodyText3">
    <w:name w:val="Body Text 3"/>
    <w:basedOn w:val="Normal"/>
    <w:link w:val="BodyText3Char"/>
    <w:rsid w:val="004C261E"/>
    <w:pPr>
      <w:spacing w:after="120" w:line="240" w:lineRule="auto"/>
      <w:jc w:val="both"/>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4C261E"/>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4C261E"/>
    <w:pPr>
      <w:autoSpaceDE/>
      <w:autoSpaceDN/>
      <w:adjustRightInd/>
      <w:ind w:firstLine="360"/>
    </w:pPr>
    <w:rPr>
      <w:szCs w:val="24"/>
    </w:rPr>
  </w:style>
  <w:style w:type="character" w:customStyle="1" w:styleId="BodyTextFirstIndentChar">
    <w:name w:val="Body Text First Indent Char"/>
    <w:basedOn w:val="BodyTextChar"/>
    <w:link w:val="BodyTextFirstIndent"/>
    <w:rsid w:val="004C261E"/>
    <w:rPr>
      <w:rFonts w:ascii="Times New Roman" w:eastAsia="Times New Roman" w:hAnsi="Times New Roman" w:cs="Times New Roman"/>
      <w:sz w:val="20"/>
      <w:szCs w:val="24"/>
    </w:rPr>
  </w:style>
  <w:style w:type="paragraph" w:styleId="BodyTextFirstIndent2">
    <w:name w:val="Body Text First Indent 2"/>
    <w:basedOn w:val="BodyTextIndent"/>
    <w:link w:val="BodyTextFirstIndent2Char"/>
    <w:rsid w:val="004C261E"/>
    <w:pPr>
      <w:ind w:left="360" w:firstLine="360"/>
    </w:pPr>
  </w:style>
  <w:style w:type="character" w:customStyle="1" w:styleId="BodyTextFirstIndent2Char">
    <w:name w:val="Body Text First Indent 2 Char"/>
    <w:basedOn w:val="BodyTextIndentChar"/>
    <w:link w:val="BodyTextFirstIndent2"/>
    <w:rsid w:val="004C261E"/>
    <w:rPr>
      <w:rFonts w:ascii="Times New Roman" w:eastAsia="Times New Roman" w:hAnsi="Times New Roman" w:cs="Times New Roman"/>
      <w:sz w:val="20"/>
      <w:szCs w:val="24"/>
    </w:rPr>
  </w:style>
  <w:style w:type="paragraph" w:customStyle="1" w:styleId="Caption1">
    <w:name w:val="Caption1"/>
    <w:basedOn w:val="Normal"/>
    <w:next w:val="Normal"/>
    <w:semiHidden/>
    <w:unhideWhenUsed/>
    <w:qFormat/>
    <w:locked/>
    <w:rsid w:val="004C261E"/>
    <w:pPr>
      <w:spacing w:after="200" w:line="240" w:lineRule="auto"/>
      <w:jc w:val="both"/>
    </w:pPr>
    <w:rPr>
      <w:rFonts w:ascii="Times New Roman" w:eastAsia="Times New Roman" w:hAnsi="Times New Roman" w:cs="Times New Roman"/>
      <w:b/>
      <w:bCs/>
      <w:color w:val="4F81BD"/>
      <w:sz w:val="18"/>
      <w:szCs w:val="18"/>
    </w:rPr>
  </w:style>
  <w:style w:type="paragraph" w:styleId="Closing">
    <w:name w:val="Closing"/>
    <w:basedOn w:val="Normal"/>
    <w:link w:val="ClosingChar"/>
    <w:rsid w:val="004C261E"/>
    <w:pPr>
      <w:spacing w:after="0" w:line="240" w:lineRule="auto"/>
      <w:ind w:left="4320"/>
      <w:jc w:val="both"/>
    </w:pPr>
    <w:rPr>
      <w:rFonts w:ascii="Times New Roman" w:eastAsia="Times New Roman" w:hAnsi="Times New Roman" w:cs="Times New Roman"/>
      <w:sz w:val="20"/>
      <w:szCs w:val="24"/>
    </w:rPr>
  </w:style>
  <w:style w:type="character" w:customStyle="1" w:styleId="ClosingChar">
    <w:name w:val="Closing Char"/>
    <w:basedOn w:val="DefaultParagraphFont"/>
    <w:link w:val="Closing"/>
    <w:rsid w:val="004C261E"/>
    <w:rPr>
      <w:rFonts w:ascii="Times New Roman" w:eastAsia="Times New Roman" w:hAnsi="Times New Roman" w:cs="Times New Roman"/>
      <w:sz w:val="20"/>
      <w:szCs w:val="24"/>
    </w:rPr>
  </w:style>
  <w:style w:type="paragraph" w:styleId="Date">
    <w:name w:val="Date"/>
    <w:basedOn w:val="Normal"/>
    <w:next w:val="Normal"/>
    <w:link w:val="DateChar"/>
    <w:rsid w:val="004C261E"/>
    <w:pPr>
      <w:spacing w:after="0" w:line="240" w:lineRule="auto"/>
      <w:jc w:val="both"/>
    </w:pPr>
    <w:rPr>
      <w:rFonts w:ascii="Times New Roman" w:eastAsia="Times New Roman" w:hAnsi="Times New Roman" w:cs="Times New Roman"/>
      <w:sz w:val="20"/>
      <w:szCs w:val="24"/>
    </w:rPr>
  </w:style>
  <w:style w:type="character" w:customStyle="1" w:styleId="DateChar">
    <w:name w:val="Date Char"/>
    <w:basedOn w:val="DefaultParagraphFont"/>
    <w:link w:val="Date"/>
    <w:rsid w:val="004C261E"/>
    <w:rPr>
      <w:rFonts w:ascii="Times New Roman" w:eastAsia="Times New Roman" w:hAnsi="Times New Roman" w:cs="Times New Roman"/>
      <w:sz w:val="20"/>
      <w:szCs w:val="24"/>
    </w:rPr>
  </w:style>
  <w:style w:type="paragraph" w:styleId="DocumentMap">
    <w:name w:val="Document Map"/>
    <w:basedOn w:val="Normal"/>
    <w:link w:val="DocumentMapChar"/>
    <w:rsid w:val="004C261E"/>
    <w:pPr>
      <w:spacing w:after="0" w:line="240" w:lineRule="auto"/>
      <w:jc w:val="both"/>
    </w:pPr>
    <w:rPr>
      <w:rFonts w:ascii="Tahoma" w:eastAsia="Times New Roman" w:hAnsi="Tahoma" w:cs="Tahoma"/>
      <w:sz w:val="16"/>
      <w:szCs w:val="16"/>
    </w:rPr>
  </w:style>
  <w:style w:type="character" w:customStyle="1" w:styleId="DocumentMapChar">
    <w:name w:val="Document Map Char"/>
    <w:basedOn w:val="DefaultParagraphFont"/>
    <w:link w:val="DocumentMap"/>
    <w:rsid w:val="004C261E"/>
    <w:rPr>
      <w:rFonts w:ascii="Tahoma" w:eastAsia="Times New Roman" w:hAnsi="Tahoma" w:cs="Tahoma"/>
      <w:sz w:val="16"/>
      <w:szCs w:val="16"/>
    </w:rPr>
  </w:style>
  <w:style w:type="paragraph" w:styleId="E-mailSignature">
    <w:name w:val="E-mail Signature"/>
    <w:basedOn w:val="Normal"/>
    <w:link w:val="E-mailSignatureChar"/>
    <w:rsid w:val="004C261E"/>
    <w:pPr>
      <w:spacing w:after="0" w:line="240" w:lineRule="auto"/>
      <w:jc w:val="both"/>
    </w:pPr>
    <w:rPr>
      <w:rFonts w:ascii="Times New Roman" w:eastAsia="Times New Roman" w:hAnsi="Times New Roman" w:cs="Times New Roman"/>
      <w:sz w:val="20"/>
      <w:szCs w:val="24"/>
    </w:rPr>
  </w:style>
  <w:style w:type="character" w:customStyle="1" w:styleId="E-mailSignatureChar">
    <w:name w:val="E-mail Signature Char"/>
    <w:basedOn w:val="DefaultParagraphFont"/>
    <w:link w:val="E-mailSignature"/>
    <w:rsid w:val="004C261E"/>
    <w:rPr>
      <w:rFonts w:ascii="Times New Roman" w:eastAsia="Times New Roman" w:hAnsi="Times New Roman" w:cs="Times New Roman"/>
      <w:sz w:val="20"/>
      <w:szCs w:val="24"/>
    </w:rPr>
  </w:style>
  <w:style w:type="paragraph" w:customStyle="1" w:styleId="EnvelopeAddress1">
    <w:name w:val="Envelope Address1"/>
    <w:basedOn w:val="Normal"/>
    <w:next w:val="EnvelopeAddress"/>
    <w:locked/>
    <w:rsid w:val="004C261E"/>
    <w:pPr>
      <w:framePr w:w="7920" w:h="1980" w:hRule="exact" w:hSpace="180" w:wrap="auto" w:hAnchor="page" w:xAlign="center" w:yAlign="bottom"/>
      <w:spacing w:after="0" w:line="240" w:lineRule="auto"/>
      <w:ind w:left="2880"/>
      <w:jc w:val="both"/>
    </w:pPr>
    <w:rPr>
      <w:rFonts w:ascii="Cambria" w:eastAsia="Times New Roman" w:hAnsi="Cambria" w:cs="Times New Roman"/>
      <w:sz w:val="24"/>
      <w:szCs w:val="24"/>
    </w:rPr>
  </w:style>
  <w:style w:type="paragraph" w:customStyle="1" w:styleId="EnvelopeReturn1">
    <w:name w:val="Envelope Return1"/>
    <w:basedOn w:val="Normal"/>
    <w:next w:val="EnvelopeReturn"/>
    <w:locked/>
    <w:rsid w:val="004C261E"/>
    <w:pPr>
      <w:spacing w:after="0" w:line="240" w:lineRule="auto"/>
      <w:jc w:val="both"/>
    </w:pPr>
    <w:rPr>
      <w:rFonts w:ascii="Cambria" w:eastAsia="Times New Roman" w:hAnsi="Cambria" w:cs="Times New Roman"/>
      <w:sz w:val="20"/>
      <w:szCs w:val="20"/>
    </w:rPr>
  </w:style>
  <w:style w:type="paragraph" w:styleId="HTMLAddress">
    <w:name w:val="HTML Address"/>
    <w:basedOn w:val="Normal"/>
    <w:link w:val="HTMLAddressChar"/>
    <w:rsid w:val="004C261E"/>
    <w:pPr>
      <w:spacing w:after="0" w:line="240" w:lineRule="auto"/>
      <w:jc w:val="both"/>
    </w:pPr>
    <w:rPr>
      <w:rFonts w:ascii="Times New Roman" w:eastAsia="Times New Roman" w:hAnsi="Times New Roman" w:cs="Times New Roman"/>
      <w:i/>
      <w:iCs/>
      <w:sz w:val="20"/>
      <w:szCs w:val="24"/>
    </w:rPr>
  </w:style>
  <w:style w:type="character" w:customStyle="1" w:styleId="HTMLAddressChar">
    <w:name w:val="HTML Address Char"/>
    <w:basedOn w:val="DefaultParagraphFont"/>
    <w:link w:val="HTMLAddress"/>
    <w:rsid w:val="004C261E"/>
    <w:rPr>
      <w:rFonts w:ascii="Times New Roman" w:eastAsia="Times New Roman" w:hAnsi="Times New Roman" w:cs="Times New Roman"/>
      <w:i/>
      <w:iCs/>
      <w:sz w:val="20"/>
      <w:szCs w:val="24"/>
    </w:rPr>
  </w:style>
  <w:style w:type="paragraph" w:styleId="HTMLPreformatted">
    <w:name w:val="HTML Preformatted"/>
    <w:basedOn w:val="Normal"/>
    <w:link w:val="HTMLPreformattedChar"/>
    <w:rsid w:val="004C261E"/>
    <w:pPr>
      <w:spacing w:after="0" w:line="240" w:lineRule="auto"/>
      <w:jc w:val="both"/>
    </w:pPr>
    <w:rPr>
      <w:rFonts w:ascii="Consolas" w:eastAsia="Times New Roman" w:hAnsi="Consolas" w:cs="Consolas"/>
      <w:sz w:val="20"/>
      <w:szCs w:val="20"/>
    </w:rPr>
  </w:style>
  <w:style w:type="character" w:customStyle="1" w:styleId="HTMLPreformattedChar">
    <w:name w:val="HTML Preformatted Char"/>
    <w:basedOn w:val="DefaultParagraphFont"/>
    <w:link w:val="HTMLPreformatted"/>
    <w:rsid w:val="004C261E"/>
    <w:rPr>
      <w:rFonts w:ascii="Consolas" w:eastAsia="Times New Roman" w:hAnsi="Consolas" w:cs="Consolas"/>
      <w:sz w:val="20"/>
      <w:szCs w:val="20"/>
    </w:rPr>
  </w:style>
  <w:style w:type="paragraph" w:customStyle="1" w:styleId="IntenseQuote1">
    <w:name w:val="Intense Quote1"/>
    <w:basedOn w:val="Normal"/>
    <w:next w:val="Normal"/>
    <w:uiPriority w:val="30"/>
    <w:qFormat/>
    <w:rsid w:val="004C261E"/>
    <w:pPr>
      <w:pBdr>
        <w:bottom w:val="single" w:sz="4" w:space="4" w:color="4F81BD"/>
      </w:pBdr>
      <w:spacing w:before="200" w:after="280" w:line="240" w:lineRule="auto"/>
      <w:ind w:left="936" w:right="936"/>
      <w:jc w:val="both"/>
    </w:pPr>
    <w:rPr>
      <w:rFonts w:ascii="Times New Roman" w:eastAsia="Times New Roman" w:hAnsi="Times New Roman" w:cs="Times New Roman"/>
      <w:b/>
      <w:bCs/>
      <w:i/>
      <w:iCs/>
      <w:color w:val="4F81BD"/>
      <w:sz w:val="20"/>
      <w:szCs w:val="24"/>
    </w:rPr>
  </w:style>
  <w:style w:type="character" w:customStyle="1" w:styleId="IntenseQuoteChar">
    <w:name w:val="Intense Quote Char"/>
    <w:basedOn w:val="DefaultParagraphFont"/>
    <w:link w:val="IntenseQuote"/>
    <w:uiPriority w:val="30"/>
    <w:rsid w:val="004C261E"/>
    <w:rPr>
      <w:b/>
      <w:bCs/>
      <w:i/>
      <w:iCs/>
      <w:color w:val="4F81BD"/>
      <w:szCs w:val="24"/>
    </w:rPr>
  </w:style>
  <w:style w:type="paragraph" w:styleId="List">
    <w:name w:val="List"/>
    <w:basedOn w:val="Normal"/>
    <w:rsid w:val="004C261E"/>
    <w:pPr>
      <w:spacing w:after="0" w:line="240" w:lineRule="auto"/>
      <w:ind w:left="360" w:hanging="360"/>
      <w:contextualSpacing/>
      <w:jc w:val="both"/>
    </w:pPr>
    <w:rPr>
      <w:rFonts w:ascii="Times New Roman" w:eastAsia="Times New Roman" w:hAnsi="Times New Roman" w:cs="Times New Roman"/>
      <w:sz w:val="20"/>
      <w:szCs w:val="24"/>
    </w:rPr>
  </w:style>
  <w:style w:type="paragraph" w:styleId="List2">
    <w:name w:val="List 2"/>
    <w:basedOn w:val="Normal"/>
    <w:rsid w:val="004C261E"/>
    <w:pPr>
      <w:spacing w:after="0" w:line="240" w:lineRule="auto"/>
      <w:ind w:left="720" w:hanging="360"/>
      <w:contextualSpacing/>
      <w:jc w:val="both"/>
    </w:pPr>
    <w:rPr>
      <w:rFonts w:ascii="Times New Roman" w:eastAsia="Times New Roman" w:hAnsi="Times New Roman" w:cs="Times New Roman"/>
      <w:sz w:val="20"/>
      <w:szCs w:val="24"/>
    </w:rPr>
  </w:style>
  <w:style w:type="paragraph" w:styleId="List3">
    <w:name w:val="List 3"/>
    <w:basedOn w:val="Normal"/>
    <w:rsid w:val="004C261E"/>
    <w:pPr>
      <w:spacing w:after="0" w:line="240" w:lineRule="auto"/>
      <w:ind w:left="1080" w:hanging="360"/>
      <w:contextualSpacing/>
      <w:jc w:val="both"/>
    </w:pPr>
    <w:rPr>
      <w:rFonts w:ascii="Times New Roman" w:eastAsia="Times New Roman" w:hAnsi="Times New Roman" w:cs="Times New Roman"/>
      <w:sz w:val="20"/>
      <w:szCs w:val="24"/>
    </w:rPr>
  </w:style>
  <w:style w:type="paragraph" w:styleId="List4">
    <w:name w:val="List 4"/>
    <w:basedOn w:val="Normal"/>
    <w:rsid w:val="004C261E"/>
    <w:pPr>
      <w:spacing w:after="0" w:line="240" w:lineRule="auto"/>
      <w:ind w:left="1440" w:hanging="360"/>
      <w:contextualSpacing/>
      <w:jc w:val="both"/>
    </w:pPr>
    <w:rPr>
      <w:rFonts w:ascii="Times New Roman" w:eastAsia="Times New Roman" w:hAnsi="Times New Roman" w:cs="Times New Roman"/>
      <w:sz w:val="20"/>
      <w:szCs w:val="24"/>
    </w:rPr>
  </w:style>
  <w:style w:type="paragraph" w:styleId="List5">
    <w:name w:val="List 5"/>
    <w:basedOn w:val="Normal"/>
    <w:rsid w:val="004C261E"/>
    <w:pPr>
      <w:spacing w:after="0" w:line="240" w:lineRule="auto"/>
      <w:ind w:left="1800" w:hanging="360"/>
      <w:contextualSpacing/>
      <w:jc w:val="both"/>
    </w:pPr>
    <w:rPr>
      <w:rFonts w:ascii="Times New Roman" w:eastAsia="Times New Roman" w:hAnsi="Times New Roman" w:cs="Times New Roman"/>
      <w:sz w:val="20"/>
      <w:szCs w:val="24"/>
    </w:rPr>
  </w:style>
  <w:style w:type="paragraph" w:styleId="ListBullet">
    <w:name w:val="List Bullet"/>
    <w:basedOn w:val="Normal"/>
    <w:rsid w:val="004C261E"/>
    <w:pPr>
      <w:numPr>
        <w:numId w:val="37"/>
      </w:numPr>
      <w:spacing w:after="0" w:line="240" w:lineRule="auto"/>
      <w:contextualSpacing/>
      <w:jc w:val="both"/>
    </w:pPr>
    <w:rPr>
      <w:rFonts w:ascii="Times New Roman" w:eastAsia="Times New Roman" w:hAnsi="Times New Roman" w:cs="Times New Roman"/>
      <w:sz w:val="20"/>
      <w:szCs w:val="24"/>
    </w:rPr>
  </w:style>
  <w:style w:type="paragraph" w:styleId="ListBullet2">
    <w:name w:val="List Bullet 2"/>
    <w:basedOn w:val="Normal"/>
    <w:rsid w:val="004C261E"/>
    <w:pPr>
      <w:numPr>
        <w:numId w:val="38"/>
      </w:numPr>
      <w:spacing w:after="0" w:line="240" w:lineRule="auto"/>
      <w:contextualSpacing/>
      <w:jc w:val="both"/>
    </w:pPr>
    <w:rPr>
      <w:rFonts w:ascii="Times New Roman" w:eastAsia="Times New Roman" w:hAnsi="Times New Roman" w:cs="Times New Roman"/>
      <w:sz w:val="20"/>
      <w:szCs w:val="24"/>
    </w:rPr>
  </w:style>
  <w:style w:type="paragraph" w:styleId="ListBullet3">
    <w:name w:val="List Bullet 3"/>
    <w:basedOn w:val="Normal"/>
    <w:rsid w:val="004C261E"/>
    <w:pPr>
      <w:numPr>
        <w:numId w:val="39"/>
      </w:numPr>
      <w:spacing w:after="0" w:line="240" w:lineRule="auto"/>
      <w:contextualSpacing/>
      <w:jc w:val="both"/>
    </w:pPr>
    <w:rPr>
      <w:rFonts w:ascii="Times New Roman" w:eastAsia="Times New Roman" w:hAnsi="Times New Roman" w:cs="Times New Roman"/>
      <w:sz w:val="20"/>
      <w:szCs w:val="24"/>
    </w:rPr>
  </w:style>
  <w:style w:type="paragraph" w:styleId="ListBullet4">
    <w:name w:val="List Bullet 4"/>
    <w:basedOn w:val="Normal"/>
    <w:rsid w:val="004C261E"/>
    <w:pPr>
      <w:numPr>
        <w:numId w:val="40"/>
      </w:numPr>
      <w:spacing w:after="0" w:line="240" w:lineRule="auto"/>
      <w:contextualSpacing/>
      <w:jc w:val="both"/>
    </w:pPr>
    <w:rPr>
      <w:rFonts w:ascii="Times New Roman" w:eastAsia="Times New Roman" w:hAnsi="Times New Roman" w:cs="Times New Roman"/>
      <w:sz w:val="20"/>
      <w:szCs w:val="24"/>
    </w:rPr>
  </w:style>
  <w:style w:type="paragraph" w:styleId="ListBullet5">
    <w:name w:val="List Bullet 5"/>
    <w:basedOn w:val="Normal"/>
    <w:rsid w:val="004C261E"/>
    <w:pPr>
      <w:numPr>
        <w:numId w:val="41"/>
      </w:numPr>
      <w:spacing w:after="0" w:line="240" w:lineRule="auto"/>
      <w:contextualSpacing/>
      <w:jc w:val="both"/>
    </w:pPr>
    <w:rPr>
      <w:rFonts w:ascii="Times New Roman" w:eastAsia="Times New Roman" w:hAnsi="Times New Roman" w:cs="Times New Roman"/>
      <w:sz w:val="20"/>
      <w:szCs w:val="24"/>
    </w:rPr>
  </w:style>
  <w:style w:type="paragraph" w:styleId="ListContinue">
    <w:name w:val="List Continue"/>
    <w:basedOn w:val="Normal"/>
    <w:rsid w:val="004C261E"/>
    <w:pPr>
      <w:spacing w:after="120" w:line="240" w:lineRule="auto"/>
      <w:ind w:left="360"/>
      <w:contextualSpacing/>
      <w:jc w:val="both"/>
    </w:pPr>
    <w:rPr>
      <w:rFonts w:ascii="Times New Roman" w:eastAsia="Times New Roman" w:hAnsi="Times New Roman" w:cs="Times New Roman"/>
      <w:sz w:val="20"/>
      <w:szCs w:val="24"/>
    </w:rPr>
  </w:style>
  <w:style w:type="paragraph" w:styleId="ListContinue2">
    <w:name w:val="List Continue 2"/>
    <w:basedOn w:val="Normal"/>
    <w:rsid w:val="004C261E"/>
    <w:pPr>
      <w:spacing w:after="120" w:line="240" w:lineRule="auto"/>
      <w:ind w:left="720"/>
      <w:contextualSpacing/>
      <w:jc w:val="both"/>
    </w:pPr>
    <w:rPr>
      <w:rFonts w:ascii="Times New Roman" w:eastAsia="Times New Roman" w:hAnsi="Times New Roman" w:cs="Times New Roman"/>
      <w:sz w:val="20"/>
      <w:szCs w:val="24"/>
    </w:rPr>
  </w:style>
  <w:style w:type="paragraph" w:styleId="ListContinue3">
    <w:name w:val="List Continue 3"/>
    <w:basedOn w:val="Normal"/>
    <w:rsid w:val="004C261E"/>
    <w:pPr>
      <w:spacing w:after="120" w:line="240" w:lineRule="auto"/>
      <w:ind w:left="1080"/>
      <w:contextualSpacing/>
      <w:jc w:val="both"/>
    </w:pPr>
    <w:rPr>
      <w:rFonts w:ascii="Times New Roman" w:eastAsia="Times New Roman" w:hAnsi="Times New Roman" w:cs="Times New Roman"/>
      <w:sz w:val="20"/>
      <w:szCs w:val="24"/>
    </w:rPr>
  </w:style>
  <w:style w:type="paragraph" w:styleId="ListContinue4">
    <w:name w:val="List Continue 4"/>
    <w:basedOn w:val="Normal"/>
    <w:rsid w:val="004C261E"/>
    <w:pPr>
      <w:spacing w:after="120" w:line="240" w:lineRule="auto"/>
      <w:ind w:left="1440"/>
      <w:contextualSpacing/>
      <w:jc w:val="both"/>
    </w:pPr>
    <w:rPr>
      <w:rFonts w:ascii="Times New Roman" w:eastAsia="Times New Roman" w:hAnsi="Times New Roman" w:cs="Times New Roman"/>
      <w:sz w:val="20"/>
      <w:szCs w:val="24"/>
    </w:rPr>
  </w:style>
  <w:style w:type="paragraph" w:styleId="ListContinue5">
    <w:name w:val="List Continue 5"/>
    <w:basedOn w:val="Normal"/>
    <w:rsid w:val="004C261E"/>
    <w:pPr>
      <w:spacing w:after="120" w:line="240" w:lineRule="auto"/>
      <w:ind w:left="1800"/>
      <w:contextualSpacing/>
      <w:jc w:val="both"/>
    </w:pPr>
    <w:rPr>
      <w:rFonts w:ascii="Times New Roman" w:eastAsia="Times New Roman" w:hAnsi="Times New Roman" w:cs="Times New Roman"/>
      <w:sz w:val="20"/>
      <w:szCs w:val="24"/>
    </w:rPr>
  </w:style>
  <w:style w:type="paragraph" w:styleId="ListNumber">
    <w:name w:val="List Number"/>
    <w:basedOn w:val="Normal"/>
    <w:rsid w:val="004C261E"/>
    <w:pPr>
      <w:numPr>
        <w:numId w:val="42"/>
      </w:numPr>
      <w:spacing w:after="0" w:line="240" w:lineRule="auto"/>
      <w:contextualSpacing/>
      <w:jc w:val="both"/>
    </w:pPr>
    <w:rPr>
      <w:rFonts w:ascii="Times New Roman" w:eastAsia="Times New Roman" w:hAnsi="Times New Roman" w:cs="Times New Roman"/>
      <w:sz w:val="20"/>
      <w:szCs w:val="24"/>
    </w:rPr>
  </w:style>
  <w:style w:type="paragraph" w:styleId="ListNumber2">
    <w:name w:val="List Number 2"/>
    <w:basedOn w:val="Normal"/>
    <w:rsid w:val="004C261E"/>
    <w:pPr>
      <w:numPr>
        <w:numId w:val="43"/>
      </w:numPr>
      <w:spacing w:after="0" w:line="240" w:lineRule="auto"/>
      <w:contextualSpacing/>
      <w:jc w:val="both"/>
    </w:pPr>
    <w:rPr>
      <w:rFonts w:ascii="Times New Roman" w:eastAsia="Times New Roman" w:hAnsi="Times New Roman" w:cs="Times New Roman"/>
      <w:sz w:val="20"/>
      <w:szCs w:val="24"/>
    </w:rPr>
  </w:style>
  <w:style w:type="paragraph" w:styleId="ListNumber3">
    <w:name w:val="List Number 3"/>
    <w:basedOn w:val="Normal"/>
    <w:rsid w:val="004C261E"/>
    <w:pPr>
      <w:numPr>
        <w:numId w:val="44"/>
      </w:numPr>
      <w:spacing w:after="0" w:line="240" w:lineRule="auto"/>
      <w:contextualSpacing/>
      <w:jc w:val="both"/>
    </w:pPr>
    <w:rPr>
      <w:rFonts w:ascii="Times New Roman" w:eastAsia="Times New Roman" w:hAnsi="Times New Roman" w:cs="Times New Roman"/>
      <w:sz w:val="20"/>
      <w:szCs w:val="24"/>
    </w:rPr>
  </w:style>
  <w:style w:type="paragraph" w:styleId="ListNumber4">
    <w:name w:val="List Number 4"/>
    <w:basedOn w:val="Normal"/>
    <w:rsid w:val="004C261E"/>
    <w:pPr>
      <w:numPr>
        <w:numId w:val="45"/>
      </w:numPr>
      <w:spacing w:after="0" w:line="240" w:lineRule="auto"/>
      <w:contextualSpacing/>
      <w:jc w:val="both"/>
    </w:pPr>
    <w:rPr>
      <w:rFonts w:ascii="Times New Roman" w:eastAsia="Times New Roman" w:hAnsi="Times New Roman" w:cs="Times New Roman"/>
      <w:sz w:val="20"/>
      <w:szCs w:val="24"/>
    </w:rPr>
  </w:style>
  <w:style w:type="paragraph" w:styleId="ListNumber5">
    <w:name w:val="List Number 5"/>
    <w:basedOn w:val="Normal"/>
    <w:rsid w:val="004C261E"/>
    <w:pPr>
      <w:numPr>
        <w:numId w:val="46"/>
      </w:numPr>
      <w:spacing w:after="0" w:line="240" w:lineRule="auto"/>
      <w:contextualSpacing/>
      <w:jc w:val="both"/>
    </w:pPr>
    <w:rPr>
      <w:rFonts w:ascii="Times New Roman" w:eastAsia="Times New Roman" w:hAnsi="Times New Roman" w:cs="Times New Roman"/>
      <w:sz w:val="20"/>
      <w:szCs w:val="24"/>
    </w:rPr>
  </w:style>
  <w:style w:type="paragraph" w:styleId="MacroText">
    <w:name w:val="macro"/>
    <w:link w:val="MacroTextChar"/>
    <w:rsid w:val="004C261E"/>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Consolas"/>
      <w:sz w:val="20"/>
      <w:szCs w:val="20"/>
    </w:rPr>
  </w:style>
  <w:style w:type="character" w:customStyle="1" w:styleId="MacroTextChar">
    <w:name w:val="Macro Text Char"/>
    <w:basedOn w:val="DefaultParagraphFont"/>
    <w:link w:val="MacroText"/>
    <w:rsid w:val="004C261E"/>
    <w:rPr>
      <w:rFonts w:ascii="Consolas" w:eastAsia="Times New Roman" w:hAnsi="Consolas" w:cs="Consolas"/>
      <w:sz w:val="20"/>
      <w:szCs w:val="20"/>
    </w:rPr>
  </w:style>
  <w:style w:type="paragraph" w:customStyle="1" w:styleId="MessageHeader1">
    <w:name w:val="Message Header1"/>
    <w:basedOn w:val="Normal"/>
    <w:next w:val="MessageHeader"/>
    <w:link w:val="MessageHeaderChar"/>
    <w:locked/>
    <w:rsid w:val="004C261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jc w:val="both"/>
    </w:pPr>
    <w:rPr>
      <w:rFonts w:ascii="Cambria" w:eastAsia="Times New Roman" w:hAnsi="Cambria" w:cs="Times New Roman"/>
      <w:sz w:val="24"/>
      <w:szCs w:val="24"/>
    </w:rPr>
  </w:style>
  <w:style w:type="character" w:customStyle="1" w:styleId="MessageHeaderChar">
    <w:name w:val="Message Header Char"/>
    <w:basedOn w:val="DefaultParagraphFont"/>
    <w:link w:val="MessageHeader1"/>
    <w:rsid w:val="004C261E"/>
    <w:rPr>
      <w:rFonts w:ascii="Cambria" w:eastAsia="Times New Roman" w:hAnsi="Cambria" w:cs="Times New Roman"/>
      <w:sz w:val="24"/>
      <w:szCs w:val="24"/>
      <w:shd w:val="pct20" w:color="auto" w:fill="auto"/>
    </w:rPr>
  </w:style>
  <w:style w:type="paragraph" w:styleId="NormalWeb">
    <w:name w:val="Normal (Web)"/>
    <w:basedOn w:val="Normal"/>
    <w:rsid w:val="004C261E"/>
    <w:pPr>
      <w:spacing w:after="0" w:line="240" w:lineRule="auto"/>
      <w:jc w:val="both"/>
    </w:pPr>
    <w:rPr>
      <w:rFonts w:ascii="Times New Roman" w:eastAsia="Times New Roman" w:hAnsi="Times New Roman" w:cs="Times New Roman"/>
      <w:sz w:val="24"/>
      <w:szCs w:val="24"/>
    </w:rPr>
  </w:style>
  <w:style w:type="paragraph" w:styleId="NormalIndent">
    <w:name w:val="Normal Indent"/>
    <w:basedOn w:val="Normal"/>
    <w:rsid w:val="004C261E"/>
    <w:pPr>
      <w:spacing w:after="0" w:line="240" w:lineRule="auto"/>
      <w:ind w:left="720"/>
      <w:jc w:val="both"/>
    </w:pPr>
    <w:rPr>
      <w:rFonts w:ascii="Times New Roman" w:eastAsia="Times New Roman" w:hAnsi="Times New Roman" w:cs="Times New Roman"/>
      <w:sz w:val="20"/>
      <w:szCs w:val="24"/>
    </w:rPr>
  </w:style>
  <w:style w:type="paragraph" w:styleId="NoteHeading">
    <w:name w:val="Note Heading"/>
    <w:basedOn w:val="Normal"/>
    <w:next w:val="Normal"/>
    <w:link w:val="NoteHeadingChar"/>
    <w:rsid w:val="004C261E"/>
    <w:pPr>
      <w:spacing w:after="0" w:line="240" w:lineRule="auto"/>
      <w:jc w:val="both"/>
    </w:pPr>
    <w:rPr>
      <w:rFonts w:ascii="Times New Roman" w:eastAsia="Times New Roman" w:hAnsi="Times New Roman" w:cs="Times New Roman"/>
      <w:sz w:val="20"/>
      <w:szCs w:val="24"/>
    </w:rPr>
  </w:style>
  <w:style w:type="character" w:customStyle="1" w:styleId="NoteHeadingChar">
    <w:name w:val="Note Heading Char"/>
    <w:basedOn w:val="DefaultParagraphFont"/>
    <w:link w:val="NoteHeading"/>
    <w:rsid w:val="004C261E"/>
    <w:rPr>
      <w:rFonts w:ascii="Times New Roman" w:eastAsia="Times New Roman" w:hAnsi="Times New Roman" w:cs="Times New Roman"/>
      <w:sz w:val="20"/>
      <w:szCs w:val="24"/>
    </w:rPr>
  </w:style>
  <w:style w:type="paragraph" w:styleId="PlainText">
    <w:name w:val="Plain Text"/>
    <w:basedOn w:val="Normal"/>
    <w:link w:val="PlainTextChar"/>
    <w:rsid w:val="004C261E"/>
    <w:pPr>
      <w:spacing w:after="0" w:line="240" w:lineRule="auto"/>
      <w:jc w:val="both"/>
    </w:pPr>
    <w:rPr>
      <w:rFonts w:ascii="Consolas" w:eastAsia="Times New Roman" w:hAnsi="Consolas" w:cs="Consolas"/>
      <w:sz w:val="21"/>
      <w:szCs w:val="21"/>
    </w:rPr>
  </w:style>
  <w:style w:type="character" w:customStyle="1" w:styleId="PlainTextChar">
    <w:name w:val="Plain Text Char"/>
    <w:basedOn w:val="DefaultParagraphFont"/>
    <w:link w:val="PlainText"/>
    <w:rsid w:val="004C261E"/>
    <w:rPr>
      <w:rFonts w:ascii="Consolas" w:eastAsia="Times New Roman" w:hAnsi="Consolas" w:cs="Consolas"/>
      <w:sz w:val="21"/>
      <w:szCs w:val="21"/>
    </w:rPr>
  </w:style>
  <w:style w:type="paragraph" w:customStyle="1" w:styleId="Quote1">
    <w:name w:val="Quote1"/>
    <w:basedOn w:val="Normal"/>
    <w:next w:val="Normal"/>
    <w:uiPriority w:val="29"/>
    <w:qFormat/>
    <w:rsid w:val="004C261E"/>
    <w:pPr>
      <w:spacing w:after="0" w:line="240" w:lineRule="auto"/>
      <w:jc w:val="both"/>
    </w:pPr>
    <w:rPr>
      <w:rFonts w:ascii="Times New Roman" w:eastAsia="Times New Roman" w:hAnsi="Times New Roman" w:cs="Times New Roman"/>
      <w:i/>
      <w:iCs/>
      <w:color w:val="000000"/>
      <w:sz w:val="20"/>
      <w:szCs w:val="24"/>
    </w:rPr>
  </w:style>
  <w:style w:type="character" w:customStyle="1" w:styleId="QuoteChar">
    <w:name w:val="Quote Char"/>
    <w:basedOn w:val="DefaultParagraphFont"/>
    <w:link w:val="Quote"/>
    <w:uiPriority w:val="29"/>
    <w:rsid w:val="004C261E"/>
    <w:rPr>
      <w:i/>
      <w:iCs/>
      <w:color w:val="000000"/>
      <w:szCs w:val="24"/>
    </w:rPr>
  </w:style>
  <w:style w:type="paragraph" w:styleId="Salutation">
    <w:name w:val="Salutation"/>
    <w:basedOn w:val="Normal"/>
    <w:next w:val="Normal"/>
    <w:link w:val="SalutationChar"/>
    <w:rsid w:val="004C261E"/>
    <w:pPr>
      <w:spacing w:after="0" w:line="240" w:lineRule="auto"/>
      <w:jc w:val="both"/>
    </w:pPr>
    <w:rPr>
      <w:rFonts w:ascii="Times New Roman" w:eastAsia="Times New Roman" w:hAnsi="Times New Roman" w:cs="Times New Roman"/>
      <w:sz w:val="20"/>
      <w:szCs w:val="24"/>
    </w:rPr>
  </w:style>
  <w:style w:type="character" w:customStyle="1" w:styleId="SalutationChar">
    <w:name w:val="Salutation Char"/>
    <w:basedOn w:val="DefaultParagraphFont"/>
    <w:link w:val="Salutation"/>
    <w:rsid w:val="004C261E"/>
    <w:rPr>
      <w:rFonts w:ascii="Times New Roman" w:eastAsia="Times New Roman" w:hAnsi="Times New Roman" w:cs="Times New Roman"/>
      <w:sz w:val="20"/>
      <w:szCs w:val="24"/>
    </w:rPr>
  </w:style>
  <w:style w:type="paragraph" w:styleId="Signature">
    <w:name w:val="Signature"/>
    <w:basedOn w:val="Normal"/>
    <w:link w:val="SignatureChar"/>
    <w:rsid w:val="004C261E"/>
    <w:pPr>
      <w:spacing w:after="0" w:line="240" w:lineRule="auto"/>
      <w:ind w:left="4320"/>
      <w:jc w:val="both"/>
    </w:pPr>
    <w:rPr>
      <w:rFonts w:ascii="Times New Roman" w:eastAsia="Times New Roman" w:hAnsi="Times New Roman" w:cs="Times New Roman"/>
      <w:sz w:val="20"/>
      <w:szCs w:val="24"/>
    </w:rPr>
  </w:style>
  <w:style w:type="character" w:customStyle="1" w:styleId="SignatureChar">
    <w:name w:val="Signature Char"/>
    <w:basedOn w:val="DefaultParagraphFont"/>
    <w:link w:val="Signature"/>
    <w:rsid w:val="004C261E"/>
    <w:rPr>
      <w:rFonts w:ascii="Times New Roman" w:eastAsia="Times New Roman" w:hAnsi="Times New Roman" w:cs="Times New Roman"/>
      <w:sz w:val="20"/>
      <w:szCs w:val="24"/>
    </w:rPr>
  </w:style>
  <w:style w:type="paragraph" w:customStyle="1" w:styleId="Subtitle1">
    <w:name w:val="Subtitle1"/>
    <w:basedOn w:val="Normal"/>
    <w:next w:val="Normal"/>
    <w:qFormat/>
    <w:locked/>
    <w:rsid w:val="004C261E"/>
    <w:pPr>
      <w:numPr>
        <w:ilvl w:val="1"/>
      </w:numPr>
      <w:spacing w:after="0" w:line="240" w:lineRule="auto"/>
      <w:jc w:val="both"/>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rsid w:val="004C261E"/>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rsid w:val="004C261E"/>
    <w:pPr>
      <w:spacing w:after="0" w:line="240" w:lineRule="auto"/>
      <w:ind w:left="200" w:hanging="200"/>
      <w:jc w:val="both"/>
    </w:pPr>
    <w:rPr>
      <w:rFonts w:ascii="Times New Roman" w:eastAsia="Times New Roman" w:hAnsi="Times New Roman" w:cs="Times New Roman"/>
      <w:sz w:val="20"/>
      <w:szCs w:val="24"/>
    </w:rPr>
  </w:style>
  <w:style w:type="paragraph" w:styleId="TableofFigures">
    <w:name w:val="table of figures"/>
    <w:basedOn w:val="Normal"/>
    <w:next w:val="Normal"/>
    <w:rsid w:val="004C261E"/>
    <w:pPr>
      <w:spacing w:after="0" w:line="240" w:lineRule="auto"/>
      <w:jc w:val="both"/>
    </w:pPr>
    <w:rPr>
      <w:rFonts w:ascii="Times New Roman" w:eastAsia="Times New Roman" w:hAnsi="Times New Roman" w:cs="Times New Roman"/>
      <w:sz w:val="20"/>
      <w:szCs w:val="24"/>
    </w:rPr>
  </w:style>
  <w:style w:type="paragraph" w:customStyle="1" w:styleId="Title1">
    <w:name w:val="Title1"/>
    <w:basedOn w:val="Normal"/>
    <w:next w:val="Normal"/>
    <w:qFormat/>
    <w:locked/>
    <w:rsid w:val="004C261E"/>
    <w:pPr>
      <w:pBdr>
        <w:bottom w:val="single" w:sz="8" w:space="4" w:color="4F81BD"/>
      </w:pBdr>
      <w:spacing w:after="300" w:line="240" w:lineRule="auto"/>
      <w:contextualSpacing/>
      <w:jc w:val="both"/>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rsid w:val="004C261E"/>
    <w:rPr>
      <w:rFonts w:ascii="Cambria" w:eastAsia="Times New Roman" w:hAnsi="Cambria" w:cs="Times New Roman"/>
      <w:color w:val="17365D"/>
      <w:spacing w:val="5"/>
      <w:kern w:val="28"/>
      <w:sz w:val="52"/>
      <w:szCs w:val="52"/>
    </w:rPr>
  </w:style>
  <w:style w:type="paragraph" w:customStyle="1" w:styleId="TOAHeading1">
    <w:name w:val="TOA Heading1"/>
    <w:basedOn w:val="Normal"/>
    <w:next w:val="Normal"/>
    <w:locked/>
    <w:rsid w:val="004C261E"/>
    <w:pPr>
      <w:spacing w:before="120" w:after="0" w:line="240" w:lineRule="auto"/>
      <w:jc w:val="both"/>
    </w:pPr>
    <w:rPr>
      <w:rFonts w:ascii="Cambria" w:eastAsia="Times New Roman" w:hAnsi="Cambria" w:cs="Times New Roman"/>
      <w:b/>
      <w:bCs/>
      <w:sz w:val="24"/>
      <w:szCs w:val="24"/>
    </w:rPr>
  </w:style>
  <w:style w:type="paragraph" w:customStyle="1" w:styleId="TOCHeading1">
    <w:name w:val="TOC Heading1"/>
    <w:basedOn w:val="Heading1"/>
    <w:next w:val="Normal"/>
    <w:uiPriority w:val="39"/>
    <w:semiHidden/>
    <w:unhideWhenUsed/>
    <w:qFormat/>
    <w:rsid w:val="004C261E"/>
    <w:pPr>
      <w:keepLines/>
      <w:spacing w:before="480" w:after="0"/>
      <w:outlineLvl w:val="9"/>
    </w:pPr>
    <w:rPr>
      <w:rFonts w:ascii="Cambria" w:hAnsi="Cambria" w:cs="Times New Roman"/>
      <w:color w:val="365F91"/>
      <w:kern w:val="0"/>
      <w:sz w:val="28"/>
      <w:szCs w:val="28"/>
    </w:rPr>
  </w:style>
  <w:style w:type="paragraph" w:customStyle="1" w:styleId="StyleUniformLevel3">
    <w:name w:val="Style UniformLevel3 +"/>
    <w:basedOn w:val="UniformLevel3"/>
    <w:rsid w:val="004C261E"/>
    <w:rPr>
      <w:bCs w:val="0"/>
      <w:iCs w:val="0"/>
    </w:rPr>
  </w:style>
  <w:style w:type="paragraph" w:styleId="Index1">
    <w:name w:val="index 1"/>
    <w:basedOn w:val="Normal"/>
    <w:next w:val="Normal"/>
    <w:autoRedefine/>
    <w:uiPriority w:val="99"/>
    <w:semiHidden/>
    <w:unhideWhenUsed/>
    <w:rsid w:val="004C261E"/>
    <w:pPr>
      <w:spacing w:after="0" w:line="240" w:lineRule="auto"/>
      <w:ind w:left="220" w:hanging="220"/>
    </w:pPr>
  </w:style>
  <w:style w:type="paragraph" w:styleId="EnvelopeAddress">
    <w:name w:val="envelope address"/>
    <w:basedOn w:val="Normal"/>
    <w:uiPriority w:val="99"/>
    <w:semiHidden/>
    <w:unhideWhenUsed/>
    <w:rsid w:val="004C261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C261E"/>
    <w:pPr>
      <w:spacing w:after="0" w:line="240" w:lineRule="auto"/>
    </w:pPr>
    <w:rPr>
      <w:rFonts w:asciiTheme="majorHAnsi" w:eastAsiaTheme="majorEastAsia" w:hAnsiTheme="majorHAnsi" w:cstheme="majorBidi"/>
      <w:sz w:val="20"/>
      <w:szCs w:val="20"/>
    </w:rPr>
  </w:style>
  <w:style w:type="paragraph" w:styleId="IntenseQuote">
    <w:name w:val="Intense Quote"/>
    <w:basedOn w:val="Normal"/>
    <w:next w:val="Normal"/>
    <w:link w:val="IntenseQuoteChar"/>
    <w:uiPriority w:val="30"/>
    <w:qFormat/>
    <w:rsid w:val="004C261E"/>
    <w:pPr>
      <w:pBdr>
        <w:top w:val="single" w:sz="4" w:space="10" w:color="5B9BD5" w:themeColor="accent1"/>
        <w:bottom w:val="single" w:sz="4" w:space="10" w:color="5B9BD5" w:themeColor="accent1"/>
      </w:pBdr>
      <w:spacing w:before="360" w:after="360"/>
      <w:ind w:left="864" w:right="864"/>
      <w:jc w:val="center"/>
    </w:pPr>
    <w:rPr>
      <w:b/>
      <w:bCs/>
      <w:i/>
      <w:iCs/>
      <w:color w:val="4F81BD"/>
      <w:szCs w:val="24"/>
    </w:rPr>
  </w:style>
  <w:style w:type="character" w:customStyle="1" w:styleId="IntenseQuoteChar1">
    <w:name w:val="Intense Quote Char1"/>
    <w:basedOn w:val="DefaultParagraphFont"/>
    <w:uiPriority w:val="30"/>
    <w:rsid w:val="004C261E"/>
    <w:rPr>
      <w:i/>
      <w:iCs/>
      <w:color w:val="5B9BD5" w:themeColor="accent1"/>
    </w:rPr>
  </w:style>
  <w:style w:type="paragraph" w:styleId="MessageHeader">
    <w:name w:val="Message Header"/>
    <w:basedOn w:val="Normal"/>
    <w:link w:val="MessageHeaderChar1"/>
    <w:uiPriority w:val="99"/>
    <w:semiHidden/>
    <w:unhideWhenUsed/>
    <w:rsid w:val="004C261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4C261E"/>
    <w:rPr>
      <w:rFonts w:asciiTheme="majorHAnsi" w:eastAsiaTheme="majorEastAsia" w:hAnsiTheme="majorHAnsi" w:cstheme="majorBidi"/>
      <w:sz w:val="24"/>
      <w:szCs w:val="24"/>
      <w:shd w:val="pct20" w:color="auto" w:fill="auto"/>
    </w:rPr>
  </w:style>
  <w:style w:type="paragraph" w:styleId="Quote">
    <w:name w:val="Quote"/>
    <w:basedOn w:val="Normal"/>
    <w:next w:val="Normal"/>
    <w:link w:val="QuoteChar"/>
    <w:uiPriority w:val="29"/>
    <w:qFormat/>
    <w:rsid w:val="004C261E"/>
    <w:pPr>
      <w:spacing w:before="200"/>
      <w:ind w:left="864" w:right="864"/>
      <w:jc w:val="center"/>
    </w:pPr>
    <w:rPr>
      <w:i/>
      <w:iCs/>
      <w:color w:val="000000"/>
      <w:szCs w:val="24"/>
    </w:rPr>
  </w:style>
  <w:style w:type="character" w:customStyle="1" w:styleId="QuoteChar1">
    <w:name w:val="Quote Char1"/>
    <w:basedOn w:val="DefaultParagraphFont"/>
    <w:uiPriority w:val="29"/>
    <w:rsid w:val="004C261E"/>
    <w:rPr>
      <w:i/>
      <w:iCs/>
      <w:color w:val="404040" w:themeColor="text1" w:themeTint="BF"/>
    </w:rPr>
  </w:style>
  <w:style w:type="paragraph" w:styleId="Subtitle">
    <w:name w:val="Subtitle"/>
    <w:basedOn w:val="Normal"/>
    <w:next w:val="Normal"/>
    <w:link w:val="SubtitleChar"/>
    <w:qFormat/>
    <w:rsid w:val="004C261E"/>
    <w:pPr>
      <w:numPr>
        <w:ilvl w:val="1"/>
      </w:numPr>
    </w:pPr>
    <w:rPr>
      <w:rFonts w:ascii="Cambria" w:eastAsia="Times New Roman" w:hAnsi="Cambria" w:cs="Times New Roman"/>
      <w:i/>
      <w:iCs/>
      <w:color w:val="4F81BD"/>
      <w:spacing w:val="15"/>
      <w:sz w:val="24"/>
      <w:szCs w:val="24"/>
    </w:rPr>
  </w:style>
  <w:style w:type="character" w:customStyle="1" w:styleId="SubtitleChar1">
    <w:name w:val="Subtitle Char1"/>
    <w:basedOn w:val="DefaultParagraphFont"/>
    <w:uiPriority w:val="11"/>
    <w:rsid w:val="004C261E"/>
    <w:rPr>
      <w:rFonts w:eastAsiaTheme="minorEastAsia"/>
      <w:color w:val="5A5A5A" w:themeColor="text1" w:themeTint="A5"/>
      <w:spacing w:val="15"/>
    </w:rPr>
  </w:style>
  <w:style w:type="paragraph" w:styleId="Title">
    <w:name w:val="Title"/>
    <w:basedOn w:val="Normal"/>
    <w:next w:val="Normal"/>
    <w:link w:val="TitleChar"/>
    <w:qFormat/>
    <w:rsid w:val="004C261E"/>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TitleChar1">
    <w:name w:val="Title Char1"/>
    <w:basedOn w:val="DefaultParagraphFont"/>
    <w:uiPriority w:val="10"/>
    <w:rsid w:val="004C261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ive-opendatereg-17-h130-final.docx" TargetMode="Externa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hyperlink" Target="ivc-unitpricing-17-h130-final.docx" TargetMode="External"/><Relationship Id="rId12" Type="http://schemas.openxmlformats.org/officeDocument/2006/relationships/header" Target="header2.xml"/><Relationship Id="rId17" Type="http://schemas.openxmlformats.org/officeDocument/2006/relationships/oleObject" Target="embeddings/oleObject1.bin"/><Relationship Id="rId25" Type="http://schemas.openxmlformats.org/officeDocument/2006/relationships/image" Target="media/image5.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wmf"/><Relationship Id="rId20" Type="http://schemas.openxmlformats.org/officeDocument/2006/relationships/hyperlink" Target="mailto:TheSI@nist.gov" TargetMode="External"/><Relationship Id="rId29" Type="http://schemas.openxmlformats.org/officeDocument/2006/relationships/image" Target="media/image6.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4.jpeg"/><Relationship Id="rId32" Type="http://schemas.openxmlformats.org/officeDocument/2006/relationships/oleObject" Target="embeddings/oleObject4.bin"/><Relationship Id="rId5" Type="http://schemas.openxmlformats.org/officeDocument/2006/relationships/footnotes" Target="footnotes.xml"/><Relationship Id="rId15" Type="http://schemas.openxmlformats.org/officeDocument/2006/relationships/hyperlink" Target="https://www.nist.gov/pml/weights-and-measures/publications/metric-publications" TargetMode="External"/><Relationship Id="rId23" Type="http://schemas.openxmlformats.org/officeDocument/2006/relationships/image" Target="media/image3.jpeg"/><Relationship Id="rId28" Type="http://schemas.openxmlformats.org/officeDocument/2006/relationships/hyperlink" Target="http://www.bearhfti.ca.gov/" TargetMode="External"/><Relationship Id="rId10" Type="http://schemas.openxmlformats.org/officeDocument/2006/relationships/hyperlink" Target="ivg-fuelslubreg-17-h130-final.docx" TargetMode="External"/><Relationship Id="rId19" Type="http://schemas.openxmlformats.org/officeDocument/2006/relationships/hyperlink" Target="https://www.nist.gov/pml/weights-and-measures/publications/metric-publications" TargetMode="External"/><Relationship Id="rId31"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hyperlink" Target="ivf-nte-17-h130-final.docx" TargetMode="Externa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hyperlink" Target="http://iabflo.org" TargetMode="External"/><Relationship Id="rId30"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44</Pages>
  <Words>19425</Words>
  <Characters>110728</Characters>
  <Application>Microsoft Office Word</Application>
  <DocSecurity>0</DocSecurity>
  <Lines>922</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Culliton, Taylor (Fed)</dc:creator>
  <cp:keywords/>
  <dc:description/>
  <cp:lastModifiedBy>Culliton, Taylor (Fed)</cp:lastModifiedBy>
  <cp:revision>6</cp:revision>
  <dcterms:created xsi:type="dcterms:W3CDTF">2016-10-28T20:58:00Z</dcterms:created>
  <dcterms:modified xsi:type="dcterms:W3CDTF">2016-11-01T16:23:00Z</dcterms:modified>
</cp:coreProperties>
</file>