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B613" w14:textId="77777777" w:rsidR="00336370" w:rsidRPr="007F0808" w:rsidRDefault="00336370" w:rsidP="00336370">
      <w:pPr>
        <w:pStyle w:val="Heading1"/>
      </w:pPr>
      <w:r w:rsidRPr="007F0808">
        <w:t>Malcolm Baldrige National Quality Award</w:t>
      </w:r>
    </w:p>
    <w:p w14:paraId="32DFDBC2" w14:textId="77777777" w:rsidR="00336370" w:rsidRPr="007F0808" w:rsidRDefault="00336370" w:rsidP="00336370">
      <w:pPr>
        <w:pStyle w:val="Heading1"/>
      </w:pPr>
      <w:r w:rsidRPr="007F0808">
        <w:t>Joint</w:t>
      </w:r>
      <w:r w:rsidRPr="00AA46FA">
        <w:t xml:space="preserve"> </w:t>
      </w:r>
      <w:r w:rsidRPr="007F0808">
        <w:t>Board of Overseers</w:t>
      </w:r>
      <w:r>
        <w:t>/</w:t>
      </w:r>
      <w:r w:rsidRPr="007F0808">
        <w:t>Judges Panel Meeting</w:t>
      </w:r>
    </w:p>
    <w:p w14:paraId="50FE67AF" w14:textId="3F21125B" w:rsidR="00336370" w:rsidRPr="00AA46FA" w:rsidRDefault="00336370" w:rsidP="00336370">
      <w:pPr>
        <w:spacing w:after="0"/>
        <w:rPr>
          <w:b/>
        </w:rPr>
      </w:pPr>
      <w:r>
        <w:rPr>
          <w:b/>
        </w:rPr>
        <w:t xml:space="preserve">Baldrige Performance Excellence Program </w:t>
      </w:r>
      <w:r>
        <w:rPr>
          <w:rFonts w:cstheme="minorHAnsi"/>
          <w:b/>
        </w:rPr>
        <w:t>●</w:t>
      </w:r>
      <w:r>
        <w:rPr>
          <w:b/>
        </w:rPr>
        <w:t xml:space="preserve"> </w:t>
      </w:r>
      <w:r w:rsidRPr="00AA46FA">
        <w:rPr>
          <w:b/>
        </w:rPr>
        <w:t>National Institute of Standards and Technology</w:t>
      </w:r>
    </w:p>
    <w:p w14:paraId="090CCD1F" w14:textId="25FF8285" w:rsidR="00336370" w:rsidRPr="00AA46FA" w:rsidRDefault="00336370" w:rsidP="00336370">
      <w:pPr>
        <w:spacing w:after="0"/>
        <w:rPr>
          <w:b/>
        </w:rPr>
      </w:pPr>
      <w:r w:rsidRPr="00AA46FA">
        <w:rPr>
          <w:b/>
        </w:rPr>
        <w:t xml:space="preserve">Thursday, June </w:t>
      </w:r>
      <w:r w:rsidR="00ED71B6">
        <w:rPr>
          <w:b/>
        </w:rPr>
        <w:t>11</w:t>
      </w:r>
      <w:r w:rsidRPr="00AA46FA">
        <w:rPr>
          <w:b/>
        </w:rPr>
        <w:t>, 20</w:t>
      </w:r>
      <w:r w:rsidR="00ED71B6">
        <w:rPr>
          <w:b/>
        </w:rPr>
        <w:t xml:space="preserve">20 </w:t>
      </w:r>
      <w:r w:rsidRPr="00AA46FA">
        <w:rPr>
          <w:b/>
        </w:rPr>
        <w:t xml:space="preserve"> </w:t>
      </w:r>
      <w:r w:rsidR="00ED71B6">
        <w:rPr>
          <w:rFonts w:cstheme="minorHAnsi"/>
          <w:b/>
        </w:rPr>
        <w:t>● via Videoconference</w:t>
      </w:r>
    </w:p>
    <w:p w14:paraId="147D8332" w14:textId="77777777" w:rsidR="00E765FB" w:rsidRDefault="00E765FB" w:rsidP="00E765FB">
      <w:pPr>
        <w:pStyle w:val="Heading2"/>
      </w:pPr>
      <w:r>
        <w:t>Attendees</w:t>
      </w:r>
    </w:p>
    <w:p w14:paraId="5C04F6C0" w14:textId="6357BFC3" w:rsidR="00E765FB" w:rsidRDefault="00E765FB" w:rsidP="00E765FB">
      <w:r w:rsidRPr="00336370">
        <w:rPr>
          <w:i/>
        </w:rPr>
        <w:t>Overseers:</w:t>
      </w:r>
      <w:r w:rsidR="00851F53" w:rsidRPr="00336370">
        <w:rPr>
          <w:i/>
        </w:rPr>
        <w:t xml:space="preserve"> </w:t>
      </w:r>
      <w:r w:rsidR="00ED71B6" w:rsidRPr="00ED71B6">
        <w:t>Gerry Agnes, Lloyd Barker, Deborah Bowen, Bennie Fowler, Michael Garvey</w:t>
      </w:r>
      <w:r w:rsidR="00ED71B6">
        <w:t xml:space="preserve"> (candidate)</w:t>
      </w:r>
      <w:r w:rsidR="00ED71B6" w:rsidRPr="00ED71B6">
        <w:t>, Greg</w:t>
      </w:r>
      <w:r w:rsidR="00ED71B6">
        <w:t>ory</w:t>
      </w:r>
      <w:r w:rsidR="00ED71B6" w:rsidRPr="00ED71B6">
        <w:t xml:space="preserve"> Gibson</w:t>
      </w:r>
      <w:r w:rsidR="00ED71B6">
        <w:t xml:space="preserve"> (candidate)</w:t>
      </w:r>
      <w:r w:rsidR="00ED71B6" w:rsidRPr="00ED71B6">
        <w:t>, John Jasinski, Randon Jerris, Theresa Meadows, Elizabeth Menzer, Janet Souter</w:t>
      </w:r>
      <w:r w:rsidR="00ED71B6">
        <w:t xml:space="preserve"> (candidate)</w:t>
      </w:r>
      <w:r w:rsidR="00A13EAA">
        <w:t xml:space="preserve">. </w:t>
      </w:r>
      <w:r w:rsidR="00ED71B6" w:rsidRPr="00ED71B6">
        <w:rPr>
          <w:i/>
          <w:iCs/>
        </w:rPr>
        <w:t>Not present:</w:t>
      </w:r>
      <w:r w:rsidR="00ED71B6">
        <w:t xml:space="preserve"> Jack Lynch.</w:t>
      </w:r>
    </w:p>
    <w:p w14:paraId="2E1ED47B" w14:textId="2F1E7D05" w:rsidR="00E765FB" w:rsidRPr="00A13EAA" w:rsidRDefault="00E765FB" w:rsidP="00E765FB">
      <w:r w:rsidRPr="00336370">
        <w:rPr>
          <w:i/>
        </w:rPr>
        <w:t>Judges:</w:t>
      </w:r>
      <w:r w:rsidR="00A74DF6">
        <w:t xml:space="preserve"> </w:t>
      </w:r>
      <w:r w:rsidR="00ED71B6" w:rsidRPr="00ED71B6">
        <w:t>Allison Carter, Glenn Crotty, Kevin Johnson, Amy Katschman, Christopher Laxton, Kevin McManus, Brigitta Mueller, Bruce Requa, Patricia Skriba, JoAnn Sternke, Meridith Wentz, Gary Wilson</w:t>
      </w:r>
      <w:r w:rsidR="00A13EAA">
        <w:t>.</w:t>
      </w:r>
    </w:p>
    <w:p w14:paraId="6FCA38D0" w14:textId="077F5F9A" w:rsidR="00E765FB" w:rsidRDefault="00E765FB" w:rsidP="00E765FB">
      <w:r w:rsidRPr="00336370">
        <w:rPr>
          <w:i/>
        </w:rPr>
        <w:t>NIST:</w:t>
      </w:r>
      <w:r w:rsidR="00A74DF6">
        <w:t xml:space="preserve"> Jamie Ambrosi, </w:t>
      </w:r>
      <w:r w:rsidR="00ED71B6">
        <w:t xml:space="preserve">Mojdeh Bahar, </w:t>
      </w:r>
      <w:r w:rsidR="00A74DF6">
        <w:t xml:space="preserve">Dawn Bailey, Rebecca Bayless, </w:t>
      </w:r>
      <w:r w:rsidR="00E70F1A">
        <w:t>Walt</w:t>
      </w:r>
      <w:r w:rsidR="0066048C">
        <w:t>er</w:t>
      </w:r>
      <w:r w:rsidR="00E70F1A">
        <w:t xml:space="preserve"> Copan, </w:t>
      </w:r>
      <w:r w:rsidR="00A74DF6">
        <w:t>Jacqueline Des</w:t>
      </w:r>
      <w:r w:rsidR="00ED71B6">
        <w:t>C</w:t>
      </w:r>
      <w:r w:rsidR="00A74DF6">
        <w:t xml:space="preserve">hamps, Robert Fangmeyer, </w:t>
      </w:r>
      <w:r w:rsidR="00397EF3">
        <w:t xml:space="preserve">Barbara Fischer, </w:t>
      </w:r>
      <w:r w:rsidR="00A74DF6">
        <w:t>Ellen Garshick, Robert Hunt, Darren Lowe</w:t>
      </w:r>
      <w:r w:rsidR="00E70F1A">
        <w:t>, Christine Schaefer</w:t>
      </w:r>
      <w:r w:rsidR="003F493F">
        <w:t>, Robyn Verner</w:t>
      </w:r>
      <w:r w:rsidR="00397EF3">
        <w:t>.</w:t>
      </w:r>
    </w:p>
    <w:p w14:paraId="5F87E64C" w14:textId="172B7996" w:rsidR="00336370" w:rsidRDefault="00336370" w:rsidP="00336370">
      <w:r w:rsidRPr="00884590">
        <w:rPr>
          <w:i/>
        </w:rPr>
        <w:t>U.S.</w:t>
      </w:r>
      <w:r w:rsidRPr="008B338E">
        <w:t xml:space="preserve"> </w:t>
      </w:r>
      <w:r w:rsidRPr="00884590">
        <w:rPr>
          <w:i/>
        </w:rPr>
        <w:t>Department</w:t>
      </w:r>
      <w:r w:rsidRPr="008B338E">
        <w:t xml:space="preserve"> </w:t>
      </w:r>
      <w:r w:rsidRPr="00884590">
        <w:rPr>
          <w:i/>
        </w:rPr>
        <w:t>of</w:t>
      </w:r>
      <w:r w:rsidRPr="008B338E">
        <w:t xml:space="preserve"> </w:t>
      </w:r>
      <w:r w:rsidRPr="00884590">
        <w:rPr>
          <w:i/>
        </w:rPr>
        <w:t>Commerce:</w:t>
      </w:r>
      <w:r w:rsidRPr="008B338E">
        <w:t xml:space="preserve"> </w:t>
      </w:r>
      <w:r>
        <w:t xml:space="preserve">Eric Osterman, </w:t>
      </w:r>
      <w:r w:rsidRPr="00DA1A3D">
        <w:t>Office of the General Counse</w:t>
      </w:r>
      <w:r>
        <w:t>l</w:t>
      </w:r>
    </w:p>
    <w:p w14:paraId="7B9AEB5D" w14:textId="7BB4B314" w:rsidR="00336370" w:rsidRPr="008B338E" w:rsidRDefault="00336370" w:rsidP="00336370">
      <w:r>
        <w:rPr>
          <w:i/>
        </w:rPr>
        <w:t>Guests</w:t>
      </w:r>
      <w:r w:rsidRPr="00276E0C">
        <w:rPr>
          <w:i/>
        </w:rPr>
        <w:t>:</w:t>
      </w:r>
      <w:r w:rsidR="00A13EAA" w:rsidRPr="00A13EAA">
        <w:rPr>
          <w:i/>
        </w:rPr>
        <w:t xml:space="preserve"> </w:t>
      </w:r>
      <w:r w:rsidR="00A13EAA">
        <w:t>Al Faber, President and CEO,</w:t>
      </w:r>
      <w:r w:rsidR="00A13EAA">
        <w:rPr>
          <w:i/>
        </w:rPr>
        <w:t xml:space="preserve"> </w:t>
      </w:r>
      <w:r w:rsidR="00A13EAA" w:rsidRPr="00A13EAA">
        <w:t>Foundation for the Malcolm Baldrige National Quality Award;</w:t>
      </w:r>
      <w:r w:rsidRPr="00A13EAA">
        <w:t xml:space="preserve"> </w:t>
      </w:r>
      <w:r>
        <w:t>Stephanie Norling</w:t>
      </w:r>
      <w:r w:rsidR="00A13EAA">
        <w:t>,</w:t>
      </w:r>
      <w:r>
        <w:t xml:space="preserve"> </w:t>
      </w:r>
      <w:r w:rsidRPr="00632509">
        <w:t>Communities of Excellence 2026</w:t>
      </w:r>
      <w:r w:rsidR="003622B8">
        <w:t>, Brian Lassiter, Chair, Alliance for Performance Excellence</w:t>
      </w:r>
    </w:p>
    <w:p w14:paraId="3FEB833A" w14:textId="77777777" w:rsidR="00336370" w:rsidRPr="006F719E" w:rsidRDefault="00336370" w:rsidP="00336370">
      <w:pPr>
        <w:pStyle w:val="Heading2"/>
      </w:pPr>
      <w:r w:rsidRPr="006F719E">
        <w:t>Welcome and Introductions</w:t>
      </w:r>
    </w:p>
    <w:p w14:paraId="33099D33" w14:textId="7D4E6C0E" w:rsidR="00EC797E" w:rsidRDefault="00336370" w:rsidP="00336370">
      <w:r>
        <w:t xml:space="preserve">Deborah Bowen, chair of the Board of Overseers, called the meeting to order at </w:t>
      </w:r>
      <w:r w:rsidR="00ED71B6">
        <w:t>11</w:t>
      </w:r>
      <w:r>
        <w:t>:0</w:t>
      </w:r>
      <w:r w:rsidR="00ED71B6">
        <w:t>0</w:t>
      </w:r>
      <w:r>
        <w:t xml:space="preserve"> a.m. After introductions, Under Secretary of Commerce for Standards and Technology and NIST Director Walt</w:t>
      </w:r>
      <w:r w:rsidR="0066048C">
        <w:t>er</w:t>
      </w:r>
      <w:r>
        <w:t xml:space="preserve"> Copan greeted the attendee</w:t>
      </w:r>
      <w:r w:rsidR="00ED71B6">
        <w:t>s</w:t>
      </w:r>
      <w:r>
        <w:t xml:space="preserve"> and t</w:t>
      </w:r>
      <w:r w:rsidR="004F24AB">
        <w:t xml:space="preserve">hanked the judges and </w:t>
      </w:r>
      <w:r w:rsidR="0055217D">
        <w:t>overseers</w:t>
      </w:r>
      <w:r w:rsidR="004F24AB">
        <w:t xml:space="preserve"> for their</w:t>
      </w:r>
      <w:r w:rsidR="0055217D">
        <w:t xml:space="preserve"> </w:t>
      </w:r>
      <w:r w:rsidR="004F24AB">
        <w:t>work on</w:t>
      </w:r>
      <w:r w:rsidR="0055217D">
        <w:t xml:space="preserve"> performance</w:t>
      </w:r>
      <w:r w:rsidR="004F24AB">
        <w:t xml:space="preserve"> excellence</w:t>
      </w:r>
      <w:r>
        <w:t>,</w:t>
      </w:r>
      <w:r w:rsidR="004F24AB">
        <w:t xml:space="preserve"> </w:t>
      </w:r>
      <w:r w:rsidR="00ED71B6">
        <w:t>noting the important role Baldrige p</w:t>
      </w:r>
      <w:r w:rsidR="00602C1A">
        <w:t>l</w:t>
      </w:r>
      <w:r w:rsidR="00ED71B6">
        <w:t xml:space="preserve">ays at NIST and in the nation. He introduced recently appointed Associate Director for Innovation and Industry Services Mojdeh Bahar, who expressed her delight to be at NIST and </w:t>
      </w:r>
      <w:r w:rsidR="00397EF3">
        <w:t xml:space="preserve">be </w:t>
      </w:r>
      <w:r w:rsidR="00ED71B6">
        <w:t>involved with the Baldrige Program.</w:t>
      </w:r>
      <w:r w:rsidR="00602C1A">
        <w:t xml:space="preserve"> </w:t>
      </w:r>
    </w:p>
    <w:p w14:paraId="0DC83B9F" w14:textId="24C870E4" w:rsidR="004C39A9" w:rsidRDefault="004C39A9" w:rsidP="004C39A9">
      <w:r>
        <w:t>The minutes of the Board of Overseers’ December 201</w:t>
      </w:r>
      <w:r w:rsidR="00ED71B6">
        <w:t>9</w:t>
      </w:r>
      <w:r>
        <w:t xml:space="preserve"> meeting were unanimously approved as presented.</w:t>
      </w:r>
    </w:p>
    <w:p w14:paraId="61673B5A" w14:textId="1C042E00" w:rsidR="00602C1A" w:rsidRDefault="00602C1A" w:rsidP="00602C1A">
      <w:pPr>
        <w:pStyle w:val="Heading2"/>
      </w:pPr>
      <w:r w:rsidRPr="00E62790">
        <w:t xml:space="preserve">Issues from the June </w:t>
      </w:r>
      <w:r>
        <w:t>10</w:t>
      </w:r>
      <w:r w:rsidRPr="00E62790">
        <w:t xml:space="preserve"> Judges</w:t>
      </w:r>
      <w:r>
        <w:t xml:space="preserve"> </w:t>
      </w:r>
      <w:r w:rsidRPr="00E62790">
        <w:t>Panel Meeting</w:t>
      </w:r>
    </w:p>
    <w:p w14:paraId="389FB172" w14:textId="1FEC610E" w:rsidR="00602C1A" w:rsidRDefault="00602C1A" w:rsidP="00602C1A">
      <w:r>
        <w:t>Chair of the Judges Panel Allison Carter reported that the judges had made several minor changes to their process to increase efficiency</w:t>
      </w:r>
      <w:r w:rsidR="00397EF3">
        <w:t xml:space="preserve"> and maintain effectiveness</w:t>
      </w:r>
      <w:r>
        <w:t xml:space="preserve">, as well as discussing the impacts to the </w:t>
      </w:r>
      <w:r w:rsidR="00397EF3">
        <w:t xml:space="preserve">2020 </w:t>
      </w:r>
      <w:r>
        <w:t xml:space="preserve">Baldrige Award process of the COVID-19 pandemic. </w:t>
      </w:r>
      <w:r w:rsidR="00397EF3">
        <w:t>She noted</w:t>
      </w:r>
      <w:r>
        <w:t xml:space="preserve"> that the </w:t>
      </w:r>
      <w:r w:rsidR="00397EF3">
        <w:t xml:space="preserve">participants found the </w:t>
      </w:r>
      <w:r>
        <w:t>meeting</w:t>
      </w:r>
      <w:r w:rsidR="00397EF3">
        <w:t>—the first Judges Panel meeting held virtually—</w:t>
      </w:r>
      <w:r>
        <w:t xml:space="preserve">productive and engaging. </w:t>
      </w:r>
      <w:bookmarkStart w:id="0" w:name="_Hlk43131599"/>
      <w:r>
        <w:t>She also emphasized the judges’</w:t>
      </w:r>
      <w:r w:rsidR="0049262C">
        <w:t xml:space="preserve"> </w:t>
      </w:r>
      <w:r>
        <w:t xml:space="preserve">confidence that the Baldrige staff and the judges were prepared to address any </w:t>
      </w:r>
      <w:r w:rsidR="00397EF3">
        <w:t xml:space="preserve">pandemic-related </w:t>
      </w:r>
      <w:r>
        <w:t xml:space="preserve">challenges that may arise </w:t>
      </w:r>
      <w:r w:rsidR="00397EF3">
        <w:t>during</w:t>
      </w:r>
      <w:r>
        <w:t xml:space="preserve"> the </w:t>
      </w:r>
      <w:r w:rsidR="00397EF3">
        <w:t>a</w:t>
      </w:r>
      <w:r>
        <w:t xml:space="preserve">ward process. </w:t>
      </w:r>
      <w:bookmarkEnd w:id="0"/>
      <w:r w:rsidR="0049262C">
        <w:t>In particular, she said that the judges were confident that the program could carry out effective virtual site visits if necessary.</w:t>
      </w:r>
    </w:p>
    <w:p w14:paraId="7479EFC2" w14:textId="7F8F8F19" w:rsidR="00602C1A" w:rsidRDefault="00602C1A" w:rsidP="00602C1A">
      <w:pPr>
        <w:pStyle w:val="Heading2"/>
      </w:pPr>
      <w:r>
        <w:t>Baldrige Program Update</w:t>
      </w:r>
    </w:p>
    <w:p w14:paraId="63F08328" w14:textId="53085709" w:rsidR="0049262C" w:rsidRDefault="00602C1A" w:rsidP="0049262C">
      <w:pPr>
        <w:tabs>
          <w:tab w:val="left" w:pos="1296"/>
          <w:tab w:val="left" w:pos="5148"/>
        </w:tabs>
      </w:pPr>
      <w:r>
        <w:t>Baldrige Program Director Robert Fangmeyer reviewed steps taken by the Baldrige Program</w:t>
      </w:r>
      <w:r w:rsidR="009D7277">
        <w:t xml:space="preserve"> in </w:t>
      </w:r>
      <w:r>
        <w:t xml:space="preserve">spring </w:t>
      </w:r>
      <w:r w:rsidR="009D7277">
        <w:t>2020 to inform</w:t>
      </w:r>
      <w:r>
        <w:t xml:space="preserve"> decisions </w:t>
      </w:r>
      <w:r w:rsidR="009D7277">
        <w:t xml:space="preserve">about the 2020 Baldrige Award process </w:t>
      </w:r>
      <w:r>
        <w:t>related to</w:t>
      </w:r>
      <w:r w:rsidR="009D7277">
        <w:t xml:space="preserve"> the COVID-19</w:t>
      </w:r>
      <w:r>
        <w:t xml:space="preserve"> pandemic</w:t>
      </w:r>
      <w:r w:rsidR="009D7277">
        <w:t xml:space="preserve">, including </w:t>
      </w:r>
      <w:r>
        <w:t xml:space="preserve">obtaining feedback </w:t>
      </w:r>
      <w:r w:rsidR="009D7277">
        <w:t>from award recipients, potential</w:t>
      </w:r>
      <w:r>
        <w:t xml:space="preserve"> applicants</w:t>
      </w:r>
      <w:r w:rsidR="009D7277">
        <w:t>,</w:t>
      </w:r>
      <w:r>
        <w:t xml:space="preserve"> examiners</w:t>
      </w:r>
      <w:r w:rsidR="00397EF3">
        <w:t>, and other stakeholders</w:t>
      </w:r>
      <w:r w:rsidR="009D7277">
        <w:t xml:space="preserve">. He outlined the subsequent cancellation of the Quest for Excellence Conference and </w:t>
      </w:r>
      <w:r w:rsidR="009518AF">
        <w:t xml:space="preserve">postponement of </w:t>
      </w:r>
      <w:r w:rsidR="009D7277">
        <w:t xml:space="preserve">the Baldrige Award ceremony, as well as changes to the Baldrige Award process and examiner training. He also noted that planning and benchmarking were underway for moving site visits to a virtual format in 2020, if necessary, as well as for </w:t>
      </w:r>
      <w:r w:rsidR="0049262C">
        <w:t xml:space="preserve">modifying the </w:t>
      </w:r>
      <w:r w:rsidR="009D7277">
        <w:t>Baldrige Executive Fellows Program and the 2021 Quest for Excellence Conference and award ceremony in response to pandemic</w:t>
      </w:r>
      <w:r w:rsidR="0049262C">
        <w:t>-related restrictions</w:t>
      </w:r>
      <w:r w:rsidR="009D7277">
        <w:t xml:space="preserve">. </w:t>
      </w:r>
      <w:r w:rsidR="0049262C">
        <w:t xml:space="preserve">Fangmeyer said that these cancellations and changes </w:t>
      </w:r>
      <w:r w:rsidR="0049262C">
        <w:lastRenderedPageBreak/>
        <w:t>could result in significant revenue loss to the program, but that reserves</w:t>
      </w:r>
      <w:r w:rsidR="003622B8">
        <w:t xml:space="preserve"> of earned income</w:t>
      </w:r>
      <w:r w:rsidR="0049262C">
        <w:t xml:space="preserve"> and support from NIST</w:t>
      </w:r>
      <w:r w:rsidR="003622B8">
        <w:t>’s CARES Act funding</w:t>
      </w:r>
      <w:r w:rsidR="0049262C">
        <w:t xml:space="preserve"> </w:t>
      </w:r>
      <w:r w:rsidR="003622B8">
        <w:t xml:space="preserve">are expected to </w:t>
      </w:r>
      <w:r w:rsidR="0049262C">
        <w:t>cover the lost revenue.</w:t>
      </w:r>
    </w:p>
    <w:p w14:paraId="4209AC53" w14:textId="0A38E9DF" w:rsidR="00602C1A" w:rsidRDefault="005168E9" w:rsidP="00602C1A">
      <w:pPr>
        <w:tabs>
          <w:tab w:val="left" w:pos="1296"/>
          <w:tab w:val="left" w:pos="5148"/>
        </w:tabs>
      </w:pPr>
      <w:r>
        <w:t xml:space="preserve">The overseers </w:t>
      </w:r>
      <w:r w:rsidR="00397EF3">
        <w:t>commended</w:t>
      </w:r>
      <w:r w:rsidR="00602C1A">
        <w:t xml:space="preserve"> the</w:t>
      </w:r>
      <w:r>
        <w:t xml:space="preserve"> program</w:t>
      </w:r>
      <w:r w:rsidR="00397EF3">
        <w:t xml:space="preserve"> for its</w:t>
      </w:r>
      <w:r w:rsidR="00602C1A">
        <w:t xml:space="preserve"> agility in contingency planning</w:t>
      </w:r>
      <w:r>
        <w:t xml:space="preserve"> and asked the program </w:t>
      </w:r>
      <w:r w:rsidR="00A23677">
        <w:t xml:space="preserve">to </w:t>
      </w:r>
      <w:r>
        <w:t xml:space="preserve">carefully consider </w:t>
      </w:r>
      <w:r w:rsidR="00602C1A">
        <w:t>health and safety risks</w:t>
      </w:r>
      <w:r>
        <w:t xml:space="preserve">, as well as the fear factor among </w:t>
      </w:r>
      <w:r w:rsidR="00A23677">
        <w:t xml:space="preserve">potential </w:t>
      </w:r>
      <w:r>
        <w:t>participants in events,</w:t>
      </w:r>
      <w:r w:rsidR="00602C1A">
        <w:t xml:space="preserve"> </w:t>
      </w:r>
      <w:r>
        <w:t xml:space="preserve">in its decisions. They also gave their full support to the program’s plans to carry out virtual site visits, asking the program to continue to </w:t>
      </w:r>
      <w:r w:rsidR="009518AF">
        <w:t xml:space="preserve">benchmark and </w:t>
      </w:r>
      <w:r>
        <w:t>explore all the issues covered in on</w:t>
      </w:r>
      <w:r w:rsidR="009518AF">
        <w:t>-</w:t>
      </w:r>
      <w:r>
        <w:t>site visits</w:t>
      </w:r>
      <w:r w:rsidR="00A23677">
        <w:t>,</w:t>
      </w:r>
      <w:r w:rsidR="009518AF">
        <w:t xml:space="preserve"> and offering additional benchmarking opportunities</w:t>
      </w:r>
      <w:r>
        <w:t xml:space="preserve">. In addition, in response to changes to examiner training, the overseers asked the program to </w:t>
      </w:r>
      <w:r w:rsidR="00397EF3">
        <w:t>consider</w:t>
      </w:r>
      <w:r>
        <w:t xml:space="preserve"> the effect of </w:t>
      </w:r>
      <w:r w:rsidR="00602C1A">
        <w:t>virtual events on examiner knowledge</w:t>
      </w:r>
      <w:r>
        <w:t xml:space="preserve"> and engagement</w:t>
      </w:r>
      <w:r w:rsidR="00397EF3">
        <w:t xml:space="preserve">. </w:t>
      </w:r>
    </w:p>
    <w:p w14:paraId="1F0057B4" w14:textId="6D8AF813" w:rsidR="00602C1A" w:rsidRDefault="00602C1A" w:rsidP="00602C1A">
      <w:pPr>
        <w:pStyle w:val="Heading2"/>
      </w:pPr>
      <w:r w:rsidRPr="00E62790">
        <w:t xml:space="preserve">Ethics </w:t>
      </w:r>
      <w:r>
        <w:t>Briefing</w:t>
      </w:r>
    </w:p>
    <w:p w14:paraId="6B315EDE" w14:textId="075BD7DC" w:rsidR="00602C1A" w:rsidRPr="00F02F6D" w:rsidRDefault="00602C1A" w:rsidP="00602C1A">
      <w:r>
        <w:t xml:space="preserve">Eric Osterman </w:t>
      </w:r>
      <w:r w:rsidRPr="00F02F6D">
        <w:t>delivered the ethics briefing for special government employees to the overseers and judges.</w:t>
      </w:r>
    </w:p>
    <w:p w14:paraId="56828DAC" w14:textId="77777777" w:rsidR="00602C1A" w:rsidRDefault="00602C1A" w:rsidP="00602C1A">
      <w:pPr>
        <w:pStyle w:val="Heading2"/>
      </w:pPr>
      <w:r>
        <w:t>Report from Communities of Excellence (COE) 2026</w:t>
      </w:r>
    </w:p>
    <w:p w14:paraId="300FC6AD" w14:textId="3E3DD47C" w:rsidR="00671E33" w:rsidRDefault="009518AF" w:rsidP="00671E33">
      <w:r>
        <w:t>Stephanie Norling, director of COE 2026</w:t>
      </w:r>
      <w:r w:rsidR="00671E33">
        <w:t>,</w:t>
      </w:r>
      <w:r>
        <w:t xml:space="preserve"> </w:t>
      </w:r>
      <w:r w:rsidR="00671E33">
        <w:t xml:space="preserve">reminded the overseers that in June 2018 they had agreed to (1) endorse and support the effort to have Congress approve </w:t>
      </w:r>
      <w:r w:rsidR="00A23677">
        <w:t xml:space="preserve">Community </w:t>
      </w:r>
      <w:r w:rsidR="00671E33">
        <w:t xml:space="preserve">as the seventh Baldrige Award category; (2) support the five-year plan presented, concluding with a viable award program in 2023; and (3) work with COE 2026 and other members of the Baldrige Enterprise to achieve Congressional approval, acquire necessary funding, and implement the five-year plan. She reported the following areas of progress: the seventh category authorization has gone to Congress, but no action has been taken yet; the COE Learning Collaborative has expanded to 18 communities; and the assessment and recognition program now involves several Alliance programs. She </w:t>
      </w:r>
      <w:r w:rsidR="00A23677">
        <w:t>also</w:t>
      </w:r>
      <w:r w:rsidR="00671E33">
        <w:t xml:space="preserve"> outlined</w:t>
      </w:r>
      <w:r w:rsidR="00A23677">
        <w:t xml:space="preserve"> COE 2026’s</w:t>
      </w:r>
      <w:r w:rsidR="00671E33">
        <w:t xml:space="preserve"> goals for 2020–2021.</w:t>
      </w:r>
    </w:p>
    <w:p w14:paraId="2B8FC499" w14:textId="4174ECDD" w:rsidR="00602C1A" w:rsidRDefault="00671E33" w:rsidP="00A23677">
      <w:pPr>
        <w:pStyle w:val="ListParagraph"/>
        <w:spacing w:after="240"/>
        <w:ind w:left="0"/>
      </w:pPr>
      <w:r>
        <w:t xml:space="preserve">The overseers </w:t>
      </w:r>
      <w:r w:rsidR="00397EF3">
        <w:t xml:space="preserve">applauded the success and growth of the COE effort. They </w:t>
      </w:r>
      <w:r>
        <w:t xml:space="preserve">asked about evidence that the use of the COE framework </w:t>
      </w:r>
      <w:r w:rsidR="00397EF3">
        <w:t xml:space="preserve">has </w:t>
      </w:r>
      <w:r>
        <w:t>led to improved results for the communities, as this would be necessary for</w:t>
      </w:r>
      <w:r w:rsidR="00397EF3">
        <w:t xml:space="preserve"> role-model status</w:t>
      </w:r>
      <w:r>
        <w:t xml:space="preserve">. Norling </w:t>
      </w:r>
      <w:r w:rsidR="009518AF">
        <w:t>stated that there</w:t>
      </w:r>
      <w:r w:rsidR="00A23677">
        <w:t xml:space="preserve"> is</w:t>
      </w:r>
      <w:r w:rsidR="009518AF">
        <w:t xml:space="preserve"> a growing recognition that communities are benefiting from the initiative, adding that in response to the COVID-19 crisis, communities were using the knowledge and skills gained to address the crisis</w:t>
      </w:r>
      <w:r w:rsidR="00397EF3">
        <w:t>; many outcome results relate to long-term measures</w:t>
      </w:r>
      <w:r w:rsidR="009518AF">
        <w:t xml:space="preserve">. </w:t>
      </w:r>
      <w:r>
        <w:t xml:space="preserve">The overseers noted that, in addition, evidence of </w:t>
      </w:r>
      <w:r w:rsidR="00A23677">
        <w:t xml:space="preserve">improved </w:t>
      </w:r>
      <w:r>
        <w:t>outcomes in areas important to the communities w</w:t>
      </w:r>
      <w:r w:rsidR="00397EF3">
        <w:t>ill</w:t>
      </w:r>
      <w:r>
        <w:t xml:space="preserve"> </w:t>
      </w:r>
      <w:r w:rsidR="00A23677">
        <w:t>be necessary to</w:t>
      </w:r>
      <w:r>
        <w:t xml:space="preserve"> promote the value of</w:t>
      </w:r>
      <w:r w:rsidR="00A23677">
        <w:t xml:space="preserve"> the</w:t>
      </w:r>
      <w:r>
        <w:t xml:space="preserve"> COE</w:t>
      </w:r>
      <w:r w:rsidR="00A23677">
        <w:t xml:space="preserve"> framework</w:t>
      </w:r>
      <w:r>
        <w:t>.</w:t>
      </w:r>
    </w:p>
    <w:p w14:paraId="3220EA65" w14:textId="4E9C29AA" w:rsidR="00A23677" w:rsidRDefault="00A23677" w:rsidP="00A23677">
      <w:pPr>
        <w:pStyle w:val="Heading2"/>
      </w:pPr>
      <w:r>
        <w:t xml:space="preserve">Award Process Redesign </w:t>
      </w:r>
    </w:p>
    <w:p w14:paraId="33CD0593" w14:textId="684B24F5" w:rsidR="00A23677" w:rsidRDefault="00A23677" w:rsidP="00A23677">
      <w:pPr>
        <w:spacing w:after="240"/>
      </w:pPr>
      <w:r>
        <w:t xml:space="preserve">Fangmeyer reviewed the goals of the redesign of the Baldrige Award process to be implemented in 2021, as well as progress so far. He noted that the program is currently modifying all affected processes and materials. He pointed out an unexpected challenge: the need to complete modifications while making just-in-time changes to the current process to deal with the impact of the pandemic. </w:t>
      </w:r>
    </w:p>
    <w:p w14:paraId="5B5BACEC" w14:textId="4EAEEF7E" w:rsidR="00A23677" w:rsidRDefault="00A23677" w:rsidP="00A23677">
      <w:pPr>
        <w:spacing w:after="240"/>
      </w:pPr>
      <w:r>
        <w:t>The overseers asked whether the program had a master schedule for the modification and whether milestones were being met. Fangmeyer said that the program anticipates being able to meet all milestones.</w:t>
      </w:r>
    </w:p>
    <w:p w14:paraId="32B5DA2F" w14:textId="77777777" w:rsidR="00A23677" w:rsidRDefault="00A23677" w:rsidP="00A23677">
      <w:pPr>
        <w:pStyle w:val="Heading2"/>
      </w:pPr>
      <w:r>
        <w:t>Pledge to America’s Workforce Presidential Award.</w:t>
      </w:r>
    </w:p>
    <w:p w14:paraId="05F6E49A" w14:textId="6AB34253" w:rsidR="00A23677" w:rsidRDefault="00A23677" w:rsidP="00A23677">
      <w:pPr>
        <w:spacing w:after="240"/>
      </w:pPr>
      <w:r>
        <w:t>Fangmeyer explained that program was managing this award</w:t>
      </w:r>
      <w:r w:rsidR="006906EA">
        <w:t xml:space="preserve"> </w:t>
      </w:r>
      <w:r w:rsidR="003622B8">
        <w:t xml:space="preserve">at the request of and </w:t>
      </w:r>
      <w:r w:rsidR="006906EA">
        <w:t>i</w:t>
      </w:r>
      <w:r>
        <w:t>n</w:t>
      </w:r>
      <w:r w:rsidR="006906EA">
        <w:t xml:space="preserve"> collaboration with the Commerce Department, the Department of Labor, and the White House in response to two presidential executive orders. NIST has detailed Kelly Welsh to the program to manage the process. Award criteria have been drafted, applications will be accepted in </w:t>
      </w:r>
      <w:r>
        <w:t>July</w:t>
      </w:r>
      <w:r w:rsidR="006906EA">
        <w:t>,</w:t>
      </w:r>
      <w:r>
        <w:t xml:space="preserve"> and recipients </w:t>
      </w:r>
      <w:r w:rsidR="006906EA">
        <w:t xml:space="preserve">will be </w:t>
      </w:r>
      <w:r>
        <w:t>announced in September</w:t>
      </w:r>
      <w:r w:rsidR="006906EA">
        <w:t xml:space="preserve">. Fangmeyer emphasized that the award will not be </w:t>
      </w:r>
      <w:r>
        <w:t>branded as a Baldrige Award</w:t>
      </w:r>
      <w:r w:rsidR="006906EA">
        <w:t xml:space="preserve">, although the </w:t>
      </w:r>
      <w:r>
        <w:t>criteria are Baldrige-based</w:t>
      </w:r>
      <w:r w:rsidR="006906EA">
        <w:t>. He also pointed out the o</w:t>
      </w:r>
      <w:r>
        <w:t>pportunity to leverage the award to engage manufacturing, service, and other organizations</w:t>
      </w:r>
      <w:r w:rsidR="006906EA">
        <w:t xml:space="preserve"> and to h</w:t>
      </w:r>
      <w:r>
        <w:t>ighlight winners during conferences and in communications</w:t>
      </w:r>
      <w:r w:rsidR="006906EA">
        <w:t>.</w:t>
      </w:r>
    </w:p>
    <w:p w14:paraId="618E7B66" w14:textId="3DAFB8D8" w:rsidR="00A23677" w:rsidRDefault="006906EA" w:rsidP="0062581F">
      <w:pPr>
        <w:spacing w:after="240"/>
      </w:pPr>
      <w:r>
        <w:t>The overseers remarked that the award aligns with a vital national issue</w:t>
      </w:r>
      <w:r w:rsidR="0062581F">
        <w:t>, and t</w:t>
      </w:r>
      <w:r>
        <w:t xml:space="preserve">hey asked whether the award appears to be sustainable past 2020. Kelly Welsh said that there appears to be an appetite among companies around addressing the nation’s workforce development issues; at present, the </w:t>
      </w:r>
      <w:r w:rsidR="00397EF3">
        <w:t>a</w:t>
      </w:r>
      <w:r>
        <w:t xml:space="preserve">ward is scheduled to be offered </w:t>
      </w:r>
      <w:r>
        <w:lastRenderedPageBreak/>
        <w:t>every other year. She also note</w:t>
      </w:r>
      <w:r w:rsidR="0062581F">
        <w:t>d</w:t>
      </w:r>
      <w:r>
        <w:t xml:space="preserve"> that </w:t>
      </w:r>
      <w:r w:rsidR="0062581F">
        <w:t>the Department of Commerce and the White House are taking the lead on the award ceremony and communications.</w:t>
      </w:r>
    </w:p>
    <w:p w14:paraId="7F99BE63" w14:textId="77777777" w:rsidR="006C1592" w:rsidRDefault="006C1592" w:rsidP="006C1592">
      <w:pPr>
        <w:pStyle w:val="Heading2"/>
      </w:pPr>
      <w:r>
        <w:t>Baldrige Foundation</w:t>
      </w:r>
    </w:p>
    <w:p w14:paraId="3C048D1D" w14:textId="67308EE6" w:rsidR="006C1592" w:rsidRDefault="006C1592" w:rsidP="006C1592">
      <w:r>
        <w:t>Baldrige Foundation President and CEO Al Faber thanked the overseers for their support. He reported that the Foundation was on track to exceed its fundraising goals in 2020. He also announced a partnership with private companies to offer a CARES Act grant-writing solution</w:t>
      </w:r>
      <w:r w:rsidRPr="006C1592">
        <w:t>. Faber detailed advocacy and fundraising efforts</w:t>
      </w:r>
      <w:r w:rsidR="00397EF3">
        <w:t xml:space="preserve"> and </w:t>
      </w:r>
      <w:r w:rsidRPr="006C1592">
        <w:t>described the new Institute for Performance Excellence</w:t>
      </w:r>
      <w:r>
        <w:t>, which provides training and publishes white papers and peer-reviewed articles, both new and previously published.</w:t>
      </w:r>
    </w:p>
    <w:p w14:paraId="01FF951B" w14:textId="7F6C2941" w:rsidR="006C1592" w:rsidRDefault="006C1592" w:rsidP="006C1592">
      <w:r>
        <w:t xml:space="preserve">The overseers thanked Faber for </w:t>
      </w:r>
      <w:r w:rsidR="00397EF3">
        <w:t>leading the Foundation’s</w:t>
      </w:r>
      <w:r>
        <w:t xml:space="preserve"> efforts to support the Baldrige Program.</w:t>
      </w:r>
    </w:p>
    <w:p w14:paraId="57BA8AA2" w14:textId="77777777" w:rsidR="006C1592" w:rsidRDefault="006C1592" w:rsidP="006C1592">
      <w:pPr>
        <w:pStyle w:val="Heading2"/>
      </w:pPr>
      <w:r>
        <w:t>Report from the Alliance for Performance Excellence</w:t>
      </w:r>
    </w:p>
    <w:p w14:paraId="37ACAC3C" w14:textId="71B9F651" w:rsidR="006C1592" w:rsidRDefault="006C1592" w:rsidP="00326BD6">
      <w:r>
        <w:t xml:space="preserve">Elizabeth Menzer reported on </w:t>
      </w:r>
      <w:r w:rsidR="00EB0F31">
        <w:t xml:space="preserve">the </w:t>
      </w:r>
      <w:r>
        <w:t xml:space="preserve">Alliance </w:t>
      </w:r>
      <w:r w:rsidR="00EB0F31">
        <w:t xml:space="preserve">for Performance, which she described as a national network of </w:t>
      </w:r>
      <w:r w:rsidR="00326BD6">
        <w:t>B</w:t>
      </w:r>
      <w:r w:rsidR="00EB0F31">
        <w:t>aldrige-based programs</w:t>
      </w:r>
      <w:r w:rsidR="00FB7154">
        <w:t>. She</w:t>
      </w:r>
      <w:r w:rsidR="00EB0F31">
        <w:t xml:space="preserve"> reviewed its mission and vision</w:t>
      </w:r>
      <w:r w:rsidR="00326BD6">
        <w:t>, and noted its collaboration with the Baldrige Enterprise</w:t>
      </w:r>
      <w:r w:rsidR="00EB0F31">
        <w:t xml:space="preserve">. She described the Alliance’s efforts to </w:t>
      </w:r>
      <w:r w:rsidR="00326BD6">
        <w:t>modify</w:t>
      </w:r>
      <w:r w:rsidR="00EB0F31">
        <w:t xml:space="preserve"> the </w:t>
      </w:r>
      <w:r w:rsidR="00326BD6">
        <w:t>Baldrige Fall Conference to virtual or partly virtual in light of the COVID-19 pandemic</w:t>
      </w:r>
      <w:r>
        <w:t>.</w:t>
      </w:r>
      <w:r w:rsidR="00326BD6">
        <w:t xml:space="preserve"> She also reported on plans for the </w:t>
      </w:r>
      <w:r>
        <w:t xml:space="preserve">2021 </w:t>
      </w:r>
      <w:r w:rsidR="00326BD6">
        <w:t>conference in El Paso, Texas. Menzer then summarized the Alliance’s current focus areas: (1) g</w:t>
      </w:r>
      <w:r>
        <w:t>uidelines for</w:t>
      </w:r>
      <w:r w:rsidR="00FB7154">
        <w:t xml:space="preserve"> lower level ap</w:t>
      </w:r>
      <w:r>
        <w:t>plications</w:t>
      </w:r>
      <w:r w:rsidR="00326BD6">
        <w:t>, (2) partnership with Communities of Excellence, (3) sustaining the Army Communities of Excellence, and (4) m</w:t>
      </w:r>
      <w:r>
        <w:t>arketing</w:t>
      </w:r>
      <w:r w:rsidR="00326BD6">
        <w:t xml:space="preserve">. She also shared statistics on </w:t>
      </w:r>
      <w:r w:rsidR="00FB7154">
        <w:t xml:space="preserve">Alliance </w:t>
      </w:r>
      <w:r w:rsidR="00326BD6">
        <w:t>programs, applications, examiners, and award recipients.</w:t>
      </w:r>
    </w:p>
    <w:p w14:paraId="4D8BB337" w14:textId="191A505D" w:rsidR="006C1592" w:rsidRDefault="00326BD6" w:rsidP="006C1592">
      <w:r>
        <w:t>The overseers pointed out that in the current environment, or</w:t>
      </w:r>
      <w:r w:rsidR="006C1592">
        <w:t>ganization</w:t>
      </w:r>
      <w:r>
        <w:t>s</w:t>
      </w:r>
      <w:r w:rsidR="006C1592">
        <w:t xml:space="preserve"> will need the Alliance program</w:t>
      </w:r>
      <w:r>
        <w:t>s</w:t>
      </w:r>
      <w:r w:rsidR="00FB7154">
        <w:t>,</w:t>
      </w:r>
      <w:r>
        <w:t xml:space="preserve"> and </w:t>
      </w:r>
      <w:r w:rsidR="00FB7154">
        <w:t xml:space="preserve">they </w:t>
      </w:r>
      <w:r>
        <w:t>thanked Menzer for her report.</w:t>
      </w:r>
    </w:p>
    <w:p w14:paraId="71B19EC2" w14:textId="36260B91" w:rsidR="00933E33" w:rsidRDefault="004C3761" w:rsidP="00933E33">
      <w:r>
        <w:t xml:space="preserve">The meeting was </w:t>
      </w:r>
      <w:r w:rsidR="00933E33">
        <w:t>adjourn</w:t>
      </w:r>
      <w:r>
        <w:t>ed</w:t>
      </w:r>
      <w:r w:rsidR="00933E33">
        <w:t xml:space="preserve"> at </w:t>
      </w:r>
      <w:r w:rsidR="006C1592">
        <w:t>3</w:t>
      </w:r>
      <w:r w:rsidR="00933E33">
        <w:t>:</w:t>
      </w:r>
      <w:r w:rsidR="006C1592">
        <w:t>5</w:t>
      </w:r>
      <w:r w:rsidR="00933E33">
        <w:t>0</w:t>
      </w:r>
      <w:r>
        <w:t xml:space="preserve"> p.m.</w:t>
      </w:r>
    </w:p>
    <w:p w14:paraId="4FC5EBD9" w14:textId="76F5B9EC" w:rsidR="004C3761" w:rsidRDefault="004C3761" w:rsidP="00933E33"/>
    <w:p w14:paraId="7F61C662" w14:textId="77777777" w:rsidR="004C3761" w:rsidRPr="00A742E2" w:rsidRDefault="004C3761" w:rsidP="004C3761">
      <w:r w:rsidRPr="00A742E2">
        <w:rPr>
          <w:rFonts w:cs="Arial"/>
          <w:spacing w:val="-1"/>
          <w:w w:val="95"/>
        </w:rPr>
        <w:t xml:space="preserve">I </w:t>
      </w:r>
      <w:r w:rsidRPr="00A742E2">
        <w:rPr>
          <w:rFonts w:cs="Times New Roman"/>
          <w:spacing w:val="-2"/>
          <w:w w:val="95"/>
        </w:rPr>
        <w:t>hereby</w:t>
      </w:r>
      <w:r w:rsidRPr="00A742E2">
        <w:rPr>
          <w:rFonts w:cs="Times New Roman"/>
          <w:spacing w:val="-5"/>
          <w:w w:val="95"/>
        </w:rPr>
        <w:t xml:space="preserve"> </w:t>
      </w:r>
      <w:r w:rsidRPr="00A742E2">
        <w:rPr>
          <w:rFonts w:cs="Times New Roman"/>
          <w:w w:val="95"/>
        </w:rPr>
        <w:t>certify</w:t>
      </w:r>
      <w:r w:rsidRPr="00A742E2">
        <w:rPr>
          <w:rFonts w:cs="Times New Roman"/>
          <w:spacing w:val="-17"/>
          <w:w w:val="95"/>
        </w:rPr>
        <w:t xml:space="preserve"> </w:t>
      </w:r>
      <w:r w:rsidRPr="00A742E2">
        <w:rPr>
          <w:rFonts w:cs="Times New Roman"/>
          <w:w w:val="95"/>
        </w:rPr>
        <w:t>that,</w:t>
      </w:r>
      <w:r w:rsidRPr="00A742E2">
        <w:rPr>
          <w:rFonts w:cs="Times New Roman"/>
          <w:spacing w:val="-14"/>
          <w:w w:val="95"/>
        </w:rPr>
        <w:t xml:space="preserve"> </w:t>
      </w:r>
      <w:r w:rsidRPr="00A742E2">
        <w:rPr>
          <w:rFonts w:cs="Times New Roman"/>
          <w:w w:val="95"/>
        </w:rPr>
        <w:t>to</w:t>
      </w:r>
      <w:r w:rsidRPr="00A742E2">
        <w:rPr>
          <w:rFonts w:cs="Times New Roman"/>
          <w:spacing w:val="-7"/>
          <w:w w:val="95"/>
        </w:rPr>
        <w:t xml:space="preserve"> </w:t>
      </w:r>
      <w:r w:rsidRPr="00A742E2">
        <w:rPr>
          <w:rFonts w:cs="Times New Roman"/>
          <w:w w:val="95"/>
        </w:rPr>
        <w:t>the</w:t>
      </w:r>
      <w:r w:rsidRPr="00A742E2">
        <w:rPr>
          <w:rFonts w:cs="Times New Roman"/>
          <w:spacing w:val="-6"/>
          <w:w w:val="95"/>
        </w:rPr>
        <w:t xml:space="preserve"> </w:t>
      </w:r>
      <w:r w:rsidRPr="00A742E2">
        <w:rPr>
          <w:rFonts w:cs="Arial"/>
          <w:w w:val="95"/>
        </w:rPr>
        <w:t>best</w:t>
      </w:r>
      <w:r w:rsidRPr="00A742E2">
        <w:rPr>
          <w:rFonts w:cs="Arial"/>
          <w:spacing w:val="-10"/>
          <w:w w:val="95"/>
        </w:rPr>
        <w:t xml:space="preserve"> </w:t>
      </w:r>
      <w:r w:rsidRPr="00A742E2">
        <w:rPr>
          <w:rFonts w:cs="Arial"/>
          <w:w w:val="95"/>
        </w:rPr>
        <w:t>of</w:t>
      </w:r>
      <w:r w:rsidRPr="00A742E2">
        <w:rPr>
          <w:rFonts w:cs="Arial"/>
          <w:spacing w:val="-7"/>
          <w:w w:val="95"/>
        </w:rPr>
        <w:t xml:space="preserve"> </w:t>
      </w:r>
      <w:r w:rsidRPr="00A742E2">
        <w:rPr>
          <w:rFonts w:cs="Times New Roman"/>
          <w:w w:val="95"/>
        </w:rPr>
        <w:t>my</w:t>
      </w:r>
      <w:r w:rsidRPr="00A742E2">
        <w:rPr>
          <w:rFonts w:cs="Times New Roman"/>
          <w:spacing w:val="-3"/>
          <w:w w:val="95"/>
        </w:rPr>
        <w:t xml:space="preserve"> </w:t>
      </w:r>
      <w:r w:rsidRPr="00A742E2">
        <w:rPr>
          <w:rFonts w:cs="Times New Roman"/>
          <w:w w:val="95"/>
        </w:rPr>
        <w:t>knowledge,</w:t>
      </w:r>
      <w:r w:rsidRPr="00A742E2">
        <w:rPr>
          <w:rFonts w:cs="Times New Roman"/>
          <w:spacing w:val="1"/>
          <w:w w:val="95"/>
        </w:rPr>
        <w:t xml:space="preserve"> </w:t>
      </w:r>
      <w:r w:rsidRPr="00A742E2">
        <w:rPr>
          <w:rFonts w:cs="Times New Roman"/>
          <w:w w:val="95"/>
        </w:rPr>
        <w:t>the</w:t>
      </w:r>
      <w:r w:rsidRPr="00A742E2">
        <w:rPr>
          <w:rFonts w:cs="Times New Roman"/>
          <w:spacing w:val="-12"/>
          <w:w w:val="95"/>
        </w:rPr>
        <w:t xml:space="preserve"> </w:t>
      </w:r>
      <w:r w:rsidRPr="00A742E2">
        <w:rPr>
          <w:rFonts w:cs="Times New Roman"/>
          <w:w w:val="95"/>
        </w:rPr>
        <w:t>foregoing</w:t>
      </w:r>
      <w:r w:rsidRPr="00A742E2">
        <w:rPr>
          <w:rFonts w:cs="Times New Roman"/>
          <w:spacing w:val="-1"/>
          <w:w w:val="95"/>
        </w:rPr>
        <w:t xml:space="preserve"> </w:t>
      </w:r>
      <w:r w:rsidRPr="00A742E2">
        <w:rPr>
          <w:rFonts w:cs="Times New Roman"/>
          <w:w w:val="95"/>
        </w:rPr>
        <w:t>minutes</w:t>
      </w:r>
      <w:r w:rsidRPr="00A742E2">
        <w:rPr>
          <w:rFonts w:cs="Times New Roman"/>
          <w:spacing w:val="-9"/>
          <w:w w:val="95"/>
        </w:rPr>
        <w:t xml:space="preserve"> </w:t>
      </w:r>
      <w:r w:rsidRPr="00A742E2">
        <w:rPr>
          <w:rFonts w:cs="Times New Roman"/>
          <w:w w:val="95"/>
        </w:rPr>
        <w:t>are</w:t>
      </w:r>
      <w:r w:rsidRPr="00A742E2">
        <w:rPr>
          <w:rFonts w:cs="Times New Roman"/>
          <w:spacing w:val="-15"/>
          <w:w w:val="95"/>
        </w:rPr>
        <w:t xml:space="preserve"> </w:t>
      </w:r>
      <w:r w:rsidRPr="00A742E2">
        <w:rPr>
          <w:rFonts w:cs="Times New Roman"/>
          <w:w w:val="95"/>
        </w:rPr>
        <w:t>accurate</w:t>
      </w:r>
      <w:r w:rsidRPr="00A742E2">
        <w:rPr>
          <w:rFonts w:cs="Times New Roman"/>
          <w:spacing w:val="-9"/>
          <w:w w:val="95"/>
        </w:rPr>
        <w:t xml:space="preserve"> </w:t>
      </w:r>
      <w:r w:rsidRPr="00A742E2">
        <w:rPr>
          <w:rFonts w:cs="Times New Roman"/>
          <w:w w:val="95"/>
        </w:rPr>
        <w:t>and</w:t>
      </w:r>
      <w:r w:rsidRPr="00A742E2">
        <w:rPr>
          <w:rFonts w:cs="Times New Roman"/>
          <w:spacing w:val="-3"/>
          <w:w w:val="95"/>
        </w:rPr>
        <w:t xml:space="preserve"> </w:t>
      </w:r>
      <w:r w:rsidRPr="00A742E2">
        <w:rPr>
          <w:rFonts w:cs="Times New Roman"/>
          <w:w w:val="95"/>
        </w:rPr>
        <w:t>complete.</w:t>
      </w:r>
    </w:p>
    <w:p w14:paraId="6504A5D2" w14:textId="77777777" w:rsidR="004C3761" w:rsidRDefault="004C3761" w:rsidP="004C3761">
      <w:pPr>
        <w:pStyle w:val="NoSpacing"/>
        <w:rPr>
          <w:rFonts w:ascii="Calibri" w:hAnsi="Calibri"/>
          <w:sz w:val="24"/>
          <w:szCs w:val="24"/>
        </w:rPr>
      </w:pPr>
    </w:p>
    <w:p w14:paraId="7E5A4BD1" w14:textId="77777777" w:rsidR="004C3761" w:rsidRDefault="004C3761" w:rsidP="004C3761">
      <w:pPr>
        <w:pStyle w:val="NoSpacing"/>
        <w:rPr>
          <w:rFonts w:eastAsia="Times New Roman"/>
        </w:rPr>
      </w:pPr>
      <w:r>
        <w:rPr>
          <w:rFonts w:eastAsia="Times New Roman"/>
        </w:rPr>
        <w:t>______________________________________</w:t>
      </w:r>
    </w:p>
    <w:p w14:paraId="691B8BA8" w14:textId="77777777" w:rsidR="004C3761" w:rsidRPr="00A742E2" w:rsidRDefault="004C3761" w:rsidP="004C3761">
      <w:pPr>
        <w:pStyle w:val="NoSpacing"/>
        <w:rPr>
          <w:rFonts w:eastAsia="Times New Roman"/>
        </w:rPr>
      </w:pPr>
      <w:r>
        <w:rPr>
          <w:rFonts w:eastAsia="Times New Roman"/>
        </w:rPr>
        <w:t>Deborah Bowen</w:t>
      </w:r>
    </w:p>
    <w:p w14:paraId="60C99A40" w14:textId="77777777" w:rsidR="004C3761" w:rsidRPr="00A742E2" w:rsidRDefault="004C3761" w:rsidP="004C3761">
      <w:pPr>
        <w:pStyle w:val="NoSpacing"/>
        <w:rPr>
          <w:rFonts w:eastAsia="Times New Roman"/>
        </w:rPr>
      </w:pPr>
      <w:r w:rsidRPr="00A742E2">
        <w:rPr>
          <w:rFonts w:eastAsia="Times New Roman"/>
        </w:rPr>
        <w:t xml:space="preserve">Chair </w:t>
      </w:r>
    </w:p>
    <w:p w14:paraId="312F6A82" w14:textId="77777777" w:rsidR="004C3761" w:rsidRPr="00A742E2" w:rsidRDefault="004C3761" w:rsidP="004C3761">
      <w:pPr>
        <w:pStyle w:val="NoSpacing"/>
        <w:rPr>
          <w:rFonts w:eastAsia="Times New Roman"/>
        </w:rPr>
      </w:pPr>
      <w:r w:rsidRPr="00A742E2">
        <w:rPr>
          <w:rFonts w:eastAsia="Times New Roman"/>
        </w:rPr>
        <w:t>Board of Overseers</w:t>
      </w:r>
      <w:r w:rsidRPr="00A742E2">
        <w:rPr>
          <w:rFonts w:eastAsia="Times New Roman"/>
        </w:rPr>
        <w:tab/>
      </w:r>
      <w:r w:rsidRPr="00A742E2">
        <w:rPr>
          <w:rFonts w:eastAsia="Times New Roman"/>
        </w:rPr>
        <w:tab/>
      </w:r>
      <w:r w:rsidRPr="00A742E2">
        <w:rPr>
          <w:rFonts w:eastAsia="Times New Roman"/>
        </w:rPr>
        <w:tab/>
      </w:r>
    </w:p>
    <w:p w14:paraId="0315CE3A" w14:textId="74135FBD" w:rsidR="004C3761" w:rsidRDefault="000D148C" w:rsidP="004C3761">
      <w:r>
        <w:t>x</w:t>
      </w:r>
      <w:r w:rsidR="004C3761" w:rsidRPr="000D148C">
        <w:t>/</w:t>
      </w:r>
      <w:r>
        <w:t>xx</w:t>
      </w:r>
      <w:r w:rsidR="004C3761" w:rsidRPr="000D148C">
        <w:t>/20</w:t>
      </w:r>
      <w:r w:rsidR="006C1592" w:rsidRPr="000D148C">
        <w:t>20</w:t>
      </w:r>
    </w:p>
    <w:p w14:paraId="4BEA879F" w14:textId="77777777" w:rsidR="004C3761" w:rsidRPr="00E765FB" w:rsidRDefault="004C3761" w:rsidP="00933E33"/>
    <w:sectPr w:rsidR="004C3761" w:rsidRPr="00E765FB" w:rsidSect="00A92313">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97AD" w14:textId="77777777" w:rsidR="00A03D02" w:rsidRDefault="00A03D02">
      <w:r>
        <w:separator/>
      </w:r>
    </w:p>
  </w:endnote>
  <w:endnote w:type="continuationSeparator" w:id="0">
    <w:p w14:paraId="1DA9CDA6" w14:textId="77777777" w:rsidR="00A03D02" w:rsidRDefault="00A0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01284"/>
      <w:docPartObj>
        <w:docPartGallery w:val="Page Numbers (Bottom of Page)"/>
        <w:docPartUnique/>
      </w:docPartObj>
    </w:sdtPr>
    <w:sdtEndPr>
      <w:rPr>
        <w:noProof/>
      </w:rPr>
    </w:sdtEndPr>
    <w:sdtContent>
      <w:p w14:paraId="07A37C21" w14:textId="111AD663" w:rsidR="00A30E8A" w:rsidRDefault="00A30E8A" w:rsidP="00E76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36A1" w14:textId="77777777" w:rsidR="00A03D02" w:rsidRDefault="00A03D02">
      <w:r>
        <w:separator/>
      </w:r>
    </w:p>
  </w:footnote>
  <w:footnote w:type="continuationSeparator" w:id="0">
    <w:p w14:paraId="60031EA2" w14:textId="77777777" w:rsidR="00A03D02" w:rsidRDefault="00A0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65E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0421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E6D3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424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FC1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2A3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4A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AE8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4E60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6E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D68"/>
    <w:multiLevelType w:val="hybridMultilevel"/>
    <w:tmpl w:val="C77A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16F4D"/>
    <w:multiLevelType w:val="hybridMultilevel"/>
    <w:tmpl w:val="2F1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3E5482"/>
    <w:multiLevelType w:val="hybridMultilevel"/>
    <w:tmpl w:val="AD6821BC"/>
    <w:lvl w:ilvl="0" w:tplc="A31CF262">
      <w:start w:val="1"/>
      <w:numFmt w:val="bullet"/>
      <w:lvlText w:val="•"/>
      <w:lvlJc w:val="left"/>
      <w:pPr>
        <w:tabs>
          <w:tab w:val="num" w:pos="720"/>
        </w:tabs>
        <w:ind w:left="720" w:hanging="360"/>
      </w:pPr>
      <w:rPr>
        <w:rFonts w:ascii="Arial" w:hAnsi="Arial" w:hint="default"/>
      </w:rPr>
    </w:lvl>
    <w:lvl w:ilvl="1" w:tplc="5928EA1A">
      <w:start w:val="159"/>
      <w:numFmt w:val="bullet"/>
      <w:lvlText w:val="–"/>
      <w:lvlJc w:val="left"/>
      <w:pPr>
        <w:tabs>
          <w:tab w:val="num" w:pos="1440"/>
        </w:tabs>
        <w:ind w:left="1440" w:hanging="360"/>
      </w:pPr>
      <w:rPr>
        <w:rFonts w:ascii="Arial" w:hAnsi="Arial" w:hint="default"/>
      </w:rPr>
    </w:lvl>
    <w:lvl w:ilvl="2" w:tplc="7FD81C2C" w:tentative="1">
      <w:start w:val="1"/>
      <w:numFmt w:val="bullet"/>
      <w:lvlText w:val="•"/>
      <w:lvlJc w:val="left"/>
      <w:pPr>
        <w:tabs>
          <w:tab w:val="num" w:pos="2160"/>
        </w:tabs>
        <w:ind w:left="2160" w:hanging="360"/>
      </w:pPr>
      <w:rPr>
        <w:rFonts w:ascii="Arial" w:hAnsi="Arial" w:hint="default"/>
      </w:rPr>
    </w:lvl>
    <w:lvl w:ilvl="3" w:tplc="46F82D72" w:tentative="1">
      <w:start w:val="1"/>
      <w:numFmt w:val="bullet"/>
      <w:lvlText w:val="•"/>
      <w:lvlJc w:val="left"/>
      <w:pPr>
        <w:tabs>
          <w:tab w:val="num" w:pos="2880"/>
        </w:tabs>
        <w:ind w:left="2880" w:hanging="360"/>
      </w:pPr>
      <w:rPr>
        <w:rFonts w:ascii="Arial" w:hAnsi="Arial" w:hint="default"/>
      </w:rPr>
    </w:lvl>
    <w:lvl w:ilvl="4" w:tplc="D0A4A91A" w:tentative="1">
      <w:start w:val="1"/>
      <w:numFmt w:val="bullet"/>
      <w:lvlText w:val="•"/>
      <w:lvlJc w:val="left"/>
      <w:pPr>
        <w:tabs>
          <w:tab w:val="num" w:pos="3600"/>
        </w:tabs>
        <w:ind w:left="3600" w:hanging="360"/>
      </w:pPr>
      <w:rPr>
        <w:rFonts w:ascii="Arial" w:hAnsi="Arial" w:hint="default"/>
      </w:rPr>
    </w:lvl>
    <w:lvl w:ilvl="5" w:tplc="BC5A6274" w:tentative="1">
      <w:start w:val="1"/>
      <w:numFmt w:val="bullet"/>
      <w:lvlText w:val="•"/>
      <w:lvlJc w:val="left"/>
      <w:pPr>
        <w:tabs>
          <w:tab w:val="num" w:pos="4320"/>
        </w:tabs>
        <w:ind w:left="4320" w:hanging="360"/>
      </w:pPr>
      <w:rPr>
        <w:rFonts w:ascii="Arial" w:hAnsi="Arial" w:hint="default"/>
      </w:rPr>
    </w:lvl>
    <w:lvl w:ilvl="6" w:tplc="7F185872" w:tentative="1">
      <w:start w:val="1"/>
      <w:numFmt w:val="bullet"/>
      <w:lvlText w:val="•"/>
      <w:lvlJc w:val="left"/>
      <w:pPr>
        <w:tabs>
          <w:tab w:val="num" w:pos="5040"/>
        </w:tabs>
        <w:ind w:left="5040" w:hanging="360"/>
      </w:pPr>
      <w:rPr>
        <w:rFonts w:ascii="Arial" w:hAnsi="Arial" w:hint="default"/>
      </w:rPr>
    </w:lvl>
    <w:lvl w:ilvl="7" w:tplc="6EBA55CC" w:tentative="1">
      <w:start w:val="1"/>
      <w:numFmt w:val="bullet"/>
      <w:lvlText w:val="•"/>
      <w:lvlJc w:val="left"/>
      <w:pPr>
        <w:tabs>
          <w:tab w:val="num" w:pos="5760"/>
        </w:tabs>
        <w:ind w:left="5760" w:hanging="360"/>
      </w:pPr>
      <w:rPr>
        <w:rFonts w:ascii="Arial" w:hAnsi="Arial" w:hint="default"/>
      </w:rPr>
    </w:lvl>
    <w:lvl w:ilvl="8" w:tplc="FCD87F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266E75"/>
    <w:multiLevelType w:val="hybridMultilevel"/>
    <w:tmpl w:val="1976447C"/>
    <w:lvl w:ilvl="0" w:tplc="34424F9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10336"/>
    <w:multiLevelType w:val="hybridMultilevel"/>
    <w:tmpl w:val="A1187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1FC1746"/>
    <w:multiLevelType w:val="hybridMultilevel"/>
    <w:tmpl w:val="3BFC8B2E"/>
    <w:lvl w:ilvl="0" w:tplc="F62C8338">
      <w:start w:val="1"/>
      <w:numFmt w:val="bullet"/>
      <w:lvlText w:val="•"/>
      <w:lvlJc w:val="left"/>
      <w:pPr>
        <w:tabs>
          <w:tab w:val="num" w:pos="720"/>
        </w:tabs>
        <w:ind w:left="720" w:hanging="360"/>
      </w:pPr>
      <w:rPr>
        <w:rFonts w:ascii="Arial" w:hAnsi="Arial" w:cs="Times New Roman" w:hint="default"/>
      </w:rPr>
    </w:lvl>
    <w:lvl w:ilvl="1" w:tplc="82D81BC4">
      <w:start w:val="1"/>
      <w:numFmt w:val="bullet"/>
      <w:lvlText w:val="•"/>
      <w:lvlJc w:val="left"/>
      <w:pPr>
        <w:tabs>
          <w:tab w:val="num" w:pos="1440"/>
        </w:tabs>
        <w:ind w:left="1440" w:hanging="360"/>
      </w:pPr>
      <w:rPr>
        <w:rFonts w:ascii="Arial" w:hAnsi="Arial" w:cs="Times New Roman" w:hint="default"/>
      </w:rPr>
    </w:lvl>
    <w:lvl w:ilvl="2" w:tplc="89364096">
      <w:start w:val="1"/>
      <w:numFmt w:val="bullet"/>
      <w:lvlText w:val="•"/>
      <w:lvlJc w:val="left"/>
      <w:pPr>
        <w:tabs>
          <w:tab w:val="num" w:pos="2160"/>
        </w:tabs>
        <w:ind w:left="2160" w:hanging="360"/>
      </w:pPr>
      <w:rPr>
        <w:rFonts w:ascii="Arial" w:hAnsi="Arial" w:cs="Times New Roman" w:hint="default"/>
      </w:rPr>
    </w:lvl>
    <w:lvl w:ilvl="3" w:tplc="155A813E">
      <w:start w:val="1"/>
      <w:numFmt w:val="bullet"/>
      <w:lvlText w:val="•"/>
      <w:lvlJc w:val="left"/>
      <w:pPr>
        <w:tabs>
          <w:tab w:val="num" w:pos="2880"/>
        </w:tabs>
        <w:ind w:left="2880" w:hanging="360"/>
      </w:pPr>
      <w:rPr>
        <w:rFonts w:ascii="Arial" w:hAnsi="Arial" w:cs="Times New Roman" w:hint="default"/>
      </w:rPr>
    </w:lvl>
    <w:lvl w:ilvl="4" w:tplc="ACD4F130">
      <w:start w:val="1"/>
      <w:numFmt w:val="bullet"/>
      <w:lvlText w:val="•"/>
      <w:lvlJc w:val="left"/>
      <w:pPr>
        <w:tabs>
          <w:tab w:val="num" w:pos="3600"/>
        </w:tabs>
        <w:ind w:left="3600" w:hanging="360"/>
      </w:pPr>
      <w:rPr>
        <w:rFonts w:ascii="Arial" w:hAnsi="Arial" w:cs="Times New Roman" w:hint="default"/>
      </w:rPr>
    </w:lvl>
    <w:lvl w:ilvl="5" w:tplc="78F824D6">
      <w:start w:val="1"/>
      <w:numFmt w:val="bullet"/>
      <w:lvlText w:val="•"/>
      <w:lvlJc w:val="left"/>
      <w:pPr>
        <w:tabs>
          <w:tab w:val="num" w:pos="4320"/>
        </w:tabs>
        <w:ind w:left="4320" w:hanging="360"/>
      </w:pPr>
      <w:rPr>
        <w:rFonts w:ascii="Arial" w:hAnsi="Arial" w:cs="Times New Roman" w:hint="default"/>
      </w:rPr>
    </w:lvl>
    <w:lvl w:ilvl="6" w:tplc="A9800556">
      <w:start w:val="1"/>
      <w:numFmt w:val="bullet"/>
      <w:lvlText w:val="•"/>
      <w:lvlJc w:val="left"/>
      <w:pPr>
        <w:tabs>
          <w:tab w:val="num" w:pos="5040"/>
        </w:tabs>
        <w:ind w:left="5040" w:hanging="360"/>
      </w:pPr>
      <w:rPr>
        <w:rFonts w:ascii="Arial" w:hAnsi="Arial" w:cs="Times New Roman" w:hint="default"/>
      </w:rPr>
    </w:lvl>
    <w:lvl w:ilvl="7" w:tplc="23EEB2F6">
      <w:start w:val="1"/>
      <w:numFmt w:val="bullet"/>
      <w:lvlText w:val="•"/>
      <w:lvlJc w:val="left"/>
      <w:pPr>
        <w:tabs>
          <w:tab w:val="num" w:pos="5760"/>
        </w:tabs>
        <w:ind w:left="5760" w:hanging="360"/>
      </w:pPr>
      <w:rPr>
        <w:rFonts w:ascii="Arial" w:hAnsi="Arial" w:cs="Times New Roman" w:hint="default"/>
      </w:rPr>
    </w:lvl>
    <w:lvl w:ilvl="8" w:tplc="21F666E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3A43F86"/>
    <w:multiLevelType w:val="hybridMultilevel"/>
    <w:tmpl w:val="70B43F08"/>
    <w:lvl w:ilvl="0" w:tplc="A470D04C">
      <w:start w:val="1"/>
      <w:numFmt w:val="bullet"/>
      <w:lvlText w:val=" "/>
      <w:lvlJc w:val="left"/>
      <w:pPr>
        <w:tabs>
          <w:tab w:val="num" w:pos="720"/>
        </w:tabs>
        <w:ind w:left="720" w:hanging="360"/>
      </w:pPr>
      <w:rPr>
        <w:rFonts w:ascii="Calibri" w:hAnsi="Calibri" w:cs="Times New Roman" w:hint="default"/>
      </w:rPr>
    </w:lvl>
    <w:lvl w:ilvl="1" w:tplc="84DC6914">
      <w:start w:val="1"/>
      <w:numFmt w:val="bullet"/>
      <w:lvlText w:val=" "/>
      <w:lvlJc w:val="left"/>
      <w:pPr>
        <w:tabs>
          <w:tab w:val="num" w:pos="1440"/>
        </w:tabs>
        <w:ind w:left="1440" w:hanging="360"/>
      </w:pPr>
      <w:rPr>
        <w:rFonts w:ascii="Calibri" w:hAnsi="Calibri" w:cs="Times New Roman" w:hint="default"/>
      </w:rPr>
    </w:lvl>
    <w:lvl w:ilvl="2" w:tplc="ACFEF834">
      <w:start w:val="1"/>
      <w:numFmt w:val="bullet"/>
      <w:lvlText w:val=" "/>
      <w:lvlJc w:val="left"/>
      <w:pPr>
        <w:tabs>
          <w:tab w:val="num" w:pos="2160"/>
        </w:tabs>
        <w:ind w:left="2160" w:hanging="360"/>
      </w:pPr>
      <w:rPr>
        <w:rFonts w:ascii="Calibri" w:hAnsi="Calibri" w:cs="Times New Roman" w:hint="default"/>
      </w:rPr>
    </w:lvl>
    <w:lvl w:ilvl="3" w:tplc="7AD6E11C">
      <w:start w:val="1"/>
      <w:numFmt w:val="bullet"/>
      <w:lvlText w:val=" "/>
      <w:lvlJc w:val="left"/>
      <w:pPr>
        <w:tabs>
          <w:tab w:val="num" w:pos="2880"/>
        </w:tabs>
        <w:ind w:left="2880" w:hanging="360"/>
      </w:pPr>
      <w:rPr>
        <w:rFonts w:ascii="Calibri" w:hAnsi="Calibri" w:cs="Times New Roman" w:hint="default"/>
      </w:rPr>
    </w:lvl>
    <w:lvl w:ilvl="4" w:tplc="9042B12E">
      <w:start w:val="1"/>
      <w:numFmt w:val="bullet"/>
      <w:lvlText w:val=" "/>
      <w:lvlJc w:val="left"/>
      <w:pPr>
        <w:tabs>
          <w:tab w:val="num" w:pos="3600"/>
        </w:tabs>
        <w:ind w:left="3600" w:hanging="360"/>
      </w:pPr>
      <w:rPr>
        <w:rFonts w:ascii="Calibri" w:hAnsi="Calibri" w:cs="Times New Roman" w:hint="default"/>
      </w:rPr>
    </w:lvl>
    <w:lvl w:ilvl="5" w:tplc="BCD84D3E">
      <w:start w:val="1"/>
      <w:numFmt w:val="bullet"/>
      <w:lvlText w:val=" "/>
      <w:lvlJc w:val="left"/>
      <w:pPr>
        <w:tabs>
          <w:tab w:val="num" w:pos="4320"/>
        </w:tabs>
        <w:ind w:left="4320" w:hanging="360"/>
      </w:pPr>
      <w:rPr>
        <w:rFonts w:ascii="Calibri" w:hAnsi="Calibri" w:cs="Times New Roman" w:hint="default"/>
      </w:rPr>
    </w:lvl>
    <w:lvl w:ilvl="6" w:tplc="CAF470BC">
      <w:start w:val="1"/>
      <w:numFmt w:val="bullet"/>
      <w:lvlText w:val=" "/>
      <w:lvlJc w:val="left"/>
      <w:pPr>
        <w:tabs>
          <w:tab w:val="num" w:pos="5040"/>
        </w:tabs>
        <w:ind w:left="5040" w:hanging="360"/>
      </w:pPr>
      <w:rPr>
        <w:rFonts w:ascii="Calibri" w:hAnsi="Calibri" w:cs="Times New Roman" w:hint="default"/>
      </w:rPr>
    </w:lvl>
    <w:lvl w:ilvl="7" w:tplc="4C7A54B0">
      <w:start w:val="1"/>
      <w:numFmt w:val="bullet"/>
      <w:lvlText w:val=" "/>
      <w:lvlJc w:val="left"/>
      <w:pPr>
        <w:tabs>
          <w:tab w:val="num" w:pos="5760"/>
        </w:tabs>
        <w:ind w:left="5760" w:hanging="360"/>
      </w:pPr>
      <w:rPr>
        <w:rFonts w:ascii="Calibri" w:hAnsi="Calibri" w:cs="Times New Roman" w:hint="default"/>
      </w:rPr>
    </w:lvl>
    <w:lvl w:ilvl="8" w:tplc="37089C96">
      <w:start w:val="1"/>
      <w:numFmt w:val="bullet"/>
      <w:lvlText w:val=" "/>
      <w:lvlJc w:val="left"/>
      <w:pPr>
        <w:tabs>
          <w:tab w:val="num" w:pos="6480"/>
        </w:tabs>
        <w:ind w:left="6480" w:hanging="360"/>
      </w:pPr>
      <w:rPr>
        <w:rFonts w:ascii="Calibri" w:hAnsi="Calibri" w:cs="Times New Roman" w:hint="default"/>
      </w:rPr>
    </w:lvl>
  </w:abstractNum>
  <w:abstractNum w:abstractNumId="17" w15:restartNumberingAfterBreak="0">
    <w:nsid w:val="14DD172A"/>
    <w:multiLevelType w:val="hybridMultilevel"/>
    <w:tmpl w:val="0D8631CC"/>
    <w:lvl w:ilvl="0" w:tplc="7B0AC07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2774A"/>
    <w:multiLevelType w:val="hybridMultilevel"/>
    <w:tmpl w:val="6B26FB62"/>
    <w:lvl w:ilvl="0" w:tplc="1E7AA76C">
      <w:start w:val="16"/>
      <w:numFmt w:val="bullet"/>
      <w:lvlText w:val="-"/>
      <w:lvlJc w:val="left"/>
      <w:pPr>
        <w:ind w:left="207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1ADF2138"/>
    <w:multiLevelType w:val="hybridMultilevel"/>
    <w:tmpl w:val="BF828D3A"/>
    <w:lvl w:ilvl="0" w:tplc="93000FB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F732B76"/>
    <w:multiLevelType w:val="hybridMultilevel"/>
    <w:tmpl w:val="2F16D800"/>
    <w:lvl w:ilvl="0" w:tplc="348E8178">
      <w:start w:val="1"/>
      <w:numFmt w:val="decimal"/>
      <w:lvlText w:val="%1."/>
      <w:lvlJc w:val="left"/>
      <w:pPr>
        <w:tabs>
          <w:tab w:val="num" w:pos="720"/>
        </w:tabs>
        <w:ind w:left="720" w:hanging="360"/>
      </w:pPr>
    </w:lvl>
    <w:lvl w:ilvl="1" w:tplc="7998343A" w:tentative="1">
      <w:start w:val="1"/>
      <w:numFmt w:val="decimal"/>
      <w:lvlText w:val="%2."/>
      <w:lvlJc w:val="left"/>
      <w:pPr>
        <w:tabs>
          <w:tab w:val="num" w:pos="1440"/>
        </w:tabs>
        <w:ind w:left="1440" w:hanging="360"/>
      </w:pPr>
    </w:lvl>
    <w:lvl w:ilvl="2" w:tplc="14ECE7BC" w:tentative="1">
      <w:start w:val="1"/>
      <w:numFmt w:val="decimal"/>
      <w:lvlText w:val="%3."/>
      <w:lvlJc w:val="left"/>
      <w:pPr>
        <w:tabs>
          <w:tab w:val="num" w:pos="2160"/>
        </w:tabs>
        <w:ind w:left="2160" w:hanging="360"/>
      </w:pPr>
    </w:lvl>
    <w:lvl w:ilvl="3" w:tplc="AC16777A" w:tentative="1">
      <w:start w:val="1"/>
      <w:numFmt w:val="decimal"/>
      <w:lvlText w:val="%4."/>
      <w:lvlJc w:val="left"/>
      <w:pPr>
        <w:tabs>
          <w:tab w:val="num" w:pos="2880"/>
        </w:tabs>
        <w:ind w:left="2880" w:hanging="360"/>
      </w:pPr>
    </w:lvl>
    <w:lvl w:ilvl="4" w:tplc="01E4CCC2" w:tentative="1">
      <w:start w:val="1"/>
      <w:numFmt w:val="decimal"/>
      <w:lvlText w:val="%5."/>
      <w:lvlJc w:val="left"/>
      <w:pPr>
        <w:tabs>
          <w:tab w:val="num" w:pos="3600"/>
        </w:tabs>
        <w:ind w:left="3600" w:hanging="360"/>
      </w:pPr>
    </w:lvl>
    <w:lvl w:ilvl="5" w:tplc="DD24677C" w:tentative="1">
      <w:start w:val="1"/>
      <w:numFmt w:val="decimal"/>
      <w:lvlText w:val="%6."/>
      <w:lvlJc w:val="left"/>
      <w:pPr>
        <w:tabs>
          <w:tab w:val="num" w:pos="4320"/>
        </w:tabs>
        <w:ind w:left="4320" w:hanging="360"/>
      </w:pPr>
    </w:lvl>
    <w:lvl w:ilvl="6" w:tplc="5DF88C0E" w:tentative="1">
      <w:start w:val="1"/>
      <w:numFmt w:val="decimal"/>
      <w:lvlText w:val="%7."/>
      <w:lvlJc w:val="left"/>
      <w:pPr>
        <w:tabs>
          <w:tab w:val="num" w:pos="5040"/>
        </w:tabs>
        <w:ind w:left="5040" w:hanging="360"/>
      </w:pPr>
    </w:lvl>
    <w:lvl w:ilvl="7" w:tplc="9D8CA6EE" w:tentative="1">
      <w:start w:val="1"/>
      <w:numFmt w:val="decimal"/>
      <w:lvlText w:val="%8."/>
      <w:lvlJc w:val="left"/>
      <w:pPr>
        <w:tabs>
          <w:tab w:val="num" w:pos="5760"/>
        </w:tabs>
        <w:ind w:left="5760" w:hanging="360"/>
      </w:pPr>
    </w:lvl>
    <w:lvl w:ilvl="8" w:tplc="91AE48D0" w:tentative="1">
      <w:start w:val="1"/>
      <w:numFmt w:val="decimal"/>
      <w:lvlText w:val="%9."/>
      <w:lvlJc w:val="left"/>
      <w:pPr>
        <w:tabs>
          <w:tab w:val="num" w:pos="6480"/>
        </w:tabs>
        <w:ind w:left="6480" w:hanging="360"/>
      </w:pPr>
    </w:lvl>
  </w:abstractNum>
  <w:abstractNum w:abstractNumId="21" w15:restartNumberingAfterBreak="0">
    <w:nsid w:val="201C19DC"/>
    <w:multiLevelType w:val="hybridMultilevel"/>
    <w:tmpl w:val="8EA6F968"/>
    <w:lvl w:ilvl="0" w:tplc="A31CF26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97D05"/>
    <w:multiLevelType w:val="hybridMultilevel"/>
    <w:tmpl w:val="F3FE0834"/>
    <w:lvl w:ilvl="0" w:tplc="0E0A1330">
      <w:start w:val="1"/>
      <w:numFmt w:val="bullet"/>
      <w:lvlText w:val=""/>
      <w:lvlJc w:val="left"/>
      <w:pPr>
        <w:tabs>
          <w:tab w:val="num" w:pos="720"/>
        </w:tabs>
        <w:ind w:left="720" w:hanging="360"/>
      </w:pPr>
      <w:rPr>
        <w:rFonts w:ascii="Wingdings" w:hAnsi="Wingdings" w:hint="default"/>
      </w:rPr>
    </w:lvl>
    <w:lvl w:ilvl="1" w:tplc="551C8D4E" w:tentative="1">
      <w:start w:val="1"/>
      <w:numFmt w:val="bullet"/>
      <w:lvlText w:val=""/>
      <w:lvlJc w:val="left"/>
      <w:pPr>
        <w:tabs>
          <w:tab w:val="num" w:pos="1440"/>
        </w:tabs>
        <w:ind w:left="1440" w:hanging="360"/>
      </w:pPr>
      <w:rPr>
        <w:rFonts w:ascii="Wingdings" w:hAnsi="Wingdings" w:hint="default"/>
      </w:rPr>
    </w:lvl>
    <w:lvl w:ilvl="2" w:tplc="6DB662AE" w:tentative="1">
      <w:start w:val="1"/>
      <w:numFmt w:val="bullet"/>
      <w:lvlText w:val=""/>
      <w:lvlJc w:val="left"/>
      <w:pPr>
        <w:tabs>
          <w:tab w:val="num" w:pos="2160"/>
        </w:tabs>
        <w:ind w:left="2160" w:hanging="360"/>
      </w:pPr>
      <w:rPr>
        <w:rFonts w:ascii="Wingdings" w:hAnsi="Wingdings" w:hint="default"/>
      </w:rPr>
    </w:lvl>
    <w:lvl w:ilvl="3" w:tplc="4CA84238" w:tentative="1">
      <w:start w:val="1"/>
      <w:numFmt w:val="bullet"/>
      <w:lvlText w:val=""/>
      <w:lvlJc w:val="left"/>
      <w:pPr>
        <w:tabs>
          <w:tab w:val="num" w:pos="2880"/>
        </w:tabs>
        <w:ind w:left="2880" w:hanging="360"/>
      </w:pPr>
      <w:rPr>
        <w:rFonts w:ascii="Wingdings" w:hAnsi="Wingdings" w:hint="default"/>
      </w:rPr>
    </w:lvl>
    <w:lvl w:ilvl="4" w:tplc="D07E2F4C" w:tentative="1">
      <w:start w:val="1"/>
      <w:numFmt w:val="bullet"/>
      <w:lvlText w:val=""/>
      <w:lvlJc w:val="left"/>
      <w:pPr>
        <w:tabs>
          <w:tab w:val="num" w:pos="3600"/>
        </w:tabs>
        <w:ind w:left="3600" w:hanging="360"/>
      </w:pPr>
      <w:rPr>
        <w:rFonts w:ascii="Wingdings" w:hAnsi="Wingdings" w:hint="default"/>
      </w:rPr>
    </w:lvl>
    <w:lvl w:ilvl="5" w:tplc="C4FC7D5A" w:tentative="1">
      <w:start w:val="1"/>
      <w:numFmt w:val="bullet"/>
      <w:lvlText w:val=""/>
      <w:lvlJc w:val="left"/>
      <w:pPr>
        <w:tabs>
          <w:tab w:val="num" w:pos="4320"/>
        </w:tabs>
        <w:ind w:left="4320" w:hanging="360"/>
      </w:pPr>
      <w:rPr>
        <w:rFonts w:ascii="Wingdings" w:hAnsi="Wingdings" w:hint="default"/>
      </w:rPr>
    </w:lvl>
    <w:lvl w:ilvl="6" w:tplc="4DD8DAE0" w:tentative="1">
      <w:start w:val="1"/>
      <w:numFmt w:val="bullet"/>
      <w:lvlText w:val=""/>
      <w:lvlJc w:val="left"/>
      <w:pPr>
        <w:tabs>
          <w:tab w:val="num" w:pos="5040"/>
        </w:tabs>
        <w:ind w:left="5040" w:hanging="360"/>
      </w:pPr>
      <w:rPr>
        <w:rFonts w:ascii="Wingdings" w:hAnsi="Wingdings" w:hint="default"/>
      </w:rPr>
    </w:lvl>
    <w:lvl w:ilvl="7" w:tplc="64B4EB36" w:tentative="1">
      <w:start w:val="1"/>
      <w:numFmt w:val="bullet"/>
      <w:lvlText w:val=""/>
      <w:lvlJc w:val="left"/>
      <w:pPr>
        <w:tabs>
          <w:tab w:val="num" w:pos="5760"/>
        </w:tabs>
        <w:ind w:left="5760" w:hanging="360"/>
      </w:pPr>
      <w:rPr>
        <w:rFonts w:ascii="Wingdings" w:hAnsi="Wingdings" w:hint="default"/>
      </w:rPr>
    </w:lvl>
    <w:lvl w:ilvl="8" w:tplc="F8FC64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22C70"/>
    <w:multiLevelType w:val="hybridMultilevel"/>
    <w:tmpl w:val="DA1E31A6"/>
    <w:lvl w:ilvl="0" w:tplc="3CBEB238">
      <w:start w:val="1"/>
      <w:numFmt w:val="bullet"/>
      <w:lvlText w:val="•"/>
      <w:lvlJc w:val="left"/>
      <w:pPr>
        <w:tabs>
          <w:tab w:val="num" w:pos="720"/>
        </w:tabs>
        <w:ind w:left="720" w:hanging="360"/>
      </w:pPr>
      <w:rPr>
        <w:rFonts w:ascii="Arial" w:hAnsi="Arial" w:cs="Times New Roman" w:hint="default"/>
      </w:rPr>
    </w:lvl>
    <w:lvl w:ilvl="1" w:tplc="9A22942A">
      <w:start w:val="1"/>
      <w:numFmt w:val="bullet"/>
      <w:lvlText w:val="•"/>
      <w:lvlJc w:val="left"/>
      <w:pPr>
        <w:tabs>
          <w:tab w:val="num" w:pos="1440"/>
        </w:tabs>
        <w:ind w:left="1440" w:hanging="360"/>
      </w:pPr>
      <w:rPr>
        <w:rFonts w:ascii="Arial" w:hAnsi="Arial" w:cs="Times New Roman" w:hint="default"/>
      </w:rPr>
    </w:lvl>
    <w:lvl w:ilvl="2" w:tplc="A6407CA8">
      <w:start w:val="1"/>
      <w:numFmt w:val="bullet"/>
      <w:lvlText w:val="•"/>
      <w:lvlJc w:val="left"/>
      <w:pPr>
        <w:tabs>
          <w:tab w:val="num" w:pos="2160"/>
        </w:tabs>
        <w:ind w:left="2160" w:hanging="360"/>
      </w:pPr>
      <w:rPr>
        <w:rFonts w:ascii="Arial" w:hAnsi="Arial" w:cs="Times New Roman" w:hint="default"/>
      </w:rPr>
    </w:lvl>
    <w:lvl w:ilvl="3" w:tplc="9F76EB64">
      <w:start w:val="1"/>
      <w:numFmt w:val="bullet"/>
      <w:lvlText w:val="•"/>
      <w:lvlJc w:val="left"/>
      <w:pPr>
        <w:tabs>
          <w:tab w:val="num" w:pos="2880"/>
        </w:tabs>
        <w:ind w:left="2880" w:hanging="360"/>
      </w:pPr>
      <w:rPr>
        <w:rFonts w:ascii="Arial" w:hAnsi="Arial" w:cs="Times New Roman" w:hint="default"/>
      </w:rPr>
    </w:lvl>
    <w:lvl w:ilvl="4" w:tplc="1E840874">
      <w:start w:val="1"/>
      <w:numFmt w:val="bullet"/>
      <w:lvlText w:val="•"/>
      <w:lvlJc w:val="left"/>
      <w:pPr>
        <w:tabs>
          <w:tab w:val="num" w:pos="3600"/>
        </w:tabs>
        <w:ind w:left="3600" w:hanging="360"/>
      </w:pPr>
      <w:rPr>
        <w:rFonts w:ascii="Arial" w:hAnsi="Arial" w:cs="Times New Roman" w:hint="default"/>
      </w:rPr>
    </w:lvl>
    <w:lvl w:ilvl="5" w:tplc="AA0AD86C">
      <w:start w:val="1"/>
      <w:numFmt w:val="bullet"/>
      <w:lvlText w:val="•"/>
      <w:lvlJc w:val="left"/>
      <w:pPr>
        <w:tabs>
          <w:tab w:val="num" w:pos="4320"/>
        </w:tabs>
        <w:ind w:left="4320" w:hanging="360"/>
      </w:pPr>
      <w:rPr>
        <w:rFonts w:ascii="Arial" w:hAnsi="Arial" w:cs="Times New Roman" w:hint="default"/>
      </w:rPr>
    </w:lvl>
    <w:lvl w:ilvl="6" w:tplc="291ED2C4">
      <w:start w:val="1"/>
      <w:numFmt w:val="bullet"/>
      <w:lvlText w:val="•"/>
      <w:lvlJc w:val="left"/>
      <w:pPr>
        <w:tabs>
          <w:tab w:val="num" w:pos="5040"/>
        </w:tabs>
        <w:ind w:left="5040" w:hanging="360"/>
      </w:pPr>
      <w:rPr>
        <w:rFonts w:ascii="Arial" w:hAnsi="Arial" w:cs="Times New Roman" w:hint="default"/>
      </w:rPr>
    </w:lvl>
    <w:lvl w:ilvl="7" w:tplc="56B23B3E">
      <w:start w:val="1"/>
      <w:numFmt w:val="bullet"/>
      <w:lvlText w:val="•"/>
      <w:lvlJc w:val="left"/>
      <w:pPr>
        <w:tabs>
          <w:tab w:val="num" w:pos="5760"/>
        </w:tabs>
        <w:ind w:left="5760" w:hanging="360"/>
      </w:pPr>
      <w:rPr>
        <w:rFonts w:ascii="Arial" w:hAnsi="Arial" w:cs="Times New Roman" w:hint="default"/>
      </w:rPr>
    </w:lvl>
    <w:lvl w:ilvl="8" w:tplc="1496252C">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26B781D"/>
    <w:multiLevelType w:val="hybridMultilevel"/>
    <w:tmpl w:val="91283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075750"/>
    <w:multiLevelType w:val="hybridMultilevel"/>
    <w:tmpl w:val="BCC8D240"/>
    <w:lvl w:ilvl="0" w:tplc="0D48EF6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15:restartNumberingAfterBreak="0">
    <w:nsid w:val="362C7533"/>
    <w:multiLevelType w:val="hybridMultilevel"/>
    <w:tmpl w:val="D97E6B08"/>
    <w:lvl w:ilvl="0" w:tplc="CFC2D35E">
      <w:start w:val="1"/>
      <w:numFmt w:val="bullet"/>
      <w:lvlText w:val="•"/>
      <w:lvlJc w:val="left"/>
      <w:pPr>
        <w:tabs>
          <w:tab w:val="num" w:pos="720"/>
        </w:tabs>
        <w:ind w:left="720" w:hanging="360"/>
      </w:pPr>
      <w:rPr>
        <w:rFonts w:ascii="Arial" w:hAnsi="Arial" w:hint="default"/>
      </w:rPr>
    </w:lvl>
    <w:lvl w:ilvl="1" w:tplc="5406DDC2">
      <w:start w:val="159"/>
      <w:numFmt w:val="bullet"/>
      <w:lvlText w:val="–"/>
      <w:lvlJc w:val="left"/>
      <w:pPr>
        <w:tabs>
          <w:tab w:val="num" w:pos="1440"/>
        </w:tabs>
        <w:ind w:left="1440" w:hanging="360"/>
      </w:pPr>
      <w:rPr>
        <w:rFonts w:ascii="Arial" w:hAnsi="Arial" w:hint="default"/>
      </w:rPr>
    </w:lvl>
    <w:lvl w:ilvl="2" w:tplc="1DA6D762" w:tentative="1">
      <w:start w:val="1"/>
      <w:numFmt w:val="bullet"/>
      <w:lvlText w:val="•"/>
      <w:lvlJc w:val="left"/>
      <w:pPr>
        <w:tabs>
          <w:tab w:val="num" w:pos="2160"/>
        </w:tabs>
        <w:ind w:left="2160" w:hanging="360"/>
      </w:pPr>
      <w:rPr>
        <w:rFonts w:ascii="Arial" w:hAnsi="Arial" w:hint="default"/>
      </w:rPr>
    </w:lvl>
    <w:lvl w:ilvl="3" w:tplc="5F5CA71E" w:tentative="1">
      <w:start w:val="1"/>
      <w:numFmt w:val="bullet"/>
      <w:lvlText w:val="•"/>
      <w:lvlJc w:val="left"/>
      <w:pPr>
        <w:tabs>
          <w:tab w:val="num" w:pos="2880"/>
        </w:tabs>
        <w:ind w:left="2880" w:hanging="360"/>
      </w:pPr>
      <w:rPr>
        <w:rFonts w:ascii="Arial" w:hAnsi="Arial" w:hint="default"/>
      </w:rPr>
    </w:lvl>
    <w:lvl w:ilvl="4" w:tplc="AD201950" w:tentative="1">
      <w:start w:val="1"/>
      <w:numFmt w:val="bullet"/>
      <w:lvlText w:val="•"/>
      <w:lvlJc w:val="left"/>
      <w:pPr>
        <w:tabs>
          <w:tab w:val="num" w:pos="3600"/>
        </w:tabs>
        <w:ind w:left="3600" w:hanging="360"/>
      </w:pPr>
      <w:rPr>
        <w:rFonts w:ascii="Arial" w:hAnsi="Arial" w:hint="default"/>
      </w:rPr>
    </w:lvl>
    <w:lvl w:ilvl="5" w:tplc="5F80057A" w:tentative="1">
      <w:start w:val="1"/>
      <w:numFmt w:val="bullet"/>
      <w:lvlText w:val="•"/>
      <w:lvlJc w:val="left"/>
      <w:pPr>
        <w:tabs>
          <w:tab w:val="num" w:pos="4320"/>
        </w:tabs>
        <w:ind w:left="4320" w:hanging="360"/>
      </w:pPr>
      <w:rPr>
        <w:rFonts w:ascii="Arial" w:hAnsi="Arial" w:hint="default"/>
      </w:rPr>
    </w:lvl>
    <w:lvl w:ilvl="6" w:tplc="63F652F0" w:tentative="1">
      <w:start w:val="1"/>
      <w:numFmt w:val="bullet"/>
      <w:lvlText w:val="•"/>
      <w:lvlJc w:val="left"/>
      <w:pPr>
        <w:tabs>
          <w:tab w:val="num" w:pos="5040"/>
        </w:tabs>
        <w:ind w:left="5040" w:hanging="360"/>
      </w:pPr>
      <w:rPr>
        <w:rFonts w:ascii="Arial" w:hAnsi="Arial" w:hint="default"/>
      </w:rPr>
    </w:lvl>
    <w:lvl w:ilvl="7" w:tplc="4164F230" w:tentative="1">
      <w:start w:val="1"/>
      <w:numFmt w:val="bullet"/>
      <w:lvlText w:val="•"/>
      <w:lvlJc w:val="left"/>
      <w:pPr>
        <w:tabs>
          <w:tab w:val="num" w:pos="5760"/>
        </w:tabs>
        <w:ind w:left="5760" w:hanging="360"/>
      </w:pPr>
      <w:rPr>
        <w:rFonts w:ascii="Arial" w:hAnsi="Arial" w:hint="default"/>
      </w:rPr>
    </w:lvl>
    <w:lvl w:ilvl="8" w:tplc="D8F6EA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AA5C40"/>
    <w:multiLevelType w:val="hybridMultilevel"/>
    <w:tmpl w:val="998AD8E6"/>
    <w:lvl w:ilvl="0" w:tplc="B6288F3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EB26387"/>
    <w:multiLevelType w:val="hybridMultilevel"/>
    <w:tmpl w:val="1BCA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AD088E"/>
    <w:multiLevelType w:val="hybridMultilevel"/>
    <w:tmpl w:val="6700C09C"/>
    <w:lvl w:ilvl="0" w:tplc="D152D996">
      <w:start w:val="1"/>
      <w:numFmt w:val="bullet"/>
      <w:pStyle w:val="IndentedBullet"/>
      <w:lvlText w:val=""/>
      <w:lvlJc w:val="left"/>
      <w:pPr>
        <w:tabs>
          <w:tab w:val="num" w:pos="360"/>
        </w:tabs>
        <w:ind w:left="360" w:hanging="360"/>
      </w:pPr>
      <w:rPr>
        <w:rFonts w:ascii="Symbol" w:hAnsi="Symbol" w:hint="default"/>
      </w:rPr>
    </w:lvl>
    <w:lvl w:ilvl="1" w:tplc="0D48EF60">
      <w:start w:val="1"/>
      <w:numFmt w:val="bullet"/>
      <w:lvlText w:val=""/>
      <w:lvlJc w:val="left"/>
      <w:pPr>
        <w:tabs>
          <w:tab w:val="num" w:pos="1440"/>
        </w:tabs>
        <w:ind w:left="1440" w:hanging="360"/>
      </w:pPr>
      <w:rPr>
        <w:rFonts w:ascii="Symbol" w:hAnsi="Symbol" w:hint="default"/>
      </w:rPr>
    </w:lvl>
    <w:lvl w:ilvl="2" w:tplc="C248D35C">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AC7DEF"/>
    <w:multiLevelType w:val="hybridMultilevel"/>
    <w:tmpl w:val="07DC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57D65"/>
    <w:multiLevelType w:val="hybridMultilevel"/>
    <w:tmpl w:val="D506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2500A"/>
    <w:multiLevelType w:val="hybridMultilevel"/>
    <w:tmpl w:val="C5BC612E"/>
    <w:lvl w:ilvl="0" w:tplc="A6A47028">
      <w:start w:val="1"/>
      <w:numFmt w:val="bullet"/>
      <w:lvlText w:val="•"/>
      <w:lvlJc w:val="left"/>
      <w:pPr>
        <w:tabs>
          <w:tab w:val="num" w:pos="720"/>
        </w:tabs>
        <w:ind w:left="720" w:hanging="360"/>
      </w:pPr>
      <w:rPr>
        <w:rFonts w:ascii="Arial" w:hAnsi="Arial" w:hint="default"/>
      </w:rPr>
    </w:lvl>
    <w:lvl w:ilvl="1" w:tplc="2DE05F3E" w:tentative="1">
      <w:start w:val="1"/>
      <w:numFmt w:val="bullet"/>
      <w:lvlText w:val="•"/>
      <w:lvlJc w:val="left"/>
      <w:pPr>
        <w:tabs>
          <w:tab w:val="num" w:pos="1440"/>
        </w:tabs>
        <w:ind w:left="1440" w:hanging="360"/>
      </w:pPr>
      <w:rPr>
        <w:rFonts w:ascii="Arial" w:hAnsi="Arial" w:hint="default"/>
      </w:rPr>
    </w:lvl>
    <w:lvl w:ilvl="2" w:tplc="6CB4C014" w:tentative="1">
      <w:start w:val="1"/>
      <w:numFmt w:val="bullet"/>
      <w:lvlText w:val="•"/>
      <w:lvlJc w:val="left"/>
      <w:pPr>
        <w:tabs>
          <w:tab w:val="num" w:pos="2160"/>
        </w:tabs>
        <w:ind w:left="2160" w:hanging="360"/>
      </w:pPr>
      <w:rPr>
        <w:rFonts w:ascii="Arial" w:hAnsi="Arial" w:hint="default"/>
      </w:rPr>
    </w:lvl>
    <w:lvl w:ilvl="3" w:tplc="51464298" w:tentative="1">
      <w:start w:val="1"/>
      <w:numFmt w:val="bullet"/>
      <w:lvlText w:val="•"/>
      <w:lvlJc w:val="left"/>
      <w:pPr>
        <w:tabs>
          <w:tab w:val="num" w:pos="2880"/>
        </w:tabs>
        <w:ind w:left="2880" w:hanging="360"/>
      </w:pPr>
      <w:rPr>
        <w:rFonts w:ascii="Arial" w:hAnsi="Arial" w:hint="default"/>
      </w:rPr>
    </w:lvl>
    <w:lvl w:ilvl="4" w:tplc="4CAE0066" w:tentative="1">
      <w:start w:val="1"/>
      <w:numFmt w:val="bullet"/>
      <w:lvlText w:val="•"/>
      <w:lvlJc w:val="left"/>
      <w:pPr>
        <w:tabs>
          <w:tab w:val="num" w:pos="3600"/>
        </w:tabs>
        <w:ind w:left="3600" w:hanging="360"/>
      </w:pPr>
      <w:rPr>
        <w:rFonts w:ascii="Arial" w:hAnsi="Arial" w:hint="default"/>
      </w:rPr>
    </w:lvl>
    <w:lvl w:ilvl="5" w:tplc="9E2098DA" w:tentative="1">
      <w:start w:val="1"/>
      <w:numFmt w:val="bullet"/>
      <w:lvlText w:val="•"/>
      <w:lvlJc w:val="left"/>
      <w:pPr>
        <w:tabs>
          <w:tab w:val="num" w:pos="4320"/>
        </w:tabs>
        <w:ind w:left="4320" w:hanging="360"/>
      </w:pPr>
      <w:rPr>
        <w:rFonts w:ascii="Arial" w:hAnsi="Arial" w:hint="default"/>
      </w:rPr>
    </w:lvl>
    <w:lvl w:ilvl="6" w:tplc="68DEA80C" w:tentative="1">
      <w:start w:val="1"/>
      <w:numFmt w:val="bullet"/>
      <w:lvlText w:val="•"/>
      <w:lvlJc w:val="left"/>
      <w:pPr>
        <w:tabs>
          <w:tab w:val="num" w:pos="5040"/>
        </w:tabs>
        <w:ind w:left="5040" w:hanging="360"/>
      </w:pPr>
      <w:rPr>
        <w:rFonts w:ascii="Arial" w:hAnsi="Arial" w:hint="default"/>
      </w:rPr>
    </w:lvl>
    <w:lvl w:ilvl="7" w:tplc="6646EB1E" w:tentative="1">
      <w:start w:val="1"/>
      <w:numFmt w:val="bullet"/>
      <w:lvlText w:val="•"/>
      <w:lvlJc w:val="left"/>
      <w:pPr>
        <w:tabs>
          <w:tab w:val="num" w:pos="5760"/>
        </w:tabs>
        <w:ind w:left="5760" w:hanging="360"/>
      </w:pPr>
      <w:rPr>
        <w:rFonts w:ascii="Arial" w:hAnsi="Arial" w:hint="default"/>
      </w:rPr>
    </w:lvl>
    <w:lvl w:ilvl="8" w:tplc="92FC66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26BA5"/>
    <w:multiLevelType w:val="hybridMultilevel"/>
    <w:tmpl w:val="B6A6B718"/>
    <w:lvl w:ilvl="0" w:tplc="8D0CA6EC">
      <w:start w:val="1"/>
      <w:numFmt w:val="bullet"/>
      <w:lvlText w:val="•"/>
      <w:lvlJc w:val="left"/>
      <w:pPr>
        <w:tabs>
          <w:tab w:val="num" w:pos="720"/>
        </w:tabs>
        <w:ind w:left="720" w:hanging="360"/>
      </w:pPr>
      <w:rPr>
        <w:rFonts w:ascii="Arial" w:hAnsi="Arial" w:cs="Times New Roman" w:hint="default"/>
      </w:rPr>
    </w:lvl>
    <w:lvl w:ilvl="1" w:tplc="4BC2BA8C">
      <w:start w:val="1"/>
      <w:numFmt w:val="bullet"/>
      <w:lvlText w:val="•"/>
      <w:lvlJc w:val="left"/>
      <w:pPr>
        <w:tabs>
          <w:tab w:val="num" w:pos="1440"/>
        </w:tabs>
        <w:ind w:left="1440" w:hanging="360"/>
      </w:pPr>
      <w:rPr>
        <w:rFonts w:ascii="Arial" w:hAnsi="Arial" w:cs="Times New Roman" w:hint="default"/>
      </w:rPr>
    </w:lvl>
    <w:lvl w:ilvl="2" w:tplc="399ED5E0">
      <w:start w:val="1"/>
      <w:numFmt w:val="bullet"/>
      <w:lvlText w:val="•"/>
      <w:lvlJc w:val="left"/>
      <w:pPr>
        <w:tabs>
          <w:tab w:val="num" w:pos="2160"/>
        </w:tabs>
        <w:ind w:left="2160" w:hanging="360"/>
      </w:pPr>
      <w:rPr>
        <w:rFonts w:ascii="Arial" w:hAnsi="Arial" w:cs="Times New Roman" w:hint="default"/>
      </w:rPr>
    </w:lvl>
    <w:lvl w:ilvl="3" w:tplc="AA24BF1E">
      <w:start w:val="1"/>
      <w:numFmt w:val="bullet"/>
      <w:lvlText w:val="•"/>
      <w:lvlJc w:val="left"/>
      <w:pPr>
        <w:tabs>
          <w:tab w:val="num" w:pos="2880"/>
        </w:tabs>
        <w:ind w:left="2880" w:hanging="360"/>
      </w:pPr>
      <w:rPr>
        <w:rFonts w:ascii="Arial" w:hAnsi="Arial" w:cs="Times New Roman" w:hint="default"/>
      </w:rPr>
    </w:lvl>
    <w:lvl w:ilvl="4" w:tplc="99B8B3AA">
      <w:start w:val="1"/>
      <w:numFmt w:val="bullet"/>
      <w:lvlText w:val="•"/>
      <w:lvlJc w:val="left"/>
      <w:pPr>
        <w:tabs>
          <w:tab w:val="num" w:pos="3600"/>
        </w:tabs>
        <w:ind w:left="3600" w:hanging="360"/>
      </w:pPr>
      <w:rPr>
        <w:rFonts w:ascii="Arial" w:hAnsi="Arial" w:cs="Times New Roman" w:hint="default"/>
      </w:rPr>
    </w:lvl>
    <w:lvl w:ilvl="5" w:tplc="20FA8E84">
      <w:start w:val="1"/>
      <w:numFmt w:val="bullet"/>
      <w:lvlText w:val="•"/>
      <w:lvlJc w:val="left"/>
      <w:pPr>
        <w:tabs>
          <w:tab w:val="num" w:pos="4320"/>
        </w:tabs>
        <w:ind w:left="4320" w:hanging="360"/>
      </w:pPr>
      <w:rPr>
        <w:rFonts w:ascii="Arial" w:hAnsi="Arial" w:cs="Times New Roman" w:hint="default"/>
      </w:rPr>
    </w:lvl>
    <w:lvl w:ilvl="6" w:tplc="D2CA4B58">
      <w:start w:val="1"/>
      <w:numFmt w:val="bullet"/>
      <w:lvlText w:val="•"/>
      <w:lvlJc w:val="left"/>
      <w:pPr>
        <w:tabs>
          <w:tab w:val="num" w:pos="5040"/>
        </w:tabs>
        <w:ind w:left="5040" w:hanging="360"/>
      </w:pPr>
      <w:rPr>
        <w:rFonts w:ascii="Arial" w:hAnsi="Arial" w:cs="Times New Roman" w:hint="default"/>
      </w:rPr>
    </w:lvl>
    <w:lvl w:ilvl="7" w:tplc="CA361542">
      <w:start w:val="1"/>
      <w:numFmt w:val="bullet"/>
      <w:lvlText w:val="•"/>
      <w:lvlJc w:val="left"/>
      <w:pPr>
        <w:tabs>
          <w:tab w:val="num" w:pos="5760"/>
        </w:tabs>
        <w:ind w:left="5760" w:hanging="360"/>
      </w:pPr>
      <w:rPr>
        <w:rFonts w:ascii="Arial" w:hAnsi="Arial" w:cs="Times New Roman" w:hint="default"/>
      </w:rPr>
    </w:lvl>
    <w:lvl w:ilvl="8" w:tplc="D3C4C61A">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01D109B"/>
    <w:multiLevelType w:val="hybridMultilevel"/>
    <w:tmpl w:val="6B785226"/>
    <w:lvl w:ilvl="0" w:tplc="09987BF8">
      <w:start w:val="1"/>
      <w:numFmt w:val="decimal"/>
      <w:lvlText w:val="%1."/>
      <w:lvlJc w:val="left"/>
      <w:pPr>
        <w:tabs>
          <w:tab w:val="num" w:pos="720"/>
        </w:tabs>
        <w:ind w:left="720" w:hanging="360"/>
      </w:pPr>
    </w:lvl>
    <w:lvl w:ilvl="1" w:tplc="51E67A00" w:tentative="1">
      <w:start w:val="1"/>
      <w:numFmt w:val="decimal"/>
      <w:lvlText w:val="%2."/>
      <w:lvlJc w:val="left"/>
      <w:pPr>
        <w:tabs>
          <w:tab w:val="num" w:pos="1440"/>
        </w:tabs>
        <w:ind w:left="1440" w:hanging="360"/>
      </w:pPr>
    </w:lvl>
    <w:lvl w:ilvl="2" w:tplc="C5166EB2" w:tentative="1">
      <w:start w:val="1"/>
      <w:numFmt w:val="decimal"/>
      <w:lvlText w:val="%3."/>
      <w:lvlJc w:val="left"/>
      <w:pPr>
        <w:tabs>
          <w:tab w:val="num" w:pos="2160"/>
        </w:tabs>
        <w:ind w:left="2160" w:hanging="360"/>
      </w:pPr>
    </w:lvl>
    <w:lvl w:ilvl="3" w:tplc="29EA3EB2" w:tentative="1">
      <w:start w:val="1"/>
      <w:numFmt w:val="decimal"/>
      <w:lvlText w:val="%4."/>
      <w:lvlJc w:val="left"/>
      <w:pPr>
        <w:tabs>
          <w:tab w:val="num" w:pos="2880"/>
        </w:tabs>
        <w:ind w:left="2880" w:hanging="360"/>
      </w:pPr>
    </w:lvl>
    <w:lvl w:ilvl="4" w:tplc="9B1E443A" w:tentative="1">
      <w:start w:val="1"/>
      <w:numFmt w:val="decimal"/>
      <w:lvlText w:val="%5."/>
      <w:lvlJc w:val="left"/>
      <w:pPr>
        <w:tabs>
          <w:tab w:val="num" w:pos="3600"/>
        </w:tabs>
        <w:ind w:left="3600" w:hanging="360"/>
      </w:pPr>
    </w:lvl>
    <w:lvl w:ilvl="5" w:tplc="FB4E789C" w:tentative="1">
      <w:start w:val="1"/>
      <w:numFmt w:val="decimal"/>
      <w:lvlText w:val="%6."/>
      <w:lvlJc w:val="left"/>
      <w:pPr>
        <w:tabs>
          <w:tab w:val="num" w:pos="4320"/>
        </w:tabs>
        <w:ind w:left="4320" w:hanging="360"/>
      </w:pPr>
    </w:lvl>
    <w:lvl w:ilvl="6" w:tplc="72A0FE1E" w:tentative="1">
      <w:start w:val="1"/>
      <w:numFmt w:val="decimal"/>
      <w:lvlText w:val="%7."/>
      <w:lvlJc w:val="left"/>
      <w:pPr>
        <w:tabs>
          <w:tab w:val="num" w:pos="5040"/>
        </w:tabs>
        <w:ind w:left="5040" w:hanging="360"/>
      </w:pPr>
    </w:lvl>
    <w:lvl w:ilvl="7" w:tplc="7576D1E4" w:tentative="1">
      <w:start w:val="1"/>
      <w:numFmt w:val="decimal"/>
      <w:lvlText w:val="%8."/>
      <w:lvlJc w:val="left"/>
      <w:pPr>
        <w:tabs>
          <w:tab w:val="num" w:pos="5760"/>
        </w:tabs>
        <w:ind w:left="5760" w:hanging="360"/>
      </w:pPr>
    </w:lvl>
    <w:lvl w:ilvl="8" w:tplc="BDD6396C" w:tentative="1">
      <w:start w:val="1"/>
      <w:numFmt w:val="decimal"/>
      <w:lvlText w:val="%9."/>
      <w:lvlJc w:val="left"/>
      <w:pPr>
        <w:tabs>
          <w:tab w:val="num" w:pos="6480"/>
        </w:tabs>
        <w:ind w:left="6480" w:hanging="360"/>
      </w:pPr>
    </w:lvl>
  </w:abstractNum>
  <w:abstractNum w:abstractNumId="35" w15:restartNumberingAfterBreak="0">
    <w:nsid w:val="60AF76A7"/>
    <w:multiLevelType w:val="hybridMultilevel"/>
    <w:tmpl w:val="5BD2F0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1424F"/>
    <w:multiLevelType w:val="hybridMultilevel"/>
    <w:tmpl w:val="408CB2B2"/>
    <w:lvl w:ilvl="0" w:tplc="C84CA186">
      <w:start w:val="1"/>
      <w:numFmt w:val="decimal"/>
      <w:lvlText w:val="%1."/>
      <w:lvlJc w:val="left"/>
      <w:pPr>
        <w:tabs>
          <w:tab w:val="num" w:pos="720"/>
        </w:tabs>
        <w:ind w:left="720" w:hanging="360"/>
      </w:pPr>
    </w:lvl>
    <w:lvl w:ilvl="1" w:tplc="3AB6C1AE" w:tentative="1">
      <w:start w:val="1"/>
      <w:numFmt w:val="decimal"/>
      <w:lvlText w:val="%2."/>
      <w:lvlJc w:val="left"/>
      <w:pPr>
        <w:tabs>
          <w:tab w:val="num" w:pos="1440"/>
        </w:tabs>
        <w:ind w:left="1440" w:hanging="360"/>
      </w:pPr>
    </w:lvl>
    <w:lvl w:ilvl="2" w:tplc="C35E8DC0" w:tentative="1">
      <w:start w:val="1"/>
      <w:numFmt w:val="decimal"/>
      <w:lvlText w:val="%3."/>
      <w:lvlJc w:val="left"/>
      <w:pPr>
        <w:tabs>
          <w:tab w:val="num" w:pos="2160"/>
        </w:tabs>
        <w:ind w:left="2160" w:hanging="360"/>
      </w:pPr>
    </w:lvl>
    <w:lvl w:ilvl="3" w:tplc="A8D44EBC" w:tentative="1">
      <w:start w:val="1"/>
      <w:numFmt w:val="decimal"/>
      <w:lvlText w:val="%4."/>
      <w:lvlJc w:val="left"/>
      <w:pPr>
        <w:tabs>
          <w:tab w:val="num" w:pos="2880"/>
        </w:tabs>
        <w:ind w:left="2880" w:hanging="360"/>
      </w:pPr>
    </w:lvl>
    <w:lvl w:ilvl="4" w:tplc="FC62F22E" w:tentative="1">
      <w:start w:val="1"/>
      <w:numFmt w:val="decimal"/>
      <w:lvlText w:val="%5."/>
      <w:lvlJc w:val="left"/>
      <w:pPr>
        <w:tabs>
          <w:tab w:val="num" w:pos="3600"/>
        </w:tabs>
        <w:ind w:left="3600" w:hanging="360"/>
      </w:pPr>
    </w:lvl>
    <w:lvl w:ilvl="5" w:tplc="63AADF58" w:tentative="1">
      <w:start w:val="1"/>
      <w:numFmt w:val="decimal"/>
      <w:lvlText w:val="%6."/>
      <w:lvlJc w:val="left"/>
      <w:pPr>
        <w:tabs>
          <w:tab w:val="num" w:pos="4320"/>
        </w:tabs>
        <w:ind w:left="4320" w:hanging="360"/>
      </w:pPr>
    </w:lvl>
    <w:lvl w:ilvl="6" w:tplc="F1DE94DA" w:tentative="1">
      <w:start w:val="1"/>
      <w:numFmt w:val="decimal"/>
      <w:lvlText w:val="%7."/>
      <w:lvlJc w:val="left"/>
      <w:pPr>
        <w:tabs>
          <w:tab w:val="num" w:pos="5040"/>
        </w:tabs>
        <w:ind w:left="5040" w:hanging="360"/>
      </w:pPr>
    </w:lvl>
    <w:lvl w:ilvl="7" w:tplc="FC6A13FE" w:tentative="1">
      <w:start w:val="1"/>
      <w:numFmt w:val="decimal"/>
      <w:lvlText w:val="%8."/>
      <w:lvlJc w:val="left"/>
      <w:pPr>
        <w:tabs>
          <w:tab w:val="num" w:pos="5760"/>
        </w:tabs>
        <w:ind w:left="5760" w:hanging="360"/>
      </w:pPr>
    </w:lvl>
    <w:lvl w:ilvl="8" w:tplc="7CA690DC" w:tentative="1">
      <w:start w:val="1"/>
      <w:numFmt w:val="decimal"/>
      <w:lvlText w:val="%9."/>
      <w:lvlJc w:val="left"/>
      <w:pPr>
        <w:tabs>
          <w:tab w:val="num" w:pos="6480"/>
        </w:tabs>
        <w:ind w:left="6480" w:hanging="360"/>
      </w:pPr>
    </w:lvl>
  </w:abstractNum>
  <w:abstractNum w:abstractNumId="37" w15:restartNumberingAfterBreak="0">
    <w:nsid w:val="6D812A65"/>
    <w:multiLevelType w:val="hybridMultilevel"/>
    <w:tmpl w:val="2F40F60A"/>
    <w:lvl w:ilvl="0" w:tplc="6B284620">
      <w:start w:val="1"/>
      <w:numFmt w:val="decimal"/>
      <w:lvlText w:val="%1."/>
      <w:lvlJc w:val="left"/>
      <w:pPr>
        <w:tabs>
          <w:tab w:val="num" w:pos="720"/>
        </w:tabs>
        <w:ind w:left="720" w:hanging="360"/>
      </w:pPr>
    </w:lvl>
    <w:lvl w:ilvl="1" w:tplc="C35086CE" w:tentative="1">
      <w:start w:val="1"/>
      <w:numFmt w:val="decimal"/>
      <w:lvlText w:val="%2."/>
      <w:lvlJc w:val="left"/>
      <w:pPr>
        <w:tabs>
          <w:tab w:val="num" w:pos="1440"/>
        </w:tabs>
        <w:ind w:left="1440" w:hanging="360"/>
      </w:pPr>
    </w:lvl>
    <w:lvl w:ilvl="2" w:tplc="106E88FE" w:tentative="1">
      <w:start w:val="1"/>
      <w:numFmt w:val="decimal"/>
      <w:lvlText w:val="%3."/>
      <w:lvlJc w:val="left"/>
      <w:pPr>
        <w:tabs>
          <w:tab w:val="num" w:pos="2160"/>
        </w:tabs>
        <w:ind w:left="2160" w:hanging="360"/>
      </w:pPr>
    </w:lvl>
    <w:lvl w:ilvl="3" w:tplc="E2E02C32" w:tentative="1">
      <w:start w:val="1"/>
      <w:numFmt w:val="decimal"/>
      <w:lvlText w:val="%4."/>
      <w:lvlJc w:val="left"/>
      <w:pPr>
        <w:tabs>
          <w:tab w:val="num" w:pos="2880"/>
        </w:tabs>
        <w:ind w:left="2880" w:hanging="360"/>
      </w:pPr>
    </w:lvl>
    <w:lvl w:ilvl="4" w:tplc="CC88F17E" w:tentative="1">
      <w:start w:val="1"/>
      <w:numFmt w:val="decimal"/>
      <w:lvlText w:val="%5."/>
      <w:lvlJc w:val="left"/>
      <w:pPr>
        <w:tabs>
          <w:tab w:val="num" w:pos="3600"/>
        </w:tabs>
        <w:ind w:left="3600" w:hanging="360"/>
      </w:pPr>
    </w:lvl>
    <w:lvl w:ilvl="5" w:tplc="09F0A57E" w:tentative="1">
      <w:start w:val="1"/>
      <w:numFmt w:val="decimal"/>
      <w:lvlText w:val="%6."/>
      <w:lvlJc w:val="left"/>
      <w:pPr>
        <w:tabs>
          <w:tab w:val="num" w:pos="4320"/>
        </w:tabs>
        <w:ind w:left="4320" w:hanging="360"/>
      </w:pPr>
    </w:lvl>
    <w:lvl w:ilvl="6" w:tplc="7ADCC32C" w:tentative="1">
      <w:start w:val="1"/>
      <w:numFmt w:val="decimal"/>
      <w:lvlText w:val="%7."/>
      <w:lvlJc w:val="left"/>
      <w:pPr>
        <w:tabs>
          <w:tab w:val="num" w:pos="5040"/>
        </w:tabs>
        <w:ind w:left="5040" w:hanging="360"/>
      </w:pPr>
    </w:lvl>
    <w:lvl w:ilvl="7" w:tplc="14C08684" w:tentative="1">
      <w:start w:val="1"/>
      <w:numFmt w:val="decimal"/>
      <w:lvlText w:val="%8."/>
      <w:lvlJc w:val="left"/>
      <w:pPr>
        <w:tabs>
          <w:tab w:val="num" w:pos="5760"/>
        </w:tabs>
        <w:ind w:left="5760" w:hanging="360"/>
      </w:pPr>
    </w:lvl>
    <w:lvl w:ilvl="8" w:tplc="E55ED8FC" w:tentative="1">
      <w:start w:val="1"/>
      <w:numFmt w:val="decimal"/>
      <w:lvlText w:val="%9."/>
      <w:lvlJc w:val="left"/>
      <w:pPr>
        <w:tabs>
          <w:tab w:val="num" w:pos="6480"/>
        </w:tabs>
        <w:ind w:left="6480" w:hanging="360"/>
      </w:pPr>
    </w:lvl>
  </w:abstractNum>
  <w:abstractNum w:abstractNumId="38" w15:restartNumberingAfterBreak="0">
    <w:nsid w:val="70537A7E"/>
    <w:multiLevelType w:val="hybridMultilevel"/>
    <w:tmpl w:val="D1E00B12"/>
    <w:lvl w:ilvl="0" w:tplc="DF404D5C">
      <w:start w:val="1"/>
      <w:numFmt w:val="decimal"/>
      <w:lvlText w:val="%1."/>
      <w:lvlJc w:val="left"/>
      <w:pPr>
        <w:tabs>
          <w:tab w:val="num" w:pos="504"/>
        </w:tabs>
        <w:ind w:left="504" w:hanging="288"/>
      </w:pPr>
      <w:rPr>
        <w:rFonts w:ascii="Times New Roman" w:hAnsi="Times New Roman" w:hint="default"/>
      </w:rPr>
    </w:lvl>
    <w:lvl w:ilvl="1" w:tplc="579C5B6E">
      <w:start w:val="1"/>
      <w:numFmt w:val="bullet"/>
      <w:pStyle w:val="Rev-IndentedBullet"/>
      <w:lvlText w:val=""/>
      <w:lvlJc w:val="left"/>
      <w:pPr>
        <w:tabs>
          <w:tab w:val="num" w:pos="648"/>
        </w:tabs>
        <w:ind w:left="648"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AA0110"/>
    <w:multiLevelType w:val="hybridMultilevel"/>
    <w:tmpl w:val="E17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75FCF"/>
    <w:multiLevelType w:val="hybridMultilevel"/>
    <w:tmpl w:val="820A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A11CC"/>
    <w:multiLevelType w:val="hybridMultilevel"/>
    <w:tmpl w:val="ED9C3A56"/>
    <w:lvl w:ilvl="0" w:tplc="5366E61E">
      <w:start w:val="1"/>
      <w:numFmt w:val="bullet"/>
      <w:lvlText w:val=""/>
      <w:lvlJc w:val="left"/>
      <w:pPr>
        <w:tabs>
          <w:tab w:val="num" w:pos="720"/>
        </w:tabs>
        <w:ind w:left="720" w:hanging="360"/>
      </w:pPr>
      <w:rPr>
        <w:rFonts w:ascii="Wingdings" w:hAnsi="Wingdings" w:hint="default"/>
      </w:rPr>
    </w:lvl>
    <w:lvl w:ilvl="1" w:tplc="B5C2777A" w:tentative="1">
      <w:start w:val="1"/>
      <w:numFmt w:val="bullet"/>
      <w:lvlText w:val=""/>
      <w:lvlJc w:val="left"/>
      <w:pPr>
        <w:tabs>
          <w:tab w:val="num" w:pos="1440"/>
        </w:tabs>
        <w:ind w:left="1440" w:hanging="360"/>
      </w:pPr>
      <w:rPr>
        <w:rFonts w:ascii="Wingdings" w:hAnsi="Wingdings" w:hint="default"/>
      </w:rPr>
    </w:lvl>
    <w:lvl w:ilvl="2" w:tplc="18FCE282" w:tentative="1">
      <w:start w:val="1"/>
      <w:numFmt w:val="bullet"/>
      <w:lvlText w:val=""/>
      <w:lvlJc w:val="left"/>
      <w:pPr>
        <w:tabs>
          <w:tab w:val="num" w:pos="2160"/>
        </w:tabs>
        <w:ind w:left="2160" w:hanging="360"/>
      </w:pPr>
      <w:rPr>
        <w:rFonts w:ascii="Wingdings" w:hAnsi="Wingdings" w:hint="default"/>
      </w:rPr>
    </w:lvl>
    <w:lvl w:ilvl="3" w:tplc="3F786B08" w:tentative="1">
      <w:start w:val="1"/>
      <w:numFmt w:val="bullet"/>
      <w:lvlText w:val=""/>
      <w:lvlJc w:val="left"/>
      <w:pPr>
        <w:tabs>
          <w:tab w:val="num" w:pos="2880"/>
        </w:tabs>
        <w:ind w:left="2880" w:hanging="360"/>
      </w:pPr>
      <w:rPr>
        <w:rFonts w:ascii="Wingdings" w:hAnsi="Wingdings" w:hint="default"/>
      </w:rPr>
    </w:lvl>
    <w:lvl w:ilvl="4" w:tplc="A038ECA0" w:tentative="1">
      <w:start w:val="1"/>
      <w:numFmt w:val="bullet"/>
      <w:lvlText w:val=""/>
      <w:lvlJc w:val="left"/>
      <w:pPr>
        <w:tabs>
          <w:tab w:val="num" w:pos="3600"/>
        </w:tabs>
        <w:ind w:left="3600" w:hanging="360"/>
      </w:pPr>
      <w:rPr>
        <w:rFonts w:ascii="Wingdings" w:hAnsi="Wingdings" w:hint="default"/>
      </w:rPr>
    </w:lvl>
    <w:lvl w:ilvl="5" w:tplc="7DAA675A" w:tentative="1">
      <w:start w:val="1"/>
      <w:numFmt w:val="bullet"/>
      <w:lvlText w:val=""/>
      <w:lvlJc w:val="left"/>
      <w:pPr>
        <w:tabs>
          <w:tab w:val="num" w:pos="4320"/>
        </w:tabs>
        <w:ind w:left="4320" w:hanging="360"/>
      </w:pPr>
      <w:rPr>
        <w:rFonts w:ascii="Wingdings" w:hAnsi="Wingdings" w:hint="default"/>
      </w:rPr>
    </w:lvl>
    <w:lvl w:ilvl="6" w:tplc="71AA152E" w:tentative="1">
      <w:start w:val="1"/>
      <w:numFmt w:val="bullet"/>
      <w:lvlText w:val=""/>
      <w:lvlJc w:val="left"/>
      <w:pPr>
        <w:tabs>
          <w:tab w:val="num" w:pos="5040"/>
        </w:tabs>
        <w:ind w:left="5040" w:hanging="360"/>
      </w:pPr>
      <w:rPr>
        <w:rFonts w:ascii="Wingdings" w:hAnsi="Wingdings" w:hint="default"/>
      </w:rPr>
    </w:lvl>
    <w:lvl w:ilvl="7" w:tplc="CA7C85CE" w:tentative="1">
      <w:start w:val="1"/>
      <w:numFmt w:val="bullet"/>
      <w:lvlText w:val=""/>
      <w:lvlJc w:val="left"/>
      <w:pPr>
        <w:tabs>
          <w:tab w:val="num" w:pos="5760"/>
        </w:tabs>
        <w:ind w:left="5760" w:hanging="360"/>
      </w:pPr>
      <w:rPr>
        <w:rFonts w:ascii="Wingdings" w:hAnsi="Wingdings" w:hint="default"/>
      </w:rPr>
    </w:lvl>
    <w:lvl w:ilvl="8" w:tplc="B8589760"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8"/>
  </w:num>
  <w:num w:numId="3">
    <w:abstractNumId w:val="29"/>
  </w:num>
  <w:num w:numId="4">
    <w:abstractNumId w:val="19"/>
  </w:num>
  <w:num w:numId="5">
    <w:abstractNumId w:val="25"/>
  </w:num>
  <w:num w:numId="6">
    <w:abstractNumId w:val="13"/>
  </w:num>
  <w:num w:numId="7">
    <w:abstractNumId w:val="18"/>
  </w:num>
  <w:num w:numId="8">
    <w:abstractNumId w:val="2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0"/>
  </w:num>
  <w:num w:numId="22">
    <w:abstractNumId w:val="17"/>
  </w:num>
  <w:num w:numId="23">
    <w:abstractNumId w:val="31"/>
  </w:num>
  <w:num w:numId="24">
    <w:abstractNumId w:val="30"/>
  </w:num>
  <w:num w:numId="25">
    <w:abstractNumId w:val="28"/>
  </w:num>
  <w:num w:numId="26">
    <w:abstractNumId w:val="22"/>
  </w:num>
  <w:num w:numId="27">
    <w:abstractNumId w:val="41"/>
  </w:num>
  <w:num w:numId="28">
    <w:abstractNumId w:val="12"/>
  </w:num>
  <w:num w:numId="29">
    <w:abstractNumId w:val="26"/>
  </w:num>
  <w:num w:numId="30">
    <w:abstractNumId w:val="36"/>
  </w:num>
  <w:num w:numId="31">
    <w:abstractNumId w:val="20"/>
  </w:num>
  <w:num w:numId="32">
    <w:abstractNumId w:val="34"/>
  </w:num>
  <w:num w:numId="33">
    <w:abstractNumId w:val="37"/>
  </w:num>
  <w:num w:numId="34">
    <w:abstractNumId w:val="39"/>
  </w:num>
  <w:num w:numId="35">
    <w:abstractNumId w:val="21"/>
  </w:num>
  <w:num w:numId="36">
    <w:abstractNumId w:val="24"/>
  </w:num>
  <w:num w:numId="37">
    <w:abstractNumId w:val="32"/>
  </w:num>
  <w:num w:numId="38">
    <w:abstractNumId w:val="40"/>
  </w:num>
  <w:num w:numId="39">
    <w:abstractNumId w:val="23"/>
  </w:num>
  <w:num w:numId="40">
    <w:abstractNumId w:val="33"/>
  </w:num>
  <w:num w:numId="41">
    <w:abstractNumId w:val="15"/>
  </w:num>
  <w:num w:numId="42">
    <w:abstractNumId w:val="1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51"/>
    <w:rsid w:val="00001ED0"/>
    <w:rsid w:val="00032158"/>
    <w:rsid w:val="0003743D"/>
    <w:rsid w:val="000806BB"/>
    <w:rsid w:val="00086336"/>
    <w:rsid w:val="00086E0A"/>
    <w:rsid w:val="00091C0B"/>
    <w:rsid w:val="00093775"/>
    <w:rsid w:val="000937F0"/>
    <w:rsid w:val="000A1219"/>
    <w:rsid w:val="000B10E5"/>
    <w:rsid w:val="000B6BA1"/>
    <w:rsid w:val="000D148C"/>
    <w:rsid w:val="000D2545"/>
    <w:rsid w:val="000D3F41"/>
    <w:rsid w:val="000E05A4"/>
    <w:rsid w:val="000F4034"/>
    <w:rsid w:val="000F7BE6"/>
    <w:rsid w:val="001038C5"/>
    <w:rsid w:val="00103F24"/>
    <w:rsid w:val="00123FFA"/>
    <w:rsid w:val="00131911"/>
    <w:rsid w:val="00134DBB"/>
    <w:rsid w:val="00136988"/>
    <w:rsid w:val="00140196"/>
    <w:rsid w:val="00146DFF"/>
    <w:rsid w:val="00152FF5"/>
    <w:rsid w:val="00165F48"/>
    <w:rsid w:val="001677B4"/>
    <w:rsid w:val="00172445"/>
    <w:rsid w:val="00172C3C"/>
    <w:rsid w:val="00190977"/>
    <w:rsid w:val="001953EE"/>
    <w:rsid w:val="0019556F"/>
    <w:rsid w:val="001956E4"/>
    <w:rsid w:val="001B174E"/>
    <w:rsid w:val="001B2140"/>
    <w:rsid w:val="001B4800"/>
    <w:rsid w:val="001C03D7"/>
    <w:rsid w:val="001C57E2"/>
    <w:rsid w:val="001D1AA3"/>
    <w:rsid w:val="001E1DE5"/>
    <w:rsid w:val="001E202D"/>
    <w:rsid w:val="001F056B"/>
    <w:rsid w:val="001F4A5E"/>
    <w:rsid w:val="001F60C3"/>
    <w:rsid w:val="001F704D"/>
    <w:rsid w:val="00215C3D"/>
    <w:rsid w:val="0021639C"/>
    <w:rsid w:val="00217E8F"/>
    <w:rsid w:val="00220885"/>
    <w:rsid w:val="00221ABD"/>
    <w:rsid w:val="002303A9"/>
    <w:rsid w:val="00233270"/>
    <w:rsid w:val="002334C3"/>
    <w:rsid w:val="00244C13"/>
    <w:rsid w:val="00252D55"/>
    <w:rsid w:val="002651B0"/>
    <w:rsid w:val="002712E4"/>
    <w:rsid w:val="00271715"/>
    <w:rsid w:val="00271C62"/>
    <w:rsid w:val="002732A7"/>
    <w:rsid w:val="00275E79"/>
    <w:rsid w:val="00275E9D"/>
    <w:rsid w:val="00281142"/>
    <w:rsid w:val="002A349A"/>
    <w:rsid w:val="002A6965"/>
    <w:rsid w:val="002A6D84"/>
    <w:rsid w:val="002C6314"/>
    <w:rsid w:val="002C644B"/>
    <w:rsid w:val="002D5902"/>
    <w:rsid w:val="002D70E9"/>
    <w:rsid w:val="002E1239"/>
    <w:rsid w:val="002F2E73"/>
    <w:rsid w:val="003003CA"/>
    <w:rsid w:val="00324D2E"/>
    <w:rsid w:val="00326BD6"/>
    <w:rsid w:val="0033039E"/>
    <w:rsid w:val="00330808"/>
    <w:rsid w:val="00330EAD"/>
    <w:rsid w:val="00336370"/>
    <w:rsid w:val="00346B53"/>
    <w:rsid w:val="003504FB"/>
    <w:rsid w:val="003510E1"/>
    <w:rsid w:val="003622B8"/>
    <w:rsid w:val="00377E38"/>
    <w:rsid w:val="003824A7"/>
    <w:rsid w:val="0038459C"/>
    <w:rsid w:val="00391072"/>
    <w:rsid w:val="0039755B"/>
    <w:rsid w:val="00397EF3"/>
    <w:rsid w:val="003A55DF"/>
    <w:rsid w:val="003C5375"/>
    <w:rsid w:val="003D7721"/>
    <w:rsid w:val="003E1045"/>
    <w:rsid w:val="003E552D"/>
    <w:rsid w:val="003E7D3C"/>
    <w:rsid w:val="003F028B"/>
    <w:rsid w:val="003F493F"/>
    <w:rsid w:val="00403FBC"/>
    <w:rsid w:val="00405BED"/>
    <w:rsid w:val="00420FB5"/>
    <w:rsid w:val="00422A54"/>
    <w:rsid w:val="00424D47"/>
    <w:rsid w:val="00430779"/>
    <w:rsid w:val="00444E70"/>
    <w:rsid w:val="004463BC"/>
    <w:rsid w:val="00472C5A"/>
    <w:rsid w:val="00475801"/>
    <w:rsid w:val="00481F4B"/>
    <w:rsid w:val="0049262C"/>
    <w:rsid w:val="00493278"/>
    <w:rsid w:val="004B09EF"/>
    <w:rsid w:val="004C3761"/>
    <w:rsid w:val="004C39A9"/>
    <w:rsid w:val="004E39A0"/>
    <w:rsid w:val="004E72F1"/>
    <w:rsid w:val="004F15B2"/>
    <w:rsid w:val="004F24AB"/>
    <w:rsid w:val="005069D6"/>
    <w:rsid w:val="00506BA5"/>
    <w:rsid w:val="005168E9"/>
    <w:rsid w:val="00516C55"/>
    <w:rsid w:val="0053502D"/>
    <w:rsid w:val="00536B55"/>
    <w:rsid w:val="00537A64"/>
    <w:rsid w:val="0054758A"/>
    <w:rsid w:val="005520F7"/>
    <w:rsid w:val="0055217D"/>
    <w:rsid w:val="00562ED8"/>
    <w:rsid w:val="0056576D"/>
    <w:rsid w:val="0057104F"/>
    <w:rsid w:val="005722FD"/>
    <w:rsid w:val="0057265B"/>
    <w:rsid w:val="00573E23"/>
    <w:rsid w:val="00583D16"/>
    <w:rsid w:val="00586765"/>
    <w:rsid w:val="0059422B"/>
    <w:rsid w:val="00596D80"/>
    <w:rsid w:val="005A0199"/>
    <w:rsid w:val="005A4C67"/>
    <w:rsid w:val="005B146C"/>
    <w:rsid w:val="005B3905"/>
    <w:rsid w:val="005B494A"/>
    <w:rsid w:val="005C7B9E"/>
    <w:rsid w:val="005D1A9E"/>
    <w:rsid w:val="005D2ADC"/>
    <w:rsid w:val="005E4483"/>
    <w:rsid w:val="00602C1A"/>
    <w:rsid w:val="0060353F"/>
    <w:rsid w:val="00603722"/>
    <w:rsid w:val="006039BE"/>
    <w:rsid w:val="006173C1"/>
    <w:rsid w:val="006229BF"/>
    <w:rsid w:val="0062581F"/>
    <w:rsid w:val="00630189"/>
    <w:rsid w:val="006509DC"/>
    <w:rsid w:val="0065224C"/>
    <w:rsid w:val="00653B88"/>
    <w:rsid w:val="00654FA1"/>
    <w:rsid w:val="0065610D"/>
    <w:rsid w:val="00656710"/>
    <w:rsid w:val="0066048C"/>
    <w:rsid w:val="00671E33"/>
    <w:rsid w:val="006906EA"/>
    <w:rsid w:val="006920D5"/>
    <w:rsid w:val="00697B9E"/>
    <w:rsid w:val="006B0407"/>
    <w:rsid w:val="006B52EB"/>
    <w:rsid w:val="006B7687"/>
    <w:rsid w:val="006C1592"/>
    <w:rsid w:val="006C322D"/>
    <w:rsid w:val="006C5121"/>
    <w:rsid w:val="006C58BA"/>
    <w:rsid w:val="006E35A6"/>
    <w:rsid w:val="006E4B5C"/>
    <w:rsid w:val="006E6E9B"/>
    <w:rsid w:val="00701155"/>
    <w:rsid w:val="007063F9"/>
    <w:rsid w:val="007075F7"/>
    <w:rsid w:val="0070775C"/>
    <w:rsid w:val="0072714A"/>
    <w:rsid w:val="007279C5"/>
    <w:rsid w:val="007365CC"/>
    <w:rsid w:val="00746626"/>
    <w:rsid w:val="00754712"/>
    <w:rsid w:val="00757A45"/>
    <w:rsid w:val="00760D33"/>
    <w:rsid w:val="00764779"/>
    <w:rsid w:val="0078245C"/>
    <w:rsid w:val="00786AE1"/>
    <w:rsid w:val="00792472"/>
    <w:rsid w:val="007A4465"/>
    <w:rsid w:val="007D6D5F"/>
    <w:rsid w:val="007E3916"/>
    <w:rsid w:val="007E7651"/>
    <w:rsid w:val="007F34EB"/>
    <w:rsid w:val="007F3676"/>
    <w:rsid w:val="00800D17"/>
    <w:rsid w:val="00810FFF"/>
    <w:rsid w:val="008116AE"/>
    <w:rsid w:val="0082312B"/>
    <w:rsid w:val="00826891"/>
    <w:rsid w:val="00831980"/>
    <w:rsid w:val="0083208B"/>
    <w:rsid w:val="00845389"/>
    <w:rsid w:val="00845E7E"/>
    <w:rsid w:val="00851F53"/>
    <w:rsid w:val="00887335"/>
    <w:rsid w:val="0089243F"/>
    <w:rsid w:val="00894981"/>
    <w:rsid w:val="00896315"/>
    <w:rsid w:val="008A10F1"/>
    <w:rsid w:val="008A3F29"/>
    <w:rsid w:val="008A65EA"/>
    <w:rsid w:val="008A7E00"/>
    <w:rsid w:val="008B681D"/>
    <w:rsid w:val="008C100D"/>
    <w:rsid w:val="008E62A5"/>
    <w:rsid w:val="008E7C16"/>
    <w:rsid w:val="008F2ED8"/>
    <w:rsid w:val="009064F9"/>
    <w:rsid w:val="00906538"/>
    <w:rsid w:val="009074E5"/>
    <w:rsid w:val="00916662"/>
    <w:rsid w:val="00917C11"/>
    <w:rsid w:val="00927B07"/>
    <w:rsid w:val="00933E33"/>
    <w:rsid w:val="0094417B"/>
    <w:rsid w:val="00945300"/>
    <w:rsid w:val="0094653A"/>
    <w:rsid w:val="009518AF"/>
    <w:rsid w:val="00951EF2"/>
    <w:rsid w:val="00952F9A"/>
    <w:rsid w:val="00954306"/>
    <w:rsid w:val="009556A6"/>
    <w:rsid w:val="00962480"/>
    <w:rsid w:val="009771D6"/>
    <w:rsid w:val="009809B4"/>
    <w:rsid w:val="0098202D"/>
    <w:rsid w:val="009853EF"/>
    <w:rsid w:val="00991176"/>
    <w:rsid w:val="00991A73"/>
    <w:rsid w:val="009927F3"/>
    <w:rsid w:val="009966A7"/>
    <w:rsid w:val="009A365F"/>
    <w:rsid w:val="009B072D"/>
    <w:rsid w:val="009B2138"/>
    <w:rsid w:val="009B6F94"/>
    <w:rsid w:val="009B7A53"/>
    <w:rsid w:val="009B7CFE"/>
    <w:rsid w:val="009C2D14"/>
    <w:rsid w:val="009D2701"/>
    <w:rsid w:val="009D5AA9"/>
    <w:rsid w:val="009D7277"/>
    <w:rsid w:val="009E0517"/>
    <w:rsid w:val="009F32BA"/>
    <w:rsid w:val="009F4A16"/>
    <w:rsid w:val="009F545B"/>
    <w:rsid w:val="00A03D02"/>
    <w:rsid w:val="00A10F50"/>
    <w:rsid w:val="00A12DEF"/>
    <w:rsid w:val="00A13EAA"/>
    <w:rsid w:val="00A14FF0"/>
    <w:rsid w:val="00A1685D"/>
    <w:rsid w:val="00A17C36"/>
    <w:rsid w:val="00A17CFA"/>
    <w:rsid w:val="00A206E4"/>
    <w:rsid w:val="00A23677"/>
    <w:rsid w:val="00A23987"/>
    <w:rsid w:val="00A244A8"/>
    <w:rsid w:val="00A30E8A"/>
    <w:rsid w:val="00A34A38"/>
    <w:rsid w:val="00A434F8"/>
    <w:rsid w:val="00A5042B"/>
    <w:rsid w:val="00A5490B"/>
    <w:rsid w:val="00A61EC0"/>
    <w:rsid w:val="00A74DF6"/>
    <w:rsid w:val="00A84AB6"/>
    <w:rsid w:val="00A850A2"/>
    <w:rsid w:val="00A87296"/>
    <w:rsid w:val="00A91B2B"/>
    <w:rsid w:val="00A92313"/>
    <w:rsid w:val="00A97539"/>
    <w:rsid w:val="00A97FB0"/>
    <w:rsid w:val="00AA5C6E"/>
    <w:rsid w:val="00AB0FFF"/>
    <w:rsid w:val="00AB3292"/>
    <w:rsid w:val="00AB44E5"/>
    <w:rsid w:val="00AB71FF"/>
    <w:rsid w:val="00AD1400"/>
    <w:rsid w:val="00AD1B91"/>
    <w:rsid w:val="00AD351F"/>
    <w:rsid w:val="00AE1434"/>
    <w:rsid w:val="00AE5941"/>
    <w:rsid w:val="00AF6005"/>
    <w:rsid w:val="00B064DE"/>
    <w:rsid w:val="00B11391"/>
    <w:rsid w:val="00B3262F"/>
    <w:rsid w:val="00B32BDF"/>
    <w:rsid w:val="00B42DB8"/>
    <w:rsid w:val="00B531A1"/>
    <w:rsid w:val="00B56EBB"/>
    <w:rsid w:val="00B640DA"/>
    <w:rsid w:val="00B71F37"/>
    <w:rsid w:val="00B73F22"/>
    <w:rsid w:val="00B954B6"/>
    <w:rsid w:val="00BA5853"/>
    <w:rsid w:val="00BA794C"/>
    <w:rsid w:val="00BB6FC8"/>
    <w:rsid w:val="00BC0219"/>
    <w:rsid w:val="00BC4890"/>
    <w:rsid w:val="00BE0E6E"/>
    <w:rsid w:val="00BE2440"/>
    <w:rsid w:val="00C119D1"/>
    <w:rsid w:val="00C1225E"/>
    <w:rsid w:val="00C17524"/>
    <w:rsid w:val="00C24A20"/>
    <w:rsid w:val="00C32744"/>
    <w:rsid w:val="00C343EC"/>
    <w:rsid w:val="00C76485"/>
    <w:rsid w:val="00C82692"/>
    <w:rsid w:val="00C830CA"/>
    <w:rsid w:val="00C9289E"/>
    <w:rsid w:val="00C9583A"/>
    <w:rsid w:val="00C973DE"/>
    <w:rsid w:val="00CA1BD1"/>
    <w:rsid w:val="00CA2FE0"/>
    <w:rsid w:val="00CA58C1"/>
    <w:rsid w:val="00CB22FE"/>
    <w:rsid w:val="00CB31D4"/>
    <w:rsid w:val="00CB4D44"/>
    <w:rsid w:val="00CB7578"/>
    <w:rsid w:val="00CD4DF0"/>
    <w:rsid w:val="00CD5359"/>
    <w:rsid w:val="00CF1922"/>
    <w:rsid w:val="00CF6978"/>
    <w:rsid w:val="00D0234A"/>
    <w:rsid w:val="00D0764C"/>
    <w:rsid w:val="00D124F4"/>
    <w:rsid w:val="00D136DC"/>
    <w:rsid w:val="00D22DA1"/>
    <w:rsid w:val="00D26069"/>
    <w:rsid w:val="00D346CA"/>
    <w:rsid w:val="00D446E7"/>
    <w:rsid w:val="00D46820"/>
    <w:rsid w:val="00D52E2E"/>
    <w:rsid w:val="00D54042"/>
    <w:rsid w:val="00D56443"/>
    <w:rsid w:val="00D56D84"/>
    <w:rsid w:val="00D574F9"/>
    <w:rsid w:val="00D64E30"/>
    <w:rsid w:val="00D65883"/>
    <w:rsid w:val="00D70288"/>
    <w:rsid w:val="00D83E4F"/>
    <w:rsid w:val="00D8508C"/>
    <w:rsid w:val="00D87C26"/>
    <w:rsid w:val="00DA1A3D"/>
    <w:rsid w:val="00DA2C39"/>
    <w:rsid w:val="00DA5A06"/>
    <w:rsid w:val="00DB65E5"/>
    <w:rsid w:val="00DC4794"/>
    <w:rsid w:val="00DD39EA"/>
    <w:rsid w:val="00DD415F"/>
    <w:rsid w:val="00DF5010"/>
    <w:rsid w:val="00DF6277"/>
    <w:rsid w:val="00DF64FD"/>
    <w:rsid w:val="00E04423"/>
    <w:rsid w:val="00E15CEA"/>
    <w:rsid w:val="00E21EA0"/>
    <w:rsid w:val="00E22351"/>
    <w:rsid w:val="00E2472B"/>
    <w:rsid w:val="00E60C94"/>
    <w:rsid w:val="00E616B3"/>
    <w:rsid w:val="00E62790"/>
    <w:rsid w:val="00E66558"/>
    <w:rsid w:val="00E70F1A"/>
    <w:rsid w:val="00E765FB"/>
    <w:rsid w:val="00EA2970"/>
    <w:rsid w:val="00EB0614"/>
    <w:rsid w:val="00EB0F31"/>
    <w:rsid w:val="00EC4961"/>
    <w:rsid w:val="00EC797E"/>
    <w:rsid w:val="00ED0AE4"/>
    <w:rsid w:val="00ED243D"/>
    <w:rsid w:val="00ED2A8A"/>
    <w:rsid w:val="00ED71B6"/>
    <w:rsid w:val="00EF59B4"/>
    <w:rsid w:val="00EF6F64"/>
    <w:rsid w:val="00F02F6D"/>
    <w:rsid w:val="00F05E5E"/>
    <w:rsid w:val="00F120F2"/>
    <w:rsid w:val="00F30B41"/>
    <w:rsid w:val="00F315B0"/>
    <w:rsid w:val="00F36993"/>
    <w:rsid w:val="00F517E2"/>
    <w:rsid w:val="00F5235B"/>
    <w:rsid w:val="00F60D84"/>
    <w:rsid w:val="00F73135"/>
    <w:rsid w:val="00F74672"/>
    <w:rsid w:val="00F76E5D"/>
    <w:rsid w:val="00F847DD"/>
    <w:rsid w:val="00F90896"/>
    <w:rsid w:val="00F928BC"/>
    <w:rsid w:val="00F932E3"/>
    <w:rsid w:val="00FA77C0"/>
    <w:rsid w:val="00FB7154"/>
    <w:rsid w:val="00FC3A3A"/>
    <w:rsid w:val="00FC65E7"/>
    <w:rsid w:val="00FC6E58"/>
    <w:rsid w:val="00FD2223"/>
    <w:rsid w:val="00FD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69B3C"/>
  <w15:docId w15:val="{E346F0CB-4BA4-4381-9120-ED2B9CE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5FB"/>
    <w:pPr>
      <w:spacing w:line="240" w:lineRule="auto"/>
    </w:pPr>
  </w:style>
  <w:style w:type="paragraph" w:styleId="Heading1">
    <w:name w:val="heading 1"/>
    <w:basedOn w:val="Normal"/>
    <w:next w:val="Normal"/>
    <w:link w:val="Heading1Char"/>
    <w:uiPriority w:val="9"/>
    <w:qFormat/>
    <w:rsid w:val="00221AB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21ABD"/>
    <w:pPr>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221AB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1AB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1AB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1A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1AB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1AB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1AB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F5010"/>
  </w:style>
  <w:style w:type="paragraph" w:customStyle="1" w:styleId="Rev-IndentedBullet">
    <w:name w:val="Rev-Indented Bullet"/>
    <w:basedOn w:val="Normal"/>
    <w:rsid w:val="00DF5010"/>
    <w:pPr>
      <w:numPr>
        <w:ilvl w:val="1"/>
        <w:numId w:val="2"/>
      </w:numPr>
    </w:pPr>
  </w:style>
  <w:style w:type="paragraph" w:customStyle="1" w:styleId="IndentedBullet">
    <w:name w:val="Indented Bullet"/>
    <w:basedOn w:val="Normal"/>
    <w:rsid w:val="00DF5010"/>
    <w:pPr>
      <w:numPr>
        <w:numId w:val="3"/>
      </w:numPr>
    </w:pPr>
  </w:style>
  <w:style w:type="paragraph" w:styleId="Header">
    <w:name w:val="header"/>
    <w:basedOn w:val="Normal"/>
    <w:rsid w:val="00DF64FD"/>
    <w:pPr>
      <w:tabs>
        <w:tab w:val="center" w:pos="4320"/>
        <w:tab w:val="right" w:pos="8640"/>
      </w:tabs>
    </w:pPr>
  </w:style>
  <w:style w:type="paragraph" w:styleId="Footer">
    <w:name w:val="footer"/>
    <w:basedOn w:val="Normal"/>
    <w:link w:val="FooterChar"/>
    <w:uiPriority w:val="99"/>
    <w:rsid w:val="00DF64FD"/>
    <w:pPr>
      <w:tabs>
        <w:tab w:val="center" w:pos="4320"/>
        <w:tab w:val="right" w:pos="8640"/>
      </w:tabs>
    </w:pPr>
  </w:style>
  <w:style w:type="paragraph" w:styleId="BalloonText">
    <w:name w:val="Balloon Text"/>
    <w:basedOn w:val="Normal"/>
    <w:link w:val="BalloonTextChar"/>
    <w:rsid w:val="00CD5359"/>
    <w:rPr>
      <w:rFonts w:ascii="Tahoma" w:hAnsi="Tahoma" w:cs="Tahoma"/>
      <w:sz w:val="16"/>
      <w:szCs w:val="16"/>
    </w:rPr>
  </w:style>
  <w:style w:type="character" w:customStyle="1" w:styleId="BalloonTextChar">
    <w:name w:val="Balloon Text Char"/>
    <w:link w:val="BalloonText"/>
    <w:rsid w:val="00CD5359"/>
    <w:rPr>
      <w:rFonts w:ascii="Tahoma" w:hAnsi="Tahoma" w:cs="Tahoma"/>
      <w:sz w:val="16"/>
      <w:szCs w:val="16"/>
    </w:rPr>
  </w:style>
  <w:style w:type="character" w:customStyle="1" w:styleId="Heading1Char">
    <w:name w:val="Heading 1 Char"/>
    <w:basedOn w:val="DefaultParagraphFont"/>
    <w:link w:val="Heading1"/>
    <w:uiPriority w:val="9"/>
    <w:rsid w:val="00221AB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21AB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semiHidden/>
    <w:rsid w:val="00221AB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1AB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1AB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1AB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1A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1AB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1AB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1A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1AB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1AB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221ABD"/>
    <w:rPr>
      <w:rFonts w:asciiTheme="majorHAnsi" w:eastAsiaTheme="majorEastAsia" w:hAnsiTheme="majorHAnsi" w:cstheme="majorBidi"/>
      <w:i/>
      <w:iCs/>
      <w:spacing w:val="13"/>
      <w:sz w:val="24"/>
      <w:szCs w:val="24"/>
    </w:rPr>
  </w:style>
  <w:style w:type="character" w:styleId="Strong">
    <w:name w:val="Strong"/>
    <w:uiPriority w:val="22"/>
    <w:qFormat/>
    <w:rsid w:val="00221ABD"/>
    <w:rPr>
      <w:b/>
      <w:bCs/>
    </w:rPr>
  </w:style>
  <w:style w:type="character" w:styleId="Emphasis">
    <w:name w:val="Emphasis"/>
    <w:uiPriority w:val="20"/>
    <w:qFormat/>
    <w:rsid w:val="00221ABD"/>
    <w:rPr>
      <w:b/>
      <w:bCs/>
      <w:i/>
      <w:iCs/>
      <w:spacing w:val="10"/>
      <w:bdr w:val="none" w:sz="0" w:space="0" w:color="auto"/>
      <w:shd w:val="clear" w:color="auto" w:fill="auto"/>
    </w:rPr>
  </w:style>
  <w:style w:type="paragraph" w:styleId="NoSpacing">
    <w:name w:val="No Spacing"/>
    <w:basedOn w:val="Normal"/>
    <w:uiPriority w:val="1"/>
    <w:qFormat/>
    <w:rsid w:val="00221ABD"/>
    <w:pPr>
      <w:spacing w:after="0"/>
    </w:pPr>
  </w:style>
  <w:style w:type="paragraph" w:styleId="ListParagraph">
    <w:name w:val="List Paragraph"/>
    <w:basedOn w:val="Normal"/>
    <w:uiPriority w:val="34"/>
    <w:qFormat/>
    <w:rsid w:val="00221ABD"/>
    <w:pPr>
      <w:ind w:left="720"/>
      <w:contextualSpacing/>
    </w:pPr>
  </w:style>
  <w:style w:type="paragraph" w:styleId="Quote">
    <w:name w:val="Quote"/>
    <w:basedOn w:val="Normal"/>
    <w:next w:val="Normal"/>
    <w:link w:val="QuoteChar"/>
    <w:uiPriority w:val="29"/>
    <w:qFormat/>
    <w:rsid w:val="00221ABD"/>
    <w:pPr>
      <w:spacing w:before="200" w:after="0"/>
      <w:ind w:left="360" w:right="360"/>
    </w:pPr>
    <w:rPr>
      <w:i/>
      <w:iCs/>
    </w:rPr>
  </w:style>
  <w:style w:type="character" w:customStyle="1" w:styleId="QuoteChar">
    <w:name w:val="Quote Char"/>
    <w:basedOn w:val="DefaultParagraphFont"/>
    <w:link w:val="Quote"/>
    <w:uiPriority w:val="29"/>
    <w:rsid w:val="00221ABD"/>
    <w:rPr>
      <w:i/>
      <w:iCs/>
    </w:rPr>
  </w:style>
  <w:style w:type="paragraph" w:styleId="IntenseQuote">
    <w:name w:val="Intense Quote"/>
    <w:basedOn w:val="Normal"/>
    <w:next w:val="Normal"/>
    <w:link w:val="IntenseQuoteChar"/>
    <w:uiPriority w:val="30"/>
    <w:qFormat/>
    <w:rsid w:val="00221AB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1ABD"/>
    <w:rPr>
      <w:b/>
      <w:bCs/>
      <w:i/>
      <w:iCs/>
    </w:rPr>
  </w:style>
  <w:style w:type="character" w:styleId="SubtleEmphasis">
    <w:name w:val="Subtle Emphasis"/>
    <w:uiPriority w:val="19"/>
    <w:qFormat/>
    <w:rsid w:val="00221ABD"/>
    <w:rPr>
      <w:i/>
      <w:iCs/>
    </w:rPr>
  </w:style>
  <w:style w:type="character" w:styleId="IntenseEmphasis">
    <w:name w:val="Intense Emphasis"/>
    <w:uiPriority w:val="21"/>
    <w:qFormat/>
    <w:rsid w:val="00221ABD"/>
    <w:rPr>
      <w:b/>
      <w:bCs/>
    </w:rPr>
  </w:style>
  <w:style w:type="character" w:styleId="SubtleReference">
    <w:name w:val="Subtle Reference"/>
    <w:uiPriority w:val="31"/>
    <w:qFormat/>
    <w:rsid w:val="00221ABD"/>
    <w:rPr>
      <w:smallCaps/>
    </w:rPr>
  </w:style>
  <w:style w:type="character" w:styleId="IntenseReference">
    <w:name w:val="Intense Reference"/>
    <w:uiPriority w:val="32"/>
    <w:qFormat/>
    <w:rsid w:val="00221ABD"/>
    <w:rPr>
      <w:smallCaps/>
      <w:spacing w:val="5"/>
      <w:u w:val="single"/>
    </w:rPr>
  </w:style>
  <w:style w:type="character" w:styleId="BookTitle">
    <w:name w:val="Book Title"/>
    <w:uiPriority w:val="33"/>
    <w:qFormat/>
    <w:rsid w:val="00221ABD"/>
    <w:rPr>
      <w:i/>
      <w:iCs/>
      <w:smallCaps/>
      <w:spacing w:val="5"/>
    </w:rPr>
  </w:style>
  <w:style w:type="paragraph" w:styleId="TOCHeading">
    <w:name w:val="TOC Heading"/>
    <w:basedOn w:val="Heading1"/>
    <w:next w:val="Normal"/>
    <w:uiPriority w:val="39"/>
    <w:semiHidden/>
    <w:unhideWhenUsed/>
    <w:qFormat/>
    <w:rsid w:val="00221ABD"/>
    <w:pPr>
      <w:outlineLvl w:val="9"/>
    </w:pPr>
    <w:rPr>
      <w:lang w:bidi="en-US"/>
    </w:rPr>
  </w:style>
  <w:style w:type="table" w:styleId="TableGrid">
    <w:name w:val="Table Grid"/>
    <w:basedOn w:val="TableNormal"/>
    <w:rsid w:val="0022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677B4"/>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1677B4"/>
    <w:rPr>
      <w:rFonts w:ascii="Calibri" w:eastAsiaTheme="minorHAnsi" w:hAnsi="Calibri"/>
      <w:szCs w:val="21"/>
    </w:rPr>
  </w:style>
  <w:style w:type="character" w:styleId="CommentReference">
    <w:name w:val="annotation reference"/>
    <w:basedOn w:val="DefaultParagraphFont"/>
    <w:rsid w:val="006173C1"/>
    <w:rPr>
      <w:sz w:val="16"/>
      <w:szCs w:val="16"/>
    </w:rPr>
  </w:style>
  <w:style w:type="paragraph" w:styleId="CommentText">
    <w:name w:val="annotation text"/>
    <w:basedOn w:val="Normal"/>
    <w:link w:val="CommentTextChar"/>
    <w:rsid w:val="006173C1"/>
    <w:rPr>
      <w:sz w:val="20"/>
      <w:szCs w:val="20"/>
    </w:rPr>
  </w:style>
  <w:style w:type="character" w:customStyle="1" w:styleId="CommentTextChar">
    <w:name w:val="Comment Text Char"/>
    <w:basedOn w:val="DefaultParagraphFont"/>
    <w:link w:val="CommentText"/>
    <w:rsid w:val="006173C1"/>
    <w:rPr>
      <w:sz w:val="20"/>
      <w:szCs w:val="20"/>
    </w:rPr>
  </w:style>
  <w:style w:type="paragraph" w:styleId="CommentSubject">
    <w:name w:val="annotation subject"/>
    <w:basedOn w:val="CommentText"/>
    <w:next w:val="CommentText"/>
    <w:link w:val="CommentSubjectChar"/>
    <w:rsid w:val="006173C1"/>
    <w:rPr>
      <w:b/>
      <w:bCs/>
    </w:rPr>
  </w:style>
  <w:style w:type="character" w:customStyle="1" w:styleId="CommentSubjectChar">
    <w:name w:val="Comment Subject Char"/>
    <w:basedOn w:val="CommentTextChar"/>
    <w:link w:val="CommentSubject"/>
    <w:rsid w:val="006173C1"/>
    <w:rPr>
      <w:b/>
      <w:bCs/>
      <w:sz w:val="20"/>
      <w:szCs w:val="20"/>
    </w:rPr>
  </w:style>
  <w:style w:type="character" w:customStyle="1" w:styleId="st">
    <w:name w:val="st"/>
    <w:basedOn w:val="DefaultParagraphFont"/>
    <w:rsid w:val="00F932E3"/>
  </w:style>
  <w:style w:type="character" w:customStyle="1" w:styleId="FooterChar">
    <w:name w:val="Footer Char"/>
    <w:basedOn w:val="DefaultParagraphFont"/>
    <w:link w:val="Footer"/>
    <w:uiPriority w:val="99"/>
    <w:rsid w:val="00E765FB"/>
  </w:style>
  <w:style w:type="character" w:styleId="Hyperlink">
    <w:name w:val="Hyperlink"/>
    <w:basedOn w:val="DefaultParagraphFont"/>
    <w:unhideWhenUsed/>
    <w:rsid w:val="00A23987"/>
    <w:rPr>
      <w:color w:val="0000FF" w:themeColor="hyperlink"/>
      <w:u w:val="single"/>
    </w:rPr>
  </w:style>
  <w:style w:type="character" w:styleId="UnresolvedMention">
    <w:name w:val="Unresolved Mention"/>
    <w:basedOn w:val="DefaultParagraphFont"/>
    <w:uiPriority w:val="99"/>
    <w:semiHidden/>
    <w:unhideWhenUsed/>
    <w:rsid w:val="00A23987"/>
    <w:rPr>
      <w:color w:val="605E5C"/>
      <w:shd w:val="clear" w:color="auto" w:fill="E1DFDD"/>
    </w:rPr>
  </w:style>
  <w:style w:type="paragraph" w:styleId="NormalWeb">
    <w:name w:val="Normal (Web)"/>
    <w:basedOn w:val="Normal"/>
    <w:uiPriority w:val="99"/>
    <w:semiHidden/>
    <w:unhideWhenUsed/>
    <w:rsid w:val="00A8729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4963">
      <w:bodyDiv w:val="1"/>
      <w:marLeft w:val="0"/>
      <w:marRight w:val="0"/>
      <w:marTop w:val="0"/>
      <w:marBottom w:val="0"/>
      <w:divBdr>
        <w:top w:val="none" w:sz="0" w:space="0" w:color="auto"/>
        <w:left w:val="none" w:sz="0" w:space="0" w:color="auto"/>
        <w:bottom w:val="none" w:sz="0" w:space="0" w:color="auto"/>
        <w:right w:val="none" w:sz="0" w:space="0" w:color="auto"/>
      </w:divBdr>
    </w:div>
    <w:div w:id="331110176">
      <w:bodyDiv w:val="1"/>
      <w:marLeft w:val="0"/>
      <w:marRight w:val="0"/>
      <w:marTop w:val="0"/>
      <w:marBottom w:val="0"/>
      <w:divBdr>
        <w:top w:val="none" w:sz="0" w:space="0" w:color="auto"/>
        <w:left w:val="none" w:sz="0" w:space="0" w:color="auto"/>
        <w:bottom w:val="none" w:sz="0" w:space="0" w:color="auto"/>
        <w:right w:val="none" w:sz="0" w:space="0" w:color="auto"/>
      </w:divBdr>
    </w:div>
    <w:div w:id="360864672">
      <w:bodyDiv w:val="1"/>
      <w:marLeft w:val="0"/>
      <w:marRight w:val="0"/>
      <w:marTop w:val="0"/>
      <w:marBottom w:val="0"/>
      <w:divBdr>
        <w:top w:val="none" w:sz="0" w:space="0" w:color="auto"/>
        <w:left w:val="none" w:sz="0" w:space="0" w:color="auto"/>
        <w:bottom w:val="none" w:sz="0" w:space="0" w:color="auto"/>
        <w:right w:val="none" w:sz="0" w:space="0" w:color="auto"/>
      </w:divBdr>
    </w:div>
    <w:div w:id="506015950">
      <w:bodyDiv w:val="1"/>
      <w:marLeft w:val="0"/>
      <w:marRight w:val="0"/>
      <w:marTop w:val="0"/>
      <w:marBottom w:val="0"/>
      <w:divBdr>
        <w:top w:val="none" w:sz="0" w:space="0" w:color="auto"/>
        <w:left w:val="none" w:sz="0" w:space="0" w:color="auto"/>
        <w:bottom w:val="none" w:sz="0" w:space="0" w:color="auto"/>
        <w:right w:val="none" w:sz="0" w:space="0" w:color="auto"/>
      </w:divBdr>
      <w:divsChild>
        <w:div w:id="124590645">
          <w:marLeft w:val="806"/>
          <w:marRight w:val="0"/>
          <w:marTop w:val="130"/>
          <w:marBottom w:val="0"/>
          <w:divBdr>
            <w:top w:val="none" w:sz="0" w:space="0" w:color="auto"/>
            <w:left w:val="none" w:sz="0" w:space="0" w:color="auto"/>
            <w:bottom w:val="none" w:sz="0" w:space="0" w:color="auto"/>
            <w:right w:val="none" w:sz="0" w:space="0" w:color="auto"/>
          </w:divBdr>
        </w:div>
        <w:div w:id="2137023868">
          <w:marLeft w:val="806"/>
          <w:marRight w:val="0"/>
          <w:marTop w:val="130"/>
          <w:marBottom w:val="0"/>
          <w:divBdr>
            <w:top w:val="none" w:sz="0" w:space="0" w:color="auto"/>
            <w:left w:val="none" w:sz="0" w:space="0" w:color="auto"/>
            <w:bottom w:val="none" w:sz="0" w:space="0" w:color="auto"/>
            <w:right w:val="none" w:sz="0" w:space="0" w:color="auto"/>
          </w:divBdr>
        </w:div>
        <w:div w:id="316424831">
          <w:marLeft w:val="806"/>
          <w:marRight w:val="0"/>
          <w:marTop w:val="130"/>
          <w:marBottom w:val="0"/>
          <w:divBdr>
            <w:top w:val="none" w:sz="0" w:space="0" w:color="auto"/>
            <w:left w:val="none" w:sz="0" w:space="0" w:color="auto"/>
            <w:bottom w:val="none" w:sz="0" w:space="0" w:color="auto"/>
            <w:right w:val="none" w:sz="0" w:space="0" w:color="auto"/>
          </w:divBdr>
        </w:div>
      </w:divsChild>
    </w:div>
    <w:div w:id="612633159">
      <w:bodyDiv w:val="1"/>
      <w:marLeft w:val="0"/>
      <w:marRight w:val="0"/>
      <w:marTop w:val="0"/>
      <w:marBottom w:val="0"/>
      <w:divBdr>
        <w:top w:val="none" w:sz="0" w:space="0" w:color="auto"/>
        <w:left w:val="none" w:sz="0" w:space="0" w:color="auto"/>
        <w:bottom w:val="none" w:sz="0" w:space="0" w:color="auto"/>
        <w:right w:val="none" w:sz="0" w:space="0" w:color="auto"/>
      </w:divBdr>
    </w:div>
    <w:div w:id="913051261">
      <w:bodyDiv w:val="1"/>
      <w:marLeft w:val="0"/>
      <w:marRight w:val="0"/>
      <w:marTop w:val="0"/>
      <w:marBottom w:val="0"/>
      <w:divBdr>
        <w:top w:val="none" w:sz="0" w:space="0" w:color="auto"/>
        <w:left w:val="none" w:sz="0" w:space="0" w:color="auto"/>
        <w:bottom w:val="none" w:sz="0" w:space="0" w:color="auto"/>
        <w:right w:val="none" w:sz="0" w:space="0" w:color="auto"/>
      </w:divBdr>
    </w:div>
    <w:div w:id="1022366336">
      <w:bodyDiv w:val="1"/>
      <w:marLeft w:val="0"/>
      <w:marRight w:val="0"/>
      <w:marTop w:val="0"/>
      <w:marBottom w:val="0"/>
      <w:divBdr>
        <w:top w:val="none" w:sz="0" w:space="0" w:color="auto"/>
        <w:left w:val="none" w:sz="0" w:space="0" w:color="auto"/>
        <w:bottom w:val="none" w:sz="0" w:space="0" w:color="auto"/>
        <w:right w:val="none" w:sz="0" w:space="0" w:color="auto"/>
      </w:divBdr>
      <w:divsChild>
        <w:div w:id="1265697245">
          <w:marLeft w:val="720"/>
          <w:marRight w:val="0"/>
          <w:marTop w:val="0"/>
          <w:marBottom w:val="0"/>
          <w:divBdr>
            <w:top w:val="none" w:sz="0" w:space="0" w:color="auto"/>
            <w:left w:val="none" w:sz="0" w:space="0" w:color="auto"/>
            <w:bottom w:val="none" w:sz="0" w:space="0" w:color="auto"/>
            <w:right w:val="none" w:sz="0" w:space="0" w:color="auto"/>
          </w:divBdr>
        </w:div>
        <w:div w:id="710768842">
          <w:marLeft w:val="720"/>
          <w:marRight w:val="0"/>
          <w:marTop w:val="0"/>
          <w:marBottom w:val="0"/>
          <w:divBdr>
            <w:top w:val="none" w:sz="0" w:space="0" w:color="auto"/>
            <w:left w:val="none" w:sz="0" w:space="0" w:color="auto"/>
            <w:bottom w:val="none" w:sz="0" w:space="0" w:color="auto"/>
            <w:right w:val="none" w:sz="0" w:space="0" w:color="auto"/>
          </w:divBdr>
        </w:div>
        <w:div w:id="1025059337">
          <w:marLeft w:val="720"/>
          <w:marRight w:val="0"/>
          <w:marTop w:val="0"/>
          <w:marBottom w:val="0"/>
          <w:divBdr>
            <w:top w:val="none" w:sz="0" w:space="0" w:color="auto"/>
            <w:left w:val="none" w:sz="0" w:space="0" w:color="auto"/>
            <w:bottom w:val="none" w:sz="0" w:space="0" w:color="auto"/>
            <w:right w:val="none" w:sz="0" w:space="0" w:color="auto"/>
          </w:divBdr>
        </w:div>
        <w:div w:id="87891238">
          <w:marLeft w:val="720"/>
          <w:marRight w:val="0"/>
          <w:marTop w:val="0"/>
          <w:marBottom w:val="0"/>
          <w:divBdr>
            <w:top w:val="none" w:sz="0" w:space="0" w:color="auto"/>
            <w:left w:val="none" w:sz="0" w:space="0" w:color="auto"/>
            <w:bottom w:val="none" w:sz="0" w:space="0" w:color="auto"/>
            <w:right w:val="none" w:sz="0" w:space="0" w:color="auto"/>
          </w:divBdr>
        </w:div>
      </w:divsChild>
    </w:div>
    <w:div w:id="1085498450">
      <w:bodyDiv w:val="1"/>
      <w:marLeft w:val="0"/>
      <w:marRight w:val="0"/>
      <w:marTop w:val="0"/>
      <w:marBottom w:val="0"/>
      <w:divBdr>
        <w:top w:val="none" w:sz="0" w:space="0" w:color="auto"/>
        <w:left w:val="none" w:sz="0" w:space="0" w:color="auto"/>
        <w:bottom w:val="none" w:sz="0" w:space="0" w:color="auto"/>
        <w:right w:val="none" w:sz="0" w:space="0" w:color="auto"/>
      </w:divBdr>
    </w:div>
    <w:div w:id="1114321953">
      <w:bodyDiv w:val="1"/>
      <w:marLeft w:val="0"/>
      <w:marRight w:val="0"/>
      <w:marTop w:val="0"/>
      <w:marBottom w:val="0"/>
      <w:divBdr>
        <w:top w:val="none" w:sz="0" w:space="0" w:color="auto"/>
        <w:left w:val="none" w:sz="0" w:space="0" w:color="auto"/>
        <w:bottom w:val="none" w:sz="0" w:space="0" w:color="auto"/>
        <w:right w:val="none" w:sz="0" w:space="0" w:color="auto"/>
      </w:divBdr>
      <w:divsChild>
        <w:div w:id="832839420">
          <w:marLeft w:val="547"/>
          <w:marRight w:val="0"/>
          <w:marTop w:val="115"/>
          <w:marBottom w:val="0"/>
          <w:divBdr>
            <w:top w:val="none" w:sz="0" w:space="0" w:color="auto"/>
            <w:left w:val="none" w:sz="0" w:space="0" w:color="auto"/>
            <w:bottom w:val="none" w:sz="0" w:space="0" w:color="auto"/>
            <w:right w:val="none" w:sz="0" w:space="0" w:color="auto"/>
          </w:divBdr>
        </w:div>
        <w:div w:id="1062868300">
          <w:marLeft w:val="1166"/>
          <w:marRight w:val="0"/>
          <w:marTop w:val="96"/>
          <w:marBottom w:val="0"/>
          <w:divBdr>
            <w:top w:val="none" w:sz="0" w:space="0" w:color="auto"/>
            <w:left w:val="none" w:sz="0" w:space="0" w:color="auto"/>
            <w:bottom w:val="none" w:sz="0" w:space="0" w:color="auto"/>
            <w:right w:val="none" w:sz="0" w:space="0" w:color="auto"/>
          </w:divBdr>
        </w:div>
        <w:div w:id="2048724523">
          <w:marLeft w:val="1166"/>
          <w:marRight w:val="0"/>
          <w:marTop w:val="96"/>
          <w:marBottom w:val="0"/>
          <w:divBdr>
            <w:top w:val="none" w:sz="0" w:space="0" w:color="auto"/>
            <w:left w:val="none" w:sz="0" w:space="0" w:color="auto"/>
            <w:bottom w:val="none" w:sz="0" w:space="0" w:color="auto"/>
            <w:right w:val="none" w:sz="0" w:space="0" w:color="auto"/>
          </w:divBdr>
        </w:div>
        <w:div w:id="825248650">
          <w:marLeft w:val="1166"/>
          <w:marRight w:val="0"/>
          <w:marTop w:val="96"/>
          <w:marBottom w:val="0"/>
          <w:divBdr>
            <w:top w:val="none" w:sz="0" w:space="0" w:color="auto"/>
            <w:left w:val="none" w:sz="0" w:space="0" w:color="auto"/>
            <w:bottom w:val="none" w:sz="0" w:space="0" w:color="auto"/>
            <w:right w:val="none" w:sz="0" w:space="0" w:color="auto"/>
          </w:divBdr>
        </w:div>
        <w:div w:id="195238181">
          <w:marLeft w:val="547"/>
          <w:marRight w:val="0"/>
          <w:marTop w:val="115"/>
          <w:marBottom w:val="0"/>
          <w:divBdr>
            <w:top w:val="none" w:sz="0" w:space="0" w:color="auto"/>
            <w:left w:val="none" w:sz="0" w:space="0" w:color="auto"/>
            <w:bottom w:val="none" w:sz="0" w:space="0" w:color="auto"/>
            <w:right w:val="none" w:sz="0" w:space="0" w:color="auto"/>
          </w:divBdr>
        </w:div>
        <w:div w:id="1008824162">
          <w:marLeft w:val="1166"/>
          <w:marRight w:val="0"/>
          <w:marTop w:val="96"/>
          <w:marBottom w:val="0"/>
          <w:divBdr>
            <w:top w:val="none" w:sz="0" w:space="0" w:color="auto"/>
            <w:left w:val="none" w:sz="0" w:space="0" w:color="auto"/>
            <w:bottom w:val="none" w:sz="0" w:space="0" w:color="auto"/>
            <w:right w:val="none" w:sz="0" w:space="0" w:color="auto"/>
          </w:divBdr>
        </w:div>
        <w:div w:id="871891132">
          <w:marLeft w:val="1166"/>
          <w:marRight w:val="0"/>
          <w:marTop w:val="96"/>
          <w:marBottom w:val="0"/>
          <w:divBdr>
            <w:top w:val="none" w:sz="0" w:space="0" w:color="auto"/>
            <w:left w:val="none" w:sz="0" w:space="0" w:color="auto"/>
            <w:bottom w:val="none" w:sz="0" w:space="0" w:color="auto"/>
            <w:right w:val="none" w:sz="0" w:space="0" w:color="auto"/>
          </w:divBdr>
        </w:div>
        <w:div w:id="372850241">
          <w:marLeft w:val="547"/>
          <w:marRight w:val="0"/>
          <w:marTop w:val="115"/>
          <w:marBottom w:val="0"/>
          <w:divBdr>
            <w:top w:val="none" w:sz="0" w:space="0" w:color="auto"/>
            <w:left w:val="none" w:sz="0" w:space="0" w:color="auto"/>
            <w:bottom w:val="none" w:sz="0" w:space="0" w:color="auto"/>
            <w:right w:val="none" w:sz="0" w:space="0" w:color="auto"/>
          </w:divBdr>
        </w:div>
        <w:div w:id="123475951">
          <w:marLeft w:val="547"/>
          <w:marRight w:val="0"/>
          <w:marTop w:val="115"/>
          <w:marBottom w:val="0"/>
          <w:divBdr>
            <w:top w:val="none" w:sz="0" w:space="0" w:color="auto"/>
            <w:left w:val="none" w:sz="0" w:space="0" w:color="auto"/>
            <w:bottom w:val="none" w:sz="0" w:space="0" w:color="auto"/>
            <w:right w:val="none" w:sz="0" w:space="0" w:color="auto"/>
          </w:divBdr>
        </w:div>
      </w:divsChild>
    </w:div>
    <w:div w:id="1190412548">
      <w:bodyDiv w:val="1"/>
      <w:marLeft w:val="0"/>
      <w:marRight w:val="0"/>
      <w:marTop w:val="0"/>
      <w:marBottom w:val="0"/>
      <w:divBdr>
        <w:top w:val="none" w:sz="0" w:space="0" w:color="auto"/>
        <w:left w:val="none" w:sz="0" w:space="0" w:color="auto"/>
        <w:bottom w:val="none" w:sz="0" w:space="0" w:color="auto"/>
        <w:right w:val="none" w:sz="0" w:space="0" w:color="auto"/>
      </w:divBdr>
      <w:divsChild>
        <w:div w:id="1576235949">
          <w:marLeft w:val="806"/>
          <w:marRight w:val="0"/>
          <w:marTop w:val="96"/>
          <w:marBottom w:val="0"/>
          <w:divBdr>
            <w:top w:val="none" w:sz="0" w:space="0" w:color="auto"/>
            <w:left w:val="none" w:sz="0" w:space="0" w:color="auto"/>
            <w:bottom w:val="none" w:sz="0" w:space="0" w:color="auto"/>
            <w:right w:val="none" w:sz="0" w:space="0" w:color="auto"/>
          </w:divBdr>
        </w:div>
        <w:div w:id="1840465262">
          <w:marLeft w:val="806"/>
          <w:marRight w:val="0"/>
          <w:marTop w:val="96"/>
          <w:marBottom w:val="0"/>
          <w:divBdr>
            <w:top w:val="none" w:sz="0" w:space="0" w:color="auto"/>
            <w:left w:val="none" w:sz="0" w:space="0" w:color="auto"/>
            <w:bottom w:val="none" w:sz="0" w:space="0" w:color="auto"/>
            <w:right w:val="none" w:sz="0" w:space="0" w:color="auto"/>
          </w:divBdr>
        </w:div>
        <w:div w:id="631063301">
          <w:marLeft w:val="806"/>
          <w:marRight w:val="0"/>
          <w:marTop w:val="96"/>
          <w:marBottom w:val="0"/>
          <w:divBdr>
            <w:top w:val="none" w:sz="0" w:space="0" w:color="auto"/>
            <w:left w:val="none" w:sz="0" w:space="0" w:color="auto"/>
            <w:bottom w:val="none" w:sz="0" w:space="0" w:color="auto"/>
            <w:right w:val="none" w:sz="0" w:space="0" w:color="auto"/>
          </w:divBdr>
        </w:div>
        <w:div w:id="1825200335">
          <w:marLeft w:val="806"/>
          <w:marRight w:val="0"/>
          <w:marTop w:val="96"/>
          <w:marBottom w:val="0"/>
          <w:divBdr>
            <w:top w:val="none" w:sz="0" w:space="0" w:color="auto"/>
            <w:left w:val="none" w:sz="0" w:space="0" w:color="auto"/>
            <w:bottom w:val="none" w:sz="0" w:space="0" w:color="auto"/>
            <w:right w:val="none" w:sz="0" w:space="0" w:color="auto"/>
          </w:divBdr>
        </w:div>
        <w:div w:id="401022629">
          <w:marLeft w:val="806"/>
          <w:marRight w:val="0"/>
          <w:marTop w:val="96"/>
          <w:marBottom w:val="0"/>
          <w:divBdr>
            <w:top w:val="none" w:sz="0" w:space="0" w:color="auto"/>
            <w:left w:val="none" w:sz="0" w:space="0" w:color="auto"/>
            <w:bottom w:val="none" w:sz="0" w:space="0" w:color="auto"/>
            <w:right w:val="none" w:sz="0" w:space="0" w:color="auto"/>
          </w:divBdr>
        </w:div>
        <w:div w:id="91898272">
          <w:marLeft w:val="806"/>
          <w:marRight w:val="0"/>
          <w:marTop w:val="96"/>
          <w:marBottom w:val="0"/>
          <w:divBdr>
            <w:top w:val="none" w:sz="0" w:space="0" w:color="auto"/>
            <w:left w:val="none" w:sz="0" w:space="0" w:color="auto"/>
            <w:bottom w:val="none" w:sz="0" w:space="0" w:color="auto"/>
            <w:right w:val="none" w:sz="0" w:space="0" w:color="auto"/>
          </w:divBdr>
        </w:div>
        <w:div w:id="1591234704">
          <w:marLeft w:val="806"/>
          <w:marRight w:val="0"/>
          <w:marTop w:val="96"/>
          <w:marBottom w:val="0"/>
          <w:divBdr>
            <w:top w:val="none" w:sz="0" w:space="0" w:color="auto"/>
            <w:left w:val="none" w:sz="0" w:space="0" w:color="auto"/>
            <w:bottom w:val="none" w:sz="0" w:space="0" w:color="auto"/>
            <w:right w:val="none" w:sz="0" w:space="0" w:color="auto"/>
          </w:divBdr>
        </w:div>
      </w:divsChild>
    </w:div>
    <w:div w:id="1267544319">
      <w:bodyDiv w:val="1"/>
      <w:marLeft w:val="0"/>
      <w:marRight w:val="0"/>
      <w:marTop w:val="0"/>
      <w:marBottom w:val="0"/>
      <w:divBdr>
        <w:top w:val="none" w:sz="0" w:space="0" w:color="auto"/>
        <w:left w:val="none" w:sz="0" w:space="0" w:color="auto"/>
        <w:bottom w:val="none" w:sz="0" w:space="0" w:color="auto"/>
        <w:right w:val="none" w:sz="0" w:space="0" w:color="auto"/>
      </w:divBdr>
    </w:div>
    <w:div w:id="1314722637">
      <w:bodyDiv w:val="1"/>
      <w:marLeft w:val="0"/>
      <w:marRight w:val="0"/>
      <w:marTop w:val="0"/>
      <w:marBottom w:val="0"/>
      <w:divBdr>
        <w:top w:val="none" w:sz="0" w:space="0" w:color="auto"/>
        <w:left w:val="none" w:sz="0" w:space="0" w:color="auto"/>
        <w:bottom w:val="none" w:sz="0" w:space="0" w:color="auto"/>
        <w:right w:val="none" w:sz="0" w:space="0" w:color="auto"/>
      </w:divBdr>
    </w:div>
    <w:div w:id="1457799974">
      <w:bodyDiv w:val="1"/>
      <w:marLeft w:val="0"/>
      <w:marRight w:val="0"/>
      <w:marTop w:val="0"/>
      <w:marBottom w:val="0"/>
      <w:divBdr>
        <w:top w:val="none" w:sz="0" w:space="0" w:color="auto"/>
        <w:left w:val="none" w:sz="0" w:space="0" w:color="auto"/>
        <w:bottom w:val="none" w:sz="0" w:space="0" w:color="auto"/>
        <w:right w:val="none" w:sz="0" w:space="0" w:color="auto"/>
      </w:divBdr>
      <w:divsChild>
        <w:div w:id="2048531447">
          <w:marLeft w:val="547"/>
          <w:marRight w:val="0"/>
          <w:marTop w:val="134"/>
          <w:marBottom w:val="0"/>
          <w:divBdr>
            <w:top w:val="none" w:sz="0" w:space="0" w:color="auto"/>
            <w:left w:val="none" w:sz="0" w:space="0" w:color="auto"/>
            <w:bottom w:val="none" w:sz="0" w:space="0" w:color="auto"/>
            <w:right w:val="none" w:sz="0" w:space="0" w:color="auto"/>
          </w:divBdr>
        </w:div>
        <w:div w:id="587933030">
          <w:marLeft w:val="547"/>
          <w:marRight w:val="0"/>
          <w:marTop w:val="134"/>
          <w:marBottom w:val="0"/>
          <w:divBdr>
            <w:top w:val="none" w:sz="0" w:space="0" w:color="auto"/>
            <w:left w:val="none" w:sz="0" w:space="0" w:color="auto"/>
            <w:bottom w:val="none" w:sz="0" w:space="0" w:color="auto"/>
            <w:right w:val="none" w:sz="0" w:space="0" w:color="auto"/>
          </w:divBdr>
        </w:div>
        <w:div w:id="297348049">
          <w:marLeft w:val="1166"/>
          <w:marRight w:val="0"/>
          <w:marTop w:val="115"/>
          <w:marBottom w:val="0"/>
          <w:divBdr>
            <w:top w:val="none" w:sz="0" w:space="0" w:color="auto"/>
            <w:left w:val="none" w:sz="0" w:space="0" w:color="auto"/>
            <w:bottom w:val="none" w:sz="0" w:space="0" w:color="auto"/>
            <w:right w:val="none" w:sz="0" w:space="0" w:color="auto"/>
          </w:divBdr>
        </w:div>
        <w:div w:id="1544250559">
          <w:marLeft w:val="547"/>
          <w:marRight w:val="0"/>
          <w:marTop w:val="134"/>
          <w:marBottom w:val="0"/>
          <w:divBdr>
            <w:top w:val="none" w:sz="0" w:space="0" w:color="auto"/>
            <w:left w:val="none" w:sz="0" w:space="0" w:color="auto"/>
            <w:bottom w:val="none" w:sz="0" w:space="0" w:color="auto"/>
            <w:right w:val="none" w:sz="0" w:space="0" w:color="auto"/>
          </w:divBdr>
        </w:div>
        <w:div w:id="1316839519">
          <w:marLeft w:val="547"/>
          <w:marRight w:val="0"/>
          <w:marTop w:val="134"/>
          <w:marBottom w:val="0"/>
          <w:divBdr>
            <w:top w:val="none" w:sz="0" w:space="0" w:color="auto"/>
            <w:left w:val="none" w:sz="0" w:space="0" w:color="auto"/>
            <w:bottom w:val="none" w:sz="0" w:space="0" w:color="auto"/>
            <w:right w:val="none" w:sz="0" w:space="0" w:color="auto"/>
          </w:divBdr>
        </w:div>
        <w:div w:id="1307540814">
          <w:marLeft w:val="547"/>
          <w:marRight w:val="0"/>
          <w:marTop w:val="134"/>
          <w:marBottom w:val="0"/>
          <w:divBdr>
            <w:top w:val="none" w:sz="0" w:space="0" w:color="auto"/>
            <w:left w:val="none" w:sz="0" w:space="0" w:color="auto"/>
            <w:bottom w:val="none" w:sz="0" w:space="0" w:color="auto"/>
            <w:right w:val="none" w:sz="0" w:space="0" w:color="auto"/>
          </w:divBdr>
        </w:div>
        <w:div w:id="1097945883">
          <w:marLeft w:val="547"/>
          <w:marRight w:val="0"/>
          <w:marTop w:val="134"/>
          <w:marBottom w:val="0"/>
          <w:divBdr>
            <w:top w:val="none" w:sz="0" w:space="0" w:color="auto"/>
            <w:left w:val="none" w:sz="0" w:space="0" w:color="auto"/>
            <w:bottom w:val="none" w:sz="0" w:space="0" w:color="auto"/>
            <w:right w:val="none" w:sz="0" w:space="0" w:color="auto"/>
          </w:divBdr>
        </w:div>
        <w:div w:id="1426882430">
          <w:marLeft w:val="547"/>
          <w:marRight w:val="0"/>
          <w:marTop w:val="134"/>
          <w:marBottom w:val="0"/>
          <w:divBdr>
            <w:top w:val="none" w:sz="0" w:space="0" w:color="auto"/>
            <w:left w:val="none" w:sz="0" w:space="0" w:color="auto"/>
            <w:bottom w:val="none" w:sz="0" w:space="0" w:color="auto"/>
            <w:right w:val="none" w:sz="0" w:space="0" w:color="auto"/>
          </w:divBdr>
        </w:div>
        <w:div w:id="1587421028">
          <w:marLeft w:val="547"/>
          <w:marRight w:val="0"/>
          <w:marTop w:val="134"/>
          <w:marBottom w:val="0"/>
          <w:divBdr>
            <w:top w:val="none" w:sz="0" w:space="0" w:color="auto"/>
            <w:left w:val="none" w:sz="0" w:space="0" w:color="auto"/>
            <w:bottom w:val="none" w:sz="0" w:space="0" w:color="auto"/>
            <w:right w:val="none" w:sz="0" w:space="0" w:color="auto"/>
          </w:divBdr>
        </w:div>
      </w:divsChild>
    </w:div>
    <w:div w:id="1556817132">
      <w:bodyDiv w:val="1"/>
      <w:marLeft w:val="0"/>
      <w:marRight w:val="0"/>
      <w:marTop w:val="0"/>
      <w:marBottom w:val="0"/>
      <w:divBdr>
        <w:top w:val="none" w:sz="0" w:space="0" w:color="auto"/>
        <w:left w:val="none" w:sz="0" w:space="0" w:color="auto"/>
        <w:bottom w:val="none" w:sz="0" w:space="0" w:color="auto"/>
        <w:right w:val="none" w:sz="0" w:space="0" w:color="auto"/>
      </w:divBdr>
    </w:div>
    <w:div w:id="1631403819">
      <w:bodyDiv w:val="1"/>
      <w:marLeft w:val="0"/>
      <w:marRight w:val="0"/>
      <w:marTop w:val="0"/>
      <w:marBottom w:val="0"/>
      <w:divBdr>
        <w:top w:val="none" w:sz="0" w:space="0" w:color="auto"/>
        <w:left w:val="none" w:sz="0" w:space="0" w:color="auto"/>
        <w:bottom w:val="none" w:sz="0" w:space="0" w:color="auto"/>
        <w:right w:val="none" w:sz="0" w:space="0" w:color="auto"/>
      </w:divBdr>
    </w:div>
    <w:div w:id="1654018754">
      <w:bodyDiv w:val="1"/>
      <w:marLeft w:val="0"/>
      <w:marRight w:val="0"/>
      <w:marTop w:val="0"/>
      <w:marBottom w:val="0"/>
      <w:divBdr>
        <w:top w:val="none" w:sz="0" w:space="0" w:color="auto"/>
        <w:left w:val="none" w:sz="0" w:space="0" w:color="auto"/>
        <w:bottom w:val="none" w:sz="0" w:space="0" w:color="auto"/>
        <w:right w:val="none" w:sz="0" w:space="0" w:color="auto"/>
      </w:divBdr>
      <w:divsChild>
        <w:div w:id="1821844069">
          <w:marLeft w:val="806"/>
          <w:marRight w:val="0"/>
          <w:marTop w:val="96"/>
          <w:marBottom w:val="0"/>
          <w:divBdr>
            <w:top w:val="none" w:sz="0" w:space="0" w:color="auto"/>
            <w:left w:val="none" w:sz="0" w:space="0" w:color="auto"/>
            <w:bottom w:val="none" w:sz="0" w:space="0" w:color="auto"/>
            <w:right w:val="none" w:sz="0" w:space="0" w:color="auto"/>
          </w:divBdr>
        </w:div>
        <w:div w:id="1059480037">
          <w:marLeft w:val="806"/>
          <w:marRight w:val="0"/>
          <w:marTop w:val="96"/>
          <w:marBottom w:val="0"/>
          <w:divBdr>
            <w:top w:val="none" w:sz="0" w:space="0" w:color="auto"/>
            <w:left w:val="none" w:sz="0" w:space="0" w:color="auto"/>
            <w:bottom w:val="none" w:sz="0" w:space="0" w:color="auto"/>
            <w:right w:val="none" w:sz="0" w:space="0" w:color="auto"/>
          </w:divBdr>
        </w:div>
        <w:div w:id="123816647">
          <w:marLeft w:val="806"/>
          <w:marRight w:val="0"/>
          <w:marTop w:val="96"/>
          <w:marBottom w:val="0"/>
          <w:divBdr>
            <w:top w:val="none" w:sz="0" w:space="0" w:color="auto"/>
            <w:left w:val="none" w:sz="0" w:space="0" w:color="auto"/>
            <w:bottom w:val="none" w:sz="0" w:space="0" w:color="auto"/>
            <w:right w:val="none" w:sz="0" w:space="0" w:color="auto"/>
          </w:divBdr>
        </w:div>
      </w:divsChild>
    </w:div>
    <w:div w:id="1719742768">
      <w:bodyDiv w:val="1"/>
      <w:marLeft w:val="0"/>
      <w:marRight w:val="0"/>
      <w:marTop w:val="0"/>
      <w:marBottom w:val="0"/>
      <w:divBdr>
        <w:top w:val="none" w:sz="0" w:space="0" w:color="auto"/>
        <w:left w:val="none" w:sz="0" w:space="0" w:color="auto"/>
        <w:bottom w:val="none" w:sz="0" w:space="0" w:color="auto"/>
        <w:right w:val="none" w:sz="0" w:space="0" w:color="auto"/>
      </w:divBdr>
    </w:div>
    <w:div w:id="1834252452">
      <w:bodyDiv w:val="1"/>
      <w:marLeft w:val="0"/>
      <w:marRight w:val="0"/>
      <w:marTop w:val="0"/>
      <w:marBottom w:val="0"/>
      <w:divBdr>
        <w:top w:val="none" w:sz="0" w:space="0" w:color="auto"/>
        <w:left w:val="none" w:sz="0" w:space="0" w:color="auto"/>
        <w:bottom w:val="none" w:sz="0" w:space="0" w:color="auto"/>
        <w:right w:val="none" w:sz="0" w:space="0" w:color="auto"/>
      </w:divBdr>
      <w:divsChild>
        <w:div w:id="724717071">
          <w:marLeft w:val="806"/>
          <w:marRight w:val="0"/>
          <w:marTop w:val="130"/>
          <w:marBottom w:val="0"/>
          <w:divBdr>
            <w:top w:val="none" w:sz="0" w:space="0" w:color="auto"/>
            <w:left w:val="none" w:sz="0" w:space="0" w:color="auto"/>
            <w:bottom w:val="none" w:sz="0" w:space="0" w:color="auto"/>
            <w:right w:val="none" w:sz="0" w:space="0" w:color="auto"/>
          </w:divBdr>
        </w:div>
        <w:div w:id="1207990029">
          <w:marLeft w:val="806"/>
          <w:marRight w:val="0"/>
          <w:marTop w:val="130"/>
          <w:marBottom w:val="0"/>
          <w:divBdr>
            <w:top w:val="none" w:sz="0" w:space="0" w:color="auto"/>
            <w:left w:val="none" w:sz="0" w:space="0" w:color="auto"/>
            <w:bottom w:val="none" w:sz="0" w:space="0" w:color="auto"/>
            <w:right w:val="none" w:sz="0" w:space="0" w:color="auto"/>
          </w:divBdr>
        </w:div>
        <w:div w:id="228150861">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3DAC-FAB4-4ED5-B9F4-A1438C04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Malcolm Baldrige National Quality Award</vt:lpstr>
    </vt:vector>
  </TitlesOfParts>
  <Company>NIST</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Baldrige National Quality Award</dc:title>
  <dc:creator>User</dc:creator>
  <cp:lastModifiedBy>Scott, LouAnn (Fed)</cp:lastModifiedBy>
  <cp:revision>2</cp:revision>
  <cp:lastPrinted>2018-05-21T12:21:00Z</cp:lastPrinted>
  <dcterms:created xsi:type="dcterms:W3CDTF">2021-08-13T16:07:00Z</dcterms:created>
  <dcterms:modified xsi:type="dcterms:W3CDTF">2021-08-13T16:07:00Z</dcterms:modified>
</cp:coreProperties>
</file>