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79" w:rsidRDefault="00633A32" w:rsidP="000D53A1">
      <w:pPr>
        <w:pStyle w:val="AppendixHeading"/>
      </w:pPr>
      <w:bookmarkStart w:id="0" w:name="AppendixD"/>
      <w:r w:rsidRPr="00E03B08">
        <w:t xml:space="preserve">Appendix </w:t>
      </w:r>
      <w:r w:rsidR="007173E1" w:rsidRPr="00E03B08">
        <w:t>D</w:t>
      </w:r>
    </w:p>
    <w:bookmarkEnd w:id="0"/>
    <w:p w:rsidR="00077479" w:rsidRDefault="00610881" w:rsidP="000D53A1">
      <w:pPr>
        <w:pStyle w:val="AppendixHeading"/>
      </w:pPr>
      <w:r>
        <w:t xml:space="preserve">NIST </w:t>
      </w:r>
      <w:r w:rsidR="00077479">
        <w:t>Handbook 44 – Vehicle-Tank Meters</w:t>
      </w:r>
    </w:p>
    <w:p w:rsidR="00077479" w:rsidRDefault="00633A32" w:rsidP="00077479">
      <w:pPr>
        <w:pStyle w:val="AppendixHeading"/>
        <w:spacing w:before="120" w:after="120"/>
        <w:jc w:val="left"/>
        <w:rPr>
          <w:sz w:val="24"/>
          <w:szCs w:val="24"/>
        </w:rPr>
      </w:pPr>
      <w:r w:rsidRPr="00077479">
        <w:rPr>
          <w:sz w:val="24"/>
          <w:szCs w:val="24"/>
        </w:rPr>
        <w:t>Item 331-</w:t>
      </w:r>
      <w:r w:rsidR="004863B5" w:rsidRPr="00077479">
        <w:rPr>
          <w:sz w:val="24"/>
          <w:szCs w:val="24"/>
        </w:rPr>
        <w:t>1</w:t>
      </w:r>
      <w:r w:rsidRPr="00077479">
        <w:rPr>
          <w:sz w:val="24"/>
          <w:szCs w:val="24"/>
        </w:rPr>
        <w:t xml:space="preserve">: </w:t>
      </w:r>
    </w:p>
    <w:p w:rsidR="00633A32" w:rsidRPr="00077479" w:rsidRDefault="00633A32" w:rsidP="00077479">
      <w:pPr>
        <w:pStyle w:val="AppendixHeading"/>
        <w:spacing w:before="0"/>
        <w:ind w:left="1440"/>
        <w:jc w:val="both"/>
        <w:rPr>
          <w:b w:val="0"/>
          <w:sz w:val="24"/>
          <w:szCs w:val="24"/>
        </w:rPr>
      </w:pPr>
      <w:r w:rsidRPr="00077479">
        <w:rPr>
          <w:b w:val="0"/>
          <w:sz w:val="24"/>
          <w:szCs w:val="24"/>
        </w:rPr>
        <w:t>N.4.2.1. Determination of Error on Vehicle-Tank Meters with Multiple Flow Rates and Calibration Factors</w:t>
      </w:r>
    </w:p>
    <w:p w:rsidR="00633A32" w:rsidRPr="00633A32" w:rsidRDefault="00633A32" w:rsidP="00633A32">
      <w:pPr>
        <w:pBdr>
          <w:bottom w:val="single" w:sz="8" w:space="4" w:color="4F81BD"/>
        </w:pBdr>
        <w:spacing w:after="300"/>
        <w:contextualSpacing/>
        <w:jc w:val="left"/>
        <w:rPr>
          <w:rFonts w:ascii="Cambria" w:eastAsia="Times New Roman" w:hAnsi="Cambria"/>
          <w:color w:val="17365D"/>
          <w:spacing w:val="5"/>
          <w:kern w:val="28"/>
          <w:sz w:val="52"/>
          <w:szCs w:val="52"/>
        </w:rPr>
      </w:pPr>
      <w:r w:rsidRPr="00633A32">
        <w:rPr>
          <w:rFonts w:ascii="Cambria" w:eastAsia="Times New Roman" w:hAnsi="Cambria"/>
          <w:color w:val="17365D"/>
          <w:spacing w:val="5"/>
          <w:kern w:val="28"/>
          <w:sz w:val="52"/>
          <w:szCs w:val="52"/>
        </w:rPr>
        <w:t>How Slow Flow Errors Affect VTM’s</w:t>
      </w:r>
    </w:p>
    <w:p w:rsidR="008F0FB6" w:rsidRPr="00860D04" w:rsidRDefault="008F0FB6" w:rsidP="008F0FB6">
      <w:pPr>
        <w:rPr>
          <w:rFonts w:ascii="Calibri" w:hAnsi="Calibri"/>
          <w:sz w:val="22"/>
        </w:rPr>
      </w:pPr>
      <w:r w:rsidRPr="00860D04">
        <w:rPr>
          <w:rFonts w:ascii="Calibri" w:hAnsi="Calibri"/>
          <w:sz w:val="22"/>
        </w:rPr>
        <w:t xml:space="preserve">Imagine a typical VTM which is calibrated using a 100 gallon prover for a bulk delivery company whose customers’ tanks are typically between 100 and 1,000 gallons.  The meter has an electronic register programmed with a slow flow rate for start-up and shut-down, and a high-flow rate for typical deliveries.  Startup and shutdown deliveries are 10 gallons each regardless of total quantity delivered. </w:t>
      </w:r>
    </w:p>
    <w:p w:rsidR="003540F1" w:rsidRDefault="008F0FB6" w:rsidP="00BB367E">
      <w:pPr>
        <w:spacing w:after="120"/>
        <w:rPr>
          <w:rFonts w:ascii="Calibri" w:hAnsi="Calibri"/>
          <w:sz w:val="22"/>
        </w:rPr>
      </w:pPr>
      <w:r w:rsidRPr="00860D04">
        <w:rPr>
          <w:rFonts w:ascii="Calibri" w:hAnsi="Calibri"/>
          <w:sz w:val="22"/>
        </w:rPr>
        <w:t>Now imagine that the service agent calibrating the meter didn’t check the slow flow rate and didn’t know that the meter was long 0.4 gallons on a 100 gallon test.  Instead, he calibrated the normal flow rate without testing the slow flow and introduced a linear error which increases the farther the transaction quantity deviates from the prover size.  On a 100 gallon delivery the meter would appear to be accurate, but on a 500 gallon delivery a -0.4 gallon error has been introduced.  That is within tolerance, but if all of his meters have similar errors in the same direction, typical deliveries will be in the operator’s favor at the expense of his customers.</w:t>
      </w:r>
    </w:p>
    <w:p w:rsidR="003540F1" w:rsidRDefault="003540F1" w:rsidP="00BB367E">
      <w:pPr>
        <w:spacing w:after="120"/>
        <w:rPr>
          <w:rFonts w:ascii="Calibri" w:hAnsi="Calibri"/>
          <w:sz w:val="22"/>
        </w:rPr>
        <w:sectPr w:rsidR="003540F1" w:rsidSect="00BB367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docGrid w:linePitch="360"/>
        </w:sectPr>
      </w:pPr>
    </w:p>
    <w:p w:rsidR="008F0FB6" w:rsidRDefault="003540F1" w:rsidP="003540F1">
      <w:pPr>
        <w:spacing w:after="120"/>
        <w:rPr>
          <w:rFonts w:ascii="Calibri" w:hAnsi="Calibri"/>
          <w:sz w:val="22"/>
        </w:rPr>
      </w:pPr>
      <w:r>
        <w:rPr>
          <w:rFonts w:ascii="Calibri" w:hAnsi="Calibri"/>
          <w:sz w:val="22"/>
        </w:rPr>
        <w:lastRenderedPageBreak/>
        <w:br w:type="column"/>
      </w:r>
      <w:r>
        <w:rPr>
          <w:rFonts w:ascii="Calibri" w:hAnsi="Calibri"/>
          <w:noProof/>
        </w:rPr>
        <w:lastRenderedPageBreak/>
        <w:drawing>
          <wp:anchor distT="0" distB="0" distL="114300" distR="640080" simplePos="0" relativeHeight="251685376" behindDoc="1" locked="0" layoutInCell="1" allowOverlap="1" wp14:anchorId="62014115" wp14:editId="652ABFE8">
            <wp:simplePos x="0" y="0"/>
            <wp:positionH relativeFrom="margin">
              <wp:posOffset>72390</wp:posOffset>
            </wp:positionH>
            <wp:positionV relativeFrom="margin">
              <wp:posOffset>4525010</wp:posOffset>
            </wp:positionV>
            <wp:extent cx="2339340" cy="3336925"/>
            <wp:effectExtent l="19050" t="19050" r="22860" b="15875"/>
            <wp:wrapTight wrapText="bothSides">
              <wp:wrapPolygon edited="0">
                <wp:start x="-176" y="-123"/>
                <wp:lineTo x="-176" y="21579"/>
                <wp:lineTo x="21635" y="21579"/>
                <wp:lineTo x="21635" y="-123"/>
                <wp:lineTo x="-176" y="-123"/>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340" cy="3336925"/>
                    </a:xfrm>
                    <a:prstGeom prst="rect">
                      <a:avLst/>
                    </a:prstGeom>
                    <a:noFill/>
                    <a:ln>
                      <a:solidFill>
                        <a:sysClr val="window" lastClr="FFFFFF">
                          <a:lumMod val="75000"/>
                        </a:sysClr>
                      </a:solidFill>
                    </a:ln>
                  </pic:spPr>
                </pic:pic>
              </a:graphicData>
            </a:graphic>
            <wp14:sizeRelH relativeFrom="page">
              <wp14:pctWidth>0</wp14:pctWidth>
            </wp14:sizeRelH>
            <wp14:sizeRelV relativeFrom="page">
              <wp14:pctHeight>0</wp14:pctHeight>
            </wp14:sizeRelV>
          </wp:anchor>
        </w:drawing>
      </w:r>
      <w:r w:rsidR="008F0FB6" w:rsidRPr="00860D04">
        <w:rPr>
          <w:rFonts w:ascii="Calibri" w:hAnsi="Calibri"/>
          <w:sz w:val="22"/>
        </w:rPr>
        <w:t>When calibrating at the normal speed, the meter registers 20 gallons of product for the startup and shutdown, but actually delivers 20.08 gallons</w:t>
      </w:r>
      <w:proofErr w:type="gramStart"/>
      <w:r w:rsidR="008F0FB6" w:rsidRPr="00860D04">
        <w:rPr>
          <w:rFonts w:ascii="Calibri" w:hAnsi="Calibri"/>
          <w:sz w:val="22"/>
        </w:rPr>
        <w:t xml:space="preserve">. </w:t>
      </w:r>
      <w:proofErr w:type="gramEnd"/>
      <w:r w:rsidR="008F0FB6" w:rsidRPr="00860D04">
        <w:rPr>
          <w:rFonts w:ascii="Calibri" w:hAnsi="Calibri"/>
          <w:sz w:val="22"/>
        </w:rPr>
        <w:t>(10.04 gallons delivered for every 10.00 gallons registered at slow speed.</w:t>
      </w:r>
      <w:proofErr w:type="gramStart"/>
      <w:r w:rsidR="008F0FB6" w:rsidRPr="00860D04">
        <w:rPr>
          <w:rFonts w:ascii="Calibri" w:hAnsi="Calibri"/>
          <w:sz w:val="22"/>
        </w:rPr>
        <w:t xml:space="preserve">) </w:t>
      </w:r>
      <w:proofErr w:type="gramEnd"/>
      <w:r w:rsidR="008F0FB6" w:rsidRPr="00860D04">
        <w:rPr>
          <w:rFonts w:ascii="Calibri" w:hAnsi="Calibri"/>
          <w:sz w:val="22"/>
        </w:rPr>
        <w:t>If the service technician calibrates the meter to zero at normal speed, the meter will actually deliver 79.92 gallons for every 80.00 gallons it registers at that flow rate.</w:t>
      </w:r>
    </w:p>
    <w:p w:rsidR="00BB367E" w:rsidRDefault="00BB367E" w:rsidP="00F30E18">
      <w:pPr>
        <w:spacing w:after="0"/>
        <w:rPr>
          <w:rFonts w:ascii="Calibri" w:hAnsi="Calibri"/>
          <w:sz w:val="22"/>
        </w:rPr>
      </w:pPr>
    </w:p>
    <w:p w:rsidR="008F0FB6" w:rsidRPr="00860D04" w:rsidRDefault="008F0FB6" w:rsidP="008F0FB6">
      <w:pPr>
        <w:rPr>
          <w:rFonts w:ascii="Calibri" w:hAnsi="Calibri"/>
          <w:sz w:val="22"/>
        </w:rPr>
      </w:pPr>
      <w:r w:rsidRPr="00860D04">
        <w:rPr>
          <w:rFonts w:ascii="Calibri" w:hAnsi="Calibri"/>
          <w:sz w:val="22"/>
        </w:rPr>
        <w:t>Every subsequent delivery of 100 gallons should receive exactly the right amount.  Every delivery exceeding 100 gallons will be ‘short’ and every delivery less than 100 gallons will be ‘long.’</w:t>
      </w:r>
      <w:r w:rsidR="003540F1">
        <w:rPr>
          <w:rFonts w:ascii="Calibri" w:hAnsi="Calibri"/>
          <w:sz w:val="22"/>
        </w:rPr>
        <w:br w:type="column"/>
      </w:r>
    </w:p>
    <w:p w:rsidR="008F0FB6" w:rsidRPr="00860D04" w:rsidRDefault="008F0FB6" w:rsidP="008F0FB6">
      <w:pPr>
        <w:rPr>
          <w:rFonts w:ascii="Calibri" w:hAnsi="Calibri"/>
          <w:sz w:val="22"/>
        </w:rPr>
      </w:pPr>
      <w:r w:rsidRPr="00860D04">
        <w:rPr>
          <w:rFonts w:ascii="Calibri" w:hAnsi="Calibri"/>
          <w:sz w:val="22"/>
        </w:rPr>
        <w:t>To determine the error on a typical delivery, the service agent needs to calculate the error introduced by the startup and shutdown gallons, and then the error introduced at the higher flow rates.</w:t>
      </w:r>
    </w:p>
    <w:p w:rsidR="003540F1" w:rsidRDefault="008F0FB6" w:rsidP="008F0FB6">
      <w:pPr>
        <w:rPr>
          <w:rFonts w:ascii="Calibri" w:hAnsi="Calibri"/>
          <w:sz w:val="22"/>
        </w:rPr>
        <w:sectPr w:rsidR="003540F1" w:rsidSect="003540F1">
          <w:type w:val="continuous"/>
          <w:pgSz w:w="12240" w:h="15840" w:code="1"/>
          <w:pgMar w:top="1440" w:right="1440" w:bottom="1440" w:left="1440" w:header="720" w:footer="720" w:gutter="0"/>
          <w:pgNumType w:start="1"/>
          <w:cols w:num="2" w:space="720"/>
          <w:docGrid w:linePitch="360"/>
        </w:sectPr>
      </w:pPr>
      <w:r w:rsidRPr="00860D04">
        <w:rPr>
          <w:rFonts w:ascii="Calibri" w:hAnsi="Calibri"/>
          <w:sz w:val="22"/>
        </w:rPr>
        <w:t>For a 500 gallon delivery in this example, the meter would register 10 gallons on startup but actually deliver 10.04 gallons.  It would then jump to normal rate and deliver 79.92 gallons for every 80 gallons it registers until it goes into shutdown mode when it slows down and again delivers 10.04 gallons as it registers only an additional</w:t>
      </w:r>
      <w:r w:rsidR="00EA50E3">
        <w:rPr>
          <w:rFonts w:ascii="Calibri" w:hAnsi="Calibri"/>
          <w:sz w:val="22"/>
        </w:rPr>
        <w:t> </w:t>
      </w:r>
      <w:r w:rsidRPr="00860D04">
        <w:rPr>
          <w:rFonts w:ascii="Calibri" w:hAnsi="Calibri"/>
          <w:sz w:val="22"/>
        </w:rPr>
        <w:t>10</w:t>
      </w:r>
      <w:r w:rsidR="00EA50E3">
        <w:rPr>
          <w:rFonts w:ascii="Calibri" w:hAnsi="Calibri"/>
          <w:sz w:val="22"/>
        </w:rPr>
        <w:t> </w:t>
      </w:r>
      <w:r w:rsidRPr="00860D04">
        <w:rPr>
          <w:rFonts w:ascii="Calibri" w:hAnsi="Calibri"/>
          <w:sz w:val="22"/>
        </w:rPr>
        <w:t>gallons.</w:t>
      </w:r>
      <w:r w:rsidR="003540F1">
        <w:rPr>
          <w:rFonts w:ascii="Calibri" w:hAnsi="Calibri"/>
          <w:sz w:val="22"/>
        </w:rPr>
        <w:br w:type="column"/>
      </w:r>
    </w:p>
    <w:p w:rsidR="003540F1" w:rsidRDefault="003540F1" w:rsidP="008F0FB6">
      <w:pPr>
        <w:rPr>
          <w:rFonts w:ascii="Calibri" w:hAnsi="Calibri"/>
          <w:sz w:val="22"/>
        </w:rPr>
      </w:pPr>
    </w:p>
    <w:p w:rsidR="003540F1" w:rsidRDefault="003540F1" w:rsidP="00BB367E">
      <w:pPr>
        <w:ind w:left="90"/>
        <w:rPr>
          <w:rFonts w:ascii="Calibri" w:hAnsi="Calibri"/>
          <w:sz w:val="22"/>
        </w:rPr>
        <w:sectPr w:rsidR="003540F1" w:rsidSect="003540F1">
          <w:type w:val="continuous"/>
          <w:pgSz w:w="12240" w:h="15840" w:code="1"/>
          <w:pgMar w:top="1440" w:right="1440" w:bottom="1440" w:left="1440" w:header="720" w:footer="720" w:gutter="0"/>
          <w:pgNumType w:start="1"/>
          <w:cols w:space="720"/>
          <w:docGrid w:linePitch="360"/>
        </w:sectPr>
      </w:pPr>
    </w:p>
    <w:p w:rsidR="00F30E18" w:rsidRDefault="00B16A59" w:rsidP="00BB367E">
      <w:pPr>
        <w:ind w:left="90"/>
        <w:rPr>
          <w:rFonts w:ascii="Calibri" w:hAnsi="Calibri"/>
          <w:sz w:val="22"/>
        </w:rPr>
      </w:pPr>
      <w:r>
        <w:rPr>
          <w:rFonts w:ascii="Calibri" w:hAnsi="Calibri"/>
          <w:sz w:val="22"/>
        </w:rPr>
        <w:lastRenderedPageBreak/>
        <w:t>The error would be well within maintenance tolerance so the Weights and Measures official need only be concerned if the slow flow errors on all the meters for a particular product are in the same direction</w:t>
      </w:r>
      <w:proofErr w:type="gramStart"/>
      <w:r>
        <w:rPr>
          <w:rFonts w:ascii="Calibri" w:hAnsi="Calibri"/>
          <w:sz w:val="22"/>
        </w:rPr>
        <w:t xml:space="preserve">. </w:t>
      </w:r>
      <w:proofErr w:type="gramEnd"/>
      <w:r>
        <w:rPr>
          <w:rFonts w:ascii="Calibri" w:hAnsi="Calibri"/>
          <w:sz w:val="22"/>
        </w:rPr>
        <w:t>At that point, the official should determine the direction of the error on a typical deliver to determine if the equipment is being properly maintained</w:t>
      </w:r>
      <w:proofErr w:type="gramStart"/>
      <w:r>
        <w:rPr>
          <w:rFonts w:ascii="Calibri" w:hAnsi="Calibri"/>
          <w:sz w:val="22"/>
        </w:rPr>
        <w:t xml:space="preserve">. </w:t>
      </w:r>
      <w:proofErr w:type="gramEnd"/>
      <w:r>
        <w:rPr>
          <w:rFonts w:ascii="Calibri" w:hAnsi="Calibri"/>
          <w:sz w:val="22"/>
        </w:rPr>
        <w:t>Device users can ensure they have no problems with this requirement by making sure that slow flow errors are not predominantly in one direction.</w:t>
      </w:r>
    </w:p>
    <w:p w:rsidR="00BB367E" w:rsidRDefault="00BB367E" w:rsidP="00BB367E">
      <w:pPr>
        <w:ind w:left="90"/>
        <w:sectPr w:rsidR="00BB367E" w:rsidSect="003540F1">
          <w:type w:val="continuous"/>
          <w:pgSz w:w="12240" w:h="15840" w:code="1"/>
          <w:pgMar w:top="1440" w:right="1440" w:bottom="1440" w:left="1440" w:header="720" w:footer="720" w:gutter="0"/>
          <w:pgNumType w:start="1"/>
          <w:cols w:space="720"/>
          <w:docGrid w:linePitch="360"/>
        </w:sectPr>
      </w:pPr>
    </w:p>
    <w:p w:rsidR="003540F1" w:rsidRDefault="003540F1" w:rsidP="00F30E18">
      <w:pPr>
        <w:spacing w:after="200" w:line="276" w:lineRule="auto"/>
        <w:jc w:val="center"/>
        <w:sectPr w:rsidR="003540F1" w:rsidSect="00BB367E">
          <w:type w:val="continuous"/>
          <w:pgSz w:w="12240" w:h="15840" w:code="1"/>
          <w:pgMar w:top="1440" w:right="1440" w:bottom="1440" w:left="1440" w:header="720" w:footer="720" w:gutter="0"/>
          <w:pgNumType w:start="1"/>
          <w:cols w:space="720"/>
          <w:docGrid w:linePitch="360"/>
        </w:sectPr>
      </w:pPr>
    </w:p>
    <w:p w:rsidR="00F21F79" w:rsidRPr="00B467BA" w:rsidRDefault="003540F1" w:rsidP="00F30E18">
      <w:pPr>
        <w:spacing w:after="200" w:line="276" w:lineRule="auto"/>
        <w:jc w:val="center"/>
      </w:pPr>
      <w:r>
        <w:rPr>
          <w:rFonts w:ascii="Calibri" w:hAnsi="Calibri"/>
          <w:noProof/>
          <w:sz w:val="22"/>
        </w:rPr>
        <w:lastRenderedPageBreak/>
        <w:drawing>
          <wp:anchor distT="0" distB="0" distL="114300" distR="114300" simplePos="0" relativeHeight="251687424" behindDoc="0" locked="0" layoutInCell="1" allowOverlap="1" wp14:anchorId="32F45055" wp14:editId="61BA8DD7">
            <wp:simplePos x="0" y="0"/>
            <wp:positionH relativeFrom="margin">
              <wp:posOffset>3445510</wp:posOffset>
            </wp:positionH>
            <wp:positionV relativeFrom="margin">
              <wp:posOffset>156845</wp:posOffset>
            </wp:positionV>
            <wp:extent cx="2743200" cy="2601595"/>
            <wp:effectExtent l="19050" t="19050" r="19050" b="2730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601595"/>
                    </a:xfrm>
                    <a:prstGeom prst="rect">
                      <a:avLst/>
                    </a:prstGeom>
                    <a:noFill/>
                    <a:ln>
                      <a:solidFill>
                        <a:sysClr val="window" lastClr="FFFFFF">
                          <a:lumMod val="75000"/>
                        </a:sysClr>
                      </a:solidFill>
                    </a:ln>
                  </pic:spPr>
                </pic:pic>
              </a:graphicData>
            </a:graphic>
          </wp:anchor>
        </w:drawing>
      </w:r>
    </w:p>
    <w:sectPr w:rsidR="00F21F79" w:rsidRPr="00B467BA" w:rsidSect="00BB367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E9" w:rsidRDefault="00372EE9" w:rsidP="0082263A">
      <w:r>
        <w:separator/>
      </w:r>
    </w:p>
  </w:endnote>
  <w:endnote w:type="continuationSeparator" w:id="0">
    <w:p w:rsidR="00372EE9" w:rsidRDefault="00372EE9"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Default="009D6C42" w:rsidP="00266344">
    <w:pPr>
      <w:pStyle w:val="Footer"/>
      <w:jc w:val="center"/>
    </w:pPr>
    <w:r>
      <w:t xml:space="preserve">S&amp;T </w:t>
    </w:r>
    <w:r w:rsidR="00F30E18">
      <w:t>–</w:t>
    </w:r>
    <w:r>
      <w:t xml:space="preserve"> </w:t>
    </w:r>
    <w:r w:rsidR="00F30E18">
      <w:t>D2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Pr="005E0BD7" w:rsidRDefault="009D6C42" w:rsidP="00266344">
    <w:pPr>
      <w:pStyle w:val="Footer"/>
      <w:jc w:val="center"/>
    </w:pPr>
    <w:r>
      <w:t xml:space="preserve">S&amp;T - </w:t>
    </w:r>
    <w:r w:rsidR="00815E57">
      <w:t>D</w:t>
    </w:r>
    <w:bookmarkStart w:id="1" w:name="_GoBack"/>
    <w:bookmarkEnd w:id="1"/>
    <w:r>
      <w:fldChar w:fldCharType="begin"/>
    </w:r>
    <w:r>
      <w:instrText xml:space="preserve"> PAGE   \* MERGEFORMAT </w:instrText>
    </w:r>
    <w:r>
      <w:fldChar w:fldCharType="separate"/>
    </w:r>
    <w:r w:rsidR="00815E5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57" w:rsidRDefault="00815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E9" w:rsidRDefault="00372EE9" w:rsidP="0082263A">
      <w:r>
        <w:separator/>
      </w:r>
    </w:p>
  </w:footnote>
  <w:footnote w:type="continuationSeparator" w:id="0">
    <w:p w:rsidR="00372EE9" w:rsidRDefault="00372EE9"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57" w:rsidRPr="00360EEF" w:rsidRDefault="00815E57" w:rsidP="00815E57">
    <w:pPr>
      <w:pStyle w:val="Header"/>
      <w:tabs>
        <w:tab w:val="clear" w:pos="4680"/>
      </w:tabs>
      <w:spacing w:after="0"/>
      <w:jc w:val="left"/>
    </w:pPr>
    <w:r>
      <w:t>S&amp;T Committee 2014 Final Report</w:t>
    </w:r>
  </w:p>
  <w:p w:rsidR="00815E57" w:rsidRDefault="00815E57" w:rsidP="00815E57">
    <w:pPr>
      <w:pStyle w:val="Header"/>
      <w:tabs>
        <w:tab w:val="clear" w:pos="4680"/>
      </w:tabs>
      <w:spacing w:after="0"/>
      <w:jc w:val="left"/>
    </w:pPr>
    <w:r>
      <w:t>Appendix D – Item 331-1:  N.4.2.1</w:t>
    </w:r>
    <w:proofErr w:type="gramStart"/>
    <w:r>
      <w:t xml:space="preserve">. </w:t>
    </w:r>
    <w:proofErr w:type="gramEnd"/>
    <w:r>
      <w:t>Determination of Error on Vehicle-Tank Meters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2" w:rsidRPr="00360EEF" w:rsidRDefault="009D6C42" w:rsidP="00E36929">
    <w:pPr>
      <w:pStyle w:val="Header"/>
      <w:tabs>
        <w:tab w:val="clear" w:pos="4680"/>
      </w:tabs>
      <w:spacing w:after="0"/>
      <w:jc w:val="right"/>
    </w:pPr>
    <w:r>
      <w:t>S&amp;T Committee 2014 Final Report</w:t>
    </w:r>
  </w:p>
  <w:p w:rsidR="009D6C42" w:rsidRDefault="009D6C42" w:rsidP="00E03B08">
    <w:pPr>
      <w:pStyle w:val="Header"/>
      <w:tabs>
        <w:tab w:val="clear" w:pos="4680"/>
      </w:tabs>
      <w:spacing w:after="0"/>
      <w:jc w:val="right"/>
    </w:pPr>
    <w:r>
      <w:t xml:space="preserve">Appendix </w:t>
    </w:r>
    <w:r w:rsidR="00815E57">
      <w:t>D</w:t>
    </w:r>
    <w:r>
      <w:t xml:space="preserve"> – Item </w:t>
    </w:r>
    <w:r w:rsidR="00815E57">
      <w:t>331-1</w:t>
    </w:r>
    <w:r>
      <w:t xml:space="preserve">:  </w:t>
    </w:r>
    <w:r w:rsidR="00815E57">
      <w:t>N.4.2.1</w:t>
    </w:r>
    <w:proofErr w:type="gramStart"/>
    <w:r w:rsidR="00815E57">
      <w:t xml:space="preserve">. </w:t>
    </w:r>
    <w:proofErr w:type="gramEnd"/>
    <w:r w:rsidR="00815E57">
      <w:t>Determination of Error on Vehicle-Tank Meters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57" w:rsidRDefault="00815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19B"/>
    <w:multiLevelType w:val="hybridMultilevel"/>
    <w:tmpl w:val="E632C1BA"/>
    <w:lvl w:ilvl="0" w:tplc="E50814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14015F8"/>
    <w:multiLevelType w:val="hybridMultilevel"/>
    <w:tmpl w:val="239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F7AD5"/>
    <w:multiLevelType w:val="hybridMultilevel"/>
    <w:tmpl w:val="13DE93D0"/>
    <w:lvl w:ilvl="0" w:tplc="2EA6ED8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84D46"/>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83319"/>
    <w:multiLevelType w:val="hybridMultilevel"/>
    <w:tmpl w:val="A038FA28"/>
    <w:lvl w:ilvl="0" w:tplc="5D00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9D6CC3"/>
    <w:multiLevelType w:val="hybridMultilevel"/>
    <w:tmpl w:val="9A4A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02C88"/>
    <w:multiLevelType w:val="hybridMultilevel"/>
    <w:tmpl w:val="493E434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E2F98"/>
    <w:multiLevelType w:val="hybridMultilevel"/>
    <w:tmpl w:val="9850A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1A25BE"/>
    <w:multiLevelType w:val="hybridMultilevel"/>
    <w:tmpl w:val="3FE6D1FA"/>
    <w:lvl w:ilvl="0" w:tplc="17AEC376">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1B5B57"/>
    <w:multiLevelType w:val="hybridMultilevel"/>
    <w:tmpl w:val="C0CE24C8"/>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9A56F8"/>
    <w:multiLevelType w:val="hybridMultilevel"/>
    <w:tmpl w:val="4232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AA1C0F"/>
    <w:multiLevelType w:val="hybridMultilevel"/>
    <w:tmpl w:val="438A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C732CA"/>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480D0F"/>
    <w:multiLevelType w:val="hybridMultilevel"/>
    <w:tmpl w:val="74623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F4613E"/>
    <w:multiLevelType w:val="hybridMultilevel"/>
    <w:tmpl w:val="AB84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8D2AFF"/>
    <w:multiLevelType w:val="hybridMultilevel"/>
    <w:tmpl w:val="493027EC"/>
    <w:lvl w:ilvl="0" w:tplc="14090017">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7">
    <w:nsid w:val="10F35F64"/>
    <w:multiLevelType w:val="hybridMultilevel"/>
    <w:tmpl w:val="B92EB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8C6276"/>
    <w:multiLevelType w:val="hybridMultilevel"/>
    <w:tmpl w:val="275A322E"/>
    <w:lvl w:ilvl="0" w:tplc="FC62F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F22B34"/>
    <w:multiLevelType w:val="hybridMultilevel"/>
    <w:tmpl w:val="3D4CF63C"/>
    <w:lvl w:ilvl="0" w:tplc="E50814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2A3259C"/>
    <w:multiLevelType w:val="hybridMultilevel"/>
    <w:tmpl w:val="03761AA4"/>
    <w:lvl w:ilvl="0" w:tplc="052A6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736ADA"/>
    <w:multiLevelType w:val="hybridMultilevel"/>
    <w:tmpl w:val="0EC886C0"/>
    <w:lvl w:ilvl="0" w:tplc="846A3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813150"/>
    <w:multiLevelType w:val="hybridMultilevel"/>
    <w:tmpl w:val="FDC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BE65A8"/>
    <w:multiLevelType w:val="hybridMultilevel"/>
    <w:tmpl w:val="6790730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714D1F"/>
    <w:multiLevelType w:val="hybridMultilevel"/>
    <w:tmpl w:val="ED069A76"/>
    <w:lvl w:ilvl="0" w:tplc="9D6CA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79093A"/>
    <w:multiLevelType w:val="hybridMultilevel"/>
    <w:tmpl w:val="366E65B2"/>
    <w:lvl w:ilvl="0" w:tplc="EBAE19C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091F5D"/>
    <w:multiLevelType w:val="hybridMultilevel"/>
    <w:tmpl w:val="89A62FC0"/>
    <w:lvl w:ilvl="0" w:tplc="7054E95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28467A7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1E8E76AA"/>
    <w:multiLevelType w:val="hybridMultilevel"/>
    <w:tmpl w:val="CC1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8B3F0A"/>
    <w:multiLevelType w:val="hybridMultilevel"/>
    <w:tmpl w:val="E8F0C7E8"/>
    <w:lvl w:ilvl="0" w:tplc="9F56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7453C2"/>
    <w:multiLevelType w:val="hybridMultilevel"/>
    <w:tmpl w:val="105611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246C08C6"/>
    <w:multiLevelType w:val="hybridMultilevel"/>
    <w:tmpl w:val="9918D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4CE3964"/>
    <w:multiLevelType w:val="hybridMultilevel"/>
    <w:tmpl w:val="7CEA988A"/>
    <w:lvl w:ilvl="0" w:tplc="0B6EEA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9782DF8"/>
    <w:multiLevelType w:val="hybridMultilevel"/>
    <w:tmpl w:val="515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06569F"/>
    <w:multiLevelType w:val="hybridMultilevel"/>
    <w:tmpl w:val="947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B05275C"/>
    <w:multiLevelType w:val="hybridMultilevel"/>
    <w:tmpl w:val="5486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395802"/>
    <w:multiLevelType w:val="hybridMultilevel"/>
    <w:tmpl w:val="ADFAD93A"/>
    <w:lvl w:ilvl="0" w:tplc="7416F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2C2A74C8"/>
    <w:multiLevelType w:val="hybridMultilevel"/>
    <w:tmpl w:val="C842228A"/>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9130BA"/>
    <w:multiLevelType w:val="hybridMultilevel"/>
    <w:tmpl w:val="343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267CC7"/>
    <w:multiLevelType w:val="hybridMultilevel"/>
    <w:tmpl w:val="504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AB55A7"/>
    <w:multiLevelType w:val="hybridMultilevel"/>
    <w:tmpl w:val="6EE249A8"/>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4667361"/>
    <w:multiLevelType w:val="hybridMultilevel"/>
    <w:tmpl w:val="4A7A77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956BB2"/>
    <w:multiLevelType w:val="hybridMultilevel"/>
    <w:tmpl w:val="C5E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262860"/>
    <w:multiLevelType w:val="hybridMultilevel"/>
    <w:tmpl w:val="2BA4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FD5C89"/>
    <w:multiLevelType w:val="hybridMultilevel"/>
    <w:tmpl w:val="5F746F74"/>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46">
    <w:nsid w:val="3A8125C1"/>
    <w:multiLevelType w:val="hybridMultilevel"/>
    <w:tmpl w:val="041AD0FC"/>
    <w:lvl w:ilvl="0" w:tplc="8AC0717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04538B"/>
    <w:multiLevelType w:val="hybridMultilevel"/>
    <w:tmpl w:val="6510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A606CF"/>
    <w:multiLevelType w:val="hybridMultilevel"/>
    <w:tmpl w:val="A1D021F6"/>
    <w:lvl w:ilvl="0" w:tplc="5F4452A4">
      <w:start w:val="1"/>
      <w:numFmt w:val="lowerLetter"/>
      <w:lvlText w:val="(%1)"/>
      <w:lvlJc w:val="left"/>
      <w:pPr>
        <w:ind w:left="153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C427137"/>
    <w:multiLevelType w:val="hybridMultilevel"/>
    <w:tmpl w:val="50EE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0C2E26"/>
    <w:multiLevelType w:val="hybridMultilevel"/>
    <w:tmpl w:val="5C36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14F46BD"/>
    <w:multiLevelType w:val="hybridMultilevel"/>
    <w:tmpl w:val="7DD003EE"/>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813646"/>
    <w:multiLevelType w:val="hybridMultilevel"/>
    <w:tmpl w:val="D0804538"/>
    <w:lvl w:ilvl="0" w:tplc="623C25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29B7318"/>
    <w:multiLevelType w:val="hybridMultilevel"/>
    <w:tmpl w:val="706EB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32E10FB"/>
    <w:multiLevelType w:val="hybridMultilevel"/>
    <w:tmpl w:val="782A601E"/>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nsid w:val="434445CA"/>
    <w:multiLevelType w:val="hybridMultilevel"/>
    <w:tmpl w:val="42B6B01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5B453B3"/>
    <w:multiLevelType w:val="hybridMultilevel"/>
    <w:tmpl w:val="818AF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nsid w:val="45C85881"/>
    <w:multiLevelType w:val="hybridMultilevel"/>
    <w:tmpl w:val="4FE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6C0B45"/>
    <w:multiLevelType w:val="hybridMultilevel"/>
    <w:tmpl w:val="B30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751E30"/>
    <w:multiLevelType w:val="hybridMultilevel"/>
    <w:tmpl w:val="81E487A4"/>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D741697"/>
    <w:multiLevelType w:val="hybridMultilevel"/>
    <w:tmpl w:val="AF4C6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D8F2408"/>
    <w:multiLevelType w:val="hybridMultilevel"/>
    <w:tmpl w:val="3BCEA6DC"/>
    <w:lvl w:ilvl="0" w:tplc="AF5253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364CE8"/>
    <w:multiLevelType w:val="hybridMultilevel"/>
    <w:tmpl w:val="4ED474FE"/>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1E802C4"/>
    <w:multiLevelType w:val="hybridMultilevel"/>
    <w:tmpl w:val="95CA0C80"/>
    <w:lvl w:ilvl="0" w:tplc="04090001">
      <w:start w:val="1"/>
      <w:numFmt w:val="bullet"/>
      <w:lvlText w:val=""/>
      <w:lvlJc w:val="left"/>
      <w:pPr>
        <w:ind w:left="1782" w:hanging="360"/>
      </w:pPr>
      <w:rPr>
        <w:rFonts w:ascii="Symbol" w:hAnsi="Symbol" w:hint="default"/>
      </w:rPr>
    </w:lvl>
    <w:lvl w:ilvl="1" w:tplc="04090003">
      <w:start w:val="1"/>
      <w:numFmt w:val="bullet"/>
      <w:lvlText w:val="o"/>
      <w:lvlJc w:val="left"/>
      <w:pPr>
        <w:ind w:left="2502" w:hanging="360"/>
      </w:pPr>
      <w:rPr>
        <w:rFonts w:ascii="Courier New" w:hAnsi="Courier New" w:cs="Courier New" w:hint="default"/>
      </w:rPr>
    </w:lvl>
    <w:lvl w:ilvl="2" w:tplc="04090005">
      <w:start w:val="1"/>
      <w:numFmt w:val="bullet"/>
      <w:lvlText w:val=""/>
      <w:lvlJc w:val="left"/>
      <w:pPr>
        <w:ind w:left="3222" w:hanging="360"/>
      </w:pPr>
      <w:rPr>
        <w:rFonts w:ascii="Wingdings" w:hAnsi="Wingdings" w:hint="default"/>
      </w:rPr>
    </w:lvl>
    <w:lvl w:ilvl="3" w:tplc="04090001">
      <w:start w:val="1"/>
      <w:numFmt w:val="bullet"/>
      <w:lvlText w:val=""/>
      <w:lvlJc w:val="left"/>
      <w:pPr>
        <w:ind w:left="3942" w:hanging="360"/>
      </w:pPr>
      <w:rPr>
        <w:rFonts w:ascii="Symbol" w:hAnsi="Symbol" w:hint="default"/>
      </w:rPr>
    </w:lvl>
    <w:lvl w:ilvl="4" w:tplc="04090003">
      <w:start w:val="1"/>
      <w:numFmt w:val="bullet"/>
      <w:lvlText w:val="o"/>
      <w:lvlJc w:val="left"/>
      <w:pPr>
        <w:ind w:left="4662" w:hanging="360"/>
      </w:pPr>
      <w:rPr>
        <w:rFonts w:ascii="Courier New" w:hAnsi="Courier New" w:cs="Courier New" w:hint="default"/>
      </w:rPr>
    </w:lvl>
    <w:lvl w:ilvl="5" w:tplc="04090005">
      <w:start w:val="1"/>
      <w:numFmt w:val="bullet"/>
      <w:lvlText w:val=""/>
      <w:lvlJc w:val="left"/>
      <w:pPr>
        <w:ind w:left="5382" w:hanging="360"/>
      </w:pPr>
      <w:rPr>
        <w:rFonts w:ascii="Wingdings" w:hAnsi="Wingdings" w:hint="default"/>
      </w:rPr>
    </w:lvl>
    <w:lvl w:ilvl="6" w:tplc="04090001">
      <w:start w:val="1"/>
      <w:numFmt w:val="bullet"/>
      <w:lvlText w:val=""/>
      <w:lvlJc w:val="left"/>
      <w:pPr>
        <w:ind w:left="6102" w:hanging="360"/>
      </w:pPr>
      <w:rPr>
        <w:rFonts w:ascii="Symbol" w:hAnsi="Symbol" w:hint="default"/>
      </w:rPr>
    </w:lvl>
    <w:lvl w:ilvl="7" w:tplc="04090003">
      <w:start w:val="1"/>
      <w:numFmt w:val="bullet"/>
      <w:lvlText w:val="o"/>
      <w:lvlJc w:val="left"/>
      <w:pPr>
        <w:ind w:left="6822" w:hanging="360"/>
      </w:pPr>
      <w:rPr>
        <w:rFonts w:ascii="Courier New" w:hAnsi="Courier New" w:cs="Courier New" w:hint="default"/>
      </w:rPr>
    </w:lvl>
    <w:lvl w:ilvl="8" w:tplc="04090005">
      <w:start w:val="1"/>
      <w:numFmt w:val="bullet"/>
      <w:lvlText w:val=""/>
      <w:lvlJc w:val="left"/>
      <w:pPr>
        <w:ind w:left="7542" w:hanging="360"/>
      </w:pPr>
      <w:rPr>
        <w:rFonts w:ascii="Wingdings" w:hAnsi="Wingdings" w:hint="default"/>
      </w:rPr>
    </w:lvl>
  </w:abstractNum>
  <w:abstractNum w:abstractNumId="65">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32D2EEA"/>
    <w:multiLevelType w:val="hybridMultilevel"/>
    <w:tmpl w:val="CBCCEC84"/>
    <w:lvl w:ilvl="0" w:tplc="1FAA3D56">
      <w:start w:val="1"/>
      <w:numFmt w:val="lowerRoman"/>
      <w:pStyle w:val="I-iis"/>
      <w:lvlText w:val="(%1)"/>
      <w:lvlJc w:val="left"/>
      <w:pPr>
        <w:ind w:left="5310" w:hanging="360"/>
      </w:pPr>
      <w:rPr>
        <w:rFonts w:hint="default"/>
        <w:u w:val="single"/>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7">
    <w:nsid w:val="5503205C"/>
    <w:multiLevelType w:val="hybridMultilevel"/>
    <w:tmpl w:val="BCE8C2A0"/>
    <w:lvl w:ilvl="0" w:tplc="202CADD6">
      <w:start w:val="1"/>
      <w:numFmt w:val="lowerLetter"/>
      <w:pStyle w:val="I-LetterAreg"/>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B96C27"/>
    <w:multiLevelType w:val="hybridMultilevel"/>
    <w:tmpl w:val="C974032C"/>
    <w:lvl w:ilvl="0" w:tplc="7A743A2E">
      <w:start w:val="1"/>
      <w:numFmt w:val="lowerLetter"/>
      <w:lvlText w:val="(%1)"/>
      <w:lvlJc w:val="left"/>
      <w:pPr>
        <w:ind w:left="1516" w:hanging="360"/>
      </w:pPr>
      <w:rPr>
        <w:rFonts w:hint="default"/>
        <w:b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70">
    <w:nsid w:val="5A2803AD"/>
    <w:multiLevelType w:val="hybridMultilevel"/>
    <w:tmpl w:val="77C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5B173B9B"/>
    <w:multiLevelType w:val="hybridMultilevel"/>
    <w:tmpl w:val="BBC405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B4A6628"/>
    <w:multiLevelType w:val="hybridMultilevel"/>
    <w:tmpl w:val="A01617B4"/>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6E465E"/>
    <w:multiLevelType w:val="hybridMultilevel"/>
    <w:tmpl w:val="6A7A2CB0"/>
    <w:lvl w:ilvl="0" w:tplc="FC8625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B9C3B30"/>
    <w:multiLevelType w:val="hybridMultilevel"/>
    <w:tmpl w:val="AE1AB71A"/>
    <w:lvl w:ilvl="0" w:tplc="0E9832CA">
      <w:start w:val="1"/>
      <w:numFmt w:val="bullet"/>
      <w:lvlText w:val=""/>
      <w:lvlJc w:val="left"/>
      <w:pPr>
        <w:tabs>
          <w:tab w:val="num" w:pos="737"/>
        </w:tabs>
        <w:ind w:left="73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5BE23617"/>
    <w:multiLevelType w:val="hybridMultilevel"/>
    <w:tmpl w:val="8AF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78">
    <w:nsid w:val="5E63499F"/>
    <w:multiLevelType w:val="hybridMultilevel"/>
    <w:tmpl w:val="1616BD56"/>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D858E6"/>
    <w:multiLevelType w:val="hybridMultilevel"/>
    <w:tmpl w:val="74B8223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EFC2F8A"/>
    <w:multiLevelType w:val="hybridMultilevel"/>
    <w:tmpl w:val="4C10630E"/>
    <w:lvl w:ilvl="0" w:tplc="AF5253DA">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2">
    <w:nsid w:val="5F895C04"/>
    <w:multiLevelType w:val="hybridMultilevel"/>
    <w:tmpl w:val="B3D47688"/>
    <w:lvl w:ilvl="0" w:tplc="6EC88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1733BFC"/>
    <w:multiLevelType w:val="hybridMultilevel"/>
    <w:tmpl w:val="E4D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2DE334B"/>
    <w:multiLevelType w:val="hybridMultilevel"/>
    <w:tmpl w:val="09EA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32C5FDF"/>
    <w:multiLevelType w:val="hybridMultilevel"/>
    <w:tmpl w:val="6CE8687E"/>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4932BB7"/>
    <w:multiLevelType w:val="hybridMultilevel"/>
    <w:tmpl w:val="87542C76"/>
    <w:lvl w:ilvl="0" w:tplc="E2B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56F2A9A"/>
    <w:multiLevelType w:val="hybridMultilevel"/>
    <w:tmpl w:val="308833A4"/>
    <w:lvl w:ilvl="0" w:tplc="DE1455E0">
      <w:start w:val="489"/>
      <w:numFmt w:val="bullet"/>
      <w:lvlText w:val="•"/>
      <w:lvlJc w:val="left"/>
      <w:pPr>
        <w:ind w:left="768" w:hanging="360"/>
      </w:pPr>
      <w:rPr>
        <w:rFonts w:ascii="Times New Roman" w:hAnsi="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9">
    <w:nsid w:val="669D61E4"/>
    <w:multiLevelType w:val="hybridMultilevel"/>
    <w:tmpl w:val="76D4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8A5E75"/>
    <w:multiLevelType w:val="hybridMultilevel"/>
    <w:tmpl w:val="FAF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975768B"/>
    <w:multiLevelType w:val="hybridMultilevel"/>
    <w:tmpl w:val="223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9DF649C"/>
    <w:multiLevelType w:val="hybridMultilevel"/>
    <w:tmpl w:val="EAC2D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6EB845E0"/>
    <w:multiLevelType w:val="hybridMultilevel"/>
    <w:tmpl w:val="B9BAABBE"/>
    <w:lvl w:ilvl="0" w:tplc="E2B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15518CA"/>
    <w:multiLevelType w:val="hybridMultilevel"/>
    <w:tmpl w:val="78FAA8CA"/>
    <w:lvl w:ilvl="0" w:tplc="AF5253D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718002E3"/>
    <w:multiLevelType w:val="hybridMultilevel"/>
    <w:tmpl w:val="BB425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721023CF"/>
    <w:multiLevelType w:val="hybridMultilevel"/>
    <w:tmpl w:val="E7A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31C3C2A"/>
    <w:multiLevelType w:val="hybridMultilevel"/>
    <w:tmpl w:val="A04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3AA0175"/>
    <w:multiLevelType w:val="hybridMultilevel"/>
    <w:tmpl w:val="37180C94"/>
    <w:lvl w:ilvl="0" w:tplc="2EE6B9C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4541708"/>
    <w:multiLevelType w:val="hybridMultilevel"/>
    <w:tmpl w:val="6044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5CA128A"/>
    <w:multiLevelType w:val="hybridMultilevel"/>
    <w:tmpl w:val="F5F09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6351097"/>
    <w:multiLevelType w:val="hybridMultilevel"/>
    <w:tmpl w:val="36FA62CE"/>
    <w:lvl w:ilvl="0" w:tplc="6B5070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04">
    <w:nsid w:val="7935373F"/>
    <w:multiLevelType w:val="multilevel"/>
    <w:tmpl w:val="46F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B036247"/>
    <w:multiLevelType w:val="hybridMultilevel"/>
    <w:tmpl w:val="259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B2D2DBA"/>
    <w:multiLevelType w:val="hybridMultilevel"/>
    <w:tmpl w:val="E6C80F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nsid w:val="7BB17CD9"/>
    <w:multiLevelType w:val="hybridMultilevel"/>
    <w:tmpl w:val="C4FEBB12"/>
    <w:lvl w:ilvl="0" w:tplc="E2BA9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109">
    <w:nsid w:val="7E6D6107"/>
    <w:multiLevelType w:val="hybridMultilevel"/>
    <w:tmpl w:val="4ABA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F8739B3"/>
    <w:multiLevelType w:val="hybridMultilevel"/>
    <w:tmpl w:val="72328894"/>
    <w:lvl w:ilvl="0" w:tplc="0E9832CA">
      <w:start w:val="1"/>
      <w:numFmt w:val="bullet"/>
      <w:lvlText w:val=""/>
      <w:lvlJc w:val="left"/>
      <w:pPr>
        <w:tabs>
          <w:tab w:val="num" w:pos="737"/>
        </w:tabs>
        <w:ind w:left="73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3"/>
  </w:num>
  <w:num w:numId="2">
    <w:abstractNumId w:val="37"/>
  </w:num>
  <w:num w:numId="3">
    <w:abstractNumId w:val="32"/>
  </w:num>
  <w:num w:numId="4">
    <w:abstractNumId w:val="77"/>
  </w:num>
  <w:num w:numId="5">
    <w:abstractNumId w:val="52"/>
  </w:num>
  <w:num w:numId="6">
    <w:abstractNumId w:val="55"/>
  </w:num>
  <w:num w:numId="7">
    <w:abstractNumId w:val="66"/>
  </w:num>
  <w:num w:numId="8">
    <w:abstractNumId w:val="67"/>
  </w:num>
  <w:num w:numId="9">
    <w:abstractNumId w:val="1"/>
  </w:num>
  <w:num w:numId="10">
    <w:abstractNumId w:val="40"/>
  </w:num>
  <w:num w:numId="11">
    <w:abstractNumId w:val="11"/>
  </w:num>
  <w:num w:numId="12">
    <w:abstractNumId w:val="59"/>
  </w:num>
  <w:num w:numId="13">
    <w:abstractNumId w:val="83"/>
  </w:num>
  <w:num w:numId="14">
    <w:abstractNumId w:val="43"/>
  </w:num>
  <w:num w:numId="15">
    <w:abstractNumId w:val="46"/>
    <w:lvlOverride w:ilvl="0">
      <w:startOverride w:val="1"/>
    </w:lvlOverride>
  </w:num>
  <w:num w:numId="16">
    <w:abstractNumId w:val="46"/>
  </w:num>
  <w:num w:numId="17">
    <w:abstractNumId w:val="15"/>
  </w:num>
  <w:num w:numId="18">
    <w:abstractNumId w:val="101"/>
  </w:num>
  <w:num w:numId="19">
    <w:abstractNumId w:val="14"/>
  </w:num>
  <w:num w:numId="20">
    <w:abstractNumId w:val="57"/>
  </w:num>
  <w:num w:numId="21">
    <w:abstractNumId w:val="64"/>
  </w:num>
  <w:num w:numId="22">
    <w:abstractNumId w:val="61"/>
  </w:num>
  <w:num w:numId="23">
    <w:abstractNumId w:val="71"/>
  </w:num>
  <w:num w:numId="24">
    <w:abstractNumId w:val="93"/>
  </w:num>
  <w:num w:numId="25">
    <w:abstractNumId w:val="50"/>
  </w:num>
  <w:num w:numId="26">
    <w:abstractNumId w:val="74"/>
  </w:num>
  <w:num w:numId="27">
    <w:abstractNumId w:val="7"/>
  </w:num>
  <w:num w:numId="28">
    <w:abstractNumId w:val="65"/>
  </w:num>
  <w:num w:numId="29">
    <w:abstractNumId w:val="86"/>
  </w:num>
  <w:num w:numId="30">
    <w:abstractNumId w:val="76"/>
  </w:num>
  <w:num w:numId="31">
    <w:abstractNumId w:val="25"/>
  </w:num>
  <w:num w:numId="32">
    <w:abstractNumId w:val="45"/>
  </w:num>
  <w:num w:numId="33">
    <w:abstractNumId w:val="56"/>
  </w:num>
  <w:num w:numId="34">
    <w:abstractNumId w:val="100"/>
  </w:num>
  <w:num w:numId="35">
    <w:abstractNumId w:val="68"/>
  </w:num>
  <w:num w:numId="36">
    <w:abstractNumId w:val="80"/>
  </w:num>
  <w:num w:numId="37">
    <w:abstractNumId w:val="20"/>
  </w:num>
  <w:num w:numId="38">
    <w:abstractNumId w:val="36"/>
  </w:num>
  <w:num w:numId="39">
    <w:abstractNumId w:val="2"/>
  </w:num>
  <w:num w:numId="40">
    <w:abstractNumId w:val="26"/>
  </w:num>
  <w:num w:numId="41">
    <w:abstractNumId w:val="104"/>
  </w:num>
  <w:num w:numId="42">
    <w:abstractNumId w:val="29"/>
  </w:num>
  <w:num w:numId="43">
    <w:abstractNumId w:val="87"/>
  </w:num>
  <w:num w:numId="44">
    <w:abstractNumId w:val="85"/>
  </w:num>
  <w:num w:numId="45">
    <w:abstractNumId w:val="78"/>
  </w:num>
  <w:num w:numId="46">
    <w:abstractNumId w:val="63"/>
  </w:num>
  <w:num w:numId="47">
    <w:abstractNumId w:val="53"/>
  </w:num>
  <w:num w:numId="48">
    <w:abstractNumId w:val="4"/>
  </w:num>
  <w:num w:numId="49">
    <w:abstractNumId w:val="79"/>
  </w:num>
  <w:num w:numId="50">
    <w:abstractNumId w:val="38"/>
  </w:num>
  <w:num w:numId="51">
    <w:abstractNumId w:val="41"/>
  </w:num>
  <w:num w:numId="52">
    <w:abstractNumId w:val="60"/>
  </w:num>
  <w:num w:numId="53">
    <w:abstractNumId w:val="107"/>
  </w:num>
  <w:num w:numId="54">
    <w:abstractNumId w:val="48"/>
  </w:num>
  <w:num w:numId="55">
    <w:abstractNumId w:val="94"/>
  </w:num>
  <w:num w:numId="56">
    <w:abstractNumId w:val="73"/>
  </w:num>
  <w:num w:numId="57">
    <w:abstractNumId w:val="18"/>
  </w:num>
  <w:num w:numId="58">
    <w:abstractNumId w:val="6"/>
  </w:num>
  <w:num w:numId="59">
    <w:abstractNumId w:val="23"/>
  </w:num>
  <w:num w:numId="60">
    <w:abstractNumId w:val="10"/>
  </w:num>
  <w:num w:numId="61">
    <w:abstractNumId w:val="49"/>
  </w:num>
  <w:num w:numId="62">
    <w:abstractNumId w:val="21"/>
  </w:num>
  <w:num w:numId="63">
    <w:abstractNumId w:val="9"/>
  </w:num>
  <w:num w:numId="64">
    <w:abstractNumId w:val="24"/>
  </w:num>
  <w:num w:numId="65">
    <w:abstractNumId w:val="102"/>
  </w:num>
  <w:num w:numId="66">
    <w:abstractNumId w:val="5"/>
  </w:num>
  <w:num w:numId="67">
    <w:abstractNumId w:val="42"/>
  </w:num>
  <w:num w:numId="68">
    <w:abstractNumId w:val="70"/>
  </w:num>
  <w:num w:numId="69">
    <w:abstractNumId w:val="30"/>
  </w:num>
  <w:num w:numId="70">
    <w:abstractNumId w:val="8"/>
  </w:num>
  <w:num w:numId="71">
    <w:abstractNumId w:val="17"/>
  </w:num>
  <w:num w:numId="72">
    <w:abstractNumId w:val="16"/>
  </w:num>
  <w:num w:numId="73">
    <w:abstractNumId w:val="75"/>
  </w:num>
  <w:num w:numId="74">
    <w:abstractNumId w:val="110"/>
  </w:num>
  <w:num w:numId="75">
    <w:abstractNumId w:val="98"/>
  </w:num>
  <w:num w:numId="76">
    <w:abstractNumId w:val="109"/>
  </w:num>
  <w:num w:numId="77">
    <w:abstractNumId w:val="105"/>
  </w:num>
  <w:num w:numId="78">
    <w:abstractNumId w:val="12"/>
  </w:num>
  <w:num w:numId="79">
    <w:abstractNumId w:val="62"/>
  </w:num>
  <w:num w:numId="80">
    <w:abstractNumId w:val="108"/>
  </w:num>
  <w:num w:numId="81">
    <w:abstractNumId w:val="34"/>
  </w:num>
  <w:num w:numId="82">
    <w:abstractNumId w:val="31"/>
  </w:num>
  <w:num w:numId="83">
    <w:abstractNumId w:val="99"/>
  </w:num>
  <w:num w:numId="84">
    <w:abstractNumId w:val="55"/>
    <w:lvlOverride w:ilvl="0">
      <w:startOverride w:val="1"/>
    </w:lvlOverride>
  </w:num>
  <w:num w:numId="85">
    <w:abstractNumId w:val="55"/>
    <w:lvlOverride w:ilvl="0">
      <w:startOverride w:val="1"/>
    </w:lvlOverride>
  </w:num>
  <w:num w:numId="86">
    <w:abstractNumId w:val="67"/>
    <w:lvlOverride w:ilvl="0">
      <w:startOverride w:val="1"/>
    </w:lvlOverride>
  </w:num>
  <w:num w:numId="87">
    <w:abstractNumId w:val="55"/>
    <w:lvlOverride w:ilvl="0">
      <w:startOverride w:val="1"/>
    </w:lvlOverride>
  </w:num>
  <w:num w:numId="88">
    <w:abstractNumId w:val="3"/>
  </w:num>
  <w:num w:numId="89">
    <w:abstractNumId w:val="51"/>
  </w:num>
  <w:num w:numId="90">
    <w:abstractNumId w:val="13"/>
  </w:num>
  <w:num w:numId="91">
    <w:abstractNumId w:val="90"/>
  </w:num>
  <w:num w:numId="92">
    <w:abstractNumId w:val="54"/>
  </w:num>
  <w:num w:numId="93">
    <w:abstractNumId w:val="97"/>
  </w:num>
  <w:num w:numId="94">
    <w:abstractNumId w:val="58"/>
  </w:num>
  <w:num w:numId="95">
    <w:abstractNumId w:val="39"/>
  </w:num>
  <w:num w:numId="96">
    <w:abstractNumId w:val="89"/>
  </w:num>
  <w:num w:numId="97">
    <w:abstractNumId w:val="47"/>
  </w:num>
  <w:num w:numId="98">
    <w:abstractNumId w:val="91"/>
  </w:num>
  <w:num w:numId="99">
    <w:abstractNumId w:val="96"/>
  </w:num>
  <w:num w:numId="100">
    <w:abstractNumId w:val="106"/>
  </w:num>
  <w:num w:numId="101">
    <w:abstractNumId w:val="22"/>
  </w:num>
  <w:num w:numId="102">
    <w:abstractNumId w:val="27"/>
  </w:num>
  <w:num w:numId="103">
    <w:abstractNumId w:val="69"/>
  </w:num>
  <w:num w:numId="104">
    <w:abstractNumId w:val="81"/>
  </w:num>
  <w:num w:numId="105">
    <w:abstractNumId w:val="88"/>
  </w:num>
  <w:num w:numId="106">
    <w:abstractNumId w:val="72"/>
  </w:num>
  <w:num w:numId="107">
    <w:abstractNumId w:val="82"/>
  </w:num>
  <w:num w:numId="108">
    <w:abstractNumId w:val="95"/>
  </w:num>
  <w:num w:numId="109">
    <w:abstractNumId w:val="33"/>
  </w:num>
  <w:num w:numId="110">
    <w:abstractNumId w:val="28"/>
  </w:num>
  <w:num w:numId="111">
    <w:abstractNumId w:val="84"/>
  </w:num>
  <w:num w:numId="112">
    <w:abstractNumId w:val="19"/>
  </w:num>
  <w:num w:numId="113">
    <w:abstractNumId w:val="0"/>
  </w:num>
  <w:num w:numId="114">
    <w:abstractNumId w:val="35"/>
  </w:num>
  <w:num w:numId="115">
    <w:abstractNumId w:val="92"/>
  </w:num>
  <w:num w:numId="116">
    <w:abstractNumId w:val="4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18"/>
    <w:rsid w:val="000006B8"/>
    <w:rsid w:val="00000DBE"/>
    <w:rsid w:val="000020F7"/>
    <w:rsid w:val="0000240F"/>
    <w:rsid w:val="00002E3A"/>
    <w:rsid w:val="00004CCC"/>
    <w:rsid w:val="0000547A"/>
    <w:rsid w:val="0000571E"/>
    <w:rsid w:val="00005743"/>
    <w:rsid w:val="00005885"/>
    <w:rsid w:val="00006139"/>
    <w:rsid w:val="00010BD8"/>
    <w:rsid w:val="00010C6C"/>
    <w:rsid w:val="0001204D"/>
    <w:rsid w:val="00012745"/>
    <w:rsid w:val="000137B3"/>
    <w:rsid w:val="000160E4"/>
    <w:rsid w:val="00016CE0"/>
    <w:rsid w:val="000170A9"/>
    <w:rsid w:val="000176E9"/>
    <w:rsid w:val="00017703"/>
    <w:rsid w:val="00017ADB"/>
    <w:rsid w:val="000202FB"/>
    <w:rsid w:val="000204E6"/>
    <w:rsid w:val="00021670"/>
    <w:rsid w:val="0002177E"/>
    <w:rsid w:val="00021CEC"/>
    <w:rsid w:val="000224DB"/>
    <w:rsid w:val="0002289F"/>
    <w:rsid w:val="00023397"/>
    <w:rsid w:val="0002361F"/>
    <w:rsid w:val="00024193"/>
    <w:rsid w:val="00024455"/>
    <w:rsid w:val="00031444"/>
    <w:rsid w:val="000324A4"/>
    <w:rsid w:val="000366DA"/>
    <w:rsid w:val="00036BA8"/>
    <w:rsid w:val="00036C68"/>
    <w:rsid w:val="00037F76"/>
    <w:rsid w:val="0004053B"/>
    <w:rsid w:val="00040E4D"/>
    <w:rsid w:val="00041B99"/>
    <w:rsid w:val="000420C6"/>
    <w:rsid w:val="000429C5"/>
    <w:rsid w:val="000453E6"/>
    <w:rsid w:val="00046140"/>
    <w:rsid w:val="0005196F"/>
    <w:rsid w:val="000537BE"/>
    <w:rsid w:val="00053A40"/>
    <w:rsid w:val="00054D5D"/>
    <w:rsid w:val="00055B8D"/>
    <w:rsid w:val="00056AEB"/>
    <w:rsid w:val="00056B6C"/>
    <w:rsid w:val="00056E08"/>
    <w:rsid w:val="00057651"/>
    <w:rsid w:val="000604BD"/>
    <w:rsid w:val="000606C4"/>
    <w:rsid w:val="00060912"/>
    <w:rsid w:val="00060ACF"/>
    <w:rsid w:val="000625C2"/>
    <w:rsid w:val="00062E62"/>
    <w:rsid w:val="00065E4F"/>
    <w:rsid w:val="0006786D"/>
    <w:rsid w:val="00067BB7"/>
    <w:rsid w:val="00067D21"/>
    <w:rsid w:val="00070374"/>
    <w:rsid w:val="0007047E"/>
    <w:rsid w:val="00070E2C"/>
    <w:rsid w:val="000715D7"/>
    <w:rsid w:val="0007195D"/>
    <w:rsid w:val="00071B5D"/>
    <w:rsid w:val="00072740"/>
    <w:rsid w:val="00072F4C"/>
    <w:rsid w:val="000735F8"/>
    <w:rsid w:val="000736B0"/>
    <w:rsid w:val="0007489C"/>
    <w:rsid w:val="00074C75"/>
    <w:rsid w:val="00075406"/>
    <w:rsid w:val="00075FC7"/>
    <w:rsid w:val="00076029"/>
    <w:rsid w:val="00076256"/>
    <w:rsid w:val="000763F6"/>
    <w:rsid w:val="00076D21"/>
    <w:rsid w:val="000773B1"/>
    <w:rsid w:val="00077479"/>
    <w:rsid w:val="00081D0A"/>
    <w:rsid w:val="00082972"/>
    <w:rsid w:val="00083519"/>
    <w:rsid w:val="0008490A"/>
    <w:rsid w:val="000849D0"/>
    <w:rsid w:val="00084BBD"/>
    <w:rsid w:val="0008534B"/>
    <w:rsid w:val="000857DA"/>
    <w:rsid w:val="00085EAE"/>
    <w:rsid w:val="000869D0"/>
    <w:rsid w:val="00087544"/>
    <w:rsid w:val="00087FD6"/>
    <w:rsid w:val="000900DB"/>
    <w:rsid w:val="00090FB4"/>
    <w:rsid w:val="00091138"/>
    <w:rsid w:val="00091BF3"/>
    <w:rsid w:val="00091C36"/>
    <w:rsid w:val="00091F2C"/>
    <w:rsid w:val="0009309A"/>
    <w:rsid w:val="00095079"/>
    <w:rsid w:val="00097996"/>
    <w:rsid w:val="000A0232"/>
    <w:rsid w:val="000A077E"/>
    <w:rsid w:val="000A0B57"/>
    <w:rsid w:val="000A17EC"/>
    <w:rsid w:val="000A2485"/>
    <w:rsid w:val="000A25E6"/>
    <w:rsid w:val="000A2768"/>
    <w:rsid w:val="000A46C1"/>
    <w:rsid w:val="000A57BF"/>
    <w:rsid w:val="000A6364"/>
    <w:rsid w:val="000A689B"/>
    <w:rsid w:val="000A6E02"/>
    <w:rsid w:val="000A7171"/>
    <w:rsid w:val="000A7FE4"/>
    <w:rsid w:val="000B0D04"/>
    <w:rsid w:val="000B25D1"/>
    <w:rsid w:val="000B3FF7"/>
    <w:rsid w:val="000B564C"/>
    <w:rsid w:val="000B72C4"/>
    <w:rsid w:val="000B7DDF"/>
    <w:rsid w:val="000B7E0D"/>
    <w:rsid w:val="000C03D1"/>
    <w:rsid w:val="000C051B"/>
    <w:rsid w:val="000C247F"/>
    <w:rsid w:val="000C2F0E"/>
    <w:rsid w:val="000C3237"/>
    <w:rsid w:val="000C389A"/>
    <w:rsid w:val="000C4162"/>
    <w:rsid w:val="000C4656"/>
    <w:rsid w:val="000C470A"/>
    <w:rsid w:val="000C682C"/>
    <w:rsid w:val="000C7823"/>
    <w:rsid w:val="000C79CA"/>
    <w:rsid w:val="000C7B7D"/>
    <w:rsid w:val="000D0B54"/>
    <w:rsid w:val="000D179B"/>
    <w:rsid w:val="000D1ABA"/>
    <w:rsid w:val="000D30D0"/>
    <w:rsid w:val="000D435F"/>
    <w:rsid w:val="000D4541"/>
    <w:rsid w:val="000D53A1"/>
    <w:rsid w:val="000D5649"/>
    <w:rsid w:val="000D6294"/>
    <w:rsid w:val="000D63A4"/>
    <w:rsid w:val="000D63DF"/>
    <w:rsid w:val="000D7F4C"/>
    <w:rsid w:val="000E0640"/>
    <w:rsid w:val="000E0F2A"/>
    <w:rsid w:val="000E2244"/>
    <w:rsid w:val="000E5E1B"/>
    <w:rsid w:val="000E636E"/>
    <w:rsid w:val="000E6DB4"/>
    <w:rsid w:val="000E6FBA"/>
    <w:rsid w:val="000E7D00"/>
    <w:rsid w:val="000E7EBA"/>
    <w:rsid w:val="000F272C"/>
    <w:rsid w:val="000F2AAB"/>
    <w:rsid w:val="000F4053"/>
    <w:rsid w:val="000F4B1F"/>
    <w:rsid w:val="000F4CC0"/>
    <w:rsid w:val="000F5168"/>
    <w:rsid w:val="000F53F0"/>
    <w:rsid w:val="000F5874"/>
    <w:rsid w:val="000F613C"/>
    <w:rsid w:val="000F61A1"/>
    <w:rsid w:val="000F671B"/>
    <w:rsid w:val="000F67E5"/>
    <w:rsid w:val="000F7EF8"/>
    <w:rsid w:val="00100B02"/>
    <w:rsid w:val="00100BDC"/>
    <w:rsid w:val="00101894"/>
    <w:rsid w:val="00102555"/>
    <w:rsid w:val="001037FE"/>
    <w:rsid w:val="00103BD8"/>
    <w:rsid w:val="00103CFB"/>
    <w:rsid w:val="001050A2"/>
    <w:rsid w:val="001051E9"/>
    <w:rsid w:val="00105E26"/>
    <w:rsid w:val="00105E5C"/>
    <w:rsid w:val="0010613D"/>
    <w:rsid w:val="00110186"/>
    <w:rsid w:val="001110DB"/>
    <w:rsid w:val="0011122D"/>
    <w:rsid w:val="0011142B"/>
    <w:rsid w:val="001126FD"/>
    <w:rsid w:val="0011315C"/>
    <w:rsid w:val="00113395"/>
    <w:rsid w:val="001136ED"/>
    <w:rsid w:val="001146FA"/>
    <w:rsid w:val="00115866"/>
    <w:rsid w:val="0011688E"/>
    <w:rsid w:val="00116D18"/>
    <w:rsid w:val="00117788"/>
    <w:rsid w:val="00117EBD"/>
    <w:rsid w:val="001203BD"/>
    <w:rsid w:val="001208AC"/>
    <w:rsid w:val="00120D4E"/>
    <w:rsid w:val="0012391E"/>
    <w:rsid w:val="0012462E"/>
    <w:rsid w:val="001255E5"/>
    <w:rsid w:val="00125727"/>
    <w:rsid w:val="00125AA7"/>
    <w:rsid w:val="001262E2"/>
    <w:rsid w:val="00126DA7"/>
    <w:rsid w:val="001270A0"/>
    <w:rsid w:val="00127DBA"/>
    <w:rsid w:val="00127E3E"/>
    <w:rsid w:val="00130442"/>
    <w:rsid w:val="001304B5"/>
    <w:rsid w:val="00130642"/>
    <w:rsid w:val="001321BF"/>
    <w:rsid w:val="001328DB"/>
    <w:rsid w:val="001337A7"/>
    <w:rsid w:val="001340C7"/>
    <w:rsid w:val="001344E6"/>
    <w:rsid w:val="0013475F"/>
    <w:rsid w:val="0013505C"/>
    <w:rsid w:val="0013538E"/>
    <w:rsid w:val="001364CF"/>
    <w:rsid w:val="001372E7"/>
    <w:rsid w:val="00137C6D"/>
    <w:rsid w:val="00140790"/>
    <w:rsid w:val="00140C2A"/>
    <w:rsid w:val="00140C36"/>
    <w:rsid w:val="00140FF5"/>
    <w:rsid w:val="00141500"/>
    <w:rsid w:val="001423A2"/>
    <w:rsid w:val="00144065"/>
    <w:rsid w:val="001443E6"/>
    <w:rsid w:val="00145729"/>
    <w:rsid w:val="00146CE9"/>
    <w:rsid w:val="0014726D"/>
    <w:rsid w:val="00147790"/>
    <w:rsid w:val="00152127"/>
    <w:rsid w:val="00152C4B"/>
    <w:rsid w:val="00153308"/>
    <w:rsid w:val="001543C1"/>
    <w:rsid w:val="00154404"/>
    <w:rsid w:val="001548BE"/>
    <w:rsid w:val="00155F2B"/>
    <w:rsid w:val="0015610D"/>
    <w:rsid w:val="00156B21"/>
    <w:rsid w:val="00157C14"/>
    <w:rsid w:val="00157D27"/>
    <w:rsid w:val="00160F69"/>
    <w:rsid w:val="001613E1"/>
    <w:rsid w:val="0016222E"/>
    <w:rsid w:val="00162429"/>
    <w:rsid w:val="00163A4B"/>
    <w:rsid w:val="001643E2"/>
    <w:rsid w:val="001650F6"/>
    <w:rsid w:val="001659F6"/>
    <w:rsid w:val="00165FF0"/>
    <w:rsid w:val="0016623B"/>
    <w:rsid w:val="00166CB2"/>
    <w:rsid w:val="00166DA7"/>
    <w:rsid w:val="00167438"/>
    <w:rsid w:val="001674A3"/>
    <w:rsid w:val="00167DF0"/>
    <w:rsid w:val="001705C4"/>
    <w:rsid w:val="00174704"/>
    <w:rsid w:val="00174836"/>
    <w:rsid w:val="001749AF"/>
    <w:rsid w:val="00174BA7"/>
    <w:rsid w:val="00174F1B"/>
    <w:rsid w:val="001754BB"/>
    <w:rsid w:val="00175539"/>
    <w:rsid w:val="001772A7"/>
    <w:rsid w:val="00177A87"/>
    <w:rsid w:val="00181234"/>
    <w:rsid w:val="001814C5"/>
    <w:rsid w:val="00181600"/>
    <w:rsid w:val="00181A3B"/>
    <w:rsid w:val="00181F9E"/>
    <w:rsid w:val="0018208B"/>
    <w:rsid w:val="0018378B"/>
    <w:rsid w:val="00183A11"/>
    <w:rsid w:val="00184FF6"/>
    <w:rsid w:val="001860CF"/>
    <w:rsid w:val="00186298"/>
    <w:rsid w:val="001867E0"/>
    <w:rsid w:val="00186A1F"/>
    <w:rsid w:val="00192E86"/>
    <w:rsid w:val="001934FC"/>
    <w:rsid w:val="00193D23"/>
    <w:rsid w:val="00193D27"/>
    <w:rsid w:val="00194064"/>
    <w:rsid w:val="001944AB"/>
    <w:rsid w:val="00195329"/>
    <w:rsid w:val="0019607C"/>
    <w:rsid w:val="001963AE"/>
    <w:rsid w:val="001976D6"/>
    <w:rsid w:val="00197F52"/>
    <w:rsid w:val="001A0B93"/>
    <w:rsid w:val="001A0BEB"/>
    <w:rsid w:val="001A0CA2"/>
    <w:rsid w:val="001A110C"/>
    <w:rsid w:val="001A2750"/>
    <w:rsid w:val="001A36A1"/>
    <w:rsid w:val="001A37CC"/>
    <w:rsid w:val="001A38C1"/>
    <w:rsid w:val="001A39CC"/>
    <w:rsid w:val="001A3A3A"/>
    <w:rsid w:val="001A445F"/>
    <w:rsid w:val="001A6328"/>
    <w:rsid w:val="001A75BF"/>
    <w:rsid w:val="001B06DA"/>
    <w:rsid w:val="001B06DB"/>
    <w:rsid w:val="001B0D61"/>
    <w:rsid w:val="001B1F6F"/>
    <w:rsid w:val="001B23A2"/>
    <w:rsid w:val="001B2E40"/>
    <w:rsid w:val="001B2EDD"/>
    <w:rsid w:val="001B6125"/>
    <w:rsid w:val="001B69A0"/>
    <w:rsid w:val="001B772B"/>
    <w:rsid w:val="001B7738"/>
    <w:rsid w:val="001B779F"/>
    <w:rsid w:val="001B77B6"/>
    <w:rsid w:val="001C04E5"/>
    <w:rsid w:val="001C05D1"/>
    <w:rsid w:val="001C0B0B"/>
    <w:rsid w:val="001C1228"/>
    <w:rsid w:val="001C2C7D"/>
    <w:rsid w:val="001C36F3"/>
    <w:rsid w:val="001C4979"/>
    <w:rsid w:val="001C57BB"/>
    <w:rsid w:val="001C57E8"/>
    <w:rsid w:val="001C62D1"/>
    <w:rsid w:val="001C6424"/>
    <w:rsid w:val="001C7765"/>
    <w:rsid w:val="001C79CD"/>
    <w:rsid w:val="001C79D9"/>
    <w:rsid w:val="001D17A5"/>
    <w:rsid w:val="001D1D7E"/>
    <w:rsid w:val="001D1F56"/>
    <w:rsid w:val="001D302E"/>
    <w:rsid w:val="001D3626"/>
    <w:rsid w:val="001D4156"/>
    <w:rsid w:val="001D55DE"/>
    <w:rsid w:val="001D570A"/>
    <w:rsid w:val="001D69C8"/>
    <w:rsid w:val="001D7DDE"/>
    <w:rsid w:val="001D7EE2"/>
    <w:rsid w:val="001E0236"/>
    <w:rsid w:val="001E10B4"/>
    <w:rsid w:val="001E11D8"/>
    <w:rsid w:val="001E18DB"/>
    <w:rsid w:val="001E1931"/>
    <w:rsid w:val="001E1B72"/>
    <w:rsid w:val="001E1D87"/>
    <w:rsid w:val="001E30BE"/>
    <w:rsid w:val="001E33D0"/>
    <w:rsid w:val="001E3B11"/>
    <w:rsid w:val="001E4E86"/>
    <w:rsid w:val="001E4F46"/>
    <w:rsid w:val="001E6FE4"/>
    <w:rsid w:val="001F35D9"/>
    <w:rsid w:val="001F3AC2"/>
    <w:rsid w:val="001F42E8"/>
    <w:rsid w:val="001F49B6"/>
    <w:rsid w:val="001F4A10"/>
    <w:rsid w:val="0020021F"/>
    <w:rsid w:val="00200B49"/>
    <w:rsid w:val="00200DDE"/>
    <w:rsid w:val="00203593"/>
    <w:rsid w:val="002044DD"/>
    <w:rsid w:val="0020462A"/>
    <w:rsid w:val="002050BF"/>
    <w:rsid w:val="00205101"/>
    <w:rsid w:val="002053C0"/>
    <w:rsid w:val="00206A6D"/>
    <w:rsid w:val="00207A80"/>
    <w:rsid w:val="002101C1"/>
    <w:rsid w:val="00210848"/>
    <w:rsid w:val="0021231F"/>
    <w:rsid w:val="00213B3C"/>
    <w:rsid w:val="002155E1"/>
    <w:rsid w:val="002159AF"/>
    <w:rsid w:val="00216363"/>
    <w:rsid w:val="00217792"/>
    <w:rsid w:val="002179AE"/>
    <w:rsid w:val="00223C8E"/>
    <w:rsid w:val="00224D28"/>
    <w:rsid w:val="0022506C"/>
    <w:rsid w:val="002258A1"/>
    <w:rsid w:val="00225E4E"/>
    <w:rsid w:val="00226144"/>
    <w:rsid w:val="002272CE"/>
    <w:rsid w:val="00227A48"/>
    <w:rsid w:val="002312D1"/>
    <w:rsid w:val="0023142E"/>
    <w:rsid w:val="00231D13"/>
    <w:rsid w:val="00232122"/>
    <w:rsid w:val="00232BB9"/>
    <w:rsid w:val="0023324C"/>
    <w:rsid w:val="00233C46"/>
    <w:rsid w:val="00233C4C"/>
    <w:rsid w:val="00233D94"/>
    <w:rsid w:val="0023424E"/>
    <w:rsid w:val="00234806"/>
    <w:rsid w:val="00235D94"/>
    <w:rsid w:val="00236236"/>
    <w:rsid w:val="00237381"/>
    <w:rsid w:val="00237785"/>
    <w:rsid w:val="00237A9C"/>
    <w:rsid w:val="00237CBD"/>
    <w:rsid w:val="00237E0C"/>
    <w:rsid w:val="002402DE"/>
    <w:rsid w:val="00240A0B"/>
    <w:rsid w:val="00241D21"/>
    <w:rsid w:val="00242103"/>
    <w:rsid w:val="00242110"/>
    <w:rsid w:val="0024548F"/>
    <w:rsid w:val="0024549A"/>
    <w:rsid w:val="002456F1"/>
    <w:rsid w:val="0024759B"/>
    <w:rsid w:val="00247A31"/>
    <w:rsid w:val="00247C14"/>
    <w:rsid w:val="00250046"/>
    <w:rsid w:val="0025054F"/>
    <w:rsid w:val="00251F83"/>
    <w:rsid w:val="00254B83"/>
    <w:rsid w:val="00254BD0"/>
    <w:rsid w:val="002560D1"/>
    <w:rsid w:val="00256111"/>
    <w:rsid w:val="00256935"/>
    <w:rsid w:val="002576AC"/>
    <w:rsid w:val="0025788F"/>
    <w:rsid w:val="00260984"/>
    <w:rsid w:val="002627A8"/>
    <w:rsid w:val="002628B3"/>
    <w:rsid w:val="00265F21"/>
    <w:rsid w:val="00266344"/>
    <w:rsid w:val="002724C6"/>
    <w:rsid w:val="00273821"/>
    <w:rsid w:val="002744BA"/>
    <w:rsid w:val="002771BE"/>
    <w:rsid w:val="00277C01"/>
    <w:rsid w:val="00280AD8"/>
    <w:rsid w:val="00281399"/>
    <w:rsid w:val="002814E5"/>
    <w:rsid w:val="002835AE"/>
    <w:rsid w:val="0028460F"/>
    <w:rsid w:val="00284A25"/>
    <w:rsid w:val="00285578"/>
    <w:rsid w:val="00286BC6"/>
    <w:rsid w:val="00286C9E"/>
    <w:rsid w:val="002901F5"/>
    <w:rsid w:val="00290C90"/>
    <w:rsid w:val="002912C2"/>
    <w:rsid w:val="002927CC"/>
    <w:rsid w:val="00294C13"/>
    <w:rsid w:val="00294E50"/>
    <w:rsid w:val="00295210"/>
    <w:rsid w:val="00295490"/>
    <w:rsid w:val="00295E2F"/>
    <w:rsid w:val="00296011"/>
    <w:rsid w:val="002970AF"/>
    <w:rsid w:val="002A09C9"/>
    <w:rsid w:val="002A2194"/>
    <w:rsid w:val="002A2C3E"/>
    <w:rsid w:val="002A3A87"/>
    <w:rsid w:val="002A3C60"/>
    <w:rsid w:val="002A3F69"/>
    <w:rsid w:val="002A40CD"/>
    <w:rsid w:val="002A42AB"/>
    <w:rsid w:val="002A43A4"/>
    <w:rsid w:val="002A5843"/>
    <w:rsid w:val="002A6EEA"/>
    <w:rsid w:val="002A7696"/>
    <w:rsid w:val="002A7D87"/>
    <w:rsid w:val="002A7E60"/>
    <w:rsid w:val="002B173D"/>
    <w:rsid w:val="002B608A"/>
    <w:rsid w:val="002B68AF"/>
    <w:rsid w:val="002B72A5"/>
    <w:rsid w:val="002C0165"/>
    <w:rsid w:val="002C0B72"/>
    <w:rsid w:val="002C299A"/>
    <w:rsid w:val="002C2F86"/>
    <w:rsid w:val="002C34F5"/>
    <w:rsid w:val="002C3ED2"/>
    <w:rsid w:val="002C4B94"/>
    <w:rsid w:val="002C4E7F"/>
    <w:rsid w:val="002C51B4"/>
    <w:rsid w:val="002C6F1A"/>
    <w:rsid w:val="002D0B78"/>
    <w:rsid w:val="002D30E8"/>
    <w:rsid w:val="002D4727"/>
    <w:rsid w:val="002D5750"/>
    <w:rsid w:val="002D6356"/>
    <w:rsid w:val="002D670A"/>
    <w:rsid w:val="002D6F8B"/>
    <w:rsid w:val="002D71DC"/>
    <w:rsid w:val="002E03EF"/>
    <w:rsid w:val="002E0697"/>
    <w:rsid w:val="002E1244"/>
    <w:rsid w:val="002E1EAB"/>
    <w:rsid w:val="002E2202"/>
    <w:rsid w:val="002E3631"/>
    <w:rsid w:val="002E464C"/>
    <w:rsid w:val="002E4F9B"/>
    <w:rsid w:val="002E505F"/>
    <w:rsid w:val="002E76DC"/>
    <w:rsid w:val="002E7AF5"/>
    <w:rsid w:val="002F0016"/>
    <w:rsid w:val="002F0790"/>
    <w:rsid w:val="002F148B"/>
    <w:rsid w:val="002F230B"/>
    <w:rsid w:val="002F277A"/>
    <w:rsid w:val="002F3310"/>
    <w:rsid w:val="002F418D"/>
    <w:rsid w:val="002F6459"/>
    <w:rsid w:val="002F7BCD"/>
    <w:rsid w:val="00300080"/>
    <w:rsid w:val="00300705"/>
    <w:rsid w:val="003009AD"/>
    <w:rsid w:val="003026EC"/>
    <w:rsid w:val="0030272C"/>
    <w:rsid w:val="00303BCC"/>
    <w:rsid w:val="00303CAB"/>
    <w:rsid w:val="00305715"/>
    <w:rsid w:val="003059AD"/>
    <w:rsid w:val="0030626E"/>
    <w:rsid w:val="003062DE"/>
    <w:rsid w:val="00306981"/>
    <w:rsid w:val="00306B98"/>
    <w:rsid w:val="0030713F"/>
    <w:rsid w:val="00310545"/>
    <w:rsid w:val="00310713"/>
    <w:rsid w:val="00310755"/>
    <w:rsid w:val="00311DFE"/>
    <w:rsid w:val="00311E3B"/>
    <w:rsid w:val="00311F8D"/>
    <w:rsid w:val="00313518"/>
    <w:rsid w:val="0031499B"/>
    <w:rsid w:val="0031609D"/>
    <w:rsid w:val="0031617F"/>
    <w:rsid w:val="003178C2"/>
    <w:rsid w:val="00317CAA"/>
    <w:rsid w:val="00320173"/>
    <w:rsid w:val="00320BD9"/>
    <w:rsid w:val="00322147"/>
    <w:rsid w:val="003233A4"/>
    <w:rsid w:val="00323FE2"/>
    <w:rsid w:val="00324768"/>
    <w:rsid w:val="0032532B"/>
    <w:rsid w:val="003261F2"/>
    <w:rsid w:val="003273CA"/>
    <w:rsid w:val="003275CE"/>
    <w:rsid w:val="003308BD"/>
    <w:rsid w:val="003314AB"/>
    <w:rsid w:val="003325D3"/>
    <w:rsid w:val="0033313F"/>
    <w:rsid w:val="00334774"/>
    <w:rsid w:val="003352F4"/>
    <w:rsid w:val="003357EB"/>
    <w:rsid w:val="00335954"/>
    <w:rsid w:val="003364A2"/>
    <w:rsid w:val="00336EF6"/>
    <w:rsid w:val="00337851"/>
    <w:rsid w:val="00337D6F"/>
    <w:rsid w:val="00340D56"/>
    <w:rsid w:val="003411FB"/>
    <w:rsid w:val="00343ADA"/>
    <w:rsid w:val="0034469B"/>
    <w:rsid w:val="00345130"/>
    <w:rsid w:val="00345622"/>
    <w:rsid w:val="0034580E"/>
    <w:rsid w:val="00346AD2"/>
    <w:rsid w:val="00350538"/>
    <w:rsid w:val="0035232B"/>
    <w:rsid w:val="00352413"/>
    <w:rsid w:val="00352CD3"/>
    <w:rsid w:val="00352FD4"/>
    <w:rsid w:val="0035368D"/>
    <w:rsid w:val="003540F1"/>
    <w:rsid w:val="003545D2"/>
    <w:rsid w:val="0036011C"/>
    <w:rsid w:val="00360EA7"/>
    <w:rsid w:val="00360EEF"/>
    <w:rsid w:val="00361AA7"/>
    <w:rsid w:val="00362CC4"/>
    <w:rsid w:val="003636E8"/>
    <w:rsid w:val="0036482C"/>
    <w:rsid w:val="003651E0"/>
    <w:rsid w:val="00366438"/>
    <w:rsid w:val="00370400"/>
    <w:rsid w:val="00371DAC"/>
    <w:rsid w:val="0037284C"/>
    <w:rsid w:val="00372C69"/>
    <w:rsid w:val="00372EE9"/>
    <w:rsid w:val="003739DD"/>
    <w:rsid w:val="00373DE6"/>
    <w:rsid w:val="00373F12"/>
    <w:rsid w:val="00375088"/>
    <w:rsid w:val="003751DC"/>
    <w:rsid w:val="00375A93"/>
    <w:rsid w:val="00375AC2"/>
    <w:rsid w:val="0037636A"/>
    <w:rsid w:val="003766AF"/>
    <w:rsid w:val="00377DB0"/>
    <w:rsid w:val="00380411"/>
    <w:rsid w:val="003827F0"/>
    <w:rsid w:val="00382967"/>
    <w:rsid w:val="00383532"/>
    <w:rsid w:val="00383FEC"/>
    <w:rsid w:val="0038520D"/>
    <w:rsid w:val="0038573C"/>
    <w:rsid w:val="00387D54"/>
    <w:rsid w:val="00387D6B"/>
    <w:rsid w:val="00390D34"/>
    <w:rsid w:val="003912D4"/>
    <w:rsid w:val="003914AB"/>
    <w:rsid w:val="003930EC"/>
    <w:rsid w:val="003933A1"/>
    <w:rsid w:val="003958A4"/>
    <w:rsid w:val="00397D96"/>
    <w:rsid w:val="003A063F"/>
    <w:rsid w:val="003A22C7"/>
    <w:rsid w:val="003A266E"/>
    <w:rsid w:val="003A28A0"/>
    <w:rsid w:val="003A29E4"/>
    <w:rsid w:val="003A3013"/>
    <w:rsid w:val="003A3447"/>
    <w:rsid w:val="003A3499"/>
    <w:rsid w:val="003A3823"/>
    <w:rsid w:val="003A4517"/>
    <w:rsid w:val="003A4C6E"/>
    <w:rsid w:val="003A4CC1"/>
    <w:rsid w:val="003A4CF2"/>
    <w:rsid w:val="003A66FB"/>
    <w:rsid w:val="003A7D2F"/>
    <w:rsid w:val="003B02BE"/>
    <w:rsid w:val="003B0BA4"/>
    <w:rsid w:val="003B1060"/>
    <w:rsid w:val="003B1764"/>
    <w:rsid w:val="003B25D6"/>
    <w:rsid w:val="003B2C83"/>
    <w:rsid w:val="003B306F"/>
    <w:rsid w:val="003B4A4C"/>
    <w:rsid w:val="003B5D9A"/>
    <w:rsid w:val="003B5ED9"/>
    <w:rsid w:val="003B7CB5"/>
    <w:rsid w:val="003B7D28"/>
    <w:rsid w:val="003B7ED3"/>
    <w:rsid w:val="003B7F4C"/>
    <w:rsid w:val="003C1946"/>
    <w:rsid w:val="003C1F1D"/>
    <w:rsid w:val="003C307C"/>
    <w:rsid w:val="003C36E8"/>
    <w:rsid w:val="003C4412"/>
    <w:rsid w:val="003C4B56"/>
    <w:rsid w:val="003C506C"/>
    <w:rsid w:val="003C5875"/>
    <w:rsid w:val="003C7467"/>
    <w:rsid w:val="003C74EE"/>
    <w:rsid w:val="003D0B39"/>
    <w:rsid w:val="003D0CBB"/>
    <w:rsid w:val="003D0F32"/>
    <w:rsid w:val="003D1635"/>
    <w:rsid w:val="003D1DA8"/>
    <w:rsid w:val="003D299F"/>
    <w:rsid w:val="003D2EB2"/>
    <w:rsid w:val="003D346B"/>
    <w:rsid w:val="003D4E93"/>
    <w:rsid w:val="003D6570"/>
    <w:rsid w:val="003D6F17"/>
    <w:rsid w:val="003D72E9"/>
    <w:rsid w:val="003D74D9"/>
    <w:rsid w:val="003D7AED"/>
    <w:rsid w:val="003E118D"/>
    <w:rsid w:val="003E208E"/>
    <w:rsid w:val="003E2EC0"/>
    <w:rsid w:val="003E3122"/>
    <w:rsid w:val="003E36DE"/>
    <w:rsid w:val="003E3CC6"/>
    <w:rsid w:val="003E3D85"/>
    <w:rsid w:val="003E4901"/>
    <w:rsid w:val="003E60B9"/>
    <w:rsid w:val="003E6380"/>
    <w:rsid w:val="003E6676"/>
    <w:rsid w:val="003E6821"/>
    <w:rsid w:val="003F12C4"/>
    <w:rsid w:val="003F18E1"/>
    <w:rsid w:val="003F19F4"/>
    <w:rsid w:val="003F24C8"/>
    <w:rsid w:val="003F5025"/>
    <w:rsid w:val="003F5CD3"/>
    <w:rsid w:val="003F6B16"/>
    <w:rsid w:val="003F76F1"/>
    <w:rsid w:val="00402F99"/>
    <w:rsid w:val="004041E6"/>
    <w:rsid w:val="00405723"/>
    <w:rsid w:val="004062CE"/>
    <w:rsid w:val="00406C96"/>
    <w:rsid w:val="0041070E"/>
    <w:rsid w:val="0041278B"/>
    <w:rsid w:val="00412DF3"/>
    <w:rsid w:val="00413445"/>
    <w:rsid w:val="0041384D"/>
    <w:rsid w:val="00414884"/>
    <w:rsid w:val="00414C2B"/>
    <w:rsid w:val="0041507B"/>
    <w:rsid w:val="00417CA5"/>
    <w:rsid w:val="00417F1B"/>
    <w:rsid w:val="00420791"/>
    <w:rsid w:val="0042306D"/>
    <w:rsid w:val="00424307"/>
    <w:rsid w:val="00426555"/>
    <w:rsid w:val="00426C32"/>
    <w:rsid w:val="00427D7B"/>
    <w:rsid w:val="004302B9"/>
    <w:rsid w:val="00432AC6"/>
    <w:rsid w:val="00433B92"/>
    <w:rsid w:val="004345FA"/>
    <w:rsid w:val="0043474D"/>
    <w:rsid w:val="0043586F"/>
    <w:rsid w:val="00435E1E"/>
    <w:rsid w:val="004362F0"/>
    <w:rsid w:val="004369BB"/>
    <w:rsid w:val="00437832"/>
    <w:rsid w:val="00437990"/>
    <w:rsid w:val="00437FB4"/>
    <w:rsid w:val="0044014A"/>
    <w:rsid w:val="00440524"/>
    <w:rsid w:val="00441537"/>
    <w:rsid w:val="004419CE"/>
    <w:rsid w:val="00441F8E"/>
    <w:rsid w:val="00442CF4"/>
    <w:rsid w:val="0044370C"/>
    <w:rsid w:val="004437DB"/>
    <w:rsid w:val="0044384E"/>
    <w:rsid w:val="00443A38"/>
    <w:rsid w:val="00444B09"/>
    <w:rsid w:val="00444C13"/>
    <w:rsid w:val="00447675"/>
    <w:rsid w:val="00450EE3"/>
    <w:rsid w:val="00451DD0"/>
    <w:rsid w:val="00452322"/>
    <w:rsid w:val="00453401"/>
    <w:rsid w:val="004538B8"/>
    <w:rsid w:val="004546BA"/>
    <w:rsid w:val="00454B8C"/>
    <w:rsid w:val="00454C1D"/>
    <w:rsid w:val="00455204"/>
    <w:rsid w:val="004554D5"/>
    <w:rsid w:val="00456709"/>
    <w:rsid w:val="00457B7A"/>
    <w:rsid w:val="00460EBE"/>
    <w:rsid w:val="00461234"/>
    <w:rsid w:val="00461A6C"/>
    <w:rsid w:val="004629CC"/>
    <w:rsid w:val="00462EC5"/>
    <w:rsid w:val="004639FA"/>
    <w:rsid w:val="00464306"/>
    <w:rsid w:val="0046442A"/>
    <w:rsid w:val="004646B1"/>
    <w:rsid w:val="004660F8"/>
    <w:rsid w:val="00466C26"/>
    <w:rsid w:val="00466D6C"/>
    <w:rsid w:val="00467C7F"/>
    <w:rsid w:val="00467E02"/>
    <w:rsid w:val="00470A38"/>
    <w:rsid w:val="00471C9A"/>
    <w:rsid w:val="00472A50"/>
    <w:rsid w:val="00473EB6"/>
    <w:rsid w:val="0047478B"/>
    <w:rsid w:val="00474894"/>
    <w:rsid w:val="004750B2"/>
    <w:rsid w:val="00475581"/>
    <w:rsid w:val="00476C83"/>
    <w:rsid w:val="0048037D"/>
    <w:rsid w:val="0048128A"/>
    <w:rsid w:val="00482D4F"/>
    <w:rsid w:val="00483607"/>
    <w:rsid w:val="004845AD"/>
    <w:rsid w:val="0048470D"/>
    <w:rsid w:val="00484FBA"/>
    <w:rsid w:val="0048573F"/>
    <w:rsid w:val="00485DBF"/>
    <w:rsid w:val="004863B5"/>
    <w:rsid w:val="004875E4"/>
    <w:rsid w:val="004916B4"/>
    <w:rsid w:val="0049338E"/>
    <w:rsid w:val="004947CC"/>
    <w:rsid w:val="00494F03"/>
    <w:rsid w:val="004951D5"/>
    <w:rsid w:val="00495635"/>
    <w:rsid w:val="00495EB4"/>
    <w:rsid w:val="004977E8"/>
    <w:rsid w:val="004A0327"/>
    <w:rsid w:val="004A0EFC"/>
    <w:rsid w:val="004A1741"/>
    <w:rsid w:val="004A18B9"/>
    <w:rsid w:val="004A1E0F"/>
    <w:rsid w:val="004A27FA"/>
    <w:rsid w:val="004A36E1"/>
    <w:rsid w:val="004A5079"/>
    <w:rsid w:val="004A50A3"/>
    <w:rsid w:val="004A5658"/>
    <w:rsid w:val="004A73FF"/>
    <w:rsid w:val="004B061B"/>
    <w:rsid w:val="004B09F2"/>
    <w:rsid w:val="004B1D04"/>
    <w:rsid w:val="004B1E49"/>
    <w:rsid w:val="004B37A0"/>
    <w:rsid w:val="004B458C"/>
    <w:rsid w:val="004B50F5"/>
    <w:rsid w:val="004B53A4"/>
    <w:rsid w:val="004B560E"/>
    <w:rsid w:val="004B5F1C"/>
    <w:rsid w:val="004B6113"/>
    <w:rsid w:val="004B7C9A"/>
    <w:rsid w:val="004C10CF"/>
    <w:rsid w:val="004C1485"/>
    <w:rsid w:val="004C1D1F"/>
    <w:rsid w:val="004C2202"/>
    <w:rsid w:val="004C27E1"/>
    <w:rsid w:val="004C2F31"/>
    <w:rsid w:val="004C4523"/>
    <w:rsid w:val="004C4ABC"/>
    <w:rsid w:val="004C4AFD"/>
    <w:rsid w:val="004C6627"/>
    <w:rsid w:val="004D0CAE"/>
    <w:rsid w:val="004D19CC"/>
    <w:rsid w:val="004D1BFD"/>
    <w:rsid w:val="004D1EA9"/>
    <w:rsid w:val="004D2687"/>
    <w:rsid w:val="004D26FA"/>
    <w:rsid w:val="004D2F33"/>
    <w:rsid w:val="004D3211"/>
    <w:rsid w:val="004D3E72"/>
    <w:rsid w:val="004D45E5"/>
    <w:rsid w:val="004D4B5C"/>
    <w:rsid w:val="004D4DDA"/>
    <w:rsid w:val="004D5014"/>
    <w:rsid w:val="004D5245"/>
    <w:rsid w:val="004D64BF"/>
    <w:rsid w:val="004D7C9A"/>
    <w:rsid w:val="004E1708"/>
    <w:rsid w:val="004E1CFF"/>
    <w:rsid w:val="004E1EC6"/>
    <w:rsid w:val="004E24C5"/>
    <w:rsid w:val="004E3081"/>
    <w:rsid w:val="004E366F"/>
    <w:rsid w:val="004E5E92"/>
    <w:rsid w:val="004E62FA"/>
    <w:rsid w:val="004F0C26"/>
    <w:rsid w:val="004F1AA0"/>
    <w:rsid w:val="004F1E4C"/>
    <w:rsid w:val="004F3791"/>
    <w:rsid w:val="004F3BD7"/>
    <w:rsid w:val="004F5478"/>
    <w:rsid w:val="004F5619"/>
    <w:rsid w:val="004F6579"/>
    <w:rsid w:val="004F6827"/>
    <w:rsid w:val="004F6BE2"/>
    <w:rsid w:val="004F6BFE"/>
    <w:rsid w:val="00500907"/>
    <w:rsid w:val="005012FE"/>
    <w:rsid w:val="00501476"/>
    <w:rsid w:val="00502DB9"/>
    <w:rsid w:val="005035BC"/>
    <w:rsid w:val="00504AD1"/>
    <w:rsid w:val="00506B74"/>
    <w:rsid w:val="00506ED7"/>
    <w:rsid w:val="005070A1"/>
    <w:rsid w:val="00510230"/>
    <w:rsid w:val="00510864"/>
    <w:rsid w:val="00511A7F"/>
    <w:rsid w:val="005129FF"/>
    <w:rsid w:val="00512CC3"/>
    <w:rsid w:val="00513D93"/>
    <w:rsid w:val="00515CFE"/>
    <w:rsid w:val="00516027"/>
    <w:rsid w:val="00516D19"/>
    <w:rsid w:val="0051794D"/>
    <w:rsid w:val="00517C6F"/>
    <w:rsid w:val="00520963"/>
    <w:rsid w:val="00521CEA"/>
    <w:rsid w:val="00523E6A"/>
    <w:rsid w:val="00524AEE"/>
    <w:rsid w:val="00524F28"/>
    <w:rsid w:val="0052525F"/>
    <w:rsid w:val="005254D7"/>
    <w:rsid w:val="005265E0"/>
    <w:rsid w:val="00526C51"/>
    <w:rsid w:val="00527578"/>
    <w:rsid w:val="0052761D"/>
    <w:rsid w:val="005277A7"/>
    <w:rsid w:val="005300E6"/>
    <w:rsid w:val="005305F4"/>
    <w:rsid w:val="00530B61"/>
    <w:rsid w:val="00531AB3"/>
    <w:rsid w:val="00532237"/>
    <w:rsid w:val="0053233B"/>
    <w:rsid w:val="00532D1D"/>
    <w:rsid w:val="00534033"/>
    <w:rsid w:val="00534847"/>
    <w:rsid w:val="0053595C"/>
    <w:rsid w:val="005370B1"/>
    <w:rsid w:val="00537283"/>
    <w:rsid w:val="00537C38"/>
    <w:rsid w:val="0054011E"/>
    <w:rsid w:val="005405DF"/>
    <w:rsid w:val="00540F92"/>
    <w:rsid w:val="0054263C"/>
    <w:rsid w:val="005427AE"/>
    <w:rsid w:val="0054344D"/>
    <w:rsid w:val="00543BFA"/>
    <w:rsid w:val="0054408B"/>
    <w:rsid w:val="00544315"/>
    <w:rsid w:val="005461B7"/>
    <w:rsid w:val="005466F7"/>
    <w:rsid w:val="00547676"/>
    <w:rsid w:val="00547BEA"/>
    <w:rsid w:val="0055049E"/>
    <w:rsid w:val="005508FC"/>
    <w:rsid w:val="00550B7F"/>
    <w:rsid w:val="0055130A"/>
    <w:rsid w:val="005513BF"/>
    <w:rsid w:val="00552E62"/>
    <w:rsid w:val="005531DB"/>
    <w:rsid w:val="00553BD9"/>
    <w:rsid w:val="00553E23"/>
    <w:rsid w:val="00554307"/>
    <w:rsid w:val="00554853"/>
    <w:rsid w:val="005562B4"/>
    <w:rsid w:val="00556969"/>
    <w:rsid w:val="00556E92"/>
    <w:rsid w:val="005579DB"/>
    <w:rsid w:val="00557F95"/>
    <w:rsid w:val="0056019A"/>
    <w:rsid w:val="005601E3"/>
    <w:rsid w:val="00560348"/>
    <w:rsid w:val="00560353"/>
    <w:rsid w:val="005604F3"/>
    <w:rsid w:val="00560B74"/>
    <w:rsid w:val="00561F3F"/>
    <w:rsid w:val="00561FB2"/>
    <w:rsid w:val="0056232A"/>
    <w:rsid w:val="00563645"/>
    <w:rsid w:val="00563988"/>
    <w:rsid w:val="00563CD3"/>
    <w:rsid w:val="005645A6"/>
    <w:rsid w:val="005650F6"/>
    <w:rsid w:val="0056544B"/>
    <w:rsid w:val="00565EB6"/>
    <w:rsid w:val="0056660F"/>
    <w:rsid w:val="00566B52"/>
    <w:rsid w:val="00567488"/>
    <w:rsid w:val="005677A5"/>
    <w:rsid w:val="005678EA"/>
    <w:rsid w:val="00570696"/>
    <w:rsid w:val="00570818"/>
    <w:rsid w:val="0057097D"/>
    <w:rsid w:val="0057103E"/>
    <w:rsid w:val="005711E4"/>
    <w:rsid w:val="00571B0B"/>
    <w:rsid w:val="00571D4B"/>
    <w:rsid w:val="00573120"/>
    <w:rsid w:val="005746EC"/>
    <w:rsid w:val="00575BAD"/>
    <w:rsid w:val="005765B5"/>
    <w:rsid w:val="00577A1D"/>
    <w:rsid w:val="005802C5"/>
    <w:rsid w:val="00581F66"/>
    <w:rsid w:val="00583017"/>
    <w:rsid w:val="00583796"/>
    <w:rsid w:val="00583979"/>
    <w:rsid w:val="0058397E"/>
    <w:rsid w:val="005843E3"/>
    <w:rsid w:val="00584D85"/>
    <w:rsid w:val="00584F7D"/>
    <w:rsid w:val="005850C6"/>
    <w:rsid w:val="00585AC9"/>
    <w:rsid w:val="00585F76"/>
    <w:rsid w:val="00585F8F"/>
    <w:rsid w:val="005868CE"/>
    <w:rsid w:val="0058748C"/>
    <w:rsid w:val="0059027E"/>
    <w:rsid w:val="00590427"/>
    <w:rsid w:val="00590694"/>
    <w:rsid w:val="00591B6C"/>
    <w:rsid w:val="00592153"/>
    <w:rsid w:val="005936DF"/>
    <w:rsid w:val="00593FA5"/>
    <w:rsid w:val="0059405F"/>
    <w:rsid w:val="005940C2"/>
    <w:rsid w:val="0059438D"/>
    <w:rsid w:val="00594A3C"/>
    <w:rsid w:val="005952F5"/>
    <w:rsid w:val="0059553E"/>
    <w:rsid w:val="005968F3"/>
    <w:rsid w:val="005A1C33"/>
    <w:rsid w:val="005A2468"/>
    <w:rsid w:val="005A291D"/>
    <w:rsid w:val="005A32EC"/>
    <w:rsid w:val="005A34C9"/>
    <w:rsid w:val="005A5388"/>
    <w:rsid w:val="005A5535"/>
    <w:rsid w:val="005A6477"/>
    <w:rsid w:val="005A657F"/>
    <w:rsid w:val="005A6EC6"/>
    <w:rsid w:val="005A6ED3"/>
    <w:rsid w:val="005A6FB4"/>
    <w:rsid w:val="005A7177"/>
    <w:rsid w:val="005A74A4"/>
    <w:rsid w:val="005A7931"/>
    <w:rsid w:val="005B1399"/>
    <w:rsid w:val="005B2C7D"/>
    <w:rsid w:val="005B2FC4"/>
    <w:rsid w:val="005B303B"/>
    <w:rsid w:val="005B41E9"/>
    <w:rsid w:val="005B4700"/>
    <w:rsid w:val="005B4888"/>
    <w:rsid w:val="005B4EBE"/>
    <w:rsid w:val="005B53E2"/>
    <w:rsid w:val="005B55D0"/>
    <w:rsid w:val="005B58BE"/>
    <w:rsid w:val="005B5DD1"/>
    <w:rsid w:val="005B6251"/>
    <w:rsid w:val="005B6B34"/>
    <w:rsid w:val="005B7C1F"/>
    <w:rsid w:val="005C0C54"/>
    <w:rsid w:val="005C1AF3"/>
    <w:rsid w:val="005C253A"/>
    <w:rsid w:val="005C379C"/>
    <w:rsid w:val="005C3D94"/>
    <w:rsid w:val="005C5488"/>
    <w:rsid w:val="005C62FE"/>
    <w:rsid w:val="005C69E0"/>
    <w:rsid w:val="005C76CB"/>
    <w:rsid w:val="005D1B60"/>
    <w:rsid w:val="005D25B4"/>
    <w:rsid w:val="005D2B74"/>
    <w:rsid w:val="005D317C"/>
    <w:rsid w:val="005D3667"/>
    <w:rsid w:val="005D36E6"/>
    <w:rsid w:val="005D4239"/>
    <w:rsid w:val="005D4902"/>
    <w:rsid w:val="005D4DFA"/>
    <w:rsid w:val="005D5147"/>
    <w:rsid w:val="005D5901"/>
    <w:rsid w:val="005D5B2F"/>
    <w:rsid w:val="005D6548"/>
    <w:rsid w:val="005E1866"/>
    <w:rsid w:val="005E228B"/>
    <w:rsid w:val="005E405A"/>
    <w:rsid w:val="005E540D"/>
    <w:rsid w:val="005E57D3"/>
    <w:rsid w:val="005E69C6"/>
    <w:rsid w:val="005E7265"/>
    <w:rsid w:val="005E783A"/>
    <w:rsid w:val="005F0268"/>
    <w:rsid w:val="005F05D8"/>
    <w:rsid w:val="005F1B57"/>
    <w:rsid w:val="005F1BED"/>
    <w:rsid w:val="005F1F32"/>
    <w:rsid w:val="005F2708"/>
    <w:rsid w:val="005F4789"/>
    <w:rsid w:val="005F4E06"/>
    <w:rsid w:val="005F5B99"/>
    <w:rsid w:val="005F6F5A"/>
    <w:rsid w:val="005F7315"/>
    <w:rsid w:val="005F732B"/>
    <w:rsid w:val="005F7397"/>
    <w:rsid w:val="005F7D1F"/>
    <w:rsid w:val="005F7E25"/>
    <w:rsid w:val="00600698"/>
    <w:rsid w:val="00600C7D"/>
    <w:rsid w:val="00601802"/>
    <w:rsid w:val="00601BF2"/>
    <w:rsid w:val="00601F39"/>
    <w:rsid w:val="00603956"/>
    <w:rsid w:val="00606008"/>
    <w:rsid w:val="0060686F"/>
    <w:rsid w:val="00607B78"/>
    <w:rsid w:val="00607B8B"/>
    <w:rsid w:val="0061058A"/>
    <w:rsid w:val="00610881"/>
    <w:rsid w:val="00611C1C"/>
    <w:rsid w:val="00611C5A"/>
    <w:rsid w:val="006127BE"/>
    <w:rsid w:val="006136A4"/>
    <w:rsid w:val="00613A86"/>
    <w:rsid w:val="00614E1A"/>
    <w:rsid w:val="00617231"/>
    <w:rsid w:val="006174E8"/>
    <w:rsid w:val="00617ED7"/>
    <w:rsid w:val="00617F50"/>
    <w:rsid w:val="00620DBF"/>
    <w:rsid w:val="00622624"/>
    <w:rsid w:val="006234A9"/>
    <w:rsid w:val="00624076"/>
    <w:rsid w:val="006240F3"/>
    <w:rsid w:val="006243F1"/>
    <w:rsid w:val="006245D4"/>
    <w:rsid w:val="00624657"/>
    <w:rsid w:val="00624A5D"/>
    <w:rsid w:val="0062531B"/>
    <w:rsid w:val="00626DDA"/>
    <w:rsid w:val="00627CE8"/>
    <w:rsid w:val="00631412"/>
    <w:rsid w:val="00631C89"/>
    <w:rsid w:val="00632379"/>
    <w:rsid w:val="00632460"/>
    <w:rsid w:val="006326EC"/>
    <w:rsid w:val="00632D16"/>
    <w:rsid w:val="00633A32"/>
    <w:rsid w:val="00633A9B"/>
    <w:rsid w:val="00635556"/>
    <w:rsid w:val="00636614"/>
    <w:rsid w:val="00636695"/>
    <w:rsid w:val="00636C45"/>
    <w:rsid w:val="006379DB"/>
    <w:rsid w:val="006429F3"/>
    <w:rsid w:val="0064301E"/>
    <w:rsid w:val="0064329D"/>
    <w:rsid w:val="006436D7"/>
    <w:rsid w:val="00643900"/>
    <w:rsid w:val="00644D9D"/>
    <w:rsid w:val="0064536E"/>
    <w:rsid w:val="00645A0C"/>
    <w:rsid w:val="0064635A"/>
    <w:rsid w:val="00651272"/>
    <w:rsid w:val="00651668"/>
    <w:rsid w:val="00651A04"/>
    <w:rsid w:val="0065250F"/>
    <w:rsid w:val="00652BF3"/>
    <w:rsid w:val="00652E92"/>
    <w:rsid w:val="00653106"/>
    <w:rsid w:val="00653609"/>
    <w:rsid w:val="00655FE5"/>
    <w:rsid w:val="0066086A"/>
    <w:rsid w:val="006613D1"/>
    <w:rsid w:val="006616C7"/>
    <w:rsid w:val="00662252"/>
    <w:rsid w:val="00662FD8"/>
    <w:rsid w:val="00663757"/>
    <w:rsid w:val="006638E5"/>
    <w:rsid w:val="00664A0B"/>
    <w:rsid w:val="00665A3A"/>
    <w:rsid w:val="00666724"/>
    <w:rsid w:val="00667E79"/>
    <w:rsid w:val="006706D6"/>
    <w:rsid w:val="00670A3E"/>
    <w:rsid w:val="0067226A"/>
    <w:rsid w:val="006727BD"/>
    <w:rsid w:val="006729DC"/>
    <w:rsid w:val="0067337A"/>
    <w:rsid w:val="0067557B"/>
    <w:rsid w:val="00676336"/>
    <w:rsid w:val="006766C6"/>
    <w:rsid w:val="00676BB3"/>
    <w:rsid w:val="006801DC"/>
    <w:rsid w:val="00680BAA"/>
    <w:rsid w:val="0068316A"/>
    <w:rsid w:val="006836F3"/>
    <w:rsid w:val="0068485D"/>
    <w:rsid w:val="006848F9"/>
    <w:rsid w:val="00684942"/>
    <w:rsid w:val="006852B0"/>
    <w:rsid w:val="006858BE"/>
    <w:rsid w:val="00685922"/>
    <w:rsid w:val="006860E0"/>
    <w:rsid w:val="00686616"/>
    <w:rsid w:val="00690B28"/>
    <w:rsid w:val="00690D41"/>
    <w:rsid w:val="00690DD4"/>
    <w:rsid w:val="00691633"/>
    <w:rsid w:val="00692F1C"/>
    <w:rsid w:val="006940C2"/>
    <w:rsid w:val="0069428F"/>
    <w:rsid w:val="00695490"/>
    <w:rsid w:val="00695E22"/>
    <w:rsid w:val="00695EB2"/>
    <w:rsid w:val="0069630E"/>
    <w:rsid w:val="006A048F"/>
    <w:rsid w:val="006A1007"/>
    <w:rsid w:val="006A1F89"/>
    <w:rsid w:val="006A225A"/>
    <w:rsid w:val="006A27E9"/>
    <w:rsid w:val="006A30DC"/>
    <w:rsid w:val="006A398E"/>
    <w:rsid w:val="006A3B08"/>
    <w:rsid w:val="006A3CA2"/>
    <w:rsid w:val="006A5A87"/>
    <w:rsid w:val="006A6BCD"/>
    <w:rsid w:val="006A72AB"/>
    <w:rsid w:val="006A7C22"/>
    <w:rsid w:val="006B0766"/>
    <w:rsid w:val="006B0E76"/>
    <w:rsid w:val="006B1637"/>
    <w:rsid w:val="006B20BD"/>
    <w:rsid w:val="006B2382"/>
    <w:rsid w:val="006B336F"/>
    <w:rsid w:val="006B35CC"/>
    <w:rsid w:val="006B3AA2"/>
    <w:rsid w:val="006B4000"/>
    <w:rsid w:val="006B4395"/>
    <w:rsid w:val="006B5400"/>
    <w:rsid w:val="006B56BD"/>
    <w:rsid w:val="006B71DE"/>
    <w:rsid w:val="006B7336"/>
    <w:rsid w:val="006B79FA"/>
    <w:rsid w:val="006C037E"/>
    <w:rsid w:val="006C0DA6"/>
    <w:rsid w:val="006C126D"/>
    <w:rsid w:val="006C1EE9"/>
    <w:rsid w:val="006C3427"/>
    <w:rsid w:val="006C4AB4"/>
    <w:rsid w:val="006C544B"/>
    <w:rsid w:val="006C6692"/>
    <w:rsid w:val="006C6DC0"/>
    <w:rsid w:val="006D07BF"/>
    <w:rsid w:val="006D0F9A"/>
    <w:rsid w:val="006D25A4"/>
    <w:rsid w:val="006D2C4E"/>
    <w:rsid w:val="006D2F3E"/>
    <w:rsid w:val="006D3B2E"/>
    <w:rsid w:val="006D4907"/>
    <w:rsid w:val="006D5219"/>
    <w:rsid w:val="006D5F11"/>
    <w:rsid w:val="006D5F77"/>
    <w:rsid w:val="006D6904"/>
    <w:rsid w:val="006D6C2D"/>
    <w:rsid w:val="006D7308"/>
    <w:rsid w:val="006D756D"/>
    <w:rsid w:val="006D7596"/>
    <w:rsid w:val="006E0091"/>
    <w:rsid w:val="006E15DD"/>
    <w:rsid w:val="006E1AA9"/>
    <w:rsid w:val="006E1CC2"/>
    <w:rsid w:val="006E22A3"/>
    <w:rsid w:val="006E4FE9"/>
    <w:rsid w:val="006E6056"/>
    <w:rsid w:val="006E686C"/>
    <w:rsid w:val="006E74B6"/>
    <w:rsid w:val="006E777D"/>
    <w:rsid w:val="006F0048"/>
    <w:rsid w:val="006F016F"/>
    <w:rsid w:val="006F05EC"/>
    <w:rsid w:val="006F1C9D"/>
    <w:rsid w:val="006F1CA8"/>
    <w:rsid w:val="006F1D68"/>
    <w:rsid w:val="006F32AC"/>
    <w:rsid w:val="006F42F1"/>
    <w:rsid w:val="006F4769"/>
    <w:rsid w:val="006F499C"/>
    <w:rsid w:val="006F4DAE"/>
    <w:rsid w:val="006F5542"/>
    <w:rsid w:val="006F6E84"/>
    <w:rsid w:val="006F781E"/>
    <w:rsid w:val="00700330"/>
    <w:rsid w:val="00700577"/>
    <w:rsid w:val="00700796"/>
    <w:rsid w:val="00701BA1"/>
    <w:rsid w:val="007021AC"/>
    <w:rsid w:val="007025D5"/>
    <w:rsid w:val="0070265F"/>
    <w:rsid w:val="007037EC"/>
    <w:rsid w:val="007048D6"/>
    <w:rsid w:val="00704A0C"/>
    <w:rsid w:val="00705539"/>
    <w:rsid w:val="007055E0"/>
    <w:rsid w:val="00705C83"/>
    <w:rsid w:val="00707655"/>
    <w:rsid w:val="00707871"/>
    <w:rsid w:val="0071011C"/>
    <w:rsid w:val="00710339"/>
    <w:rsid w:val="0071041F"/>
    <w:rsid w:val="007104ED"/>
    <w:rsid w:val="00712AC1"/>
    <w:rsid w:val="007134CC"/>
    <w:rsid w:val="00713E30"/>
    <w:rsid w:val="00714CA8"/>
    <w:rsid w:val="00714F1B"/>
    <w:rsid w:val="0071549F"/>
    <w:rsid w:val="007159FC"/>
    <w:rsid w:val="00716EA7"/>
    <w:rsid w:val="007173E1"/>
    <w:rsid w:val="00717E20"/>
    <w:rsid w:val="00717FA4"/>
    <w:rsid w:val="0072023E"/>
    <w:rsid w:val="0072057C"/>
    <w:rsid w:val="00720795"/>
    <w:rsid w:val="00723461"/>
    <w:rsid w:val="00723679"/>
    <w:rsid w:val="00723A83"/>
    <w:rsid w:val="0072469B"/>
    <w:rsid w:val="00726E93"/>
    <w:rsid w:val="00726EA7"/>
    <w:rsid w:val="00727DCC"/>
    <w:rsid w:val="00731862"/>
    <w:rsid w:val="00731FAD"/>
    <w:rsid w:val="00732249"/>
    <w:rsid w:val="00732CFF"/>
    <w:rsid w:val="0073388D"/>
    <w:rsid w:val="00735417"/>
    <w:rsid w:val="00735CFC"/>
    <w:rsid w:val="00735CFF"/>
    <w:rsid w:val="00735FFA"/>
    <w:rsid w:val="00736916"/>
    <w:rsid w:val="00736E02"/>
    <w:rsid w:val="007401CD"/>
    <w:rsid w:val="0074366D"/>
    <w:rsid w:val="007436F6"/>
    <w:rsid w:val="00743FE9"/>
    <w:rsid w:val="0074441B"/>
    <w:rsid w:val="0074483F"/>
    <w:rsid w:val="007449BB"/>
    <w:rsid w:val="00744B0E"/>
    <w:rsid w:val="00744FE2"/>
    <w:rsid w:val="00745106"/>
    <w:rsid w:val="00745399"/>
    <w:rsid w:val="00745E61"/>
    <w:rsid w:val="00746600"/>
    <w:rsid w:val="00746862"/>
    <w:rsid w:val="007470A9"/>
    <w:rsid w:val="00747F61"/>
    <w:rsid w:val="00750348"/>
    <w:rsid w:val="00751D3A"/>
    <w:rsid w:val="00751E2B"/>
    <w:rsid w:val="00752527"/>
    <w:rsid w:val="00752F97"/>
    <w:rsid w:val="00753782"/>
    <w:rsid w:val="00754B5F"/>
    <w:rsid w:val="00754DFF"/>
    <w:rsid w:val="00755CCC"/>
    <w:rsid w:val="0075709B"/>
    <w:rsid w:val="007572B6"/>
    <w:rsid w:val="007601CB"/>
    <w:rsid w:val="007609AA"/>
    <w:rsid w:val="00760D31"/>
    <w:rsid w:val="00761953"/>
    <w:rsid w:val="00761ADF"/>
    <w:rsid w:val="007620F1"/>
    <w:rsid w:val="00763803"/>
    <w:rsid w:val="00764989"/>
    <w:rsid w:val="00764AE0"/>
    <w:rsid w:val="00765C30"/>
    <w:rsid w:val="00765DF2"/>
    <w:rsid w:val="00765EAB"/>
    <w:rsid w:val="00766BCB"/>
    <w:rsid w:val="00767420"/>
    <w:rsid w:val="00767C67"/>
    <w:rsid w:val="00767CC7"/>
    <w:rsid w:val="00771DDB"/>
    <w:rsid w:val="00773883"/>
    <w:rsid w:val="00773E43"/>
    <w:rsid w:val="00774033"/>
    <w:rsid w:val="00775263"/>
    <w:rsid w:val="007755D9"/>
    <w:rsid w:val="007765F2"/>
    <w:rsid w:val="00776C63"/>
    <w:rsid w:val="00776D97"/>
    <w:rsid w:val="00777DD9"/>
    <w:rsid w:val="0078047B"/>
    <w:rsid w:val="00780BEA"/>
    <w:rsid w:val="00780BEF"/>
    <w:rsid w:val="00780C80"/>
    <w:rsid w:val="00780CFF"/>
    <w:rsid w:val="00783FA8"/>
    <w:rsid w:val="00784AA0"/>
    <w:rsid w:val="00785944"/>
    <w:rsid w:val="00785CBD"/>
    <w:rsid w:val="00787052"/>
    <w:rsid w:val="0078747B"/>
    <w:rsid w:val="00791279"/>
    <w:rsid w:val="00791B59"/>
    <w:rsid w:val="0079207A"/>
    <w:rsid w:val="00792FF9"/>
    <w:rsid w:val="00793ECD"/>
    <w:rsid w:val="0079410F"/>
    <w:rsid w:val="00795552"/>
    <w:rsid w:val="00796599"/>
    <w:rsid w:val="0079700F"/>
    <w:rsid w:val="007978D7"/>
    <w:rsid w:val="00797B97"/>
    <w:rsid w:val="007A2327"/>
    <w:rsid w:val="007A375A"/>
    <w:rsid w:val="007A3B74"/>
    <w:rsid w:val="007A4C64"/>
    <w:rsid w:val="007A4C88"/>
    <w:rsid w:val="007A5C7E"/>
    <w:rsid w:val="007A601E"/>
    <w:rsid w:val="007A6A39"/>
    <w:rsid w:val="007A6C9B"/>
    <w:rsid w:val="007B0249"/>
    <w:rsid w:val="007B07D1"/>
    <w:rsid w:val="007B09DB"/>
    <w:rsid w:val="007B1023"/>
    <w:rsid w:val="007B1F35"/>
    <w:rsid w:val="007B245B"/>
    <w:rsid w:val="007B292D"/>
    <w:rsid w:val="007B3E55"/>
    <w:rsid w:val="007B3F7E"/>
    <w:rsid w:val="007B4227"/>
    <w:rsid w:val="007B4E44"/>
    <w:rsid w:val="007B67D5"/>
    <w:rsid w:val="007B6978"/>
    <w:rsid w:val="007C0A32"/>
    <w:rsid w:val="007C3009"/>
    <w:rsid w:val="007C3506"/>
    <w:rsid w:val="007C4060"/>
    <w:rsid w:val="007C4126"/>
    <w:rsid w:val="007C5108"/>
    <w:rsid w:val="007C5BC0"/>
    <w:rsid w:val="007C6943"/>
    <w:rsid w:val="007D0235"/>
    <w:rsid w:val="007D0572"/>
    <w:rsid w:val="007D27A7"/>
    <w:rsid w:val="007D3B1C"/>
    <w:rsid w:val="007D3C51"/>
    <w:rsid w:val="007D4744"/>
    <w:rsid w:val="007D51E4"/>
    <w:rsid w:val="007D5615"/>
    <w:rsid w:val="007D6B88"/>
    <w:rsid w:val="007D7DBE"/>
    <w:rsid w:val="007E07D5"/>
    <w:rsid w:val="007E09CD"/>
    <w:rsid w:val="007E127C"/>
    <w:rsid w:val="007E20FB"/>
    <w:rsid w:val="007E2240"/>
    <w:rsid w:val="007E3699"/>
    <w:rsid w:val="007E4BA0"/>
    <w:rsid w:val="007E5061"/>
    <w:rsid w:val="007E54D4"/>
    <w:rsid w:val="007E62ED"/>
    <w:rsid w:val="007E6C79"/>
    <w:rsid w:val="007E7E62"/>
    <w:rsid w:val="007E7F56"/>
    <w:rsid w:val="007F0389"/>
    <w:rsid w:val="007F1047"/>
    <w:rsid w:val="007F1416"/>
    <w:rsid w:val="007F1A6B"/>
    <w:rsid w:val="007F2250"/>
    <w:rsid w:val="007F2473"/>
    <w:rsid w:val="007F27C6"/>
    <w:rsid w:val="007F3114"/>
    <w:rsid w:val="007F39D8"/>
    <w:rsid w:val="007F411C"/>
    <w:rsid w:val="007F65B8"/>
    <w:rsid w:val="007F6B32"/>
    <w:rsid w:val="007F736B"/>
    <w:rsid w:val="007F7B06"/>
    <w:rsid w:val="00800405"/>
    <w:rsid w:val="00800ADC"/>
    <w:rsid w:val="008010FB"/>
    <w:rsid w:val="00801A8C"/>
    <w:rsid w:val="00802175"/>
    <w:rsid w:val="00802A2C"/>
    <w:rsid w:val="00803173"/>
    <w:rsid w:val="008044EA"/>
    <w:rsid w:val="008048A1"/>
    <w:rsid w:val="008051F1"/>
    <w:rsid w:val="008079FD"/>
    <w:rsid w:val="00807EE8"/>
    <w:rsid w:val="00811892"/>
    <w:rsid w:val="00813270"/>
    <w:rsid w:val="008133A0"/>
    <w:rsid w:val="0081363C"/>
    <w:rsid w:val="00813DCC"/>
    <w:rsid w:val="0081455C"/>
    <w:rsid w:val="00815954"/>
    <w:rsid w:val="00815E57"/>
    <w:rsid w:val="008175C7"/>
    <w:rsid w:val="00817B77"/>
    <w:rsid w:val="00820370"/>
    <w:rsid w:val="00820ECF"/>
    <w:rsid w:val="00821817"/>
    <w:rsid w:val="00822074"/>
    <w:rsid w:val="00822151"/>
    <w:rsid w:val="0082263A"/>
    <w:rsid w:val="00822E4F"/>
    <w:rsid w:val="00823EF9"/>
    <w:rsid w:val="00826B52"/>
    <w:rsid w:val="00826DDE"/>
    <w:rsid w:val="00827C70"/>
    <w:rsid w:val="00831725"/>
    <w:rsid w:val="008323CC"/>
    <w:rsid w:val="008335AA"/>
    <w:rsid w:val="00833963"/>
    <w:rsid w:val="00834DBA"/>
    <w:rsid w:val="00834EC2"/>
    <w:rsid w:val="0083510E"/>
    <w:rsid w:val="008356CE"/>
    <w:rsid w:val="00835D5B"/>
    <w:rsid w:val="0083688D"/>
    <w:rsid w:val="00837197"/>
    <w:rsid w:val="00840106"/>
    <w:rsid w:val="008405F3"/>
    <w:rsid w:val="0084137C"/>
    <w:rsid w:val="00842425"/>
    <w:rsid w:val="00843496"/>
    <w:rsid w:val="00843509"/>
    <w:rsid w:val="008441CE"/>
    <w:rsid w:val="00844232"/>
    <w:rsid w:val="00844E54"/>
    <w:rsid w:val="00844F8A"/>
    <w:rsid w:val="00845D77"/>
    <w:rsid w:val="00845FA2"/>
    <w:rsid w:val="00846627"/>
    <w:rsid w:val="0084703F"/>
    <w:rsid w:val="0084790D"/>
    <w:rsid w:val="00851BF2"/>
    <w:rsid w:val="00852A93"/>
    <w:rsid w:val="008532E1"/>
    <w:rsid w:val="00853320"/>
    <w:rsid w:val="00853DAB"/>
    <w:rsid w:val="0085455B"/>
    <w:rsid w:val="00854C80"/>
    <w:rsid w:val="008559E3"/>
    <w:rsid w:val="0085666A"/>
    <w:rsid w:val="00856E03"/>
    <w:rsid w:val="00857732"/>
    <w:rsid w:val="0085787B"/>
    <w:rsid w:val="008579E6"/>
    <w:rsid w:val="00860D04"/>
    <w:rsid w:val="00861041"/>
    <w:rsid w:val="0086189E"/>
    <w:rsid w:val="00861E0F"/>
    <w:rsid w:val="00863041"/>
    <w:rsid w:val="00864118"/>
    <w:rsid w:val="00864B4D"/>
    <w:rsid w:val="008711E3"/>
    <w:rsid w:val="00871719"/>
    <w:rsid w:val="00873C01"/>
    <w:rsid w:val="0087450F"/>
    <w:rsid w:val="00874808"/>
    <w:rsid w:val="0087485A"/>
    <w:rsid w:val="00874D3F"/>
    <w:rsid w:val="00874F8C"/>
    <w:rsid w:val="0087600E"/>
    <w:rsid w:val="00877869"/>
    <w:rsid w:val="00877B87"/>
    <w:rsid w:val="00877F06"/>
    <w:rsid w:val="00880720"/>
    <w:rsid w:val="0088131F"/>
    <w:rsid w:val="00881932"/>
    <w:rsid w:val="00882597"/>
    <w:rsid w:val="00882F3E"/>
    <w:rsid w:val="008846EC"/>
    <w:rsid w:val="00884B80"/>
    <w:rsid w:val="0088581A"/>
    <w:rsid w:val="00885D1D"/>
    <w:rsid w:val="00892B98"/>
    <w:rsid w:val="00893366"/>
    <w:rsid w:val="00893764"/>
    <w:rsid w:val="00893B63"/>
    <w:rsid w:val="00893BBA"/>
    <w:rsid w:val="00893EA4"/>
    <w:rsid w:val="00894352"/>
    <w:rsid w:val="00894ACD"/>
    <w:rsid w:val="00895571"/>
    <w:rsid w:val="00896061"/>
    <w:rsid w:val="008974D2"/>
    <w:rsid w:val="008A0334"/>
    <w:rsid w:val="008A0B46"/>
    <w:rsid w:val="008A103B"/>
    <w:rsid w:val="008A1826"/>
    <w:rsid w:val="008A1CCE"/>
    <w:rsid w:val="008A2048"/>
    <w:rsid w:val="008A31B6"/>
    <w:rsid w:val="008A4168"/>
    <w:rsid w:val="008A658D"/>
    <w:rsid w:val="008A7A00"/>
    <w:rsid w:val="008B000A"/>
    <w:rsid w:val="008B0AC2"/>
    <w:rsid w:val="008B1133"/>
    <w:rsid w:val="008B2206"/>
    <w:rsid w:val="008B270D"/>
    <w:rsid w:val="008B2A77"/>
    <w:rsid w:val="008B3856"/>
    <w:rsid w:val="008B4073"/>
    <w:rsid w:val="008B40EC"/>
    <w:rsid w:val="008B44F9"/>
    <w:rsid w:val="008B4654"/>
    <w:rsid w:val="008B6148"/>
    <w:rsid w:val="008B745B"/>
    <w:rsid w:val="008B75B6"/>
    <w:rsid w:val="008B7A3B"/>
    <w:rsid w:val="008C047F"/>
    <w:rsid w:val="008C0738"/>
    <w:rsid w:val="008C106D"/>
    <w:rsid w:val="008C2BD6"/>
    <w:rsid w:val="008C2C57"/>
    <w:rsid w:val="008C2DA5"/>
    <w:rsid w:val="008C3902"/>
    <w:rsid w:val="008C3AE7"/>
    <w:rsid w:val="008C3CE5"/>
    <w:rsid w:val="008C46E7"/>
    <w:rsid w:val="008C4812"/>
    <w:rsid w:val="008C5ABE"/>
    <w:rsid w:val="008C6E20"/>
    <w:rsid w:val="008C6FF1"/>
    <w:rsid w:val="008C7BF3"/>
    <w:rsid w:val="008D11C5"/>
    <w:rsid w:val="008D1285"/>
    <w:rsid w:val="008D12B4"/>
    <w:rsid w:val="008D252D"/>
    <w:rsid w:val="008D25CB"/>
    <w:rsid w:val="008D2957"/>
    <w:rsid w:val="008D3250"/>
    <w:rsid w:val="008D3945"/>
    <w:rsid w:val="008D452F"/>
    <w:rsid w:val="008D5119"/>
    <w:rsid w:val="008D629F"/>
    <w:rsid w:val="008E1212"/>
    <w:rsid w:val="008E3AAA"/>
    <w:rsid w:val="008E4365"/>
    <w:rsid w:val="008E45DE"/>
    <w:rsid w:val="008E4878"/>
    <w:rsid w:val="008E51A7"/>
    <w:rsid w:val="008E531A"/>
    <w:rsid w:val="008E5503"/>
    <w:rsid w:val="008E7AE4"/>
    <w:rsid w:val="008F0FB6"/>
    <w:rsid w:val="008F1784"/>
    <w:rsid w:val="008F2C49"/>
    <w:rsid w:val="008F2E6B"/>
    <w:rsid w:val="008F3B92"/>
    <w:rsid w:val="008F3BE0"/>
    <w:rsid w:val="008F404A"/>
    <w:rsid w:val="008F46D1"/>
    <w:rsid w:val="008F4CC4"/>
    <w:rsid w:val="008F7DA3"/>
    <w:rsid w:val="009015E4"/>
    <w:rsid w:val="0090164D"/>
    <w:rsid w:val="00903AE9"/>
    <w:rsid w:val="009041EC"/>
    <w:rsid w:val="00904D94"/>
    <w:rsid w:val="00905DC0"/>
    <w:rsid w:val="00905E6C"/>
    <w:rsid w:val="00906C86"/>
    <w:rsid w:val="009104C2"/>
    <w:rsid w:val="0091147F"/>
    <w:rsid w:val="0091175A"/>
    <w:rsid w:val="009136EF"/>
    <w:rsid w:val="00913CA6"/>
    <w:rsid w:val="00913DC7"/>
    <w:rsid w:val="00914238"/>
    <w:rsid w:val="00915061"/>
    <w:rsid w:val="00915514"/>
    <w:rsid w:val="0091593D"/>
    <w:rsid w:val="009165E6"/>
    <w:rsid w:val="0092056C"/>
    <w:rsid w:val="00922570"/>
    <w:rsid w:val="00924669"/>
    <w:rsid w:val="00927219"/>
    <w:rsid w:val="00927CE9"/>
    <w:rsid w:val="00927DCB"/>
    <w:rsid w:val="00927E32"/>
    <w:rsid w:val="00932732"/>
    <w:rsid w:val="00934023"/>
    <w:rsid w:val="00935C1B"/>
    <w:rsid w:val="009365E1"/>
    <w:rsid w:val="00940FCB"/>
    <w:rsid w:val="0094137C"/>
    <w:rsid w:val="00943107"/>
    <w:rsid w:val="009441FE"/>
    <w:rsid w:val="00944674"/>
    <w:rsid w:val="00944E2C"/>
    <w:rsid w:val="00944F29"/>
    <w:rsid w:val="009458FA"/>
    <w:rsid w:val="0094608B"/>
    <w:rsid w:val="0094707F"/>
    <w:rsid w:val="00947145"/>
    <w:rsid w:val="00947682"/>
    <w:rsid w:val="0095029A"/>
    <w:rsid w:val="009507DD"/>
    <w:rsid w:val="0095187F"/>
    <w:rsid w:val="00952F23"/>
    <w:rsid w:val="00954FE8"/>
    <w:rsid w:val="00956C2D"/>
    <w:rsid w:val="0095754B"/>
    <w:rsid w:val="009603F3"/>
    <w:rsid w:val="00961222"/>
    <w:rsid w:val="009614A0"/>
    <w:rsid w:val="009628A6"/>
    <w:rsid w:val="00963204"/>
    <w:rsid w:val="00964B5F"/>
    <w:rsid w:val="00965A74"/>
    <w:rsid w:val="00970431"/>
    <w:rsid w:val="00970475"/>
    <w:rsid w:val="00971882"/>
    <w:rsid w:val="00971B39"/>
    <w:rsid w:val="009722BE"/>
    <w:rsid w:val="00972525"/>
    <w:rsid w:val="00972C81"/>
    <w:rsid w:val="00973B44"/>
    <w:rsid w:val="00974213"/>
    <w:rsid w:val="00974D99"/>
    <w:rsid w:val="009769B8"/>
    <w:rsid w:val="00976A91"/>
    <w:rsid w:val="0097741D"/>
    <w:rsid w:val="009775FF"/>
    <w:rsid w:val="00977A9A"/>
    <w:rsid w:val="00977B1C"/>
    <w:rsid w:val="00977C1A"/>
    <w:rsid w:val="00983AFC"/>
    <w:rsid w:val="00985619"/>
    <w:rsid w:val="00985B2D"/>
    <w:rsid w:val="0098612D"/>
    <w:rsid w:val="00986DD6"/>
    <w:rsid w:val="009903EC"/>
    <w:rsid w:val="00990D32"/>
    <w:rsid w:val="009917C6"/>
    <w:rsid w:val="0099184E"/>
    <w:rsid w:val="00991C09"/>
    <w:rsid w:val="00992496"/>
    <w:rsid w:val="00992596"/>
    <w:rsid w:val="009926F0"/>
    <w:rsid w:val="009937DF"/>
    <w:rsid w:val="00993990"/>
    <w:rsid w:val="00996313"/>
    <w:rsid w:val="00996855"/>
    <w:rsid w:val="00996C11"/>
    <w:rsid w:val="00997781"/>
    <w:rsid w:val="00997DD0"/>
    <w:rsid w:val="00997DF7"/>
    <w:rsid w:val="009A1493"/>
    <w:rsid w:val="009A4445"/>
    <w:rsid w:val="009A54DB"/>
    <w:rsid w:val="009A5736"/>
    <w:rsid w:val="009A5C86"/>
    <w:rsid w:val="009A61C0"/>
    <w:rsid w:val="009A61F2"/>
    <w:rsid w:val="009A7097"/>
    <w:rsid w:val="009A73AB"/>
    <w:rsid w:val="009A763F"/>
    <w:rsid w:val="009A7AEC"/>
    <w:rsid w:val="009A7F97"/>
    <w:rsid w:val="009B1FDE"/>
    <w:rsid w:val="009B2720"/>
    <w:rsid w:val="009B321F"/>
    <w:rsid w:val="009B4240"/>
    <w:rsid w:val="009B675C"/>
    <w:rsid w:val="009B75D1"/>
    <w:rsid w:val="009B79F7"/>
    <w:rsid w:val="009C1727"/>
    <w:rsid w:val="009C2197"/>
    <w:rsid w:val="009C2A4D"/>
    <w:rsid w:val="009C425B"/>
    <w:rsid w:val="009C5871"/>
    <w:rsid w:val="009C590A"/>
    <w:rsid w:val="009C62CF"/>
    <w:rsid w:val="009C6B74"/>
    <w:rsid w:val="009D29F5"/>
    <w:rsid w:val="009D330D"/>
    <w:rsid w:val="009D3443"/>
    <w:rsid w:val="009D4995"/>
    <w:rsid w:val="009D5AE7"/>
    <w:rsid w:val="009D6C42"/>
    <w:rsid w:val="009D6FA7"/>
    <w:rsid w:val="009D7285"/>
    <w:rsid w:val="009E154E"/>
    <w:rsid w:val="009E1864"/>
    <w:rsid w:val="009E1DCF"/>
    <w:rsid w:val="009E2408"/>
    <w:rsid w:val="009E24DB"/>
    <w:rsid w:val="009E2BD8"/>
    <w:rsid w:val="009E2C46"/>
    <w:rsid w:val="009E394D"/>
    <w:rsid w:val="009E3AF5"/>
    <w:rsid w:val="009E43BB"/>
    <w:rsid w:val="009E4A92"/>
    <w:rsid w:val="009E6012"/>
    <w:rsid w:val="009E7B9C"/>
    <w:rsid w:val="009E7BDB"/>
    <w:rsid w:val="009F0493"/>
    <w:rsid w:val="009F0772"/>
    <w:rsid w:val="009F1388"/>
    <w:rsid w:val="009F1663"/>
    <w:rsid w:val="009F1AA4"/>
    <w:rsid w:val="009F276F"/>
    <w:rsid w:val="009F288B"/>
    <w:rsid w:val="009F2F8A"/>
    <w:rsid w:val="009F4719"/>
    <w:rsid w:val="009F4A43"/>
    <w:rsid w:val="009F4E42"/>
    <w:rsid w:val="009F54B0"/>
    <w:rsid w:val="009F55DE"/>
    <w:rsid w:val="009F640A"/>
    <w:rsid w:val="009F672C"/>
    <w:rsid w:val="00A002C4"/>
    <w:rsid w:val="00A0066A"/>
    <w:rsid w:val="00A00DEA"/>
    <w:rsid w:val="00A013C4"/>
    <w:rsid w:val="00A0285A"/>
    <w:rsid w:val="00A02B28"/>
    <w:rsid w:val="00A03682"/>
    <w:rsid w:val="00A03D07"/>
    <w:rsid w:val="00A03F12"/>
    <w:rsid w:val="00A0445E"/>
    <w:rsid w:val="00A0464D"/>
    <w:rsid w:val="00A05562"/>
    <w:rsid w:val="00A06923"/>
    <w:rsid w:val="00A07192"/>
    <w:rsid w:val="00A103A1"/>
    <w:rsid w:val="00A104EA"/>
    <w:rsid w:val="00A1110A"/>
    <w:rsid w:val="00A12262"/>
    <w:rsid w:val="00A1283B"/>
    <w:rsid w:val="00A148AA"/>
    <w:rsid w:val="00A155BD"/>
    <w:rsid w:val="00A16694"/>
    <w:rsid w:val="00A17122"/>
    <w:rsid w:val="00A17F81"/>
    <w:rsid w:val="00A20FAE"/>
    <w:rsid w:val="00A21C08"/>
    <w:rsid w:val="00A21D1C"/>
    <w:rsid w:val="00A22AA6"/>
    <w:rsid w:val="00A23A11"/>
    <w:rsid w:val="00A25771"/>
    <w:rsid w:val="00A263EE"/>
    <w:rsid w:val="00A305A0"/>
    <w:rsid w:val="00A31068"/>
    <w:rsid w:val="00A312DA"/>
    <w:rsid w:val="00A31BC5"/>
    <w:rsid w:val="00A32299"/>
    <w:rsid w:val="00A32482"/>
    <w:rsid w:val="00A329E2"/>
    <w:rsid w:val="00A35C91"/>
    <w:rsid w:val="00A3625A"/>
    <w:rsid w:val="00A40279"/>
    <w:rsid w:val="00A40D3A"/>
    <w:rsid w:val="00A410DF"/>
    <w:rsid w:val="00A41113"/>
    <w:rsid w:val="00A413BF"/>
    <w:rsid w:val="00A41A1A"/>
    <w:rsid w:val="00A41D3B"/>
    <w:rsid w:val="00A42A97"/>
    <w:rsid w:val="00A4400E"/>
    <w:rsid w:val="00A4441D"/>
    <w:rsid w:val="00A44712"/>
    <w:rsid w:val="00A4499E"/>
    <w:rsid w:val="00A44B64"/>
    <w:rsid w:val="00A45024"/>
    <w:rsid w:val="00A4514C"/>
    <w:rsid w:val="00A50481"/>
    <w:rsid w:val="00A51C82"/>
    <w:rsid w:val="00A51EE5"/>
    <w:rsid w:val="00A5214C"/>
    <w:rsid w:val="00A5328A"/>
    <w:rsid w:val="00A53C49"/>
    <w:rsid w:val="00A548FF"/>
    <w:rsid w:val="00A55A93"/>
    <w:rsid w:val="00A56415"/>
    <w:rsid w:val="00A56860"/>
    <w:rsid w:val="00A608EE"/>
    <w:rsid w:val="00A6104B"/>
    <w:rsid w:val="00A620BB"/>
    <w:rsid w:val="00A629A0"/>
    <w:rsid w:val="00A63843"/>
    <w:rsid w:val="00A64203"/>
    <w:rsid w:val="00A6534A"/>
    <w:rsid w:val="00A65F8F"/>
    <w:rsid w:val="00A671C6"/>
    <w:rsid w:val="00A673AA"/>
    <w:rsid w:val="00A67882"/>
    <w:rsid w:val="00A67EB6"/>
    <w:rsid w:val="00A7093E"/>
    <w:rsid w:val="00A719B1"/>
    <w:rsid w:val="00A730B9"/>
    <w:rsid w:val="00A74743"/>
    <w:rsid w:val="00A74E90"/>
    <w:rsid w:val="00A75E9D"/>
    <w:rsid w:val="00A75F0F"/>
    <w:rsid w:val="00A7683A"/>
    <w:rsid w:val="00A774F3"/>
    <w:rsid w:val="00A77BAD"/>
    <w:rsid w:val="00A77EC2"/>
    <w:rsid w:val="00A82902"/>
    <w:rsid w:val="00A82BC4"/>
    <w:rsid w:val="00A83077"/>
    <w:rsid w:val="00A83C5F"/>
    <w:rsid w:val="00A83D5E"/>
    <w:rsid w:val="00A84155"/>
    <w:rsid w:val="00A84B23"/>
    <w:rsid w:val="00A86216"/>
    <w:rsid w:val="00A86625"/>
    <w:rsid w:val="00A866CB"/>
    <w:rsid w:val="00A86D5C"/>
    <w:rsid w:val="00A86DA7"/>
    <w:rsid w:val="00A87494"/>
    <w:rsid w:val="00A87BB4"/>
    <w:rsid w:val="00A9023E"/>
    <w:rsid w:val="00A9060A"/>
    <w:rsid w:val="00A92AD9"/>
    <w:rsid w:val="00A94241"/>
    <w:rsid w:val="00A94C85"/>
    <w:rsid w:val="00A94D76"/>
    <w:rsid w:val="00A9554F"/>
    <w:rsid w:val="00A95B4C"/>
    <w:rsid w:val="00A95B81"/>
    <w:rsid w:val="00A96A8B"/>
    <w:rsid w:val="00A97808"/>
    <w:rsid w:val="00A97BAD"/>
    <w:rsid w:val="00AA0B12"/>
    <w:rsid w:val="00AA110E"/>
    <w:rsid w:val="00AA29A2"/>
    <w:rsid w:val="00AA2B65"/>
    <w:rsid w:val="00AA36E8"/>
    <w:rsid w:val="00AA3B95"/>
    <w:rsid w:val="00AA421E"/>
    <w:rsid w:val="00AA5F00"/>
    <w:rsid w:val="00AA60FB"/>
    <w:rsid w:val="00AB0E3D"/>
    <w:rsid w:val="00AB1518"/>
    <w:rsid w:val="00AB2B76"/>
    <w:rsid w:val="00AB2FD9"/>
    <w:rsid w:val="00AB52CD"/>
    <w:rsid w:val="00AB5533"/>
    <w:rsid w:val="00AB5C05"/>
    <w:rsid w:val="00AB5C37"/>
    <w:rsid w:val="00AB6C6B"/>
    <w:rsid w:val="00AB7206"/>
    <w:rsid w:val="00AC057A"/>
    <w:rsid w:val="00AC1164"/>
    <w:rsid w:val="00AC1330"/>
    <w:rsid w:val="00AC27BA"/>
    <w:rsid w:val="00AC380B"/>
    <w:rsid w:val="00AC395D"/>
    <w:rsid w:val="00AC3E25"/>
    <w:rsid w:val="00AC487E"/>
    <w:rsid w:val="00AC5456"/>
    <w:rsid w:val="00AC55B7"/>
    <w:rsid w:val="00AC64A5"/>
    <w:rsid w:val="00AC66BD"/>
    <w:rsid w:val="00AC676A"/>
    <w:rsid w:val="00AC692C"/>
    <w:rsid w:val="00AC7407"/>
    <w:rsid w:val="00AC78D6"/>
    <w:rsid w:val="00AD06D5"/>
    <w:rsid w:val="00AD082A"/>
    <w:rsid w:val="00AD159A"/>
    <w:rsid w:val="00AD28CC"/>
    <w:rsid w:val="00AD29CA"/>
    <w:rsid w:val="00AD2A15"/>
    <w:rsid w:val="00AD2AAD"/>
    <w:rsid w:val="00AD3218"/>
    <w:rsid w:val="00AD339F"/>
    <w:rsid w:val="00AD4007"/>
    <w:rsid w:val="00AD4BBE"/>
    <w:rsid w:val="00AD61A5"/>
    <w:rsid w:val="00AD61D0"/>
    <w:rsid w:val="00AD61D5"/>
    <w:rsid w:val="00AD652A"/>
    <w:rsid w:val="00AE2F19"/>
    <w:rsid w:val="00AE31A9"/>
    <w:rsid w:val="00AE373E"/>
    <w:rsid w:val="00AE5BC8"/>
    <w:rsid w:val="00AE61B5"/>
    <w:rsid w:val="00AF1416"/>
    <w:rsid w:val="00AF1DA5"/>
    <w:rsid w:val="00AF26B4"/>
    <w:rsid w:val="00AF2885"/>
    <w:rsid w:val="00AF2AA8"/>
    <w:rsid w:val="00AF330F"/>
    <w:rsid w:val="00AF461B"/>
    <w:rsid w:val="00AF4B09"/>
    <w:rsid w:val="00AF5266"/>
    <w:rsid w:val="00AF6332"/>
    <w:rsid w:val="00B0113B"/>
    <w:rsid w:val="00B042D8"/>
    <w:rsid w:val="00B042F9"/>
    <w:rsid w:val="00B04907"/>
    <w:rsid w:val="00B0517F"/>
    <w:rsid w:val="00B064C8"/>
    <w:rsid w:val="00B07360"/>
    <w:rsid w:val="00B10359"/>
    <w:rsid w:val="00B1134F"/>
    <w:rsid w:val="00B11FBA"/>
    <w:rsid w:val="00B13030"/>
    <w:rsid w:val="00B13B2F"/>
    <w:rsid w:val="00B16A59"/>
    <w:rsid w:val="00B16D53"/>
    <w:rsid w:val="00B17157"/>
    <w:rsid w:val="00B17B29"/>
    <w:rsid w:val="00B2111C"/>
    <w:rsid w:val="00B22009"/>
    <w:rsid w:val="00B22486"/>
    <w:rsid w:val="00B23EEF"/>
    <w:rsid w:val="00B2530E"/>
    <w:rsid w:val="00B26952"/>
    <w:rsid w:val="00B27CFE"/>
    <w:rsid w:val="00B27D38"/>
    <w:rsid w:val="00B30C2D"/>
    <w:rsid w:val="00B315BD"/>
    <w:rsid w:val="00B32A53"/>
    <w:rsid w:val="00B33811"/>
    <w:rsid w:val="00B34762"/>
    <w:rsid w:val="00B350BB"/>
    <w:rsid w:val="00B3591A"/>
    <w:rsid w:val="00B35C62"/>
    <w:rsid w:val="00B35D11"/>
    <w:rsid w:val="00B3727D"/>
    <w:rsid w:val="00B37424"/>
    <w:rsid w:val="00B40E89"/>
    <w:rsid w:val="00B42F46"/>
    <w:rsid w:val="00B43A17"/>
    <w:rsid w:val="00B45294"/>
    <w:rsid w:val="00B453EF"/>
    <w:rsid w:val="00B45D9F"/>
    <w:rsid w:val="00B46279"/>
    <w:rsid w:val="00B467BA"/>
    <w:rsid w:val="00B47497"/>
    <w:rsid w:val="00B507C3"/>
    <w:rsid w:val="00B51098"/>
    <w:rsid w:val="00B512A8"/>
    <w:rsid w:val="00B51815"/>
    <w:rsid w:val="00B51B26"/>
    <w:rsid w:val="00B52195"/>
    <w:rsid w:val="00B52585"/>
    <w:rsid w:val="00B5280D"/>
    <w:rsid w:val="00B53FD1"/>
    <w:rsid w:val="00B54523"/>
    <w:rsid w:val="00B55DE1"/>
    <w:rsid w:val="00B57600"/>
    <w:rsid w:val="00B60B18"/>
    <w:rsid w:val="00B622AF"/>
    <w:rsid w:val="00B62AC1"/>
    <w:rsid w:val="00B6318C"/>
    <w:rsid w:val="00B631FD"/>
    <w:rsid w:val="00B63849"/>
    <w:rsid w:val="00B63D75"/>
    <w:rsid w:val="00B63D87"/>
    <w:rsid w:val="00B645DF"/>
    <w:rsid w:val="00B64A85"/>
    <w:rsid w:val="00B65160"/>
    <w:rsid w:val="00B6578D"/>
    <w:rsid w:val="00B65A60"/>
    <w:rsid w:val="00B67478"/>
    <w:rsid w:val="00B70CFD"/>
    <w:rsid w:val="00B717EB"/>
    <w:rsid w:val="00B718CC"/>
    <w:rsid w:val="00B720A7"/>
    <w:rsid w:val="00B73B84"/>
    <w:rsid w:val="00B73C86"/>
    <w:rsid w:val="00B748B9"/>
    <w:rsid w:val="00B75EC5"/>
    <w:rsid w:val="00B760B4"/>
    <w:rsid w:val="00B77AF8"/>
    <w:rsid w:val="00B81227"/>
    <w:rsid w:val="00B81B3E"/>
    <w:rsid w:val="00B81D9C"/>
    <w:rsid w:val="00B820A8"/>
    <w:rsid w:val="00B8375A"/>
    <w:rsid w:val="00B83E13"/>
    <w:rsid w:val="00B83E8B"/>
    <w:rsid w:val="00B84054"/>
    <w:rsid w:val="00B84430"/>
    <w:rsid w:val="00B84EB4"/>
    <w:rsid w:val="00B86027"/>
    <w:rsid w:val="00B861C8"/>
    <w:rsid w:val="00B8672E"/>
    <w:rsid w:val="00B867F8"/>
    <w:rsid w:val="00B869AD"/>
    <w:rsid w:val="00B86B54"/>
    <w:rsid w:val="00B90667"/>
    <w:rsid w:val="00B90CC8"/>
    <w:rsid w:val="00B90EDE"/>
    <w:rsid w:val="00B9123F"/>
    <w:rsid w:val="00B918D5"/>
    <w:rsid w:val="00B91B6C"/>
    <w:rsid w:val="00B92F21"/>
    <w:rsid w:val="00B9302A"/>
    <w:rsid w:val="00B93A2D"/>
    <w:rsid w:val="00B955E3"/>
    <w:rsid w:val="00B96E9F"/>
    <w:rsid w:val="00B97422"/>
    <w:rsid w:val="00B97F66"/>
    <w:rsid w:val="00BA06E3"/>
    <w:rsid w:val="00BA14A9"/>
    <w:rsid w:val="00BA2E9B"/>
    <w:rsid w:val="00BA325F"/>
    <w:rsid w:val="00BA3AF6"/>
    <w:rsid w:val="00BA4921"/>
    <w:rsid w:val="00BA6AFA"/>
    <w:rsid w:val="00BA71E2"/>
    <w:rsid w:val="00BA76BB"/>
    <w:rsid w:val="00BB038C"/>
    <w:rsid w:val="00BB0422"/>
    <w:rsid w:val="00BB04A2"/>
    <w:rsid w:val="00BB22BA"/>
    <w:rsid w:val="00BB25A3"/>
    <w:rsid w:val="00BB367E"/>
    <w:rsid w:val="00BB478C"/>
    <w:rsid w:val="00BB4903"/>
    <w:rsid w:val="00BB4CC7"/>
    <w:rsid w:val="00BB5FD9"/>
    <w:rsid w:val="00BB640A"/>
    <w:rsid w:val="00BC0226"/>
    <w:rsid w:val="00BC0473"/>
    <w:rsid w:val="00BC0769"/>
    <w:rsid w:val="00BC22DE"/>
    <w:rsid w:val="00BC29F5"/>
    <w:rsid w:val="00BC377F"/>
    <w:rsid w:val="00BC4969"/>
    <w:rsid w:val="00BC4EE1"/>
    <w:rsid w:val="00BC56F3"/>
    <w:rsid w:val="00BC7FDF"/>
    <w:rsid w:val="00BD0D23"/>
    <w:rsid w:val="00BD12C9"/>
    <w:rsid w:val="00BD290B"/>
    <w:rsid w:val="00BD5DF6"/>
    <w:rsid w:val="00BD734D"/>
    <w:rsid w:val="00BD7807"/>
    <w:rsid w:val="00BE1449"/>
    <w:rsid w:val="00BE1CAE"/>
    <w:rsid w:val="00BE2073"/>
    <w:rsid w:val="00BE2CE1"/>
    <w:rsid w:val="00BE2EC1"/>
    <w:rsid w:val="00BE3153"/>
    <w:rsid w:val="00BE3163"/>
    <w:rsid w:val="00BE3C5D"/>
    <w:rsid w:val="00BE3D88"/>
    <w:rsid w:val="00BE4413"/>
    <w:rsid w:val="00BE480F"/>
    <w:rsid w:val="00BE6494"/>
    <w:rsid w:val="00BE735E"/>
    <w:rsid w:val="00BE7DAE"/>
    <w:rsid w:val="00BF0DB2"/>
    <w:rsid w:val="00BF2090"/>
    <w:rsid w:val="00BF2B79"/>
    <w:rsid w:val="00BF4830"/>
    <w:rsid w:val="00BF5D94"/>
    <w:rsid w:val="00BF60D4"/>
    <w:rsid w:val="00BF75E3"/>
    <w:rsid w:val="00C002D6"/>
    <w:rsid w:val="00C005CB"/>
    <w:rsid w:val="00C01BBF"/>
    <w:rsid w:val="00C0299C"/>
    <w:rsid w:val="00C02AA7"/>
    <w:rsid w:val="00C02F76"/>
    <w:rsid w:val="00C04926"/>
    <w:rsid w:val="00C0764C"/>
    <w:rsid w:val="00C1060B"/>
    <w:rsid w:val="00C10B93"/>
    <w:rsid w:val="00C10D91"/>
    <w:rsid w:val="00C11631"/>
    <w:rsid w:val="00C12ADC"/>
    <w:rsid w:val="00C12B80"/>
    <w:rsid w:val="00C13EE0"/>
    <w:rsid w:val="00C14E55"/>
    <w:rsid w:val="00C15794"/>
    <w:rsid w:val="00C15A17"/>
    <w:rsid w:val="00C15C70"/>
    <w:rsid w:val="00C15D9B"/>
    <w:rsid w:val="00C16B9C"/>
    <w:rsid w:val="00C20279"/>
    <w:rsid w:val="00C2191A"/>
    <w:rsid w:val="00C2311E"/>
    <w:rsid w:val="00C235D3"/>
    <w:rsid w:val="00C236F9"/>
    <w:rsid w:val="00C23A8E"/>
    <w:rsid w:val="00C23DB1"/>
    <w:rsid w:val="00C23E6C"/>
    <w:rsid w:val="00C243CF"/>
    <w:rsid w:val="00C25ADF"/>
    <w:rsid w:val="00C27787"/>
    <w:rsid w:val="00C30579"/>
    <w:rsid w:val="00C32E88"/>
    <w:rsid w:val="00C33885"/>
    <w:rsid w:val="00C33C83"/>
    <w:rsid w:val="00C3417F"/>
    <w:rsid w:val="00C34EBF"/>
    <w:rsid w:val="00C359A1"/>
    <w:rsid w:val="00C368EB"/>
    <w:rsid w:val="00C370F6"/>
    <w:rsid w:val="00C3725F"/>
    <w:rsid w:val="00C37527"/>
    <w:rsid w:val="00C40382"/>
    <w:rsid w:val="00C404D1"/>
    <w:rsid w:val="00C41814"/>
    <w:rsid w:val="00C41A12"/>
    <w:rsid w:val="00C42E21"/>
    <w:rsid w:val="00C43B22"/>
    <w:rsid w:val="00C45EDA"/>
    <w:rsid w:val="00C460CD"/>
    <w:rsid w:val="00C4751B"/>
    <w:rsid w:val="00C47D3D"/>
    <w:rsid w:val="00C47F04"/>
    <w:rsid w:val="00C51CF5"/>
    <w:rsid w:val="00C52043"/>
    <w:rsid w:val="00C52134"/>
    <w:rsid w:val="00C52163"/>
    <w:rsid w:val="00C5247A"/>
    <w:rsid w:val="00C52739"/>
    <w:rsid w:val="00C53897"/>
    <w:rsid w:val="00C53BAB"/>
    <w:rsid w:val="00C53F2C"/>
    <w:rsid w:val="00C546DB"/>
    <w:rsid w:val="00C54953"/>
    <w:rsid w:val="00C55861"/>
    <w:rsid w:val="00C56079"/>
    <w:rsid w:val="00C5609B"/>
    <w:rsid w:val="00C56901"/>
    <w:rsid w:val="00C5763A"/>
    <w:rsid w:val="00C57920"/>
    <w:rsid w:val="00C603C6"/>
    <w:rsid w:val="00C60DAE"/>
    <w:rsid w:val="00C6498B"/>
    <w:rsid w:val="00C653D5"/>
    <w:rsid w:val="00C65B65"/>
    <w:rsid w:val="00C66D1E"/>
    <w:rsid w:val="00C66E70"/>
    <w:rsid w:val="00C67F8F"/>
    <w:rsid w:val="00C70089"/>
    <w:rsid w:val="00C7060B"/>
    <w:rsid w:val="00C71CA0"/>
    <w:rsid w:val="00C71D70"/>
    <w:rsid w:val="00C71E83"/>
    <w:rsid w:val="00C7223D"/>
    <w:rsid w:val="00C722D0"/>
    <w:rsid w:val="00C72E5E"/>
    <w:rsid w:val="00C74186"/>
    <w:rsid w:val="00C74B4D"/>
    <w:rsid w:val="00C74D37"/>
    <w:rsid w:val="00C74FC3"/>
    <w:rsid w:val="00C7567B"/>
    <w:rsid w:val="00C76063"/>
    <w:rsid w:val="00C76925"/>
    <w:rsid w:val="00C76B5E"/>
    <w:rsid w:val="00C775B6"/>
    <w:rsid w:val="00C77CB4"/>
    <w:rsid w:val="00C80617"/>
    <w:rsid w:val="00C8161B"/>
    <w:rsid w:val="00C81ED1"/>
    <w:rsid w:val="00C82433"/>
    <w:rsid w:val="00C829CB"/>
    <w:rsid w:val="00C82C3B"/>
    <w:rsid w:val="00C84170"/>
    <w:rsid w:val="00C8422D"/>
    <w:rsid w:val="00C865D1"/>
    <w:rsid w:val="00C86C52"/>
    <w:rsid w:val="00C873F8"/>
    <w:rsid w:val="00C87949"/>
    <w:rsid w:val="00C9007D"/>
    <w:rsid w:val="00C906F6"/>
    <w:rsid w:val="00C92665"/>
    <w:rsid w:val="00C928F8"/>
    <w:rsid w:val="00C94134"/>
    <w:rsid w:val="00C95780"/>
    <w:rsid w:val="00C95BE1"/>
    <w:rsid w:val="00C965BE"/>
    <w:rsid w:val="00C96633"/>
    <w:rsid w:val="00C9669F"/>
    <w:rsid w:val="00C967A4"/>
    <w:rsid w:val="00C9689F"/>
    <w:rsid w:val="00C9763E"/>
    <w:rsid w:val="00CA0761"/>
    <w:rsid w:val="00CA0D89"/>
    <w:rsid w:val="00CA2577"/>
    <w:rsid w:val="00CA2A70"/>
    <w:rsid w:val="00CA2A71"/>
    <w:rsid w:val="00CA3938"/>
    <w:rsid w:val="00CA4C47"/>
    <w:rsid w:val="00CA4FE5"/>
    <w:rsid w:val="00CA5CA5"/>
    <w:rsid w:val="00CA6857"/>
    <w:rsid w:val="00CA6FD6"/>
    <w:rsid w:val="00CA726D"/>
    <w:rsid w:val="00CA7A9E"/>
    <w:rsid w:val="00CB03A9"/>
    <w:rsid w:val="00CB1C52"/>
    <w:rsid w:val="00CB2CAE"/>
    <w:rsid w:val="00CB545D"/>
    <w:rsid w:val="00CB63B9"/>
    <w:rsid w:val="00CB6417"/>
    <w:rsid w:val="00CB6A43"/>
    <w:rsid w:val="00CB7314"/>
    <w:rsid w:val="00CB7598"/>
    <w:rsid w:val="00CB7BE2"/>
    <w:rsid w:val="00CC0C9B"/>
    <w:rsid w:val="00CC1630"/>
    <w:rsid w:val="00CC168F"/>
    <w:rsid w:val="00CC1E75"/>
    <w:rsid w:val="00CC2345"/>
    <w:rsid w:val="00CC3C10"/>
    <w:rsid w:val="00CC49BF"/>
    <w:rsid w:val="00CC5392"/>
    <w:rsid w:val="00CC59E0"/>
    <w:rsid w:val="00CC5A43"/>
    <w:rsid w:val="00CC5E1C"/>
    <w:rsid w:val="00CC5FCE"/>
    <w:rsid w:val="00CC6B8F"/>
    <w:rsid w:val="00CC6C27"/>
    <w:rsid w:val="00CC6E6F"/>
    <w:rsid w:val="00CC6FE0"/>
    <w:rsid w:val="00CC6FF1"/>
    <w:rsid w:val="00CD0A17"/>
    <w:rsid w:val="00CD168D"/>
    <w:rsid w:val="00CD1785"/>
    <w:rsid w:val="00CD1C9D"/>
    <w:rsid w:val="00CD237F"/>
    <w:rsid w:val="00CD25AA"/>
    <w:rsid w:val="00CD2733"/>
    <w:rsid w:val="00CD338E"/>
    <w:rsid w:val="00CD38AA"/>
    <w:rsid w:val="00CD4598"/>
    <w:rsid w:val="00CD4CD1"/>
    <w:rsid w:val="00CD58C1"/>
    <w:rsid w:val="00CD5CDC"/>
    <w:rsid w:val="00CD5D2B"/>
    <w:rsid w:val="00CD5F8D"/>
    <w:rsid w:val="00CD6C53"/>
    <w:rsid w:val="00CD6F60"/>
    <w:rsid w:val="00CE09EC"/>
    <w:rsid w:val="00CE2049"/>
    <w:rsid w:val="00CE57AA"/>
    <w:rsid w:val="00CE6159"/>
    <w:rsid w:val="00CE70CE"/>
    <w:rsid w:val="00CE771B"/>
    <w:rsid w:val="00CF0801"/>
    <w:rsid w:val="00CF094E"/>
    <w:rsid w:val="00CF0AF7"/>
    <w:rsid w:val="00CF21C7"/>
    <w:rsid w:val="00CF2825"/>
    <w:rsid w:val="00CF29A5"/>
    <w:rsid w:val="00CF49C0"/>
    <w:rsid w:val="00CF5895"/>
    <w:rsid w:val="00CF6660"/>
    <w:rsid w:val="00D006D8"/>
    <w:rsid w:val="00D00E05"/>
    <w:rsid w:val="00D01F07"/>
    <w:rsid w:val="00D03877"/>
    <w:rsid w:val="00D05A1B"/>
    <w:rsid w:val="00D05F61"/>
    <w:rsid w:val="00D06A53"/>
    <w:rsid w:val="00D07209"/>
    <w:rsid w:val="00D10112"/>
    <w:rsid w:val="00D13653"/>
    <w:rsid w:val="00D13B64"/>
    <w:rsid w:val="00D14ABE"/>
    <w:rsid w:val="00D17C16"/>
    <w:rsid w:val="00D20227"/>
    <w:rsid w:val="00D213B3"/>
    <w:rsid w:val="00D215D8"/>
    <w:rsid w:val="00D23036"/>
    <w:rsid w:val="00D2423B"/>
    <w:rsid w:val="00D25601"/>
    <w:rsid w:val="00D25742"/>
    <w:rsid w:val="00D26317"/>
    <w:rsid w:val="00D26337"/>
    <w:rsid w:val="00D265DF"/>
    <w:rsid w:val="00D2788C"/>
    <w:rsid w:val="00D3032C"/>
    <w:rsid w:val="00D30FDB"/>
    <w:rsid w:val="00D31A51"/>
    <w:rsid w:val="00D32065"/>
    <w:rsid w:val="00D32544"/>
    <w:rsid w:val="00D32BCC"/>
    <w:rsid w:val="00D33CB0"/>
    <w:rsid w:val="00D33E78"/>
    <w:rsid w:val="00D35071"/>
    <w:rsid w:val="00D3599D"/>
    <w:rsid w:val="00D35A1F"/>
    <w:rsid w:val="00D35A33"/>
    <w:rsid w:val="00D4335B"/>
    <w:rsid w:val="00D436C9"/>
    <w:rsid w:val="00D43751"/>
    <w:rsid w:val="00D43F5B"/>
    <w:rsid w:val="00D445B8"/>
    <w:rsid w:val="00D45A8C"/>
    <w:rsid w:val="00D460C2"/>
    <w:rsid w:val="00D46890"/>
    <w:rsid w:val="00D46EC9"/>
    <w:rsid w:val="00D4762C"/>
    <w:rsid w:val="00D51A24"/>
    <w:rsid w:val="00D51C0E"/>
    <w:rsid w:val="00D52E0E"/>
    <w:rsid w:val="00D54686"/>
    <w:rsid w:val="00D5559D"/>
    <w:rsid w:val="00D56C42"/>
    <w:rsid w:val="00D57024"/>
    <w:rsid w:val="00D571D9"/>
    <w:rsid w:val="00D57566"/>
    <w:rsid w:val="00D57CCB"/>
    <w:rsid w:val="00D60307"/>
    <w:rsid w:val="00D608E5"/>
    <w:rsid w:val="00D611CA"/>
    <w:rsid w:val="00D63458"/>
    <w:rsid w:val="00D6359B"/>
    <w:rsid w:val="00D6366F"/>
    <w:rsid w:val="00D636FA"/>
    <w:rsid w:val="00D655E5"/>
    <w:rsid w:val="00D66113"/>
    <w:rsid w:val="00D667E9"/>
    <w:rsid w:val="00D673F6"/>
    <w:rsid w:val="00D67AE8"/>
    <w:rsid w:val="00D704BB"/>
    <w:rsid w:val="00D708FD"/>
    <w:rsid w:val="00D72333"/>
    <w:rsid w:val="00D7237E"/>
    <w:rsid w:val="00D72767"/>
    <w:rsid w:val="00D72DCD"/>
    <w:rsid w:val="00D74DF1"/>
    <w:rsid w:val="00D757EF"/>
    <w:rsid w:val="00D76461"/>
    <w:rsid w:val="00D7672C"/>
    <w:rsid w:val="00D77143"/>
    <w:rsid w:val="00D80689"/>
    <w:rsid w:val="00D807E6"/>
    <w:rsid w:val="00D80D02"/>
    <w:rsid w:val="00D8266F"/>
    <w:rsid w:val="00D82E49"/>
    <w:rsid w:val="00D82F4D"/>
    <w:rsid w:val="00D8310A"/>
    <w:rsid w:val="00D865CD"/>
    <w:rsid w:val="00D8670A"/>
    <w:rsid w:val="00D8673C"/>
    <w:rsid w:val="00D8715C"/>
    <w:rsid w:val="00D87461"/>
    <w:rsid w:val="00D9072B"/>
    <w:rsid w:val="00D90D82"/>
    <w:rsid w:val="00D90DEA"/>
    <w:rsid w:val="00D911C5"/>
    <w:rsid w:val="00D93336"/>
    <w:rsid w:val="00D94884"/>
    <w:rsid w:val="00D94925"/>
    <w:rsid w:val="00D94AAA"/>
    <w:rsid w:val="00D94C5A"/>
    <w:rsid w:val="00D94EA5"/>
    <w:rsid w:val="00D9530F"/>
    <w:rsid w:val="00D972A1"/>
    <w:rsid w:val="00D97668"/>
    <w:rsid w:val="00D97D15"/>
    <w:rsid w:val="00DA0147"/>
    <w:rsid w:val="00DA113F"/>
    <w:rsid w:val="00DA23F0"/>
    <w:rsid w:val="00DA25AC"/>
    <w:rsid w:val="00DA35F6"/>
    <w:rsid w:val="00DA3B14"/>
    <w:rsid w:val="00DA503F"/>
    <w:rsid w:val="00DA60BF"/>
    <w:rsid w:val="00DA7595"/>
    <w:rsid w:val="00DB1686"/>
    <w:rsid w:val="00DB1ACA"/>
    <w:rsid w:val="00DB1D8E"/>
    <w:rsid w:val="00DB2448"/>
    <w:rsid w:val="00DB29BE"/>
    <w:rsid w:val="00DB4A28"/>
    <w:rsid w:val="00DB642F"/>
    <w:rsid w:val="00DB72BB"/>
    <w:rsid w:val="00DB7B68"/>
    <w:rsid w:val="00DB7C7D"/>
    <w:rsid w:val="00DC18A7"/>
    <w:rsid w:val="00DC31F4"/>
    <w:rsid w:val="00DC32AD"/>
    <w:rsid w:val="00DC33A0"/>
    <w:rsid w:val="00DC3A37"/>
    <w:rsid w:val="00DC3D36"/>
    <w:rsid w:val="00DC4566"/>
    <w:rsid w:val="00DC51E1"/>
    <w:rsid w:val="00DC5A73"/>
    <w:rsid w:val="00DC60C0"/>
    <w:rsid w:val="00DC673D"/>
    <w:rsid w:val="00DC6BB2"/>
    <w:rsid w:val="00DD0233"/>
    <w:rsid w:val="00DD0F9D"/>
    <w:rsid w:val="00DD1104"/>
    <w:rsid w:val="00DD218C"/>
    <w:rsid w:val="00DD38AC"/>
    <w:rsid w:val="00DD47FF"/>
    <w:rsid w:val="00DD5271"/>
    <w:rsid w:val="00DD575B"/>
    <w:rsid w:val="00DD5D31"/>
    <w:rsid w:val="00DD6BAC"/>
    <w:rsid w:val="00DD7E90"/>
    <w:rsid w:val="00DE1601"/>
    <w:rsid w:val="00DE1F0E"/>
    <w:rsid w:val="00DE2C1D"/>
    <w:rsid w:val="00DE2DFC"/>
    <w:rsid w:val="00DE34C5"/>
    <w:rsid w:val="00DE3DD8"/>
    <w:rsid w:val="00DE4162"/>
    <w:rsid w:val="00DE6F3B"/>
    <w:rsid w:val="00DE7149"/>
    <w:rsid w:val="00DE7224"/>
    <w:rsid w:val="00DE7798"/>
    <w:rsid w:val="00DE7AF3"/>
    <w:rsid w:val="00DE7DE1"/>
    <w:rsid w:val="00DF01C5"/>
    <w:rsid w:val="00DF0449"/>
    <w:rsid w:val="00DF07B3"/>
    <w:rsid w:val="00DF0B1B"/>
    <w:rsid w:val="00DF1303"/>
    <w:rsid w:val="00DF1842"/>
    <w:rsid w:val="00DF2604"/>
    <w:rsid w:val="00DF3EB4"/>
    <w:rsid w:val="00DF5F8A"/>
    <w:rsid w:val="00DF604C"/>
    <w:rsid w:val="00DF681F"/>
    <w:rsid w:val="00DF689B"/>
    <w:rsid w:val="00DF76C5"/>
    <w:rsid w:val="00DF780D"/>
    <w:rsid w:val="00E008CE"/>
    <w:rsid w:val="00E02C5F"/>
    <w:rsid w:val="00E03B08"/>
    <w:rsid w:val="00E04567"/>
    <w:rsid w:val="00E06316"/>
    <w:rsid w:val="00E06474"/>
    <w:rsid w:val="00E07992"/>
    <w:rsid w:val="00E07BDB"/>
    <w:rsid w:val="00E11EFE"/>
    <w:rsid w:val="00E1254B"/>
    <w:rsid w:val="00E12B73"/>
    <w:rsid w:val="00E12B7B"/>
    <w:rsid w:val="00E12D10"/>
    <w:rsid w:val="00E15400"/>
    <w:rsid w:val="00E15F4D"/>
    <w:rsid w:val="00E1664C"/>
    <w:rsid w:val="00E16DDA"/>
    <w:rsid w:val="00E17095"/>
    <w:rsid w:val="00E17520"/>
    <w:rsid w:val="00E20623"/>
    <w:rsid w:val="00E20FAA"/>
    <w:rsid w:val="00E2105E"/>
    <w:rsid w:val="00E210F0"/>
    <w:rsid w:val="00E21298"/>
    <w:rsid w:val="00E21DC2"/>
    <w:rsid w:val="00E21E6B"/>
    <w:rsid w:val="00E23327"/>
    <w:rsid w:val="00E2379E"/>
    <w:rsid w:val="00E252B3"/>
    <w:rsid w:val="00E252F6"/>
    <w:rsid w:val="00E25B07"/>
    <w:rsid w:val="00E263F5"/>
    <w:rsid w:val="00E264BB"/>
    <w:rsid w:val="00E27B23"/>
    <w:rsid w:val="00E27F47"/>
    <w:rsid w:val="00E30CDC"/>
    <w:rsid w:val="00E30D24"/>
    <w:rsid w:val="00E315A1"/>
    <w:rsid w:val="00E31C82"/>
    <w:rsid w:val="00E32EAB"/>
    <w:rsid w:val="00E33207"/>
    <w:rsid w:val="00E335BA"/>
    <w:rsid w:val="00E33F66"/>
    <w:rsid w:val="00E3546A"/>
    <w:rsid w:val="00E3572C"/>
    <w:rsid w:val="00E36109"/>
    <w:rsid w:val="00E36929"/>
    <w:rsid w:val="00E40A76"/>
    <w:rsid w:val="00E40B27"/>
    <w:rsid w:val="00E40F70"/>
    <w:rsid w:val="00E45806"/>
    <w:rsid w:val="00E45BF4"/>
    <w:rsid w:val="00E45CF1"/>
    <w:rsid w:val="00E47269"/>
    <w:rsid w:val="00E47500"/>
    <w:rsid w:val="00E506EE"/>
    <w:rsid w:val="00E51269"/>
    <w:rsid w:val="00E5302C"/>
    <w:rsid w:val="00E530CA"/>
    <w:rsid w:val="00E53E67"/>
    <w:rsid w:val="00E54E3F"/>
    <w:rsid w:val="00E5519A"/>
    <w:rsid w:val="00E55C19"/>
    <w:rsid w:val="00E56C1A"/>
    <w:rsid w:val="00E5798E"/>
    <w:rsid w:val="00E61AC4"/>
    <w:rsid w:val="00E62EFC"/>
    <w:rsid w:val="00E630CE"/>
    <w:rsid w:val="00E6408F"/>
    <w:rsid w:val="00E65A58"/>
    <w:rsid w:val="00E660E4"/>
    <w:rsid w:val="00E665CB"/>
    <w:rsid w:val="00E67BCB"/>
    <w:rsid w:val="00E70583"/>
    <w:rsid w:val="00E70A1B"/>
    <w:rsid w:val="00E71353"/>
    <w:rsid w:val="00E722A4"/>
    <w:rsid w:val="00E742F4"/>
    <w:rsid w:val="00E7452E"/>
    <w:rsid w:val="00E75038"/>
    <w:rsid w:val="00E751CB"/>
    <w:rsid w:val="00E753D1"/>
    <w:rsid w:val="00E75A88"/>
    <w:rsid w:val="00E82EDE"/>
    <w:rsid w:val="00E831BB"/>
    <w:rsid w:val="00E85116"/>
    <w:rsid w:val="00E85363"/>
    <w:rsid w:val="00E85C9C"/>
    <w:rsid w:val="00E87100"/>
    <w:rsid w:val="00E876CD"/>
    <w:rsid w:val="00E91B6D"/>
    <w:rsid w:val="00E92308"/>
    <w:rsid w:val="00E92388"/>
    <w:rsid w:val="00E92562"/>
    <w:rsid w:val="00E9281C"/>
    <w:rsid w:val="00E92D66"/>
    <w:rsid w:val="00E92DE8"/>
    <w:rsid w:val="00E952DC"/>
    <w:rsid w:val="00E957D5"/>
    <w:rsid w:val="00E960C2"/>
    <w:rsid w:val="00E96363"/>
    <w:rsid w:val="00E97172"/>
    <w:rsid w:val="00E9791B"/>
    <w:rsid w:val="00EA013B"/>
    <w:rsid w:val="00EA172F"/>
    <w:rsid w:val="00EA42CF"/>
    <w:rsid w:val="00EA47ED"/>
    <w:rsid w:val="00EA4ABA"/>
    <w:rsid w:val="00EA50E3"/>
    <w:rsid w:val="00EA56A6"/>
    <w:rsid w:val="00EA5A2D"/>
    <w:rsid w:val="00EA60F5"/>
    <w:rsid w:val="00EA711E"/>
    <w:rsid w:val="00EA7FB2"/>
    <w:rsid w:val="00EB1895"/>
    <w:rsid w:val="00EB18A2"/>
    <w:rsid w:val="00EB2638"/>
    <w:rsid w:val="00EB298A"/>
    <w:rsid w:val="00EB4104"/>
    <w:rsid w:val="00EB4C4C"/>
    <w:rsid w:val="00EB58BD"/>
    <w:rsid w:val="00EB72F4"/>
    <w:rsid w:val="00EB76D5"/>
    <w:rsid w:val="00EC02AF"/>
    <w:rsid w:val="00EC03F7"/>
    <w:rsid w:val="00EC0C9B"/>
    <w:rsid w:val="00EC0F59"/>
    <w:rsid w:val="00EC175F"/>
    <w:rsid w:val="00EC234B"/>
    <w:rsid w:val="00EC2501"/>
    <w:rsid w:val="00EC2751"/>
    <w:rsid w:val="00EC5A97"/>
    <w:rsid w:val="00EC7282"/>
    <w:rsid w:val="00EC72FC"/>
    <w:rsid w:val="00EC77DD"/>
    <w:rsid w:val="00EC7CAD"/>
    <w:rsid w:val="00ED140A"/>
    <w:rsid w:val="00ED395C"/>
    <w:rsid w:val="00ED4255"/>
    <w:rsid w:val="00ED476B"/>
    <w:rsid w:val="00ED4B27"/>
    <w:rsid w:val="00ED5C7E"/>
    <w:rsid w:val="00ED671B"/>
    <w:rsid w:val="00EE043C"/>
    <w:rsid w:val="00EE15C7"/>
    <w:rsid w:val="00EE6892"/>
    <w:rsid w:val="00EE701A"/>
    <w:rsid w:val="00EE776B"/>
    <w:rsid w:val="00EF0086"/>
    <w:rsid w:val="00EF012F"/>
    <w:rsid w:val="00EF0190"/>
    <w:rsid w:val="00EF036A"/>
    <w:rsid w:val="00EF03FF"/>
    <w:rsid w:val="00EF0D9E"/>
    <w:rsid w:val="00EF16D2"/>
    <w:rsid w:val="00EF1A68"/>
    <w:rsid w:val="00EF2D06"/>
    <w:rsid w:val="00EF4574"/>
    <w:rsid w:val="00EF4DCB"/>
    <w:rsid w:val="00EF56B3"/>
    <w:rsid w:val="00EF56EB"/>
    <w:rsid w:val="00EF5753"/>
    <w:rsid w:val="00EF5B43"/>
    <w:rsid w:val="00EF74FC"/>
    <w:rsid w:val="00EF7F06"/>
    <w:rsid w:val="00F0001F"/>
    <w:rsid w:val="00F01075"/>
    <w:rsid w:val="00F030EC"/>
    <w:rsid w:val="00F038EF"/>
    <w:rsid w:val="00F04420"/>
    <w:rsid w:val="00F047CC"/>
    <w:rsid w:val="00F04AC2"/>
    <w:rsid w:val="00F04ED9"/>
    <w:rsid w:val="00F05881"/>
    <w:rsid w:val="00F06145"/>
    <w:rsid w:val="00F06309"/>
    <w:rsid w:val="00F10312"/>
    <w:rsid w:val="00F12B44"/>
    <w:rsid w:val="00F13722"/>
    <w:rsid w:val="00F137A1"/>
    <w:rsid w:val="00F15B05"/>
    <w:rsid w:val="00F15D11"/>
    <w:rsid w:val="00F15F46"/>
    <w:rsid w:val="00F15F8F"/>
    <w:rsid w:val="00F20AB5"/>
    <w:rsid w:val="00F20EDB"/>
    <w:rsid w:val="00F2139E"/>
    <w:rsid w:val="00F2156C"/>
    <w:rsid w:val="00F21C07"/>
    <w:rsid w:val="00F21C5B"/>
    <w:rsid w:val="00F21F79"/>
    <w:rsid w:val="00F22A8D"/>
    <w:rsid w:val="00F22BEF"/>
    <w:rsid w:val="00F2348A"/>
    <w:rsid w:val="00F236B8"/>
    <w:rsid w:val="00F23727"/>
    <w:rsid w:val="00F23C6B"/>
    <w:rsid w:val="00F23DC0"/>
    <w:rsid w:val="00F23E9A"/>
    <w:rsid w:val="00F25884"/>
    <w:rsid w:val="00F26254"/>
    <w:rsid w:val="00F26350"/>
    <w:rsid w:val="00F272EA"/>
    <w:rsid w:val="00F30E18"/>
    <w:rsid w:val="00F31286"/>
    <w:rsid w:val="00F32873"/>
    <w:rsid w:val="00F33606"/>
    <w:rsid w:val="00F3392B"/>
    <w:rsid w:val="00F3420B"/>
    <w:rsid w:val="00F34CA4"/>
    <w:rsid w:val="00F34E79"/>
    <w:rsid w:val="00F3504E"/>
    <w:rsid w:val="00F36C33"/>
    <w:rsid w:val="00F3724E"/>
    <w:rsid w:val="00F40B09"/>
    <w:rsid w:val="00F4139A"/>
    <w:rsid w:val="00F41528"/>
    <w:rsid w:val="00F41E6B"/>
    <w:rsid w:val="00F423F3"/>
    <w:rsid w:val="00F42F3C"/>
    <w:rsid w:val="00F44821"/>
    <w:rsid w:val="00F44B0F"/>
    <w:rsid w:val="00F461A2"/>
    <w:rsid w:val="00F50891"/>
    <w:rsid w:val="00F50AFD"/>
    <w:rsid w:val="00F50ED5"/>
    <w:rsid w:val="00F51971"/>
    <w:rsid w:val="00F52775"/>
    <w:rsid w:val="00F52FE8"/>
    <w:rsid w:val="00F53521"/>
    <w:rsid w:val="00F53BA8"/>
    <w:rsid w:val="00F54E4A"/>
    <w:rsid w:val="00F56074"/>
    <w:rsid w:val="00F56390"/>
    <w:rsid w:val="00F56890"/>
    <w:rsid w:val="00F57AFE"/>
    <w:rsid w:val="00F60029"/>
    <w:rsid w:val="00F6049C"/>
    <w:rsid w:val="00F604C0"/>
    <w:rsid w:val="00F60996"/>
    <w:rsid w:val="00F60D96"/>
    <w:rsid w:val="00F630B1"/>
    <w:rsid w:val="00F635B6"/>
    <w:rsid w:val="00F643BB"/>
    <w:rsid w:val="00F66048"/>
    <w:rsid w:val="00F66083"/>
    <w:rsid w:val="00F6649B"/>
    <w:rsid w:val="00F664A4"/>
    <w:rsid w:val="00F667DE"/>
    <w:rsid w:val="00F677A7"/>
    <w:rsid w:val="00F70514"/>
    <w:rsid w:val="00F70893"/>
    <w:rsid w:val="00F71E9E"/>
    <w:rsid w:val="00F72D81"/>
    <w:rsid w:val="00F73E39"/>
    <w:rsid w:val="00F742EC"/>
    <w:rsid w:val="00F74732"/>
    <w:rsid w:val="00F74777"/>
    <w:rsid w:val="00F75D5D"/>
    <w:rsid w:val="00F761F2"/>
    <w:rsid w:val="00F76458"/>
    <w:rsid w:val="00F76898"/>
    <w:rsid w:val="00F815F9"/>
    <w:rsid w:val="00F81824"/>
    <w:rsid w:val="00F81AA4"/>
    <w:rsid w:val="00F82279"/>
    <w:rsid w:val="00F82E91"/>
    <w:rsid w:val="00F83161"/>
    <w:rsid w:val="00F844A1"/>
    <w:rsid w:val="00F85D11"/>
    <w:rsid w:val="00F868CA"/>
    <w:rsid w:val="00F8763B"/>
    <w:rsid w:val="00F90A05"/>
    <w:rsid w:val="00F915CE"/>
    <w:rsid w:val="00F92119"/>
    <w:rsid w:val="00F9397E"/>
    <w:rsid w:val="00F93C88"/>
    <w:rsid w:val="00F93CFF"/>
    <w:rsid w:val="00F952CC"/>
    <w:rsid w:val="00F95A5C"/>
    <w:rsid w:val="00F963E9"/>
    <w:rsid w:val="00F96E42"/>
    <w:rsid w:val="00FA15C3"/>
    <w:rsid w:val="00FA2A62"/>
    <w:rsid w:val="00FA2BE1"/>
    <w:rsid w:val="00FA3546"/>
    <w:rsid w:val="00FA3C5C"/>
    <w:rsid w:val="00FA3E8B"/>
    <w:rsid w:val="00FA61C8"/>
    <w:rsid w:val="00FA631B"/>
    <w:rsid w:val="00FA68A8"/>
    <w:rsid w:val="00FA68D8"/>
    <w:rsid w:val="00FA6F92"/>
    <w:rsid w:val="00FB0DC5"/>
    <w:rsid w:val="00FB1247"/>
    <w:rsid w:val="00FB21F3"/>
    <w:rsid w:val="00FB25E5"/>
    <w:rsid w:val="00FB356D"/>
    <w:rsid w:val="00FB39CF"/>
    <w:rsid w:val="00FB3ACD"/>
    <w:rsid w:val="00FB46CA"/>
    <w:rsid w:val="00FB561C"/>
    <w:rsid w:val="00FB6272"/>
    <w:rsid w:val="00FB6329"/>
    <w:rsid w:val="00FB714A"/>
    <w:rsid w:val="00FB7D3E"/>
    <w:rsid w:val="00FC1086"/>
    <w:rsid w:val="00FC161E"/>
    <w:rsid w:val="00FC2A0F"/>
    <w:rsid w:val="00FC3782"/>
    <w:rsid w:val="00FC3A96"/>
    <w:rsid w:val="00FC538D"/>
    <w:rsid w:val="00FC6260"/>
    <w:rsid w:val="00FC62DE"/>
    <w:rsid w:val="00FC6AEF"/>
    <w:rsid w:val="00FD07A0"/>
    <w:rsid w:val="00FD0945"/>
    <w:rsid w:val="00FD0A75"/>
    <w:rsid w:val="00FD0B5B"/>
    <w:rsid w:val="00FD201E"/>
    <w:rsid w:val="00FD2205"/>
    <w:rsid w:val="00FD245D"/>
    <w:rsid w:val="00FD29CF"/>
    <w:rsid w:val="00FD3474"/>
    <w:rsid w:val="00FD34D4"/>
    <w:rsid w:val="00FD4367"/>
    <w:rsid w:val="00FD48E4"/>
    <w:rsid w:val="00FD5064"/>
    <w:rsid w:val="00FE0955"/>
    <w:rsid w:val="00FE1308"/>
    <w:rsid w:val="00FE17F1"/>
    <w:rsid w:val="00FE2275"/>
    <w:rsid w:val="00FE589A"/>
    <w:rsid w:val="00FE71D6"/>
    <w:rsid w:val="00FF14F7"/>
    <w:rsid w:val="00FF16A4"/>
    <w:rsid w:val="00FF20DA"/>
    <w:rsid w:val="00FF2650"/>
    <w:rsid w:val="00FF372A"/>
    <w:rsid w:val="00FF3DA1"/>
    <w:rsid w:val="00FF4693"/>
    <w:rsid w:val="00FF4779"/>
    <w:rsid w:val="00FF529C"/>
    <w:rsid w:val="00FF62B3"/>
    <w:rsid w:val="00FF658D"/>
    <w:rsid w:val="00FF6B59"/>
    <w:rsid w:val="00FF71C3"/>
    <w:rsid w:val="00FF7392"/>
    <w:rsid w:val="00FF740D"/>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F5"/>
    <w:pPr>
      <w:spacing w:after="240"/>
      <w:jc w:val="both"/>
    </w:pPr>
    <w:rPr>
      <w:rFonts w:ascii="Times New Roman" w:hAnsi="Times New Roman"/>
      <w:szCs w:val="22"/>
    </w:rPr>
  </w:style>
  <w:style w:type="paragraph" w:styleId="Heading1">
    <w:name w:val="heading 1"/>
    <w:next w:val="Normal"/>
    <w:link w:val="Heading1Char"/>
    <w:uiPriority w:val="9"/>
    <w:qFormat/>
    <w:rsid w:val="00F74777"/>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D29C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777"/>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352F4"/>
    <w:pPr>
      <w:tabs>
        <w:tab w:val="left" w:pos="1325"/>
        <w:tab w:val="left" w:pos="1800"/>
        <w:tab w:val="right" w:leader="dot" w:pos="9360"/>
      </w:tabs>
      <w:spacing w:after="0"/>
      <w:ind w:left="1800" w:hanging="125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8D11C5"/>
    <w:pPr>
      <w:spacing w:before="360" w:after="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0A57BF"/>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link w:val="FootnoteText"/>
    <w:uiPriority w:val="99"/>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6"/>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8"/>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7"/>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uiPriority w:val="10"/>
    <w:qFormat/>
    <w:rsid w:val="00FD29CF"/>
    <w:pPr>
      <w:spacing w:after="0"/>
      <w:jc w:val="center"/>
    </w:pPr>
    <w:rPr>
      <w:rFonts w:eastAsia="Times New Roman"/>
      <w:b/>
      <w:bCs/>
      <w:sz w:val="28"/>
      <w:szCs w:val="24"/>
    </w:rPr>
  </w:style>
  <w:style w:type="character" w:customStyle="1" w:styleId="TitleChar">
    <w:name w:val="Title Char"/>
    <w:link w:val="Title"/>
    <w:uiPriority w:val="10"/>
    <w:rsid w:val="00FD29CF"/>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D29CF"/>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D29CF"/>
    <w:pPr>
      <w:spacing w:after="120" w:line="480" w:lineRule="auto"/>
    </w:pPr>
  </w:style>
  <w:style w:type="character" w:customStyle="1" w:styleId="BodyText2Char">
    <w:name w:val="Body Text 2 Char"/>
    <w:link w:val="BodyText2"/>
    <w:uiPriority w:val="99"/>
    <w:semiHidden/>
    <w:rsid w:val="00FD29CF"/>
    <w:rPr>
      <w:rFonts w:ascii="Times New Roman" w:hAnsi="Times New Roman"/>
      <w:sz w:val="20"/>
    </w:rPr>
  </w:style>
  <w:style w:type="character" w:styleId="FollowedHyperlink">
    <w:name w:val="FollowedHyperlink"/>
    <w:rsid w:val="00D7672C"/>
    <w:rPr>
      <w:caps w:val="0"/>
      <w:small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Spacing">
    <w:name w:val="No Spacing"/>
    <w:uiPriority w:val="1"/>
    <w:qFormat/>
    <w:rsid w:val="00833963"/>
    <w:pPr>
      <w:jc w:val="both"/>
    </w:pPr>
    <w:rPr>
      <w:rFonts w:ascii="Times New Roman" w:hAnsi="Times New Roman"/>
      <w:szCs w:val="22"/>
    </w:rPr>
  </w:style>
  <w:style w:type="paragraph" w:styleId="BodyTextIndent3">
    <w:name w:val="Body Text Indent 3"/>
    <w:basedOn w:val="Normal"/>
    <w:link w:val="BodyTextIndent3Char"/>
    <w:uiPriority w:val="99"/>
    <w:semiHidden/>
    <w:unhideWhenUsed/>
    <w:rsid w:val="00783FA8"/>
    <w:pPr>
      <w:spacing w:after="120"/>
      <w:ind w:left="360"/>
    </w:pPr>
    <w:rPr>
      <w:sz w:val="16"/>
      <w:szCs w:val="16"/>
    </w:rPr>
  </w:style>
  <w:style w:type="character" w:customStyle="1" w:styleId="BodyTextIndent3Char">
    <w:name w:val="Body Text Indent 3 Char"/>
    <w:link w:val="BodyTextIndent3"/>
    <w:uiPriority w:val="99"/>
    <w:semiHidden/>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semiHidden/>
    <w:unhideWhenUsed/>
    <w:rsid w:val="00EC2501"/>
    <w:rPr>
      <w:sz w:val="16"/>
      <w:szCs w:val="16"/>
    </w:rPr>
  </w:style>
  <w:style w:type="paragraph" w:styleId="CommentText">
    <w:name w:val="annotation text"/>
    <w:basedOn w:val="Normal"/>
    <w:link w:val="CommentTextChar"/>
    <w:uiPriority w:val="99"/>
    <w:semiHidden/>
    <w:unhideWhenUsed/>
    <w:rsid w:val="00EC2501"/>
    <w:rPr>
      <w:szCs w:val="20"/>
    </w:rPr>
  </w:style>
  <w:style w:type="character" w:customStyle="1" w:styleId="CommentTextChar">
    <w:name w:val="Comment Text Char"/>
    <w:link w:val="CommentText"/>
    <w:uiPriority w:val="99"/>
    <w:semiHidden/>
    <w:rsid w:val="00EC25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2501"/>
    <w:rPr>
      <w:b/>
      <w:bCs/>
    </w:rPr>
  </w:style>
  <w:style w:type="character" w:customStyle="1" w:styleId="CommentSubjectChar">
    <w:name w:val="Comment Subject Char"/>
    <w:link w:val="CommentSubject"/>
    <w:uiPriority w:val="99"/>
    <w:semiHidden/>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uiPriority w:val="99"/>
    <w:unhideWhenUsed/>
    <w:rsid w:val="00233D94"/>
    <w:pPr>
      <w:spacing w:after="120" w:line="480" w:lineRule="auto"/>
      <w:ind w:left="360"/>
    </w:pPr>
  </w:style>
  <w:style w:type="character" w:customStyle="1" w:styleId="BodyTextIndent2Char">
    <w:name w:val="Body Text Indent 2 Char"/>
    <w:link w:val="BodyTextIndent2"/>
    <w:uiPriority w:val="99"/>
    <w:rsid w:val="00233D94"/>
    <w:rPr>
      <w:rFonts w:ascii="Times New Roman" w:hAnsi="Times New Roman"/>
      <w:szCs w:val="22"/>
    </w:rPr>
  </w:style>
  <w:style w:type="paragraph" w:customStyle="1" w:styleId="1italics">
    <w:name w:val="(1) italics"/>
    <w:basedOn w:val="ListParagraph"/>
    <w:link w:val="1italicsChar"/>
    <w:qFormat/>
    <w:rsid w:val="00233D94"/>
    <w:pPr>
      <w:keepNext/>
      <w:numPr>
        <w:numId w:val="35"/>
      </w:numPr>
      <w:spacing w:after="0"/>
      <w:contextualSpacing w:val="0"/>
    </w:pPr>
    <w:rPr>
      <w:rFonts w:ascii="Calibri" w:eastAsia="Times New Roman" w:hAnsi="Calibri"/>
      <w:i/>
      <w:iCs/>
      <w:sz w:val="22"/>
      <w:lang w:bidi="en-US"/>
    </w:rPr>
  </w:style>
  <w:style w:type="paragraph" w:customStyle="1" w:styleId="1reg">
    <w:name w:val="(1) reg"/>
    <w:basedOn w:val="Normal"/>
    <w:link w:val="1regChar"/>
    <w:qFormat/>
    <w:rsid w:val="00233D94"/>
    <w:pPr>
      <w:keepNext/>
      <w:spacing w:after="60"/>
      <w:ind w:left="2160" w:hanging="360"/>
    </w:pPr>
    <w:rPr>
      <w:rFonts w:eastAsia="Times New Roman"/>
      <w:szCs w:val="20"/>
    </w:rPr>
  </w:style>
  <w:style w:type="character" w:customStyle="1" w:styleId="1italicsChar">
    <w:name w:val="(1) italics Char"/>
    <w:link w:val="1italics"/>
    <w:rsid w:val="00233D94"/>
    <w:rPr>
      <w:rFonts w:eastAsia="Times New Roman"/>
      <w:i/>
      <w:iCs/>
      <w:sz w:val="22"/>
      <w:szCs w:val="22"/>
      <w:lang w:bidi="en-US"/>
    </w:rPr>
  </w:style>
  <w:style w:type="character" w:customStyle="1" w:styleId="1regChar">
    <w:name w:val="(1) reg Char"/>
    <w:link w:val="1reg"/>
    <w:rsid w:val="00233D94"/>
    <w:rPr>
      <w:rFonts w:ascii="Times New Roman" w:eastAsia="Times New Roman" w:hAnsi="Times New Roman"/>
    </w:rPr>
  </w:style>
  <w:style w:type="character" w:styleId="Strong">
    <w:name w:val="Strong"/>
    <w:qFormat/>
    <w:rsid w:val="00A620BB"/>
    <w:rPr>
      <w:b/>
      <w:bCs/>
    </w:rPr>
  </w:style>
  <w:style w:type="paragraph" w:styleId="NormalWeb">
    <w:name w:val="Normal (Web)"/>
    <w:basedOn w:val="Normal"/>
    <w:rsid w:val="001C79D9"/>
    <w:pPr>
      <w:spacing w:before="100" w:beforeAutospacing="1" w:after="100" w:afterAutospacing="1"/>
      <w:jc w:val="left"/>
    </w:pPr>
    <w:rPr>
      <w:rFonts w:eastAsia="SimSun"/>
      <w:sz w:val="24"/>
      <w:szCs w:val="24"/>
      <w:lang w:eastAsia="zh-CN"/>
    </w:rPr>
  </w:style>
  <w:style w:type="numbering" w:customStyle="1" w:styleId="NoList1">
    <w:name w:val="No List1"/>
    <w:next w:val="NoList"/>
    <w:uiPriority w:val="99"/>
    <w:semiHidden/>
    <w:unhideWhenUsed/>
    <w:rsid w:val="008A7A00"/>
  </w:style>
  <w:style w:type="table" w:customStyle="1" w:styleId="TableGrid1">
    <w:name w:val="Table Grid1"/>
    <w:basedOn w:val="TableNormal"/>
    <w:next w:val="TableGrid"/>
    <w:uiPriority w:val="59"/>
    <w:rsid w:val="008A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4635A"/>
    <w:pPr>
      <w:spacing w:after="120"/>
      <w:ind w:left="360"/>
    </w:pPr>
  </w:style>
  <w:style w:type="character" w:customStyle="1" w:styleId="BodyTextIndentChar">
    <w:name w:val="Body Text Indent Char"/>
    <w:link w:val="BodyTextIndent"/>
    <w:uiPriority w:val="99"/>
    <w:semiHidden/>
    <w:rsid w:val="0064635A"/>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F5"/>
    <w:pPr>
      <w:spacing w:after="240"/>
      <w:jc w:val="both"/>
    </w:pPr>
    <w:rPr>
      <w:rFonts w:ascii="Times New Roman" w:hAnsi="Times New Roman"/>
      <w:szCs w:val="22"/>
    </w:rPr>
  </w:style>
  <w:style w:type="paragraph" w:styleId="Heading1">
    <w:name w:val="heading 1"/>
    <w:next w:val="Normal"/>
    <w:link w:val="Heading1Char"/>
    <w:uiPriority w:val="9"/>
    <w:qFormat/>
    <w:rsid w:val="00F74777"/>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D29C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777"/>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352F4"/>
    <w:pPr>
      <w:tabs>
        <w:tab w:val="left" w:pos="1325"/>
        <w:tab w:val="left" w:pos="1800"/>
        <w:tab w:val="right" w:leader="dot" w:pos="9360"/>
      </w:tabs>
      <w:spacing w:after="0"/>
      <w:ind w:left="1800" w:hanging="125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8D11C5"/>
    <w:pPr>
      <w:spacing w:before="360" w:after="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0A57BF"/>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link w:val="FootnoteText"/>
    <w:uiPriority w:val="99"/>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6"/>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8"/>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7"/>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uiPriority w:val="10"/>
    <w:qFormat/>
    <w:rsid w:val="00FD29CF"/>
    <w:pPr>
      <w:spacing w:after="0"/>
      <w:jc w:val="center"/>
    </w:pPr>
    <w:rPr>
      <w:rFonts w:eastAsia="Times New Roman"/>
      <w:b/>
      <w:bCs/>
      <w:sz w:val="28"/>
      <w:szCs w:val="24"/>
    </w:rPr>
  </w:style>
  <w:style w:type="character" w:customStyle="1" w:styleId="TitleChar">
    <w:name w:val="Title Char"/>
    <w:link w:val="Title"/>
    <w:uiPriority w:val="10"/>
    <w:rsid w:val="00FD29CF"/>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D29CF"/>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D29CF"/>
    <w:pPr>
      <w:spacing w:after="120" w:line="480" w:lineRule="auto"/>
    </w:pPr>
  </w:style>
  <w:style w:type="character" w:customStyle="1" w:styleId="BodyText2Char">
    <w:name w:val="Body Text 2 Char"/>
    <w:link w:val="BodyText2"/>
    <w:uiPriority w:val="99"/>
    <w:semiHidden/>
    <w:rsid w:val="00FD29CF"/>
    <w:rPr>
      <w:rFonts w:ascii="Times New Roman" w:hAnsi="Times New Roman"/>
      <w:sz w:val="20"/>
    </w:rPr>
  </w:style>
  <w:style w:type="character" w:styleId="FollowedHyperlink">
    <w:name w:val="FollowedHyperlink"/>
    <w:rsid w:val="00D7672C"/>
    <w:rPr>
      <w:caps w:val="0"/>
      <w:small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Spacing">
    <w:name w:val="No Spacing"/>
    <w:uiPriority w:val="1"/>
    <w:qFormat/>
    <w:rsid w:val="00833963"/>
    <w:pPr>
      <w:jc w:val="both"/>
    </w:pPr>
    <w:rPr>
      <w:rFonts w:ascii="Times New Roman" w:hAnsi="Times New Roman"/>
      <w:szCs w:val="22"/>
    </w:rPr>
  </w:style>
  <w:style w:type="paragraph" w:styleId="BodyTextIndent3">
    <w:name w:val="Body Text Indent 3"/>
    <w:basedOn w:val="Normal"/>
    <w:link w:val="BodyTextIndent3Char"/>
    <w:uiPriority w:val="99"/>
    <w:semiHidden/>
    <w:unhideWhenUsed/>
    <w:rsid w:val="00783FA8"/>
    <w:pPr>
      <w:spacing w:after="120"/>
      <w:ind w:left="360"/>
    </w:pPr>
    <w:rPr>
      <w:sz w:val="16"/>
      <w:szCs w:val="16"/>
    </w:rPr>
  </w:style>
  <w:style w:type="character" w:customStyle="1" w:styleId="BodyTextIndent3Char">
    <w:name w:val="Body Text Indent 3 Char"/>
    <w:link w:val="BodyTextIndent3"/>
    <w:uiPriority w:val="99"/>
    <w:semiHidden/>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semiHidden/>
    <w:unhideWhenUsed/>
    <w:rsid w:val="00EC2501"/>
    <w:rPr>
      <w:sz w:val="16"/>
      <w:szCs w:val="16"/>
    </w:rPr>
  </w:style>
  <w:style w:type="paragraph" w:styleId="CommentText">
    <w:name w:val="annotation text"/>
    <w:basedOn w:val="Normal"/>
    <w:link w:val="CommentTextChar"/>
    <w:uiPriority w:val="99"/>
    <w:semiHidden/>
    <w:unhideWhenUsed/>
    <w:rsid w:val="00EC2501"/>
    <w:rPr>
      <w:szCs w:val="20"/>
    </w:rPr>
  </w:style>
  <w:style w:type="character" w:customStyle="1" w:styleId="CommentTextChar">
    <w:name w:val="Comment Text Char"/>
    <w:link w:val="CommentText"/>
    <w:uiPriority w:val="99"/>
    <w:semiHidden/>
    <w:rsid w:val="00EC25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2501"/>
    <w:rPr>
      <w:b/>
      <w:bCs/>
    </w:rPr>
  </w:style>
  <w:style w:type="character" w:customStyle="1" w:styleId="CommentSubjectChar">
    <w:name w:val="Comment Subject Char"/>
    <w:link w:val="CommentSubject"/>
    <w:uiPriority w:val="99"/>
    <w:semiHidden/>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uiPriority w:val="99"/>
    <w:unhideWhenUsed/>
    <w:rsid w:val="00233D94"/>
    <w:pPr>
      <w:spacing w:after="120" w:line="480" w:lineRule="auto"/>
      <w:ind w:left="360"/>
    </w:pPr>
  </w:style>
  <w:style w:type="character" w:customStyle="1" w:styleId="BodyTextIndent2Char">
    <w:name w:val="Body Text Indent 2 Char"/>
    <w:link w:val="BodyTextIndent2"/>
    <w:uiPriority w:val="99"/>
    <w:rsid w:val="00233D94"/>
    <w:rPr>
      <w:rFonts w:ascii="Times New Roman" w:hAnsi="Times New Roman"/>
      <w:szCs w:val="22"/>
    </w:rPr>
  </w:style>
  <w:style w:type="paragraph" w:customStyle="1" w:styleId="1italics">
    <w:name w:val="(1) italics"/>
    <w:basedOn w:val="ListParagraph"/>
    <w:link w:val="1italicsChar"/>
    <w:qFormat/>
    <w:rsid w:val="00233D94"/>
    <w:pPr>
      <w:keepNext/>
      <w:numPr>
        <w:numId w:val="35"/>
      </w:numPr>
      <w:spacing w:after="0"/>
      <w:contextualSpacing w:val="0"/>
    </w:pPr>
    <w:rPr>
      <w:rFonts w:ascii="Calibri" w:eastAsia="Times New Roman" w:hAnsi="Calibri"/>
      <w:i/>
      <w:iCs/>
      <w:sz w:val="22"/>
      <w:lang w:bidi="en-US"/>
    </w:rPr>
  </w:style>
  <w:style w:type="paragraph" w:customStyle="1" w:styleId="1reg">
    <w:name w:val="(1) reg"/>
    <w:basedOn w:val="Normal"/>
    <w:link w:val="1regChar"/>
    <w:qFormat/>
    <w:rsid w:val="00233D94"/>
    <w:pPr>
      <w:keepNext/>
      <w:spacing w:after="60"/>
      <w:ind w:left="2160" w:hanging="360"/>
    </w:pPr>
    <w:rPr>
      <w:rFonts w:eastAsia="Times New Roman"/>
      <w:szCs w:val="20"/>
    </w:rPr>
  </w:style>
  <w:style w:type="character" w:customStyle="1" w:styleId="1italicsChar">
    <w:name w:val="(1) italics Char"/>
    <w:link w:val="1italics"/>
    <w:rsid w:val="00233D94"/>
    <w:rPr>
      <w:rFonts w:eastAsia="Times New Roman"/>
      <w:i/>
      <w:iCs/>
      <w:sz w:val="22"/>
      <w:szCs w:val="22"/>
      <w:lang w:bidi="en-US"/>
    </w:rPr>
  </w:style>
  <w:style w:type="character" w:customStyle="1" w:styleId="1regChar">
    <w:name w:val="(1) reg Char"/>
    <w:link w:val="1reg"/>
    <w:rsid w:val="00233D94"/>
    <w:rPr>
      <w:rFonts w:ascii="Times New Roman" w:eastAsia="Times New Roman" w:hAnsi="Times New Roman"/>
    </w:rPr>
  </w:style>
  <w:style w:type="character" w:styleId="Strong">
    <w:name w:val="Strong"/>
    <w:qFormat/>
    <w:rsid w:val="00A620BB"/>
    <w:rPr>
      <w:b/>
      <w:bCs/>
    </w:rPr>
  </w:style>
  <w:style w:type="paragraph" w:styleId="NormalWeb">
    <w:name w:val="Normal (Web)"/>
    <w:basedOn w:val="Normal"/>
    <w:rsid w:val="001C79D9"/>
    <w:pPr>
      <w:spacing w:before="100" w:beforeAutospacing="1" w:after="100" w:afterAutospacing="1"/>
      <w:jc w:val="left"/>
    </w:pPr>
    <w:rPr>
      <w:rFonts w:eastAsia="SimSun"/>
      <w:sz w:val="24"/>
      <w:szCs w:val="24"/>
      <w:lang w:eastAsia="zh-CN"/>
    </w:rPr>
  </w:style>
  <w:style w:type="numbering" w:customStyle="1" w:styleId="NoList1">
    <w:name w:val="No List1"/>
    <w:next w:val="NoList"/>
    <w:uiPriority w:val="99"/>
    <w:semiHidden/>
    <w:unhideWhenUsed/>
    <w:rsid w:val="008A7A00"/>
  </w:style>
  <w:style w:type="table" w:customStyle="1" w:styleId="TableGrid1">
    <w:name w:val="Table Grid1"/>
    <w:basedOn w:val="TableNormal"/>
    <w:next w:val="TableGrid"/>
    <w:uiPriority w:val="59"/>
    <w:rsid w:val="008A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4635A"/>
    <w:pPr>
      <w:spacing w:after="120"/>
      <w:ind w:left="360"/>
    </w:pPr>
  </w:style>
  <w:style w:type="character" w:customStyle="1" w:styleId="BodyTextIndentChar">
    <w:name w:val="Body Text Indent Char"/>
    <w:link w:val="BodyTextIndent"/>
    <w:uiPriority w:val="99"/>
    <w:semiHidden/>
    <w:rsid w:val="0064635A"/>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297">
      <w:bodyDiv w:val="1"/>
      <w:marLeft w:val="0"/>
      <w:marRight w:val="0"/>
      <w:marTop w:val="0"/>
      <w:marBottom w:val="0"/>
      <w:divBdr>
        <w:top w:val="none" w:sz="0" w:space="0" w:color="auto"/>
        <w:left w:val="none" w:sz="0" w:space="0" w:color="auto"/>
        <w:bottom w:val="none" w:sz="0" w:space="0" w:color="auto"/>
        <w:right w:val="none" w:sz="0" w:space="0" w:color="auto"/>
      </w:divBdr>
    </w:div>
    <w:div w:id="159544443">
      <w:bodyDiv w:val="1"/>
      <w:marLeft w:val="0"/>
      <w:marRight w:val="0"/>
      <w:marTop w:val="0"/>
      <w:marBottom w:val="0"/>
      <w:divBdr>
        <w:top w:val="none" w:sz="0" w:space="0" w:color="auto"/>
        <w:left w:val="none" w:sz="0" w:space="0" w:color="auto"/>
        <w:bottom w:val="none" w:sz="0" w:space="0" w:color="auto"/>
        <w:right w:val="none" w:sz="0" w:space="0" w:color="auto"/>
      </w:divBdr>
    </w:div>
    <w:div w:id="203979630">
      <w:bodyDiv w:val="1"/>
      <w:marLeft w:val="0"/>
      <w:marRight w:val="0"/>
      <w:marTop w:val="0"/>
      <w:marBottom w:val="0"/>
      <w:divBdr>
        <w:top w:val="none" w:sz="0" w:space="0" w:color="auto"/>
        <w:left w:val="none" w:sz="0" w:space="0" w:color="auto"/>
        <w:bottom w:val="none" w:sz="0" w:space="0" w:color="auto"/>
        <w:right w:val="none" w:sz="0" w:space="0" w:color="auto"/>
      </w:divBdr>
    </w:div>
    <w:div w:id="354775260">
      <w:bodyDiv w:val="1"/>
      <w:marLeft w:val="0"/>
      <w:marRight w:val="0"/>
      <w:marTop w:val="0"/>
      <w:marBottom w:val="0"/>
      <w:divBdr>
        <w:top w:val="none" w:sz="0" w:space="0" w:color="auto"/>
        <w:left w:val="none" w:sz="0" w:space="0" w:color="auto"/>
        <w:bottom w:val="none" w:sz="0" w:space="0" w:color="auto"/>
        <w:right w:val="none" w:sz="0" w:space="0" w:color="auto"/>
      </w:divBdr>
    </w:div>
    <w:div w:id="372074514">
      <w:bodyDiv w:val="1"/>
      <w:marLeft w:val="0"/>
      <w:marRight w:val="0"/>
      <w:marTop w:val="0"/>
      <w:marBottom w:val="0"/>
      <w:divBdr>
        <w:top w:val="none" w:sz="0" w:space="0" w:color="auto"/>
        <w:left w:val="none" w:sz="0" w:space="0" w:color="auto"/>
        <w:bottom w:val="none" w:sz="0" w:space="0" w:color="auto"/>
        <w:right w:val="none" w:sz="0" w:space="0" w:color="auto"/>
      </w:divBdr>
    </w:div>
    <w:div w:id="390812168">
      <w:bodyDiv w:val="1"/>
      <w:marLeft w:val="0"/>
      <w:marRight w:val="0"/>
      <w:marTop w:val="0"/>
      <w:marBottom w:val="0"/>
      <w:divBdr>
        <w:top w:val="none" w:sz="0" w:space="0" w:color="auto"/>
        <w:left w:val="none" w:sz="0" w:space="0" w:color="auto"/>
        <w:bottom w:val="none" w:sz="0" w:space="0" w:color="auto"/>
        <w:right w:val="none" w:sz="0" w:space="0" w:color="auto"/>
      </w:divBdr>
    </w:div>
    <w:div w:id="490145620">
      <w:bodyDiv w:val="1"/>
      <w:marLeft w:val="0"/>
      <w:marRight w:val="0"/>
      <w:marTop w:val="0"/>
      <w:marBottom w:val="0"/>
      <w:divBdr>
        <w:top w:val="none" w:sz="0" w:space="0" w:color="auto"/>
        <w:left w:val="none" w:sz="0" w:space="0" w:color="auto"/>
        <w:bottom w:val="none" w:sz="0" w:space="0" w:color="auto"/>
        <w:right w:val="none" w:sz="0" w:space="0" w:color="auto"/>
      </w:divBdr>
    </w:div>
    <w:div w:id="760831353">
      <w:bodyDiv w:val="1"/>
      <w:marLeft w:val="0"/>
      <w:marRight w:val="0"/>
      <w:marTop w:val="0"/>
      <w:marBottom w:val="0"/>
      <w:divBdr>
        <w:top w:val="none" w:sz="0" w:space="0" w:color="auto"/>
        <w:left w:val="none" w:sz="0" w:space="0" w:color="auto"/>
        <w:bottom w:val="none" w:sz="0" w:space="0" w:color="auto"/>
        <w:right w:val="none" w:sz="0" w:space="0" w:color="auto"/>
      </w:divBdr>
    </w:div>
    <w:div w:id="774785984">
      <w:bodyDiv w:val="1"/>
      <w:marLeft w:val="0"/>
      <w:marRight w:val="0"/>
      <w:marTop w:val="0"/>
      <w:marBottom w:val="0"/>
      <w:divBdr>
        <w:top w:val="none" w:sz="0" w:space="0" w:color="auto"/>
        <w:left w:val="none" w:sz="0" w:space="0" w:color="auto"/>
        <w:bottom w:val="none" w:sz="0" w:space="0" w:color="auto"/>
        <w:right w:val="none" w:sz="0" w:space="0" w:color="auto"/>
      </w:divBdr>
    </w:div>
    <w:div w:id="935751122">
      <w:bodyDiv w:val="1"/>
      <w:marLeft w:val="0"/>
      <w:marRight w:val="0"/>
      <w:marTop w:val="0"/>
      <w:marBottom w:val="0"/>
      <w:divBdr>
        <w:top w:val="none" w:sz="0" w:space="0" w:color="auto"/>
        <w:left w:val="none" w:sz="0" w:space="0" w:color="auto"/>
        <w:bottom w:val="none" w:sz="0" w:space="0" w:color="auto"/>
        <w:right w:val="none" w:sz="0" w:space="0" w:color="auto"/>
      </w:divBdr>
    </w:div>
    <w:div w:id="965544190">
      <w:bodyDiv w:val="1"/>
      <w:marLeft w:val="0"/>
      <w:marRight w:val="0"/>
      <w:marTop w:val="0"/>
      <w:marBottom w:val="0"/>
      <w:divBdr>
        <w:top w:val="none" w:sz="0" w:space="0" w:color="auto"/>
        <w:left w:val="none" w:sz="0" w:space="0" w:color="auto"/>
        <w:bottom w:val="none" w:sz="0" w:space="0" w:color="auto"/>
        <w:right w:val="none" w:sz="0" w:space="0" w:color="auto"/>
      </w:divBdr>
    </w:div>
    <w:div w:id="969746459">
      <w:bodyDiv w:val="1"/>
      <w:marLeft w:val="0"/>
      <w:marRight w:val="0"/>
      <w:marTop w:val="0"/>
      <w:marBottom w:val="0"/>
      <w:divBdr>
        <w:top w:val="none" w:sz="0" w:space="0" w:color="auto"/>
        <w:left w:val="none" w:sz="0" w:space="0" w:color="auto"/>
        <w:bottom w:val="none" w:sz="0" w:space="0" w:color="auto"/>
        <w:right w:val="none" w:sz="0" w:space="0" w:color="auto"/>
      </w:divBdr>
    </w:div>
    <w:div w:id="975332453">
      <w:bodyDiv w:val="1"/>
      <w:marLeft w:val="0"/>
      <w:marRight w:val="0"/>
      <w:marTop w:val="0"/>
      <w:marBottom w:val="0"/>
      <w:divBdr>
        <w:top w:val="none" w:sz="0" w:space="0" w:color="auto"/>
        <w:left w:val="none" w:sz="0" w:space="0" w:color="auto"/>
        <w:bottom w:val="none" w:sz="0" w:space="0" w:color="auto"/>
        <w:right w:val="none" w:sz="0" w:space="0" w:color="auto"/>
      </w:divBdr>
    </w:div>
    <w:div w:id="1022826577">
      <w:bodyDiv w:val="1"/>
      <w:marLeft w:val="0"/>
      <w:marRight w:val="0"/>
      <w:marTop w:val="0"/>
      <w:marBottom w:val="0"/>
      <w:divBdr>
        <w:top w:val="none" w:sz="0" w:space="0" w:color="auto"/>
        <w:left w:val="none" w:sz="0" w:space="0" w:color="auto"/>
        <w:bottom w:val="none" w:sz="0" w:space="0" w:color="auto"/>
        <w:right w:val="none" w:sz="0" w:space="0" w:color="auto"/>
      </w:divBdr>
    </w:div>
    <w:div w:id="1078601172">
      <w:bodyDiv w:val="1"/>
      <w:marLeft w:val="0"/>
      <w:marRight w:val="0"/>
      <w:marTop w:val="0"/>
      <w:marBottom w:val="0"/>
      <w:divBdr>
        <w:top w:val="none" w:sz="0" w:space="0" w:color="auto"/>
        <w:left w:val="none" w:sz="0" w:space="0" w:color="auto"/>
        <w:bottom w:val="none" w:sz="0" w:space="0" w:color="auto"/>
        <w:right w:val="none" w:sz="0" w:space="0" w:color="auto"/>
      </w:divBdr>
    </w:div>
    <w:div w:id="1092624610">
      <w:bodyDiv w:val="1"/>
      <w:marLeft w:val="0"/>
      <w:marRight w:val="0"/>
      <w:marTop w:val="0"/>
      <w:marBottom w:val="0"/>
      <w:divBdr>
        <w:top w:val="none" w:sz="0" w:space="0" w:color="auto"/>
        <w:left w:val="none" w:sz="0" w:space="0" w:color="auto"/>
        <w:bottom w:val="none" w:sz="0" w:space="0" w:color="auto"/>
        <w:right w:val="none" w:sz="0" w:space="0" w:color="auto"/>
      </w:divBdr>
    </w:div>
    <w:div w:id="1115096053">
      <w:bodyDiv w:val="1"/>
      <w:marLeft w:val="0"/>
      <w:marRight w:val="0"/>
      <w:marTop w:val="0"/>
      <w:marBottom w:val="0"/>
      <w:divBdr>
        <w:top w:val="none" w:sz="0" w:space="0" w:color="auto"/>
        <w:left w:val="none" w:sz="0" w:space="0" w:color="auto"/>
        <w:bottom w:val="none" w:sz="0" w:space="0" w:color="auto"/>
        <w:right w:val="none" w:sz="0" w:space="0" w:color="auto"/>
      </w:divBdr>
    </w:div>
    <w:div w:id="1186404539">
      <w:bodyDiv w:val="1"/>
      <w:marLeft w:val="0"/>
      <w:marRight w:val="0"/>
      <w:marTop w:val="0"/>
      <w:marBottom w:val="0"/>
      <w:divBdr>
        <w:top w:val="none" w:sz="0" w:space="0" w:color="auto"/>
        <w:left w:val="none" w:sz="0" w:space="0" w:color="auto"/>
        <w:bottom w:val="none" w:sz="0" w:space="0" w:color="auto"/>
        <w:right w:val="none" w:sz="0" w:space="0" w:color="auto"/>
      </w:divBdr>
    </w:div>
    <w:div w:id="1200897918">
      <w:bodyDiv w:val="1"/>
      <w:marLeft w:val="0"/>
      <w:marRight w:val="0"/>
      <w:marTop w:val="0"/>
      <w:marBottom w:val="0"/>
      <w:divBdr>
        <w:top w:val="none" w:sz="0" w:space="0" w:color="auto"/>
        <w:left w:val="none" w:sz="0" w:space="0" w:color="auto"/>
        <w:bottom w:val="none" w:sz="0" w:space="0" w:color="auto"/>
        <w:right w:val="none" w:sz="0" w:space="0" w:color="auto"/>
      </w:divBdr>
    </w:div>
    <w:div w:id="1389576122">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448744182">
      <w:bodyDiv w:val="1"/>
      <w:marLeft w:val="0"/>
      <w:marRight w:val="0"/>
      <w:marTop w:val="0"/>
      <w:marBottom w:val="0"/>
      <w:divBdr>
        <w:top w:val="none" w:sz="0" w:space="0" w:color="auto"/>
        <w:left w:val="none" w:sz="0" w:space="0" w:color="auto"/>
        <w:bottom w:val="none" w:sz="0" w:space="0" w:color="auto"/>
        <w:right w:val="none" w:sz="0" w:space="0" w:color="auto"/>
      </w:divBdr>
    </w:div>
    <w:div w:id="1497649807">
      <w:bodyDiv w:val="1"/>
      <w:marLeft w:val="0"/>
      <w:marRight w:val="0"/>
      <w:marTop w:val="0"/>
      <w:marBottom w:val="0"/>
      <w:divBdr>
        <w:top w:val="none" w:sz="0" w:space="0" w:color="auto"/>
        <w:left w:val="none" w:sz="0" w:space="0" w:color="auto"/>
        <w:bottom w:val="none" w:sz="0" w:space="0" w:color="auto"/>
        <w:right w:val="none" w:sz="0" w:space="0" w:color="auto"/>
      </w:divBdr>
    </w:div>
    <w:div w:id="1604651044">
      <w:bodyDiv w:val="1"/>
      <w:marLeft w:val="0"/>
      <w:marRight w:val="0"/>
      <w:marTop w:val="0"/>
      <w:marBottom w:val="0"/>
      <w:divBdr>
        <w:top w:val="none" w:sz="0" w:space="0" w:color="auto"/>
        <w:left w:val="none" w:sz="0" w:space="0" w:color="auto"/>
        <w:bottom w:val="none" w:sz="0" w:space="0" w:color="auto"/>
        <w:right w:val="none" w:sz="0" w:space="0" w:color="auto"/>
      </w:divBdr>
    </w:div>
    <w:div w:id="1647198513">
      <w:bodyDiv w:val="1"/>
      <w:marLeft w:val="0"/>
      <w:marRight w:val="0"/>
      <w:marTop w:val="0"/>
      <w:marBottom w:val="0"/>
      <w:divBdr>
        <w:top w:val="none" w:sz="0" w:space="0" w:color="auto"/>
        <w:left w:val="none" w:sz="0" w:space="0" w:color="auto"/>
        <w:bottom w:val="none" w:sz="0" w:space="0" w:color="auto"/>
        <w:right w:val="none" w:sz="0" w:space="0" w:color="auto"/>
      </w:divBdr>
    </w:div>
    <w:div w:id="1652825207">
      <w:bodyDiv w:val="1"/>
      <w:marLeft w:val="0"/>
      <w:marRight w:val="0"/>
      <w:marTop w:val="0"/>
      <w:marBottom w:val="0"/>
      <w:divBdr>
        <w:top w:val="none" w:sz="0" w:space="0" w:color="auto"/>
        <w:left w:val="none" w:sz="0" w:space="0" w:color="auto"/>
        <w:bottom w:val="none" w:sz="0" w:space="0" w:color="auto"/>
        <w:right w:val="none" w:sz="0" w:space="0" w:color="auto"/>
      </w:divBdr>
    </w:div>
    <w:div w:id="1772706104">
      <w:bodyDiv w:val="1"/>
      <w:marLeft w:val="0"/>
      <w:marRight w:val="0"/>
      <w:marTop w:val="0"/>
      <w:marBottom w:val="0"/>
      <w:divBdr>
        <w:top w:val="none" w:sz="0" w:space="0" w:color="auto"/>
        <w:left w:val="none" w:sz="0" w:space="0" w:color="auto"/>
        <w:bottom w:val="none" w:sz="0" w:space="0" w:color="auto"/>
        <w:right w:val="none" w:sz="0" w:space="0" w:color="auto"/>
      </w:divBdr>
    </w:div>
    <w:div w:id="1838417262">
      <w:bodyDiv w:val="1"/>
      <w:marLeft w:val="0"/>
      <w:marRight w:val="0"/>
      <w:marTop w:val="0"/>
      <w:marBottom w:val="0"/>
      <w:divBdr>
        <w:top w:val="none" w:sz="0" w:space="0" w:color="auto"/>
        <w:left w:val="none" w:sz="0" w:space="0" w:color="auto"/>
        <w:bottom w:val="none" w:sz="0" w:space="0" w:color="auto"/>
        <w:right w:val="none" w:sz="0" w:space="0" w:color="auto"/>
      </w:divBdr>
    </w:div>
    <w:div w:id="1853571273">
      <w:bodyDiv w:val="1"/>
      <w:marLeft w:val="0"/>
      <w:marRight w:val="0"/>
      <w:marTop w:val="0"/>
      <w:marBottom w:val="0"/>
      <w:divBdr>
        <w:top w:val="none" w:sz="0" w:space="0" w:color="auto"/>
        <w:left w:val="none" w:sz="0" w:space="0" w:color="auto"/>
        <w:bottom w:val="none" w:sz="0" w:space="0" w:color="auto"/>
        <w:right w:val="none" w:sz="0" w:space="0" w:color="auto"/>
      </w:divBdr>
    </w:div>
    <w:div w:id="1974290116">
      <w:bodyDiv w:val="1"/>
      <w:marLeft w:val="0"/>
      <w:marRight w:val="0"/>
      <w:marTop w:val="0"/>
      <w:marBottom w:val="0"/>
      <w:divBdr>
        <w:top w:val="none" w:sz="0" w:space="0" w:color="auto"/>
        <w:left w:val="none" w:sz="0" w:space="0" w:color="auto"/>
        <w:bottom w:val="none" w:sz="0" w:space="0" w:color="auto"/>
        <w:right w:val="none" w:sz="0" w:space="0" w:color="auto"/>
      </w:divBdr>
    </w:div>
    <w:div w:id="20254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9E13-47F1-4218-A9C7-8CAB45D7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2459</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2881</CharactersWithSpaces>
  <SharedDoc>false</SharedDoc>
  <HLinks>
    <vt:vector size="396" baseType="variant">
      <vt:variant>
        <vt:i4>5242957</vt:i4>
      </vt:variant>
      <vt:variant>
        <vt:i4>335</vt:i4>
      </vt:variant>
      <vt:variant>
        <vt:i4>0</vt:i4>
      </vt:variant>
      <vt:variant>
        <vt:i4>5</vt:i4>
      </vt:variant>
      <vt:variant>
        <vt:lpwstr>http://www.cleanvehicle.org/</vt:lpwstr>
      </vt:variant>
      <vt:variant>
        <vt:lpwstr/>
      </vt:variant>
      <vt:variant>
        <vt:i4>5767235</vt:i4>
      </vt:variant>
      <vt:variant>
        <vt:i4>332</vt:i4>
      </vt:variant>
      <vt:variant>
        <vt:i4>0</vt:i4>
      </vt:variant>
      <vt:variant>
        <vt:i4>5</vt:i4>
      </vt:variant>
      <vt:variant>
        <vt:lpwstr>http://cta.ornl.gov/data/index.shtml</vt:lpwstr>
      </vt:variant>
      <vt:variant>
        <vt:lpwstr/>
      </vt:variant>
      <vt:variant>
        <vt:i4>4194399</vt:i4>
      </vt:variant>
      <vt:variant>
        <vt:i4>326</vt:i4>
      </vt:variant>
      <vt:variant>
        <vt:i4>0</vt:i4>
      </vt:variant>
      <vt:variant>
        <vt:i4>5</vt:i4>
      </vt:variant>
      <vt:variant>
        <vt:lpwstr>http://cta.ornl.gov/data/download31.shtml</vt:lpwstr>
      </vt:variant>
      <vt:variant>
        <vt:lpwstr/>
      </vt:variant>
      <vt:variant>
        <vt:i4>786460</vt:i4>
      </vt:variant>
      <vt:variant>
        <vt:i4>320</vt:i4>
      </vt:variant>
      <vt:variant>
        <vt:i4>0</vt:i4>
      </vt:variant>
      <vt:variant>
        <vt:i4>5</vt:i4>
      </vt:variant>
      <vt:variant>
        <vt:lpwstr>http://www.afdc.energy.gov/afdc/pdfs/afpr_apr_12.pdf</vt:lpwstr>
      </vt:variant>
      <vt:variant>
        <vt:lpwstr/>
      </vt:variant>
      <vt:variant>
        <vt:i4>5963828</vt:i4>
      </vt:variant>
      <vt:variant>
        <vt:i4>314</vt:i4>
      </vt:variant>
      <vt:variant>
        <vt:i4>0</vt:i4>
      </vt:variant>
      <vt:variant>
        <vt:i4>5</vt:i4>
      </vt:variant>
      <vt:variant>
        <vt:lpwstr>mailto:juana.williams@nist.gov</vt:lpwstr>
      </vt:variant>
      <vt:variant>
        <vt:lpwstr/>
      </vt:variant>
      <vt:variant>
        <vt:i4>4718693</vt:i4>
      </vt:variant>
      <vt:variant>
        <vt:i4>311</vt:i4>
      </vt:variant>
      <vt:variant>
        <vt:i4>0</vt:i4>
      </vt:variant>
      <vt:variant>
        <vt:i4>5</vt:i4>
      </vt:variant>
      <vt:variant>
        <vt:lpwstr>mailto:ambler@nist.gov</vt:lpwstr>
      </vt:variant>
      <vt:variant>
        <vt:lpwstr/>
      </vt:variant>
      <vt:variant>
        <vt:i4>6225963</vt:i4>
      </vt:variant>
      <vt:variant>
        <vt:i4>308</vt:i4>
      </vt:variant>
      <vt:variant>
        <vt:i4>0</vt:i4>
      </vt:variant>
      <vt:variant>
        <vt:i4>5</vt:i4>
      </vt:variant>
      <vt:variant>
        <vt:lpwstr>mailto:ralph.richter@nist.gov</vt:lpwstr>
      </vt:variant>
      <vt:variant>
        <vt:lpwstr/>
      </vt:variant>
      <vt:variant>
        <vt:i4>5701692</vt:i4>
      </vt:variant>
      <vt:variant>
        <vt:i4>305</vt:i4>
      </vt:variant>
      <vt:variant>
        <vt:i4>0</vt:i4>
      </vt:variant>
      <vt:variant>
        <vt:i4>5</vt:i4>
      </vt:variant>
      <vt:variant>
        <vt:lpwstr>mailto:diane.lee@nist.gov</vt:lpwstr>
      </vt:variant>
      <vt:variant>
        <vt:lpwstr/>
      </vt:variant>
      <vt:variant>
        <vt:i4>2687066</vt:i4>
      </vt:variant>
      <vt:variant>
        <vt:i4>302</vt:i4>
      </vt:variant>
      <vt:variant>
        <vt:i4>0</vt:i4>
      </vt:variant>
      <vt:variant>
        <vt:i4>5</vt:i4>
      </vt:variant>
      <vt:variant>
        <vt:lpwstr>mailto:richard.harshman@nist.gov</vt:lpwstr>
      </vt:variant>
      <vt:variant>
        <vt:lpwstr/>
      </vt:variant>
      <vt:variant>
        <vt:i4>3473478</vt:i4>
      </vt:variant>
      <vt:variant>
        <vt:i4>299</vt:i4>
      </vt:variant>
      <vt:variant>
        <vt:i4>0</vt:i4>
      </vt:variant>
      <vt:variant>
        <vt:i4>5</vt:i4>
      </vt:variant>
      <vt:variant>
        <vt:lpwstr>mailto:charles.ehrlich@nist.gov</vt:lpwstr>
      </vt:variant>
      <vt:variant>
        <vt:lpwstr/>
      </vt:variant>
      <vt:variant>
        <vt:i4>5832749</vt:i4>
      </vt:variant>
      <vt:variant>
        <vt:i4>296</vt:i4>
      </vt:variant>
      <vt:variant>
        <vt:i4>0</vt:i4>
      </vt:variant>
      <vt:variant>
        <vt:i4>5</vt:i4>
      </vt:variant>
      <vt:variant>
        <vt:lpwstr>mailto:k.butcher@nist.gov</vt:lpwstr>
      </vt:variant>
      <vt:variant>
        <vt:lpwstr/>
      </vt:variant>
      <vt:variant>
        <vt:i4>6881294</vt:i4>
      </vt:variant>
      <vt:variant>
        <vt:i4>293</vt:i4>
      </vt:variant>
      <vt:variant>
        <vt:i4>0</vt:i4>
      </vt:variant>
      <vt:variant>
        <vt:i4>5</vt:i4>
      </vt:variant>
      <vt:variant>
        <vt:lpwstr>mailto:john.barton@nist.gov</vt:lpwstr>
      </vt:variant>
      <vt:variant>
        <vt:lpwstr/>
      </vt:variant>
      <vt:variant>
        <vt:i4>5767287</vt:i4>
      </vt:variant>
      <vt:variant>
        <vt:i4>290</vt:i4>
      </vt:variant>
      <vt:variant>
        <vt:i4>0</vt:i4>
      </vt:variant>
      <vt:variant>
        <vt:i4>5</vt:i4>
      </vt:variant>
      <vt:variant>
        <vt:lpwstr>mailto:adrian@loadscan.com</vt:lpwstr>
      </vt:variant>
      <vt:variant>
        <vt:lpwstr/>
      </vt:variant>
      <vt:variant>
        <vt:i4>6160445</vt:i4>
      </vt:variant>
      <vt:variant>
        <vt:i4>287</vt:i4>
      </vt:variant>
      <vt:variant>
        <vt:i4>0</vt:i4>
      </vt:variant>
      <vt:variant>
        <vt:i4>5</vt:i4>
      </vt:variant>
      <vt:variant>
        <vt:lpwstr>mailto:peter.russell@loadscan.us</vt:lpwstr>
      </vt:variant>
      <vt:variant>
        <vt:lpwstr/>
      </vt:variant>
      <vt:variant>
        <vt:i4>6881294</vt:i4>
      </vt:variant>
      <vt:variant>
        <vt:i4>284</vt:i4>
      </vt:variant>
      <vt:variant>
        <vt:i4>0</vt:i4>
      </vt:variant>
      <vt:variant>
        <vt:i4>5</vt:i4>
      </vt:variant>
      <vt:variant>
        <vt:lpwstr>mailto:john.barton@nist.gov</vt:lpwstr>
      </vt:variant>
      <vt:variant>
        <vt:lpwstr/>
      </vt:variant>
      <vt:variant>
        <vt:i4>5767235</vt:i4>
      </vt:variant>
      <vt:variant>
        <vt:i4>281</vt:i4>
      </vt:variant>
      <vt:variant>
        <vt:i4>0</vt:i4>
      </vt:variant>
      <vt:variant>
        <vt:i4>5</vt:i4>
      </vt:variant>
      <vt:variant>
        <vt:lpwstr>http://cta.ornl.gov/data/index.shtml</vt:lpwstr>
      </vt:variant>
      <vt:variant>
        <vt:lpwstr/>
      </vt:variant>
      <vt:variant>
        <vt:i4>589846</vt:i4>
      </vt:variant>
      <vt:variant>
        <vt:i4>276</vt:i4>
      </vt:variant>
      <vt:variant>
        <vt:i4>0</vt:i4>
      </vt:variant>
      <vt:variant>
        <vt:i4>5</vt:i4>
      </vt:variant>
      <vt:variant>
        <vt:lpwstr/>
      </vt:variant>
      <vt:variant>
        <vt:lpwstr>AppendixH</vt:lpwstr>
      </vt:variant>
      <vt:variant>
        <vt:i4>589846</vt:i4>
      </vt:variant>
      <vt:variant>
        <vt:i4>273</vt:i4>
      </vt:variant>
      <vt:variant>
        <vt:i4>0</vt:i4>
      </vt:variant>
      <vt:variant>
        <vt:i4>5</vt:i4>
      </vt:variant>
      <vt:variant>
        <vt:lpwstr/>
      </vt:variant>
      <vt:variant>
        <vt:lpwstr>AppendixG</vt:lpwstr>
      </vt:variant>
      <vt:variant>
        <vt:i4>589846</vt:i4>
      </vt:variant>
      <vt:variant>
        <vt:i4>270</vt:i4>
      </vt:variant>
      <vt:variant>
        <vt:i4>0</vt:i4>
      </vt:variant>
      <vt:variant>
        <vt:i4>5</vt:i4>
      </vt:variant>
      <vt:variant>
        <vt:lpwstr/>
      </vt:variant>
      <vt:variant>
        <vt:lpwstr>AppendixF</vt:lpwstr>
      </vt:variant>
      <vt:variant>
        <vt:i4>589846</vt:i4>
      </vt:variant>
      <vt:variant>
        <vt:i4>267</vt:i4>
      </vt:variant>
      <vt:variant>
        <vt:i4>0</vt:i4>
      </vt:variant>
      <vt:variant>
        <vt:i4>5</vt:i4>
      </vt:variant>
      <vt:variant>
        <vt:lpwstr/>
      </vt:variant>
      <vt:variant>
        <vt:lpwstr>AppendixE</vt:lpwstr>
      </vt:variant>
      <vt:variant>
        <vt:i4>589846</vt:i4>
      </vt:variant>
      <vt:variant>
        <vt:i4>264</vt:i4>
      </vt:variant>
      <vt:variant>
        <vt:i4>0</vt:i4>
      </vt:variant>
      <vt:variant>
        <vt:i4>5</vt:i4>
      </vt:variant>
      <vt:variant>
        <vt:lpwstr/>
      </vt:variant>
      <vt:variant>
        <vt:lpwstr>AppendixD</vt:lpwstr>
      </vt:variant>
      <vt:variant>
        <vt:i4>589846</vt:i4>
      </vt:variant>
      <vt:variant>
        <vt:i4>261</vt:i4>
      </vt:variant>
      <vt:variant>
        <vt:i4>0</vt:i4>
      </vt:variant>
      <vt:variant>
        <vt:i4>5</vt:i4>
      </vt:variant>
      <vt:variant>
        <vt:lpwstr/>
      </vt:variant>
      <vt:variant>
        <vt:lpwstr>AppendixC</vt:lpwstr>
      </vt:variant>
      <vt:variant>
        <vt:i4>589846</vt:i4>
      </vt:variant>
      <vt:variant>
        <vt:i4>258</vt:i4>
      </vt:variant>
      <vt:variant>
        <vt:i4>0</vt:i4>
      </vt:variant>
      <vt:variant>
        <vt:i4>5</vt:i4>
      </vt:variant>
      <vt:variant>
        <vt:lpwstr/>
      </vt:variant>
      <vt:variant>
        <vt:lpwstr>AppendixB</vt:lpwstr>
      </vt:variant>
      <vt:variant>
        <vt:i4>589846</vt:i4>
      </vt:variant>
      <vt:variant>
        <vt:i4>255</vt:i4>
      </vt:variant>
      <vt:variant>
        <vt:i4>0</vt:i4>
      </vt:variant>
      <vt:variant>
        <vt:i4>5</vt:i4>
      </vt:variant>
      <vt:variant>
        <vt:lpwstr/>
      </vt:variant>
      <vt:variant>
        <vt:lpwstr>AppendixA</vt:lpwstr>
      </vt:variant>
      <vt:variant>
        <vt:i4>1900602</vt:i4>
      </vt:variant>
      <vt:variant>
        <vt:i4>248</vt:i4>
      </vt:variant>
      <vt:variant>
        <vt:i4>0</vt:i4>
      </vt:variant>
      <vt:variant>
        <vt:i4>5</vt:i4>
      </vt:variant>
      <vt:variant>
        <vt:lpwstr/>
      </vt:variant>
      <vt:variant>
        <vt:lpwstr>_Toc398195873</vt:lpwstr>
      </vt:variant>
      <vt:variant>
        <vt:i4>1900602</vt:i4>
      </vt:variant>
      <vt:variant>
        <vt:i4>242</vt:i4>
      </vt:variant>
      <vt:variant>
        <vt:i4>0</vt:i4>
      </vt:variant>
      <vt:variant>
        <vt:i4>5</vt:i4>
      </vt:variant>
      <vt:variant>
        <vt:lpwstr/>
      </vt:variant>
      <vt:variant>
        <vt:lpwstr>_Toc398195872</vt:lpwstr>
      </vt:variant>
      <vt:variant>
        <vt:i4>1900602</vt:i4>
      </vt:variant>
      <vt:variant>
        <vt:i4>236</vt:i4>
      </vt:variant>
      <vt:variant>
        <vt:i4>0</vt:i4>
      </vt:variant>
      <vt:variant>
        <vt:i4>5</vt:i4>
      </vt:variant>
      <vt:variant>
        <vt:lpwstr/>
      </vt:variant>
      <vt:variant>
        <vt:lpwstr>_Toc398195871</vt:lpwstr>
      </vt:variant>
      <vt:variant>
        <vt:i4>1900602</vt:i4>
      </vt:variant>
      <vt:variant>
        <vt:i4>230</vt:i4>
      </vt:variant>
      <vt:variant>
        <vt:i4>0</vt:i4>
      </vt:variant>
      <vt:variant>
        <vt:i4>5</vt:i4>
      </vt:variant>
      <vt:variant>
        <vt:lpwstr/>
      </vt:variant>
      <vt:variant>
        <vt:lpwstr>_Toc398195870</vt:lpwstr>
      </vt:variant>
      <vt:variant>
        <vt:i4>1835066</vt:i4>
      </vt:variant>
      <vt:variant>
        <vt:i4>224</vt:i4>
      </vt:variant>
      <vt:variant>
        <vt:i4>0</vt:i4>
      </vt:variant>
      <vt:variant>
        <vt:i4>5</vt:i4>
      </vt:variant>
      <vt:variant>
        <vt:lpwstr/>
      </vt:variant>
      <vt:variant>
        <vt:lpwstr>_Toc398195869</vt:lpwstr>
      </vt:variant>
      <vt:variant>
        <vt:i4>1835066</vt:i4>
      </vt:variant>
      <vt:variant>
        <vt:i4>218</vt:i4>
      </vt:variant>
      <vt:variant>
        <vt:i4>0</vt:i4>
      </vt:variant>
      <vt:variant>
        <vt:i4>5</vt:i4>
      </vt:variant>
      <vt:variant>
        <vt:lpwstr/>
      </vt:variant>
      <vt:variant>
        <vt:lpwstr>_Toc398195868</vt:lpwstr>
      </vt:variant>
      <vt:variant>
        <vt:i4>1835066</vt:i4>
      </vt:variant>
      <vt:variant>
        <vt:i4>212</vt:i4>
      </vt:variant>
      <vt:variant>
        <vt:i4>0</vt:i4>
      </vt:variant>
      <vt:variant>
        <vt:i4>5</vt:i4>
      </vt:variant>
      <vt:variant>
        <vt:lpwstr/>
      </vt:variant>
      <vt:variant>
        <vt:lpwstr>_Toc398195867</vt:lpwstr>
      </vt:variant>
      <vt:variant>
        <vt:i4>1835066</vt:i4>
      </vt:variant>
      <vt:variant>
        <vt:i4>206</vt:i4>
      </vt:variant>
      <vt:variant>
        <vt:i4>0</vt:i4>
      </vt:variant>
      <vt:variant>
        <vt:i4>5</vt:i4>
      </vt:variant>
      <vt:variant>
        <vt:lpwstr/>
      </vt:variant>
      <vt:variant>
        <vt:lpwstr>_Toc398195866</vt:lpwstr>
      </vt:variant>
      <vt:variant>
        <vt:i4>1835066</vt:i4>
      </vt:variant>
      <vt:variant>
        <vt:i4>200</vt:i4>
      </vt:variant>
      <vt:variant>
        <vt:i4>0</vt:i4>
      </vt:variant>
      <vt:variant>
        <vt:i4>5</vt:i4>
      </vt:variant>
      <vt:variant>
        <vt:lpwstr/>
      </vt:variant>
      <vt:variant>
        <vt:lpwstr>_Toc398195865</vt:lpwstr>
      </vt:variant>
      <vt:variant>
        <vt:i4>1835066</vt:i4>
      </vt:variant>
      <vt:variant>
        <vt:i4>194</vt:i4>
      </vt:variant>
      <vt:variant>
        <vt:i4>0</vt:i4>
      </vt:variant>
      <vt:variant>
        <vt:i4>5</vt:i4>
      </vt:variant>
      <vt:variant>
        <vt:lpwstr/>
      </vt:variant>
      <vt:variant>
        <vt:lpwstr>_Toc398195864</vt:lpwstr>
      </vt:variant>
      <vt:variant>
        <vt:i4>1835066</vt:i4>
      </vt:variant>
      <vt:variant>
        <vt:i4>188</vt:i4>
      </vt:variant>
      <vt:variant>
        <vt:i4>0</vt:i4>
      </vt:variant>
      <vt:variant>
        <vt:i4>5</vt:i4>
      </vt:variant>
      <vt:variant>
        <vt:lpwstr/>
      </vt:variant>
      <vt:variant>
        <vt:lpwstr>_Toc398195863</vt:lpwstr>
      </vt:variant>
      <vt:variant>
        <vt:i4>1835066</vt:i4>
      </vt:variant>
      <vt:variant>
        <vt:i4>182</vt:i4>
      </vt:variant>
      <vt:variant>
        <vt:i4>0</vt:i4>
      </vt:variant>
      <vt:variant>
        <vt:i4>5</vt:i4>
      </vt:variant>
      <vt:variant>
        <vt:lpwstr/>
      </vt:variant>
      <vt:variant>
        <vt:lpwstr>_Toc398195862</vt:lpwstr>
      </vt:variant>
      <vt:variant>
        <vt:i4>1835066</vt:i4>
      </vt:variant>
      <vt:variant>
        <vt:i4>176</vt:i4>
      </vt:variant>
      <vt:variant>
        <vt:i4>0</vt:i4>
      </vt:variant>
      <vt:variant>
        <vt:i4>5</vt:i4>
      </vt:variant>
      <vt:variant>
        <vt:lpwstr/>
      </vt:variant>
      <vt:variant>
        <vt:lpwstr>_Toc398195861</vt:lpwstr>
      </vt:variant>
      <vt:variant>
        <vt:i4>1835066</vt:i4>
      </vt:variant>
      <vt:variant>
        <vt:i4>170</vt:i4>
      </vt:variant>
      <vt:variant>
        <vt:i4>0</vt:i4>
      </vt:variant>
      <vt:variant>
        <vt:i4>5</vt:i4>
      </vt:variant>
      <vt:variant>
        <vt:lpwstr/>
      </vt:variant>
      <vt:variant>
        <vt:lpwstr>_Toc398195860</vt:lpwstr>
      </vt:variant>
      <vt:variant>
        <vt:i4>2031674</vt:i4>
      </vt:variant>
      <vt:variant>
        <vt:i4>164</vt:i4>
      </vt:variant>
      <vt:variant>
        <vt:i4>0</vt:i4>
      </vt:variant>
      <vt:variant>
        <vt:i4>5</vt:i4>
      </vt:variant>
      <vt:variant>
        <vt:lpwstr/>
      </vt:variant>
      <vt:variant>
        <vt:lpwstr>_Toc398195859</vt:lpwstr>
      </vt:variant>
      <vt:variant>
        <vt:i4>2031674</vt:i4>
      </vt:variant>
      <vt:variant>
        <vt:i4>158</vt:i4>
      </vt:variant>
      <vt:variant>
        <vt:i4>0</vt:i4>
      </vt:variant>
      <vt:variant>
        <vt:i4>5</vt:i4>
      </vt:variant>
      <vt:variant>
        <vt:lpwstr/>
      </vt:variant>
      <vt:variant>
        <vt:lpwstr>_Toc398195858</vt:lpwstr>
      </vt:variant>
      <vt:variant>
        <vt:i4>2031674</vt:i4>
      </vt:variant>
      <vt:variant>
        <vt:i4>152</vt:i4>
      </vt:variant>
      <vt:variant>
        <vt:i4>0</vt:i4>
      </vt:variant>
      <vt:variant>
        <vt:i4>5</vt:i4>
      </vt:variant>
      <vt:variant>
        <vt:lpwstr/>
      </vt:variant>
      <vt:variant>
        <vt:lpwstr>_Toc398195857</vt:lpwstr>
      </vt:variant>
      <vt:variant>
        <vt:i4>2031674</vt:i4>
      </vt:variant>
      <vt:variant>
        <vt:i4>146</vt:i4>
      </vt:variant>
      <vt:variant>
        <vt:i4>0</vt:i4>
      </vt:variant>
      <vt:variant>
        <vt:i4>5</vt:i4>
      </vt:variant>
      <vt:variant>
        <vt:lpwstr/>
      </vt:variant>
      <vt:variant>
        <vt:lpwstr>_Toc398195856</vt:lpwstr>
      </vt:variant>
      <vt:variant>
        <vt:i4>2031674</vt:i4>
      </vt:variant>
      <vt:variant>
        <vt:i4>140</vt:i4>
      </vt:variant>
      <vt:variant>
        <vt:i4>0</vt:i4>
      </vt:variant>
      <vt:variant>
        <vt:i4>5</vt:i4>
      </vt:variant>
      <vt:variant>
        <vt:lpwstr/>
      </vt:variant>
      <vt:variant>
        <vt:lpwstr>_Toc398195855</vt:lpwstr>
      </vt:variant>
      <vt:variant>
        <vt:i4>2031674</vt:i4>
      </vt:variant>
      <vt:variant>
        <vt:i4>134</vt:i4>
      </vt:variant>
      <vt:variant>
        <vt:i4>0</vt:i4>
      </vt:variant>
      <vt:variant>
        <vt:i4>5</vt:i4>
      </vt:variant>
      <vt:variant>
        <vt:lpwstr/>
      </vt:variant>
      <vt:variant>
        <vt:lpwstr>_Toc398195854</vt:lpwstr>
      </vt:variant>
      <vt:variant>
        <vt:i4>2031674</vt:i4>
      </vt:variant>
      <vt:variant>
        <vt:i4>128</vt:i4>
      </vt:variant>
      <vt:variant>
        <vt:i4>0</vt:i4>
      </vt:variant>
      <vt:variant>
        <vt:i4>5</vt:i4>
      </vt:variant>
      <vt:variant>
        <vt:lpwstr/>
      </vt:variant>
      <vt:variant>
        <vt:lpwstr>_Toc398195853</vt:lpwstr>
      </vt:variant>
      <vt:variant>
        <vt:i4>2031674</vt:i4>
      </vt:variant>
      <vt:variant>
        <vt:i4>122</vt:i4>
      </vt:variant>
      <vt:variant>
        <vt:i4>0</vt:i4>
      </vt:variant>
      <vt:variant>
        <vt:i4>5</vt:i4>
      </vt:variant>
      <vt:variant>
        <vt:lpwstr/>
      </vt:variant>
      <vt:variant>
        <vt:lpwstr>_Toc398195852</vt:lpwstr>
      </vt:variant>
      <vt:variant>
        <vt:i4>2031674</vt:i4>
      </vt:variant>
      <vt:variant>
        <vt:i4>116</vt:i4>
      </vt:variant>
      <vt:variant>
        <vt:i4>0</vt:i4>
      </vt:variant>
      <vt:variant>
        <vt:i4>5</vt:i4>
      </vt:variant>
      <vt:variant>
        <vt:lpwstr/>
      </vt:variant>
      <vt:variant>
        <vt:lpwstr>_Toc398195851</vt:lpwstr>
      </vt:variant>
      <vt:variant>
        <vt:i4>2031674</vt:i4>
      </vt:variant>
      <vt:variant>
        <vt:i4>110</vt:i4>
      </vt:variant>
      <vt:variant>
        <vt:i4>0</vt:i4>
      </vt:variant>
      <vt:variant>
        <vt:i4>5</vt:i4>
      </vt:variant>
      <vt:variant>
        <vt:lpwstr/>
      </vt:variant>
      <vt:variant>
        <vt:lpwstr>_Toc398195850</vt:lpwstr>
      </vt:variant>
      <vt:variant>
        <vt:i4>1966138</vt:i4>
      </vt:variant>
      <vt:variant>
        <vt:i4>104</vt:i4>
      </vt:variant>
      <vt:variant>
        <vt:i4>0</vt:i4>
      </vt:variant>
      <vt:variant>
        <vt:i4>5</vt:i4>
      </vt:variant>
      <vt:variant>
        <vt:lpwstr/>
      </vt:variant>
      <vt:variant>
        <vt:lpwstr>_Toc398195849</vt:lpwstr>
      </vt:variant>
      <vt:variant>
        <vt:i4>1966138</vt:i4>
      </vt:variant>
      <vt:variant>
        <vt:i4>98</vt:i4>
      </vt:variant>
      <vt:variant>
        <vt:i4>0</vt:i4>
      </vt:variant>
      <vt:variant>
        <vt:i4>5</vt:i4>
      </vt:variant>
      <vt:variant>
        <vt:lpwstr/>
      </vt:variant>
      <vt:variant>
        <vt:lpwstr>_Toc398195848</vt:lpwstr>
      </vt:variant>
      <vt:variant>
        <vt:i4>1966138</vt:i4>
      </vt:variant>
      <vt:variant>
        <vt:i4>92</vt:i4>
      </vt:variant>
      <vt:variant>
        <vt:i4>0</vt:i4>
      </vt:variant>
      <vt:variant>
        <vt:i4>5</vt:i4>
      </vt:variant>
      <vt:variant>
        <vt:lpwstr/>
      </vt:variant>
      <vt:variant>
        <vt:lpwstr>_Toc398195847</vt:lpwstr>
      </vt:variant>
      <vt:variant>
        <vt:i4>1966138</vt:i4>
      </vt:variant>
      <vt:variant>
        <vt:i4>86</vt:i4>
      </vt:variant>
      <vt:variant>
        <vt:i4>0</vt:i4>
      </vt:variant>
      <vt:variant>
        <vt:i4>5</vt:i4>
      </vt:variant>
      <vt:variant>
        <vt:lpwstr/>
      </vt:variant>
      <vt:variant>
        <vt:lpwstr>_Toc398195846</vt:lpwstr>
      </vt:variant>
      <vt:variant>
        <vt:i4>1966138</vt:i4>
      </vt:variant>
      <vt:variant>
        <vt:i4>80</vt:i4>
      </vt:variant>
      <vt:variant>
        <vt:i4>0</vt:i4>
      </vt:variant>
      <vt:variant>
        <vt:i4>5</vt:i4>
      </vt:variant>
      <vt:variant>
        <vt:lpwstr/>
      </vt:variant>
      <vt:variant>
        <vt:lpwstr>_Toc398195845</vt:lpwstr>
      </vt:variant>
      <vt:variant>
        <vt:i4>1966138</vt:i4>
      </vt:variant>
      <vt:variant>
        <vt:i4>74</vt:i4>
      </vt:variant>
      <vt:variant>
        <vt:i4>0</vt:i4>
      </vt:variant>
      <vt:variant>
        <vt:i4>5</vt:i4>
      </vt:variant>
      <vt:variant>
        <vt:lpwstr/>
      </vt:variant>
      <vt:variant>
        <vt:lpwstr>_Toc398195844</vt:lpwstr>
      </vt:variant>
      <vt:variant>
        <vt:i4>1966138</vt:i4>
      </vt:variant>
      <vt:variant>
        <vt:i4>68</vt:i4>
      </vt:variant>
      <vt:variant>
        <vt:i4>0</vt:i4>
      </vt:variant>
      <vt:variant>
        <vt:i4>5</vt:i4>
      </vt:variant>
      <vt:variant>
        <vt:lpwstr/>
      </vt:variant>
      <vt:variant>
        <vt:lpwstr>_Toc398195843</vt:lpwstr>
      </vt:variant>
      <vt:variant>
        <vt:i4>1966138</vt:i4>
      </vt:variant>
      <vt:variant>
        <vt:i4>62</vt:i4>
      </vt:variant>
      <vt:variant>
        <vt:i4>0</vt:i4>
      </vt:variant>
      <vt:variant>
        <vt:i4>5</vt:i4>
      </vt:variant>
      <vt:variant>
        <vt:lpwstr/>
      </vt:variant>
      <vt:variant>
        <vt:lpwstr>_Toc398195842</vt:lpwstr>
      </vt:variant>
      <vt:variant>
        <vt:i4>1966138</vt:i4>
      </vt:variant>
      <vt:variant>
        <vt:i4>56</vt:i4>
      </vt:variant>
      <vt:variant>
        <vt:i4>0</vt:i4>
      </vt:variant>
      <vt:variant>
        <vt:i4>5</vt:i4>
      </vt:variant>
      <vt:variant>
        <vt:lpwstr/>
      </vt:variant>
      <vt:variant>
        <vt:lpwstr>_Toc398195841</vt:lpwstr>
      </vt:variant>
      <vt:variant>
        <vt:i4>1966138</vt:i4>
      </vt:variant>
      <vt:variant>
        <vt:i4>50</vt:i4>
      </vt:variant>
      <vt:variant>
        <vt:i4>0</vt:i4>
      </vt:variant>
      <vt:variant>
        <vt:i4>5</vt:i4>
      </vt:variant>
      <vt:variant>
        <vt:lpwstr/>
      </vt:variant>
      <vt:variant>
        <vt:lpwstr>_Toc398195840</vt:lpwstr>
      </vt:variant>
      <vt:variant>
        <vt:i4>1638458</vt:i4>
      </vt:variant>
      <vt:variant>
        <vt:i4>44</vt:i4>
      </vt:variant>
      <vt:variant>
        <vt:i4>0</vt:i4>
      </vt:variant>
      <vt:variant>
        <vt:i4>5</vt:i4>
      </vt:variant>
      <vt:variant>
        <vt:lpwstr/>
      </vt:variant>
      <vt:variant>
        <vt:lpwstr>_Toc398195839</vt:lpwstr>
      </vt:variant>
      <vt:variant>
        <vt:i4>1638458</vt:i4>
      </vt:variant>
      <vt:variant>
        <vt:i4>38</vt:i4>
      </vt:variant>
      <vt:variant>
        <vt:i4>0</vt:i4>
      </vt:variant>
      <vt:variant>
        <vt:i4>5</vt:i4>
      </vt:variant>
      <vt:variant>
        <vt:lpwstr/>
      </vt:variant>
      <vt:variant>
        <vt:lpwstr>_Toc398195838</vt:lpwstr>
      </vt:variant>
      <vt:variant>
        <vt:i4>1638458</vt:i4>
      </vt:variant>
      <vt:variant>
        <vt:i4>32</vt:i4>
      </vt:variant>
      <vt:variant>
        <vt:i4>0</vt:i4>
      </vt:variant>
      <vt:variant>
        <vt:i4>5</vt:i4>
      </vt:variant>
      <vt:variant>
        <vt:lpwstr/>
      </vt:variant>
      <vt:variant>
        <vt:lpwstr>_Toc398195837</vt:lpwstr>
      </vt:variant>
      <vt:variant>
        <vt:i4>1638458</vt:i4>
      </vt:variant>
      <vt:variant>
        <vt:i4>26</vt:i4>
      </vt:variant>
      <vt:variant>
        <vt:i4>0</vt:i4>
      </vt:variant>
      <vt:variant>
        <vt:i4>5</vt:i4>
      </vt:variant>
      <vt:variant>
        <vt:lpwstr/>
      </vt:variant>
      <vt:variant>
        <vt:lpwstr>_Toc398195836</vt:lpwstr>
      </vt:variant>
      <vt:variant>
        <vt:i4>1638458</vt:i4>
      </vt:variant>
      <vt:variant>
        <vt:i4>20</vt:i4>
      </vt:variant>
      <vt:variant>
        <vt:i4>0</vt:i4>
      </vt:variant>
      <vt:variant>
        <vt:i4>5</vt:i4>
      </vt:variant>
      <vt:variant>
        <vt:lpwstr/>
      </vt:variant>
      <vt:variant>
        <vt:lpwstr>_Toc398195835</vt:lpwstr>
      </vt:variant>
      <vt:variant>
        <vt:i4>1638458</vt:i4>
      </vt:variant>
      <vt:variant>
        <vt:i4>14</vt:i4>
      </vt:variant>
      <vt:variant>
        <vt:i4>0</vt:i4>
      </vt:variant>
      <vt:variant>
        <vt:i4>5</vt:i4>
      </vt:variant>
      <vt:variant>
        <vt:lpwstr/>
      </vt:variant>
      <vt:variant>
        <vt:lpwstr>_Toc398195834</vt:lpwstr>
      </vt:variant>
      <vt:variant>
        <vt:i4>1638458</vt:i4>
      </vt:variant>
      <vt:variant>
        <vt:i4>8</vt:i4>
      </vt:variant>
      <vt:variant>
        <vt:i4>0</vt:i4>
      </vt:variant>
      <vt:variant>
        <vt:i4>5</vt:i4>
      </vt:variant>
      <vt:variant>
        <vt:lpwstr/>
      </vt:variant>
      <vt:variant>
        <vt:lpwstr>_Toc398195833</vt:lpwstr>
      </vt:variant>
      <vt:variant>
        <vt:i4>1638458</vt:i4>
      </vt:variant>
      <vt:variant>
        <vt:i4>2</vt:i4>
      </vt:variant>
      <vt:variant>
        <vt:i4>0</vt:i4>
      </vt:variant>
      <vt:variant>
        <vt:i4>5</vt:i4>
      </vt:variant>
      <vt:variant>
        <vt:lpwstr/>
      </vt:variant>
      <vt:variant>
        <vt:lpwstr>_Toc398195832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3</cp:revision>
  <cp:lastPrinted>2015-05-14T19:49:00Z</cp:lastPrinted>
  <dcterms:created xsi:type="dcterms:W3CDTF">2015-07-22T19:30:00Z</dcterms:created>
  <dcterms:modified xsi:type="dcterms:W3CDTF">2015-07-22T21:31:00Z</dcterms:modified>
</cp:coreProperties>
</file>