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2C3C1" w14:textId="6BD306EF" w:rsidR="006B3B7F" w:rsidRPr="00B17D0B" w:rsidRDefault="00B17D0B" w:rsidP="00B17D0B">
      <w:pPr>
        <w:jc w:val="center"/>
        <w:rPr>
          <w:b/>
          <w:sz w:val="32"/>
        </w:rPr>
      </w:pPr>
      <w:bookmarkStart w:id="0" w:name="_GoBack"/>
      <w:bookmarkEnd w:id="0"/>
      <w:r w:rsidRPr="00B17D0B">
        <w:rPr>
          <w:b/>
          <w:sz w:val="32"/>
        </w:rPr>
        <w:t>NICE Working Group</w:t>
      </w:r>
    </w:p>
    <w:p w14:paraId="5E38836E" w14:textId="58BDA496" w:rsidR="00B17D0B" w:rsidRPr="00B17D0B" w:rsidRDefault="00B17D0B" w:rsidP="00B17D0B">
      <w:pPr>
        <w:jc w:val="center"/>
        <w:rPr>
          <w:b/>
          <w:sz w:val="32"/>
        </w:rPr>
      </w:pPr>
      <w:r w:rsidRPr="00B17D0B">
        <w:rPr>
          <w:b/>
          <w:sz w:val="28"/>
        </w:rPr>
        <w:t xml:space="preserve">Meeting </w:t>
      </w:r>
      <w:r w:rsidR="00C06237">
        <w:rPr>
          <w:b/>
          <w:sz w:val="28"/>
        </w:rPr>
        <w:t>Minutes</w:t>
      </w:r>
    </w:p>
    <w:p w14:paraId="6821A927" w14:textId="28A8BC26" w:rsidR="00B17D0B" w:rsidRDefault="00B17D0B" w:rsidP="00B17D0B">
      <w:pPr>
        <w:jc w:val="center"/>
        <w:rPr>
          <w:b/>
          <w:sz w:val="24"/>
        </w:rPr>
      </w:pPr>
      <w:r w:rsidRPr="00B17D0B">
        <w:rPr>
          <w:b/>
          <w:sz w:val="24"/>
        </w:rPr>
        <w:t>Date:</w:t>
      </w:r>
      <w:r w:rsidR="00E617E2">
        <w:rPr>
          <w:b/>
          <w:sz w:val="24"/>
        </w:rPr>
        <w:t xml:space="preserve"> April 22, 2020</w:t>
      </w:r>
      <w:r w:rsidRPr="00B17D0B">
        <w:rPr>
          <w:b/>
          <w:sz w:val="24"/>
        </w:rPr>
        <w:t xml:space="preserve">     Time:  3:</w:t>
      </w:r>
      <w:r w:rsidR="00C06237">
        <w:rPr>
          <w:b/>
          <w:sz w:val="24"/>
        </w:rPr>
        <w:t>30</w:t>
      </w:r>
      <w:r w:rsidRPr="00B17D0B">
        <w:rPr>
          <w:b/>
          <w:sz w:val="24"/>
        </w:rPr>
        <w:t xml:space="preserve"> p.m. ET</w:t>
      </w:r>
    </w:p>
    <w:p w14:paraId="736BD77C" w14:textId="32D47230" w:rsidR="00B17D0B" w:rsidRPr="002669FB" w:rsidRDefault="00B17D0B" w:rsidP="00B17D0B">
      <w:pPr>
        <w:jc w:val="center"/>
        <w:rPr>
          <w:rStyle w:val="Hyperlink"/>
          <w:rFonts w:eastAsia="Times New Roman" w:cstheme="minorHAnsi"/>
          <w:color w:val="0563C1"/>
          <w:sz w:val="24"/>
          <w:szCs w:val="24"/>
        </w:rPr>
      </w:pPr>
      <w:r w:rsidRPr="002669FB">
        <w:rPr>
          <w:rFonts w:cstheme="minorHAnsi"/>
          <w:b/>
          <w:bCs/>
          <w:sz w:val="24"/>
          <w:szCs w:val="24"/>
        </w:rPr>
        <w:t>SharePoint</w:t>
      </w:r>
      <w:r w:rsidR="0081082E" w:rsidRPr="002669FB">
        <w:rPr>
          <w:rFonts w:cstheme="minorHAnsi"/>
          <w:b/>
          <w:bCs/>
          <w:sz w:val="24"/>
          <w:szCs w:val="24"/>
        </w:rPr>
        <w:t xml:space="preserve"> Page</w:t>
      </w:r>
      <w:r w:rsidRPr="002669FB">
        <w:rPr>
          <w:rFonts w:cstheme="minorHAnsi"/>
          <w:b/>
          <w:bCs/>
          <w:sz w:val="24"/>
          <w:szCs w:val="24"/>
        </w:rPr>
        <w:t>:</w:t>
      </w:r>
      <w:r w:rsidRPr="002669FB">
        <w:rPr>
          <w:rFonts w:cstheme="minorHAnsi"/>
          <w:sz w:val="24"/>
          <w:szCs w:val="24"/>
        </w:rPr>
        <w:t xml:space="preserve"> </w:t>
      </w:r>
      <w:hyperlink r:id="rId10">
        <w:r w:rsidRPr="002669FB">
          <w:rPr>
            <w:rStyle w:val="Hyperlink"/>
            <w:rFonts w:eastAsia="Times New Roman" w:cstheme="minorHAnsi"/>
            <w:color w:val="0563C1"/>
            <w:sz w:val="24"/>
            <w:szCs w:val="24"/>
          </w:rPr>
          <w:t>https://nistgov.sharepoint.com/sites/NICEProgram/NICEWG</w:t>
        </w:r>
      </w:hyperlink>
    </w:p>
    <w:p w14:paraId="074FCA49" w14:textId="3448265B" w:rsidR="008B2CED" w:rsidRPr="00C3526D" w:rsidRDefault="005460C9" w:rsidP="00C3526D">
      <w:pPr>
        <w:keepNext/>
        <w:keepLines/>
        <w:numPr>
          <w:ilvl w:val="0"/>
          <w:numId w:val="1"/>
        </w:numPr>
        <w:tabs>
          <w:tab w:val="num" w:pos="-360"/>
        </w:tabs>
        <w:spacing w:before="240" w:after="120"/>
        <w:ind w:left="360"/>
        <w:outlineLvl w:val="0"/>
        <w:rPr>
          <w:rFonts w:ascii="Calibri" w:eastAsia="MS Gothic" w:hAnsi="Calibri" w:cs="Times New Roman"/>
          <w:b/>
          <w:color w:val="365F91"/>
          <w:sz w:val="24"/>
          <w:szCs w:val="32"/>
        </w:rPr>
      </w:pPr>
      <w:r w:rsidRPr="00C3526D">
        <w:rPr>
          <w:rFonts w:ascii="Calibri" w:eastAsia="MS Gothic" w:hAnsi="Calibri" w:cs="Times New Roman"/>
          <w:b/>
          <w:color w:val="365F91"/>
          <w:sz w:val="24"/>
          <w:szCs w:val="32"/>
        </w:rPr>
        <w:t>Introduction and Ground Rules</w:t>
      </w:r>
      <w:r w:rsidR="00180CA3" w:rsidRPr="00C3526D">
        <w:rPr>
          <w:rFonts w:ascii="Calibri" w:eastAsia="MS Gothic" w:hAnsi="Calibri" w:cs="Times New Roman"/>
          <w:b/>
          <w:color w:val="365F91"/>
          <w:sz w:val="24"/>
          <w:szCs w:val="32"/>
        </w:rPr>
        <w:t xml:space="preserve"> </w:t>
      </w:r>
      <w:r w:rsidR="00E617E2" w:rsidRPr="00C3526D">
        <w:rPr>
          <w:rFonts w:ascii="Calibri" w:eastAsia="MS Gothic" w:hAnsi="Calibri" w:cs="Times New Roman"/>
          <w:b/>
          <w:color w:val="365F91"/>
          <w:sz w:val="24"/>
          <w:szCs w:val="32"/>
        </w:rPr>
        <w:t xml:space="preserve"> </w:t>
      </w:r>
    </w:p>
    <w:p w14:paraId="098B4307" w14:textId="77777777" w:rsidR="00C06237" w:rsidRPr="00C3526D" w:rsidRDefault="00C06237" w:rsidP="00C3526D">
      <w:pPr>
        <w:pStyle w:val="ListParagraph"/>
        <w:keepNext/>
        <w:keepLines/>
        <w:numPr>
          <w:ilvl w:val="0"/>
          <w:numId w:val="23"/>
        </w:numPr>
        <w:spacing w:after="120"/>
        <w:ind w:left="720"/>
        <w:contextualSpacing w:val="0"/>
        <w:outlineLvl w:val="0"/>
        <w:rPr>
          <w:rFonts w:ascii="Calibri" w:eastAsia="Times New Roman" w:hAnsi="Calibri" w:cs="Calibri"/>
          <w:sz w:val="24"/>
          <w:szCs w:val="24"/>
        </w:rPr>
      </w:pPr>
      <w:r w:rsidRPr="00C3526D">
        <w:rPr>
          <w:rFonts w:ascii="Calibri" w:eastAsia="Times New Roman" w:hAnsi="Calibri" w:cs="Calibri"/>
          <w:sz w:val="24"/>
          <w:szCs w:val="24"/>
        </w:rPr>
        <w:t>Danielle Santos, NICE Program Manager, welcomed participants to the meeting. The NICE Working Group (NICEWG) is set up to provide a mechanism for collaboration among academia, government, and industry as well as to discuss strategies and actions to aid in workforce development.    </w:t>
      </w:r>
    </w:p>
    <w:p w14:paraId="3E972734" w14:textId="77777777" w:rsidR="00C06237" w:rsidRPr="00C3526D" w:rsidRDefault="00C06237" w:rsidP="00C3526D">
      <w:pPr>
        <w:pStyle w:val="ListParagraph"/>
        <w:keepNext/>
        <w:keepLines/>
        <w:numPr>
          <w:ilvl w:val="0"/>
          <w:numId w:val="23"/>
        </w:numPr>
        <w:spacing w:after="120"/>
        <w:ind w:left="720"/>
        <w:contextualSpacing w:val="0"/>
        <w:outlineLvl w:val="0"/>
        <w:rPr>
          <w:rFonts w:ascii="Calibri" w:eastAsia="Times New Roman" w:hAnsi="Calibri" w:cs="Calibri"/>
          <w:sz w:val="24"/>
          <w:szCs w:val="24"/>
        </w:rPr>
      </w:pPr>
      <w:r w:rsidRPr="00C3526D">
        <w:rPr>
          <w:rFonts w:ascii="Calibri" w:eastAsia="Times New Roman" w:hAnsi="Calibri" w:cs="Calibri"/>
          <w:sz w:val="24"/>
          <w:szCs w:val="24"/>
        </w:rPr>
        <w:t>Danielle encouraged participants to use the Adobe Connect chat box feature to provide feedback and ask questions.    </w:t>
      </w:r>
    </w:p>
    <w:p w14:paraId="47C7D08E" w14:textId="67F23A81" w:rsidR="00C06237" w:rsidRPr="00C3526D" w:rsidRDefault="00C06237" w:rsidP="00C3526D">
      <w:pPr>
        <w:pStyle w:val="ListParagraph"/>
        <w:keepNext/>
        <w:keepLines/>
        <w:numPr>
          <w:ilvl w:val="0"/>
          <w:numId w:val="23"/>
        </w:numPr>
        <w:spacing w:after="120"/>
        <w:ind w:left="720"/>
        <w:contextualSpacing w:val="0"/>
        <w:outlineLvl w:val="0"/>
        <w:rPr>
          <w:rFonts w:ascii="Calibri" w:eastAsia="Times New Roman" w:hAnsi="Calibri" w:cs="Calibri"/>
          <w:sz w:val="24"/>
          <w:szCs w:val="24"/>
        </w:rPr>
      </w:pPr>
      <w:r w:rsidRPr="00C3526D">
        <w:rPr>
          <w:rFonts w:ascii="Calibri" w:eastAsia="Times New Roman" w:hAnsi="Calibri" w:cs="Calibri"/>
          <w:sz w:val="24"/>
          <w:szCs w:val="24"/>
        </w:rPr>
        <w:t>Danielle urged all participants to collaborate and share information. The NICE Working Group </w:t>
      </w:r>
      <w:hyperlink r:id="rId11" w:tgtFrame="_blank" w:history="1">
        <w:r w:rsidRPr="00C3526D">
          <w:rPr>
            <w:rFonts w:ascii="Calibri" w:eastAsia="MS Gothic" w:hAnsi="Calibri" w:cs="Calibri"/>
            <w:color w:val="0000FF"/>
            <w:sz w:val="24"/>
            <w:szCs w:val="24"/>
            <w:u w:val="single"/>
            <w:shd w:val="clear" w:color="auto" w:fill="FFFFFF"/>
          </w:rPr>
          <w:t>mailing list</w:t>
        </w:r>
      </w:hyperlink>
      <w:r w:rsidRPr="00C3526D">
        <w:rPr>
          <w:rFonts w:ascii="Calibri" w:eastAsia="Times New Roman" w:hAnsi="Calibri" w:cs="Calibri"/>
          <w:sz w:val="24"/>
          <w:szCs w:val="24"/>
        </w:rPr>
        <w:t> is a convenient way to disseminate information. The </w:t>
      </w:r>
      <w:hyperlink r:id="rId12" w:tgtFrame="_blank" w:history="1">
        <w:r w:rsidRPr="00C3526D">
          <w:rPr>
            <w:rFonts w:ascii="Calibri" w:eastAsia="MS Gothic" w:hAnsi="Calibri" w:cs="Calibri"/>
            <w:color w:val="0000FF"/>
            <w:sz w:val="24"/>
            <w:szCs w:val="24"/>
            <w:u w:val="single"/>
            <w:shd w:val="clear" w:color="auto" w:fill="FFFFFF"/>
          </w:rPr>
          <w:t>SharePoint site</w:t>
        </w:r>
      </w:hyperlink>
      <w:r w:rsidRPr="00C3526D">
        <w:rPr>
          <w:rFonts w:ascii="Calibri" w:eastAsia="Times New Roman" w:hAnsi="Calibri" w:cs="Calibri"/>
          <w:sz w:val="24"/>
          <w:szCs w:val="24"/>
        </w:rPr>
        <w:t> stores meeting agendas and minutes, documents, and member information.  </w:t>
      </w:r>
    </w:p>
    <w:p w14:paraId="7B324A3D" w14:textId="5798A92F" w:rsidR="00532855" w:rsidRPr="00C3526D" w:rsidRDefault="00C06237" w:rsidP="00C3526D">
      <w:pPr>
        <w:pStyle w:val="ListParagraph"/>
        <w:keepNext/>
        <w:keepLines/>
        <w:numPr>
          <w:ilvl w:val="0"/>
          <w:numId w:val="23"/>
        </w:numPr>
        <w:spacing w:after="120"/>
        <w:ind w:left="720"/>
        <w:contextualSpacing w:val="0"/>
        <w:outlineLvl w:val="0"/>
        <w:rPr>
          <w:b/>
          <w:sz w:val="24"/>
          <w:szCs w:val="24"/>
        </w:rPr>
      </w:pPr>
      <w:r w:rsidRPr="00C3526D">
        <w:rPr>
          <w:rFonts w:ascii="Calibri" w:eastAsia="Times New Roman" w:hAnsi="Calibri" w:cs="Calibri"/>
          <w:sz w:val="24"/>
          <w:szCs w:val="24"/>
        </w:rPr>
        <w:t>Danielle noted that NICE Working Group mailing lists and meeting teleconferences are not intended for promotional announcements, advertising, product-related press releases, or other commercial use.</w:t>
      </w:r>
    </w:p>
    <w:p w14:paraId="1B2871D8" w14:textId="06EE334A" w:rsidR="005460C9" w:rsidRPr="00C3526D" w:rsidRDefault="005460C9" w:rsidP="00C3526D">
      <w:pPr>
        <w:keepNext/>
        <w:keepLines/>
        <w:numPr>
          <w:ilvl w:val="0"/>
          <w:numId w:val="1"/>
        </w:numPr>
        <w:tabs>
          <w:tab w:val="num" w:pos="-360"/>
        </w:tabs>
        <w:spacing w:before="240" w:after="120"/>
        <w:ind w:left="360"/>
        <w:outlineLvl w:val="0"/>
        <w:rPr>
          <w:rFonts w:ascii="Calibri" w:eastAsia="MS Gothic" w:hAnsi="Calibri" w:cs="Times New Roman"/>
          <w:b/>
          <w:color w:val="365F91"/>
          <w:sz w:val="24"/>
          <w:szCs w:val="32"/>
        </w:rPr>
      </w:pPr>
      <w:r w:rsidRPr="00C3526D">
        <w:rPr>
          <w:rFonts w:ascii="Calibri" w:eastAsia="MS Gothic" w:hAnsi="Calibri" w:cs="Times New Roman"/>
          <w:b/>
          <w:color w:val="365F91"/>
          <w:sz w:val="24"/>
          <w:szCs w:val="32"/>
        </w:rPr>
        <w:t>Opening Remarks</w:t>
      </w:r>
    </w:p>
    <w:p w14:paraId="4F552EFB" w14:textId="47340A16" w:rsidR="005460C9" w:rsidRPr="00FD2554" w:rsidRDefault="005460C9" w:rsidP="00C3526D">
      <w:pPr>
        <w:pStyle w:val="ListParagraph"/>
        <w:numPr>
          <w:ilvl w:val="0"/>
          <w:numId w:val="2"/>
        </w:numPr>
        <w:spacing w:after="120"/>
        <w:ind w:left="720"/>
        <w:contextualSpacing w:val="0"/>
        <w:rPr>
          <w:sz w:val="24"/>
        </w:rPr>
      </w:pPr>
      <w:r w:rsidRPr="00FD2554">
        <w:rPr>
          <w:sz w:val="24"/>
        </w:rPr>
        <w:t>Academic Co-Chair</w:t>
      </w:r>
      <w:r w:rsidR="00C3526D">
        <w:rPr>
          <w:sz w:val="24"/>
        </w:rPr>
        <w:t xml:space="preserve">, </w:t>
      </w:r>
      <w:r w:rsidRPr="00FD2554">
        <w:rPr>
          <w:sz w:val="24"/>
        </w:rPr>
        <w:t>Dr. Jos</w:t>
      </w:r>
      <w:r w:rsidRPr="00FD2554">
        <w:rPr>
          <w:rFonts w:cstheme="minorHAnsi"/>
          <w:sz w:val="24"/>
        </w:rPr>
        <w:t>é-Marie Griffiths, Dakota State University</w:t>
      </w:r>
      <w:r w:rsidR="003A0128">
        <w:rPr>
          <w:rFonts w:cstheme="minorHAnsi"/>
          <w:sz w:val="24"/>
        </w:rPr>
        <w:t>,</w:t>
      </w:r>
      <w:r w:rsidR="00625EA2">
        <w:rPr>
          <w:rFonts w:cstheme="minorHAnsi"/>
          <w:sz w:val="24"/>
        </w:rPr>
        <w:t xml:space="preserve"> noted these</w:t>
      </w:r>
      <w:r w:rsidR="00240A38">
        <w:rPr>
          <w:rFonts w:cstheme="minorHAnsi"/>
          <w:sz w:val="24"/>
        </w:rPr>
        <w:t xml:space="preserve"> </w:t>
      </w:r>
      <w:r w:rsidR="00625EA2">
        <w:rPr>
          <w:rFonts w:cstheme="minorHAnsi"/>
          <w:sz w:val="24"/>
        </w:rPr>
        <w:t>s</w:t>
      </w:r>
      <w:r w:rsidR="00240A38">
        <w:rPr>
          <w:rFonts w:cstheme="minorHAnsi"/>
          <w:sz w:val="24"/>
        </w:rPr>
        <w:t>trange times</w:t>
      </w:r>
      <w:r w:rsidR="00625EA2">
        <w:rPr>
          <w:rFonts w:cstheme="minorHAnsi"/>
          <w:sz w:val="24"/>
        </w:rPr>
        <w:t xml:space="preserve">. She </w:t>
      </w:r>
      <w:r w:rsidR="00240A38">
        <w:rPr>
          <w:rFonts w:cstheme="minorHAnsi"/>
          <w:sz w:val="24"/>
        </w:rPr>
        <w:t>hope</w:t>
      </w:r>
      <w:r w:rsidR="00625EA2">
        <w:rPr>
          <w:rFonts w:cstheme="minorHAnsi"/>
          <w:sz w:val="24"/>
        </w:rPr>
        <w:t>s</w:t>
      </w:r>
      <w:r w:rsidR="00240A38">
        <w:rPr>
          <w:rFonts w:cstheme="minorHAnsi"/>
          <w:sz w:val="24"/>
        </w:rPr>
        <w:t xml:space="preserve"> </w:t>
      </w:r>
      <w:r w:rsidR="00625EA2">
        <w:rPr>
          <w:rFonts w:cstheme="minorHAnsi"/>
          <w:sz w:val="24"/>
        </w:rPr>
        <w:t xml:space="preserve">the working group will continue moving efforts forward. Dr. Griffiths thanked members for joining today. </w:t>
      </w:r>
    </w:p>
    <w:p w14:paraId="53053079" w14:textId="3DCF6EB0" w:rsidR="005460C9" w:rsidRDefault="005460C9" w:rsidP="00C3526D">
      <w:pPr>
        <w:pStyle w:val="ListParagraph"/>
        <w:numPr>
          <w:ilvl w:val="0"/>
          <w:numId w:val="2"/>
        </w:numPr>
        <w:spacing w:after="120"/>
        <w:ind w:left="720"/>
        <w:contextualSpacing w:val="0"/>
        <w:rPr>
          <w:sz w:val="24"/>
        </w:rPr>
      </w:pPr>
      <w:r w:rsidRPr="00FD2554">
        <w:rPr>
          <w:sz w:val="24"/>
        </w:rPr>
        <w:t>Industry Co-Cha</w:t>
      </w:r>
      <w:r w:rsidR="00FD2554">
        <w:rPr>
          <w:sz w:val="24"/>
        </w:rPr>
        <w:t>ir</w:t>
      </w:r>
      <w:r w:rsidR="00C3526D">
        <w:rPr>
          <w:sz w:val="24"/>
        </w:rPr>
        <w:t xml:space="preserve">, </w:t>
      </w:r>
      <w:r w:rsidR="00FD2554">
        <w:rPr>
          <w:sz w:val="24"/>
        </w:rPr>
        <w:t>Jon Brickey, Mastercard</w:t>
      </w:r>
      <w:r w:rsidR="0080725A">
        <w:rPr>
          <w:sz w:val="24"/>
        </w:rPr>
        <w:t>,</w:t>
      </w:r>
      <w:r w:rsidR="00180CA3">
        <w:rPr>
          <w:sz w:val="24"/>
        </w:rPr>
        <w:t xml:space="preserve"> </w:t>
      </w:r>
      <w:r w:rsidR="00625EA2">
        <w:rPr>
          <w:sz w:val="24"/>
        </w:rPr>
        <w:t>spoke about</w:t>
      </w:r>
      <w:r w:rsidR="00240A38">
        <w:rPr>
          <w:sz w:val="24"/>
        </w:rPr>
        <w:t xml:space="preserve"> adversaries </w:t>
      </w:r>
      <w:r w:rsidR="00625EA2">
        <w:rPr>
          <w:sz w:val="24"/>
        </w:rPr>
        <w:t xml:space="preserve">being </w:t>
      </w:r>
      <w:r w:rsidR="00240A38">
        <w:rPr>
          <w:sz w:val="24"/>
        </w:rPr>
        <w:t xml:space="preserve">just as </w:t>
      </w:r>
      <w:r w:rsidR="00625EA2">
        <w:rPr>
          <w:sz w:val="24"/>
        </w:rPr>
        <w:t>vicious</w:t>
      </w:r>
      <w:r w:rsidR="00240A38">
        <w:rPr>
          <w:sz w:val="24"/>
        </w:rPr>
        <w:t xml:space="preserve"> as ever. </w:t>
      </w:r>
      <w:r w:rsidR="00625EA2">
        <w:rPr>
          <w:sz w:val="24"/>
        </w:rPr>
        <w:t>They s</w:t>
      </w:r>
      <w:r w:rsidR="00240A38">
        <w:rPr>
          <w:sz w:val="24"/>
        </w:rPr>
        <w:t xml:space="preserve">top at nothing to </w:t>
      </w:r>
      <w:r w:rsidR="00625EA2">
        <w:rPr>
          <w:sz w:val="24"/>
        </w:rPr>
        <w:t>t</w:t>
      </w:r>
      <w:r w:rsidR="00240A38">
        <w:rPr>
          <w:sz w:val="24"/>
        </w:rPr>
        <w:t xml:space="preserve">ake advantage during this crisis. </w:t>
      </w:r>
      <w:r w:rsidR="00625EA2">
        <w:rPr>
          <w:sz w:val="24"/>
        </w:rPr>
        <w:t>Within Jon’s organization, t</w:t>
      </w:r>
      <w:r w:rsidR="00240A38">
        <w:rPr>
          <w:sz w:val="24"/>
        </w:rPr>
        <w:t xml:space="preserve">hey are working overtime and on future planning </w:t>
      </w:r>
      <w:r w:rsidR="00625EA2">
        <w:rPr>
          <w:sz w:val="24"/>
        </w:rPr>
        <w:t>to</w:t>
      </w:r>
      <w:r w:rsidR="00240A38">
        <w:rPr>
          <w:sz w:val="24"/>
        </w:rPr>
        <w:t xml:space="preserve"> develop teams to support these </w:t>
      </w:r>
      <w:r w:rsidR="00625EA2">
        <w:rPr>
          <w:sz w:val="24"/>
        </w:rPr>
        <w:t>scenarios</w:t>
      </w:r>
      <w:r w:rsidR="00240A38">
        <w:rPr>
          <w:sz w:val="24"/>
        </w:rPr>
        <w:t>.</w:t>
      </w:r>
    </w:p>
    <w:p w14:paraId="3E4177F9" w14:textId="5ED56713" w:rsidR="00FD2554" w:rsidRDefault="00FD2554" w:rsidP="00C3526D">
      <w:pPr>
        <w:pStyle w:val="ListParagraph"/>
        <w:numPr>
          <w:ilvl w:val="0"/>
          <w:numId w:val="2"/>
        </w:numPr>
        <w:spacing w:after="120"/>
        <w:ind w:left="720"/>
        <w:contextualSpacing w:val="0"/>
        <w:rPr>
          <w:sz w:val="24"/>
        </w:rPr>
      </w:pPr>
      <w:r>
        <w:rPr>
          <w:sz w:val="24"/>
        </w:rPr>
        <w:t>Government Co-Chair</w:t>
      </w:r>
      <w:r w:rsidR="00C3526D">
        <w:rPr>
          <w:sz w:val="24"/>
        </w:rPr>
        <w:t>,</w:t>
      </w:r>
      <w:r w:rsidR="003A0128">
        <w:rPr>
          <w:sz w:val="24"/>
        </w:rPr>
        <w:t xml:space="preserve"> Rodney Petersen, NICE,</w:t>
      </w:r>
      <w:r w:rsidR="00C3526D">
        <w:rPr>
          <w:sz w:val="24"/>
        </w:rPr>
        <w:t xml:space="preserve"> </w:t>
      </w:r>
      <w:r w:rsidR="003A0128">
        <w:rPr>
          <w:sz w:val="24"/>
        </w:rPr>
        <w:t xml:space="preserve">was unable to attend. </w:t>
      </w:r>
      <w:r w:rsidR="00482069">
        <w:rPr>
          <w:sz w:val="24"/>
        </w:rPr>
        <w:t>Bill Newhouse</w:t>
      </w:r>
      <w:r w:rsidR="00625EA2">
        <w:rPr>
          <w:sz w:val="24"/>
        </w:rPr>
        <w:t xml:space="preserve">, Deputy Director of NICE, </w:t>
      </w:r>
      <w:r w:rsidR="00676334">
        <w:rPr>
          <w:sz w:val="24"/>
        </w:rPr>
        <w:t>spoke about the NICE Framework revision. They’ve been</w:t>
      </w:r>
      <w:r w:rsidR="00240A38">
        <w:rPr>
          <w:sz w:val="24"/>
        </w:rPr>
        <w:t xml:space="preserve"> working </w:t>
      </w:r>
      <w:r w:rsidR="00676334">
        <w:rPr>
          <w:sz w:val="24"/>
        </w:rPr>
        <w:t xml:space="preserve">through the </w:t>
      </w:r>
      <w:r w:rsidR="00240A38">
        <w:rPr>
          <w:sz w:val="24"/>
        </w:rPr>
        <w:t xml:space="preserve">spring </w:t>
      </w:r>
      <w:r w:rsidR="00676334">
        <w:rPr>
          <w:sz w:val="24"/>
        </w:rPr>
        <w:t xml:space="preserve">and will continue </w:t>
      </w:r>
      <w:r w:rsidR="00240A38">
        <w:rPr>
          <w:sz w:val="24"/>
        </w:rPr>
        <w:t>into summer to dev</w:t>
      </w:r>
      <w:r w:rsidR="00676334">
        <w:rPr>
          <w:sz w:val="24"/>
        </w:rPr>
        <w:t>elop</w:t>
      </w:r>
      <w:r w:rsidR="00240A38">
        <w:rPr>
          <w:sz w:val="24"/>
        </w:rPr>
        <w:t xml:space="preserve"> a new revision of the F</w:t>
      </w:r>
      <w:r w:rsidR="00676334">
        <w:rPr>
          <w:sz w:val="24"/>
        </w:rPr>
        <w:t>ramework. They hope to make the Framework mo</w:t>
      </w:r>
      <w:r w:rsidR="00240A38">
        <w:rPr>
          <w:sz w:val="24"/>
        </w:rPr>
        <w:t xml:space="preserve">re </w:t>
      </w:r>
      <w:r w:rsidR="00676334">
        <w:rPr>
          <w:sz w:val="24"/>
        </w:rPr>
        <w:t>digestible</w:t>
      </w:r>
      <w:r w:rsidR="00240A38">
        <w:rPr>
          <w:sz w:val="24"/>
        </w:rPr>
        <w:t xml:space="preserve"> for all</w:t>
      </w:r>
      <w:r w:rsidR="00676334">
        <w:rPr>
          <w:sz w:val="24"/>
        </w:rPr>
        <w:t xml:space="preserve"> entities</w:t>
      </w:r>
      <w:r w:rsidR="00240A38">
        <w:rPr>
          <w:sz w:val="24"/>
        </w:rPr>
        <w:t xml:space="preserve">. </w:t>
      </w:r>
      <w:r w:rsidR="00676334">
        <w:rPr>
          <w:sz w:val="24"/>
        </w:rPr>
        <w:t xml:space="preserve">Visit the </w:t>
      </w:r>
      <w:hyperlink r:id="rId13" w:history="1">
        <w:r w:rsidR="00240A38" w:rsidRPr="00676334">
          <w:rPr>
            <w:rStyle w:val="Hyperlink"/>
            <w:sz w:val="24"/>
          </w:rPr>
          <w:t xml:space="preserve">NICE </w:t>
        </w:r>
        <w:r w:rsidR="00676334" w:rsidRPr="00676334">
          <w:rPr>
            <w:rStyle w:val="Hyperlink"/>
            <w:sz w:val="24"/>
          </w:rPr>
          <w:t>Cybersecurity Workforce Framework Resource Center</w:t>
        </w:r>
      </w:hyperlink>
      <w:r w:rsidR="00676334">
        <w:rPr>
          <w:sz w:val="24"/>
        </w:rPr>
        <w:t xml:space="preserve"> for</w:t>
      </w:r>
      <w:r w:rsidR="00240A38">
        <w:rPr>
          <w:sz w:val="24"/>
        </w:rPr>
        <w:t xml:space="preserve"> </w:t>
      </w:r>
      <w:r w:rsidR="00676334">
        <w:rPr>
          <w:sz w:val="24"/>
        </w:rPr>
        <w:t xml:space="preserve">continuous </w:t>
      </w:r>
      <w:r w:rsidR="00240A38">
        <w:rPr>
          <w:sz w:val="24"/>
        </w:rPr>
        <w:t>update</w:t>
      </w:r>
      <w:r w:rsidR="00676334">
        <w:rPr>
          <w:sz w:val="24"/>
        </w:rPr>
        <w:t>s</w:t>
      </w:r>
      <w:r w:rsidR="00240A38">
        <w:rPr>
          <w:sz w:val="24"/>
        </w:rPr>
        <w:t>.</w:t>
      </w:r>
    </w:p>
    <w:p w14:paraId="0DB42800" w14:textId="658A2BA9" w:rsidR="00FD2554" w:rsidRPr="00C3526D" w:rsidRDefault="00FD2554" w:rsidP="00C3526D">
      <w:pPr>
        <w:keepNext/>
        <w:keepLines/>
        <w:numPr>
          <w:ilvl w:val="0"/>
          <w:numId w:val="1"/>
        </w:numPr>
        <w:tabs>
          <w:tab w:val="num" w:pos="-360"/>
        </w:tabs>
        <w:spacing w:before="240" w:after="120"/>
        <w:ind w:left="360"/>
        <w:outlineLvl w:val="0"/>
        <w:rPr>
          <w:rFonts w:ascii="Calibri" w:eastAsia="MS Gothic" w:hAnsi="Calibri" w:cs="Times New Roman"/>
          <w:b/>
          <w:color w:val="365F91"/>
          <w:sz w:val="24"/>
          <w:szCs w:val="32"/>
        </w:rPr>
      </w:pPr>
      <w:r w:rsidRPr="00C3526D">
        <w:rPr>
          <w:rFonts w:ascii="Calibri" w:eastAsia="MS Gothic" w:hAnsi="Calibri" w:cs="Times New Roman"/>
          <w:b/>
          <w:color w:val="365F91"/>
          <w:sz w:val="24"/>
          <w:szCs w:val="32"/>
        </w:rPr>
        <w:t>Standing Items</w:t>
      </w:r>
      <w:r w:rsidR="008331A0" w:rsidRPr="00C3526D">
        <w:rPr>
          <w:rFonts w:ascii="Calibri" w:eastAsia="MS Gothic" w:hAnsi="Calibri" w:cs="Times New Roman"/>
          <w:b/>
          <w:color w:val="365F91"/>
          <w:sz w:val="24"/>
          <w:szCs w:val="32"/>
        </w:rPr>
        <w:t xml:space="preserve"> </w:t>
      </w:r>
    </w:p>
    <w:p w14:paraId="600B97A4" w14:textId="00B9D980" w:rsidR="00FD2554" w:rsidRPr="00C3526D" w:rsidRDefault="00FD2554" w:rsidP="00C3526D">
      <w:pPr>
        <w:pStyle w:val="ListParagraph"/>
        <w:numPr>
          <w:ilvl w:val="0"/>
          <w:numId w:val="3"/>
        </w:numPr>
        <w:ind w:left="720"/>
        <w:rPr>
          <w:b/>
          <w:bCs/>
          <w:sz w:val="24"/>
          <w:szCs w:val="24"/>
        </w:rPr>
      </w:pPr>
      <w:r w:rsidRPr="00C3526D">
        <w:rPr>
          <w:b/>
          <w:bCs/>
          <w:sz w:val="24"/>
          <w:szCs w:val="24"/>
        </w:rPr>
        <w:t>Report Roundup – Learning from Good Ideas</w:t>
      </w:r>
      <w:r w:rsidR="000650AB" w:rsidRPr="00C3526D">
        <w:rPr>
          <w:b/>
          <w:bCs/>
          <w:sz w:val="24"/>
          <w:szCs w:val="24"/>
        </w:rPr>
        <w:t xml:space="preserve"> </w:t>
      </w:r>
    </w:p>
    <w:p w14:paraId="6BCCE424" w14:textId="37ECE834" w:rsidR="00FD2554" w:rsidRPr="00640ED5" w:rsidRDefault="000D7A28" w:rsidP="003F6942">
      <w:pPr>
        <w:pStyle w:val="ListParagraph"/>
        <w:rPr>
          <w:sz w:val="24"/>
          <w:szCs w:val="24"/>
        </w:rPr>
      </w:pPr>
      <w:r>
        <w:rPr>
          <w:sz w:val="24"/>
          <w:szCs w:val="24"/>
        </w:rPr>
        <w:lastRenderedPageBreak/>
        <w:t xml:space="preserve">Laura Bate, </w:t>
      </w:r>
      <w:r w:rsidRPr="000D7A28">
        <w:rPr>
          <w:sz w:val="24"/>
          <w:szCs w:val="24"/>
        </w:rPr>
        <w:t>Director, Cyber Engagement</w:t>
      </w:r>
      <w:r>
        <w:rPr>
          <w:sz w:val="24"/>
          <w:szCs w:val="24"/>
        </w:rPr>
        <w:t xml:space="preserve">, </w:t>
      </w:r>
      <w:r w:rsidRPr="000D7A28">
        <w:rPr>
          <w:sz w:val="24"/>
          <w:szCs w:val="24"/>
        </w:rPr>
        <w:t>Cyberspace Solarium Commission</w:t>
      </w:r>
      <w:r w:rsidR="00BB35CA">
        <w:rPr>
          <w:sz w:val="24"/>
          <w:szCs w:val="24"/>
        </w:rPr>
        <w:t>, presented on the “Solarium</w:t>
      </w:r>
      <w:r w:rsidRPr="000D7A28">
        <w:rPr>
          <w:sz w:val="24"/>
          <w:szCs w:val="24"/>
        </w:rPr>
        <w:t xml:space="preserve"> Commission Report</w:t>
      </w:r>
      <w:r w:rsidR="00BB35CA">
        <w:rPr>
          <w:sz w:val="24"/>
          <w:szCs w:val="24"/>
        </w:rPr>
        <w:t>.”</w:t>
      </w:r>
      <w:r w:rsidR="00FD2554" w:rsidRPr="00640ED5">
        <w:rPr>
          <w:sz w:val="24"/>
          <w:szCs w:val="24"/>
        </w:rPr>
        <w:t xml:space="preserve"> </w:t>
      </w:r>
    </w:p>
    <w:p w14:paraId="6398530A" w14:textId="53FE159D" w:rsidR="00240A38" w:rsidRDefault="0093559F" w:rsidP="003F6942">
      <w:pPr>
        <w:pStyle w:val="ListParagraph"/>
        <w:numPr>
          <w:ilvl w:val="0"/>
          <w:numId w:val="7"/>
        </w:numPr>
        <w:spacing w:after="120"/>
        <w:ind w:left="1080"/>
        <w:contextualSpacing w:val="0"/>
        <w:rPr>
          <w:sz w:val="24"/>
          <w:szCs w:val="24"/>
        </w:rPr>
      </w:pPr>
      <w:r w:rsidRPr="0093559F">
        <w:rPr>
          <w:sz w:val="24"/>
          <w:szCs w:val="24"/>
        </w:rPr>
        <w:t>The U.S. Cyberspace Solarium Commission</w:t>
      </w:r>
      <w:r>
        <w:rPr>
          <w:sz w:val="24"/>
          <w:szCs w:val="24"/>
        </w:rPr>
        <w:t xml:space="preserve"> is a</w:t>
      </w:r>
      <w:r w:rsidR="00240A38">
        <w:rPr>
          <w:sz w:val="24"/>
          <w:szCs w:val="24"/>
        </w:rPr>
        <w:t xml:space="preserve"> b</w:t>
      </w:r>
      <w:r>
        <w:rPr>
          <w:sz w:val="24"/>
          <w:szCs w:val="24"/>
        </w:rPr>
        <w:t>i</w:t>
      </w:r>
      <w:r w:rsidR="00240A38">
        <w:rPr>
          <w:sz w:val="24"/>
          <w:szCs w:val="24"/>
        </w:rPr>
        <w:t>partisan</w:t>
      </w:r>
      <w:r>
        <w:rPr>
          <w:sz w:val="24"/>
          <w:szCs w:val="24"/>
        </w:rPr>
        <w:t>, intergovernmental body</w:t>
      </w:r>
      <w:r w:rsidR="00240A38">
        <w:rPr>
          <w:sz w:val="24"/>
          <w:szCs w:val="24"/>
        </w:rPr>
        <w:t xml:space="preserve"> created by </w:t>
      </w:r>
      <w:r>
        <w:rPr>
          <w:sz w:val="24"/>
          <w:szCs w:val="24"/>
        </w:rPr>
        <w:t xml:space="preserve">the 2019 </w:t>
      </w:r>
      <w:r w:rsidRPr="0093559F">
        <w:rPr>
          <w:sz w:val="24"/>
          <w:szCs w:val="24"/>
        </w:rPr>
        <w:t xml:space="preserve">National Defense </w:t>
      </w:r>
      <w:r>
        <w:rPr>
          <w:sz w:val="24"/>
          <w:szCs w:val="24"/>
        </w:rPr>
        <w:t>Authorization</w:t>
      </w:r>
      <w:r w:rsidR="00240A38">
        <w:rPr>
          <w:sz w:val="24"/>
          <w:szCs w:val="24"/>
        </w:rPr>
        <w:t xml:space="preserve"> </w:t>
      </w:r>
      <w:r>
        <w:rPr>
          <w:sz w:val="24"/>
          <w:szCs w:val="24"/>
        </w:rPr>
        <w:t>A</w:t>
      </w:r>
      <w:r w:rsidR="00240A38">
        <w:rPr>
          <w:sz w:val="24"/>
          <w:szCs w:val="24"/>
        </w:rPr>
        <w:t xml:space="preserve">ct. </w:t>
      </w:r>
      <w:r>
        <w:rPr>
          <w:sz w:val="24"/>
          <w:szCs w:val="24"/>
        </w:rPr>
        <w:t>I</w:t>
      </w:r>
      <w:r w:rsidR="00240A38">
        <w:rPr>
          <w:sz w:val="24"/>
          <w:szCs w:val="24"/>
        </w:rPr>
        <w:t xml:space="preserve">nspiration </w:t>
      </w:r>
      <w:r>
        <w:rPr>
          <w:sz w:val="24"/>
          <w:szCs w:val="24"/>
        </w:rPr>
        <w:t xml:space="preserve">is drawn </w:t>
      </w:r>
      <w:r w:rsidR="00240A38">
        <w:rPr>
          <w:sz w:val="24"/>
          <w:szCs w:val="24"/>
        </w:rPr>
        <w:t xml:space="preserve">from the </w:t>
      </w:r>
      <w:r>
        <w:rPr>
          <w:sz w:val="24"/>
          <w:szCs w:val="24"/>
        </w:rPr>
        <w:t>S</w:t>
      </w:r>
      <w:r w:rsidR="00240A38">
        <w:rPr>
          <w:sz w:val="24"/>
          <w:szCs w:val="24"/>
        </w:rPr>
        <w:t xml:space="preserve">olarium </w:t>
      </w:r>
      <w:r>
        <w:rPr>
          <w:sz w:val="24"/>
          <w:szCs w:val="24"/>
        </w:rPr>
        <w:t>P</w:t>
      </w:r>
      <w:r w:rsidR="00240A38">
        <w:rPr>
          <w:sz w:val="24"/>
          <w:szCs w:val="24"/>
        </w:rPr>
        <w:t xml:space="preserve">roject. </w:t>
      </w:r>
    </w:p>
    <w:p w14:paraId="3D7E7154" w14:textId="3230CEF4" w:rsidR="00240A38" w:rsidRDefault="00352753" w:rsidP="003F6942">
      <w:pPr>
        <w:pStyle w:val="ListParagraph"/>
        <w:numPr>
          <w:ilvl w:val="0"/>
          <w:numId w:val="7"/>
        </w:numPr>
        <w:spacing w:after="120"/>
        <w:ind w:left="1080"/>
        <w:contextualSpacing w:val="0"/>
        <w:rPr>
          <w:sz w:val="24"/>
          <w:szCs w:val="24"/>
        </w:rPr>
      </w:pPr>
      <w:r>
        <w:rPr>
          <w:sz w:val="24"/>
          <w:szCs w:val="24"/>
        </w:rPr>
        <w:t>The effort c</w:t>
      </w:r>
      <w:r w:rsidR="00240A38">
        <w:rPr>
          <w:sz w:val="24"/>
          <w:szCs w:val="24"/>
        </w:rPr>
        <w:t xml:space="preserve">ulminates in a public report with specific policy recommendations. </w:t>
      </w:r>
    </w:p>
    <w:p w14:paraId="5DBD5FED" w14:textId="7E3BE88E" w:rsidR="00240A38" w:rsidRPr="00BB35CA" w:rsidRDefault="00352753" w:rsidP="003F6942">
      <w:pPr>
        <w:pStyle w:val="ListParagraph"/>
        <w:numPr>
          <w:ilvl w:val="0"/>
          <w:numId w:val="7"/>
        </w:numPr>
        <w:spacing w:after="120"/>
        <w:ind w:left="1080"/>
        <w:contextualSpacing w:val="0"/>
        <w:rPr>
          <w:sz w:val="24"/>
          <w:szCs w:val="24"/>
        </w:rPr>
      </w:pPr>
      <w:r w:rsidRPr="00BB35CA">
        <w:rPr>
          <w:sz w:val="24"/>
          <w:szCs w:val="24"/>
        </w:rPr>
        <w:t>The report is s</w:t>
      </w:r>
      <w:r w:rsidR="00240A38" w:rsidRPr="00BB35CA">
        <w:rPr>
          <w:sz w:val="24"/>
          <w:szCs w:val="24"/>
        </w:rPr>
        <w:t xml:space="preserve">plit </w:t>
      </w:r>
      <w:r w:rsidRPr="00BB35CA">
        <w:rPr>
          <w:sz w:val="24"/>
          <w:szCs w:val="24"/>
        </w:rPr>
        <w:t>in</w:t>
      </w:r>
      <w:r w:rsidR="00240A38" w:rsidRPr="00BB35CA">
        <w:rPr>
          <w:sz w:val="24"/>
          <w:szCs w:val="24"/>
        </w:rPr>
        <w:t xml:space="preserve">to </w:t>
      </w:r>
      <w:r w:rsidRPr="00BB35CA">
        <w:rPr>
          <w:sz w:val="24"/>
          <w:szCs w:val="24"/>
        </w:rPr>
        <w:t>two</w:t>
      </w:r>
      <w:r w:rsidR="00240A38" w:rsidRPr="00BB35CA">
        <w:rPr>
          <w:sz w:val="24"/>
          <w:szCs w:val="24"/>
        </w:rPr>
        <w:t xml:space="preserve"> sections</w:t>
      </w:r>
      <w:r w:rsidRPr="00BB35CA">
        <w:rPr>
          <w:sz w:val="24"/>
          <w:szCs w:val="24"/>
        </w:rPr>
        <w:t>.</w:t>
      </w:r>
      <w:r w:rsidR="00BB35CA" w:rsidRPr="00BB35CA">
        <w:rPr>
          <w:sz w:val="24"/>
          <w:szCs w:val="24"/>
        </w:rPr>
        <w:t xml:space="preserve"> </w:t>
      </w:r>
      <w:r w:rsidRPr="00BB35CA">
        <w:rPr>
          <w:sz w:val="24"/>
          <w:szCs w:val="24"/>
        </w:rPr>
        <w:t xml:space="preserve">Section one speaks to </w:t>
      </w:r>
      <w:r w:rsidR="00240A38" w:rsidRPr="00BB35CA">
        <w:rPr>
          <w:sz w:val="24"/>
          <w:szCs w:val="24"/>
        </w:rPr>
        <w:t>strategy of layered cyber deterrence</w:t>
      </w:r>
      <w:r w:rsidRPr="00BB35CA">
        <w:rPr>
          <w:sz w:val="24"/>
          <w:szCs w:val="24"/>
        </w:rPr>
        <w:t xml:space="preserve">. Section two contains </w:t>
      </w:r>
      <w:r w:rsidR="00240A38" w:rsidRPr="00BB35CA">
        <w:rPr>
          <w:sz w:val="24"/>
          <w:szCs w:val="24"/>
        </w:rPr>
        <w:t>recommendations</w:t>
      </w:r>
      <w:r w:rsidRPr="00BB35CA">
        <w:rPr>
          <w:sz w:val="24"/>
          <w:szCs w:val="24"/>
        </w:rPr>
        <w:t xml:space="preserve"> c</w:t>
      </w:r>
      <w:r w:rsidR="00240A38" w:rsidRPr="00BB35CA">
        <w:rPr>
          <w:sz w:val="24"/>
          <w:szCs w:val="24"/>
        </w:rPr>
        <w:t>over</w:t>
      </w:r>
      <w:r w:rsidRPr="00BB35CA">
        <w:rPr>
          <w:sz w:val="24"/>
          <w:szCs w:val="24"/>
        </w:rPr>
        <w:t>ing</w:t>
      </w:r>
      <w:r w:rsidR="00240A38" w:rsidRPr="00BB35CA">
        <w:rPr>
          <w:sz w:val="24"/>
          <w:szCs w:val="24"/>
        </w:rPr>
        <w:t xml:space="preserve"> a range of </w:t>
      </w:r>
      <w:r w:rsidRPr="00BB35CA">
        <w:rPr>
          <w:sz w:val="24"/>
          <w:szCs w:val="24"/>
        </w:rPr>
        <w:t>different</w:t>
      </w:r>
      <w:r w:rsidR="00240A38" w:rsidRPr="00BB35CA">
        <w:rPr>
          <w:sz w:val="24"/>
          <w:szCs w:val="24"/>
        </w:rPr>
        <w:t xml:space="preserve"> issues. </w:t>
      </w:r>
    </w:p>
    <w:p w14:paraId="343A92DE" w14:textId="4299E241" w:rsidR="00240A38" w:rsidRDefault="00352753" w:rsidP="003F6942">
      <w:pPr>
        <w:pStyle w:val="ListParagraph"/>
        <w:numPr>
          <w:ilvl w:val="0"/>
          <w:numId w:val="7"/>
        </w:numPr>
        <w:spacing w:after="120"/>
        <w:ind w:left="1080"/>
        <w:contextualSpacing w:val="0"/>
        <w:rPr>
          <w:sz w:val="24"/>
          <w:szCs w:val="24"/>
        </w:rPr>
      </w:pPr>
      <w:r>
        <w:rPr>
          <w:sz w:val="24"/>
          <w:szCs w:val="24"/>
        </w:rPr>
        <w:t>Key concepts</w:t>
      </w:r>
      <w:r w:rsidR="00240A38">
        <w:rPr>
          <w:sz w:val="24"/>
          <w:szCs w:val="24"/>
        </w:rPr>
        <w:t xml:space="preserve"> on workforce deve</w:t>
      </w:r>
      <w:r>
        <w:rPr>
          <w:sz w:val="24"/>
          <w:szCs w:val="24"/>
        </w:rPr>
        <w:t xml:space="preserve">lopment include </w:t>
      </w:r>
      <w:r w:rsidR="00240A38">
        <w:rPr>
          <w:sz w:val="24"/>
          <w:szCs w:val="24"/>
        </w:rPr>
        <w:t xml:space="preserve">thinking </w:t>
      </w:r>
      <w:r>
        <w:rPr>
          <w:sz w:val="24"/>
          <w:szCs w:val="24"/>
        </w:rPr>
        <w:t xml:space="preserve">beyond the </w:t>
      </w:r>
      <w:r w:rsidR="00240A38">
        <w:rPr>
          <w:sz w:val="24"/>
          <w:szCs w:val="24"/>
        </w:rPr>
        <w:t xml:space="preserve">boundaries of just cybersecurity and encourage </w:t>
      </w:r>
      <w:r>
        <w:rPr>
          <w:sz w:val="24"/>
          <w:szCs w:val="24"/>
        </w:rPr>
        <w:t>interconnectivity</w:t>
      </w:r>
      <w:r w:rsidR="00240A38">
        <w:rPr>
          <w:sz w:val="24"/>
          <w:szCs w:val="24"/>
        </w:rPr>
        <w:t xml:space="preserve">. Working between all elements </w:t>
      </w:r>
      <w:r>
        <w:rPr>
          <w:sz w:val="24"/>
          <w:szCs w:val="24"/>
        </w:rPr>
        <w:t>requires</w:t>
      </w:r>
      <w:r w:rsidR="00240A38">
        <w:rPr>
          <w:sz w:val="24"/>
          <w:szCs w:val="24"/>
        </w:rPr>
        <w:t xml:space="preserve"> a lot of people.</w:t>
      </w:r>
    </w:p>
    <w:p w14:paraId="27EBFB39" w14:textId="0DD9487C" w:rsidR="00240A38" w:rsidRDefault="00352753" w:rsidP="003F6942">
      <w:pPr>
        <w:pStyle w:val="ListParagraph"/>
        <w:numPr>
          <w:ilvl w:val="0"/>
          <w:numId w:val="7"/>
        </w:numPr>
        <w:spacing w:after="120"/>
        <w:ind w:left="1080"/>
        <w:contextualSpacing w:val="0"/>
        <w:rPr>
          <w:sz w:val="24"/>
          <w:szCs w:val="24"/>
        </w:rPr>
      </w:pPr>
      <w:r>
        <w:rPr>
          <w:sz w:val="24"/>
          <w:szCs w:val="24"/>
        </w:rPr>
        <w:t xml:space="preserve">The report </w:t>
      </w:r>
      <w:r w:rsidR="00240A38">
        <w:rPr>
          <w:sz w:val="24"/>
          <w:szCs w:val="24"/>
        </w:rPr>
        <w:t>focus</w:t>
      </w:r>
      <w:r>
        <w:rPr>
          <w:sz w:val="24"/>
          <w:szCs w:val="24"/>
        </w:rPr>
        <w:t>es</w:t>
      </w:r>
      <w:r w:rsidR="00240A38">
        <w:rPr>
          <w:sz w:val="24"/>
          <w:szCs w:val="24"/>
        </w:rPr>
        <w:t xml:space="preserve"> on </w:t>
      </w:r>
      <w:r>
        <w:rPr>
          <w:sz w:val="24"/>
          <w:szCs w:val="24"/>
        </w:rPr>
        <w:t>the f</w:t>
      </w:r>
      <w:r w:rsidR="00240A38">
        <w:rPr>
          <w:sz w:val="24"/>
          <w:szCs w:val="24"/>
        </w:rPr>
        <w:t>ederal gov</w:t>
      </w:r>
      <w:r>
        <w:rPr>
          <w:sz w:val="24"/>
          <w:szCs w:val="24"/>
        </w:rPr>
        <w:t>ernment</w:t>
      </w:r>
      <w:r w:rsidR="00240A38">
        <w:rPr>
          <w:sz w:val="24"/>
          <w:szCs w:val="24"/>
        </w:rPr>
        <w:t xml:space="preserve"> but must support all talent needed to create the growth.</w:t>
      </w:r>
    </w:p>
    <w:p w14:paraId="46F5DA55" w14:textId="28E96A5D" w:rsidR="00240A38" w:rsidRDefault="00F93376" w:rsidP="003F6942">
      <w:pPr>
        <w:pStyle w:val="ListParagraph"/>
        <w:numPr>
          <w:ilvl w:val="0"/>
          <w:numId w:val="7"/>
        </w:numPr>
        <w:spacing w:after="120"/>
        <w:ind w:left="1080"/>
        <w:contextualSpacing w:val="0"/>
        <w:rPr>
          <w:sz w:val="24"/>
          <w:szCs w:val="24"/>
        </w:rPr>
      </w:pPr>
      <w:r>
        <w:rPr>
          <w:sz w:val="24"/>
          <w:szCs w:val="24"/>
        </w:rPr>
        <w:t>The commission l</w:t>
      </w:r>
      <w:r w:rsidR="00F766D7">
        <w:rPr>
          <w:sz w:val="24"/>
          <w:szCs w:val="24"/>
        </w:rPr>
        <w:t xml:space="preserve">ooked at pathways and recognize </w:t>
      </w:r>
      <w:r>
        <w:rPr>
          <w:sz w:val="24"/>
          <w:szCs w:val="24"/>
        </w:rPr>
        <w:t xml:space="preserve">that in order </w:t>
      </w:r>
      <w:r w:rsidR="00F766D7">
        <w:rPr>
          <w:sz w:val="24"/>
          <w:szCs w:val="24"/>
        </w:rPr>
        <w:t>to fill careers</w:t>
      </w:r>
      <w:r>
        <w:rPr>
          <w:sz w:val="24"/>
          <w:szCs w:val="24"/>
        </w:rPr>
        <w:t xml:space="preserve">, </w:t>
      </w:r>
      <w:r w:rsidR="00F766D7">
        <w:rPr>
          <w:sz w:val="24"/>
          <w:szCs w:val="24"/>
        </w:rPr>
        <w:t>different on</w:t>
      </w:r>
      <w:r>
        <w:rPr>
          <w:sz w:val="24"/>
          <w:szCs w:val="24"/>
        </w:rPr>
        <w:t>-</w:t>
      </w:r>
      <w:r w:rsidR="00F766D7">
        <w:rPr>
          <w:sz w:val="24"/>
          <w:szCs w:val="24"/>
        </w:rPr>
        <w:t>ramps</w:t>
      </w:r>
      <w:r>
        <w:rPr>
          <w:sz w:val="24"/>
          <w:szCs w:val="24"/>
        </w:rPr>
        <w:t xml:space="preserve"> are needed</w:t>
      </w:r>
      <w:r w:rsidR="00F766D7">
        <w:rPr>
          <w:sz w:val="24"/>
          <w:szCs w:val="24"/>
        </w:rPr>
        <w:t xml:space="preserve">. </w:t>
      </w:r>
      <w:r>
        <w:rPr>
          <w:sz w:val="24"/>
          <w:szCs w:val="24"/>
        </w:rPr>
        <w:t>However, we should strengthen</w:t>
      </w:r>
      <w:r w:rsidR="00F766D7">
        <w:rPr>
          <w:sz w:val="24"/>
          <w:szCs w:val="24"/>
        </w:rPr>
        <w:t xml:space="preserve"> education recruitment programs</w:t>
      </w:r>
      <w:r>
        <w:rPr>
          <w:sz w:val="24"/>
          <w:szCs w:val="24"/>
        </w:rPr>
        <w:t xml:space="preserve"> that rely on 4-year degree programs</w:t>
      </w:r>
      <w:r w:rsidR="00F766D7">
        <w:rPr>
          <w:sz w:val="24"/>
          <w:szCs w:val="24"/>
        </w:rPr>
        <w:t>.</w:t>
      </w:r>
    </w:p>
    <w:p w14:paraId="0F3CAA5F" w14:textId="77777777" w:rsidR="00F93376" w:rsidRDefault="00F766D7" w:rsidP="003F6942">
      <w:pPr>
        <w:pStyle w:val="ListParagraph"/>
        <w:numPr>
          <w:ilvl w:val="0"/>
          <w:numId w:val="7"/>
        </w:numPr>
        <w:spacing w:after="120"/>
        <w:ind w:left="1080"/>
        <w:contextualSpacing w:val="0"/>
        <w:rPr>
          <w:sz w:val="24"/>
          <w:szCs w:val="24"/>
        </w:rPr>
      </w:pPr>
      <w:r>
        <w:rPr>
          <w:sz w:val="24"/>
          <w:szCs w:val="24"/>
        </w:rPr>
        <w:t>Objectives</w:t>
      </w:r>
      <w:r w:rsidR="00F93376">
        <w:rPr>
          <w:sz w:val="24"/>
          <w:szCs w:val="24"/>
        </w:rPr>
        <w:t xml:space="preserve"> of the recommendations</w:t>
      </w:r>
      <w:r>
        <w:rPr>
          <w:sz w:val="24"/>
          <w:szCs w:val="24"/>
        </w:rPr>
        <w:t xml:space="preserve">: </w:t>
      </w:r>
    </w:p>
    <w:p w14:paraId="55274105" w14:textId="1300401A" w:rsidR="00F93376" w:rsidRDefault="00F93376" w:rsidP="003F6942">
      <w:pPr>
        <w:pStyle w:val="ListParagraph"/>
        <w:numPr>
          <w:ilvl w:val="1"/>
          <w:numId w:val="7"/>
        </w:numPr>
        <w:spacing w:after="120"/>
        <w:ind w:left="1800"/>
        <w:contextualSpacing w:val="0"/>
        <w:rPr>
          <w:sz w:val="24"/>
          <w:szCs w:val="24"/>
        </w:rPr>
      </w:pPr>
      <w:r>
        <w:rPr>
          <w:sz w:val="24"/>
          <w:szCs w:val="24"/>
        </w:rPr>
        <w:t>I</w:t>
      </w:r>
      <w:r w:rsidR="00F766D7">
        <w:rPr>
          <w:sz w:val="24"/>
          <w:szCs w:val="24"/>
        </w:rPr>
        <w:t xml:space="preserve">dentify new pathways into the workforce. </w:t>
      </w:r>
    </w:p>
    <w:p w14:paraId="40352C94" w14:textId="77777777" w:rsidR="00F93376" w:rsidRDefault="00F93376" w:rsidP="003F6942">
      <w:pPr>
        <w:pStyle w:val="ListParagraph"/>
        <w:numPr>
          <w:ilvl w:val="1"/>
          <w:numId w:val="7"/>
        </w:numPr>
        <w:spacing w:after="120"/>
        <w:ind w:left="1800"/>
        <w:contextualSpacing w:val="0"/>
        <w:rPr>
          <w:sz w:val="24"/>
          <w:szCs w:val="24"/>
        </w:rPr>
      </w:pPr>
      <w:r>
        <w:rPr>
          <w:sz w:val="24"/>
          <w:szCs w:val="24"/>
        </w:rPr>
        <w:t>E</w:t>
      </w:r>
      <w:r w:rsidR="00F766D7">
        <w:rPr>
          <w:sz w:val="24"/>
          <w:szCs w:val="24"/>
        </w:rPr>
        <w:t>nforce coordination across the gov</w:t>
      </w:r>
      <w:r>
        <w:rPr>
          <w:sz w:val="24"/>
          <w:szCs w:val="24"/>
        </w:rPr>
        <w:t>ernment</w:t>
      </w:r>
      <w:r w:rsidR="00F766D7">
        <w:rPr>
          <w:sz w:val="24"/>
          <w:szCs w:val="24"/>
        </w:rPr>
        <w:t xml:space="preserve">. </w:t>
      </w:r>
      <w:r>
        <w:rPr>
          <w:sz w:val="24"/>
          <w:szCs w:val="24"/>
        </w:rPr>
        <w:t>This approach s</w:t>
      </w:r>
      <w:r w:rsidR="00F766D7">
        <w:rPr>
          <w:sz w:val="24"/>
          <w:szCs w:val="24"/>
        </w:rPr>
        <w:t xml:space="preserve">hould be formalized and clearly defined. </w:t>
      </w:r>
    </w:p>
    <w:p w14:paraId="6112A1FB" w14:textId="77777777" w:rsidR="00F93376" w:rsidRDefault="00F93376" w:rsidP="003F6942">
      <w:pPr>
        <w:pStyle w:val="ListParagraph"/>
        <w:numPr>
          <w:ilvl w:val="1"/>
          <w:numId w:val="7"/>
        </w:numPr>
        <w:spacing w:after="120"/>
        <w:ind w:left="1800"/>
        <w:contextualSpacing w:val="0"/>
        <w:rPr>
          <w:sz w:val="24"/>
          <w:szCs w:val="24"/>
        </w:rPr>
      </w:pPr>
      <w:r>
        <w:rPr>
          <w:sz w:val="24"/>
          <w:szCs w:val="24"/>
        </w:rPr>
        <w:t xml:space="preserve">Expand effective programs such as Scholarship for </w:t>
      </w:r>
      <w:r w:rsidR="00F766D7">
        <w:rPr>
          <w:sz w:val="24"/>
          <w:szCs w:val="24"/>
        </w:rPr>
        <w:t>S</w:t>
      </w:r>
      <w:r>
        <w:rPr>
          <w:sz w:val="24"/>
          <w:szCs w:val="24"/>
        </w:rPr>
        <w:t>ervice</w:t>
      </w:r>
      <w:r w:rsidR="00F766D7">
        <w:rPr>
          <w:sz w:val="24"/>
          <w:szCs w:val="24"/>
        </w:rPr>
        <w:t xml:space="preserve">. </w:t>
      </w:r>
      <w:r>
        <w:rPr>
          <w:sz w:val="24"/>
          <w:szCs w:val="24"/>
        </w:rPr>
        <w:t>We a</w:t>
      </w:r>
      <w:r w:rsidR="00F766D7">
        <w:rPr>
          <w:sz w:val="24"/>
          <w:szCs w:val="24"/>
        </w:rPr>
        <w:t>dvocate expanding resources in these programs with proven track</w:t>
      </w:r>
      <w:r>
        <w:rPr>
          <w:sz w:val="24"/>
          <w:szCs w:val="24"/>
        </w:rPr>
        <w:t xml:space="preserve"> records</w:t>
      </w:r>
      <w:r w:rsidR="00F766D7">
        <w:rPr>
          <w:sz w:val="24"/>
          <w:szCs w:val="24"/>
        </w:rPr>
        <w:t xml:space="preserve">. </w:t>
      </w:r>
    </w:p>
    <w:p w14:paraId="42A1BA31" w14:textId="1BD080CC" w:rsidR="00F93376" w:rsidRDefault="00F93376" w:rsidP="003F6942">
      <w:pPr>
        <w:pStyle w:val="ListParagraph"/>
        <w:numPr>
          <w:ilvl w:val="1"/>
          <w:numId w:val="7"/>
        </w:numPr>
        <w:spacing w:after="120"/>
        <w:ind w:left="1800"/>
        <w:contextualSpacing w:val="0"/>
        <w:rPr>
          <w:sz w:val="24"/>
          <w:szCs w:val="24"/>
        </w:rPr>
      </w:pPr>
      <w:r>
        <w:rPr>
          <w:sz w:val="24"/>
          <w:szCs w:val="24"/>
        </w:rPr>
        <w:t>T</w:t>
      </w:r>
      <w:r w:rsidR="00F766D7">
        <w:rPr>
          <w:sz w:val="24"/>
          <w:szCs w:val="24"/>
        </w:rPr>
        <w:t xml:space="preserve">ap into all pockets of the workforce. Diversity should be a feature and not something tacked on. </w:t>
      </w:r>
    </w:p>
    <w:p w14:paraId="28E9CD88" w14:textId="5D211890" w:rsidR="00F93376" w:rsidRDefault="00F93376" w:rsidP="003F6942">
      <w:pPr>
        <w:pStyle w:val="ListParagraph"/>
        <w:numPr>
          <w:ilvl w:val="1"/>
          <w:numId w:val="7"/>
        </w:numPr>
        <w:spacing w:after="120"/>
        <w:ind w:left="1800"/>
        <w:contextualSpacing w:val="0"/>
        <w:rPr>
          <w:sz w:val="24"/>
          <w:szCs w:val="24"/>
        </w:rPr>
      </w:pPr>
      <w:r>
        <w:rPr>
          <w:sz w:val="24"/>
          <w:szCs w:val="24"/>
        </w:rPr>
        <w:t>Create a market for research to identify what works.</w:t>
      </w:r>
    </w:p>
    <w:p w14:paraId="6B8D03E1" w14:textId="030CC439" w:rsidR="00F766D7" w:rsidRDefault="00F766D7" w:rsidP="003F6942">
      <w:pPr>
        <w:pStyle w:val="ListParagraph"/>
        <w:numPr>
          <w:ilvl w:val="1"/>
          <w:numId w:val="7"/>
        </w:numPr>
        <w:spacing w:after="120"/>
        <w:ind w:left="1800"/>
        <w:contextualSpacing w:val="0"/>
        <w:rPr>
          <w:sz w:val="24"/>
          <w:szCs w:val="24"/>
        </w:rPr>
      </w:pPr>
      <w:r>
        <w:rPr>
          <w:sz w:val="24"/>
          <w:szCs w:val="24"/>
        </w:rPr>
        <w:t xml:space="preserve">Provide a strong bedrock of education. </w:t>
      </w:r>
      <w:r w:rsidR="00F93376">
        <w:rPr>
          <w:sz w:val="24"/>
          <w:szCs w:val="24"/>
        </w:rPr>
        <w:t>This r</w:t>
      </w:r>
      <w:r>
        <w:rPr>
          <w:sz w:val="24"/>
          <w:szCs w:val="24"/>
        </w:rPr>
        <w:t>ecommendation itself does a lot.</w:t>
      </w:r>
    </w:p>
    <w:p w14:paraId="3B7AA6EB" w14:textId="7CEB3E22" w:rsidR="00F766D7" w:rsidRDefault="00F93376" w:rsidP="003F6942">
      <w:pPr>
        <w:pStyle w:val="ListParagraph"/>
        <w:numPr>
          <w:ilvl w:val="0"/>
          <w:numId w:val="7"/>
        </w:numPr>
        <w:spacing w:after="120"/>
        <w:ind w:left="1080"/>
        <w:contextualSpacing w:val="0"/>
        <w:rPr>
          <w:sz w:val="24"/>
          <w:szCs w:val="24"/>
        </w:rPr>
      </w:pPr>
      <w:r>
        <w:rPr>
          <w:sz w:val="24"/>
          <w:szCs w:val="24"/>
        </w:rPr>
        <w:t xml:space="preserve">Next steps for the commission </w:t>
      </w:r>
      <w:r w:rsidR="00BB35CA">
        <w:rPr>
          <w:sz w:val="24"/>
          <w:szCs w:val="24"/>
        </w:rPr>
        <w:t>are</w:t>
      </w:r>
      <w:r>
        <w:rPr>
          <w:sz w:val="24"/>
          <w:szCs w:val="24"/>
        </w:rPr>
        <w:t xml:space="preserve"> h</w:t>
      </w:r>
      <w:r w:rsidR="00F766D7">
        <w:rPr>
          <w:sz w:val="24"/>
          <w:szCs w:val="24"/>
        </w:rPr>
        <w:t>ow to implement</w:t>
      </w:r>
      <w:r>
        <w:rPr>
          <w:sz w:val="24"/>
          <w:szCs w:val="24"/>
        </w:rPr>
        <w:t xml:space="preserve"> recommendations</w:t>
      </w:r>
      <w:r w:rsidR="00F766D7">
        <w:rPr>
          <w:sz w:val="24"/>
          <w:szCs w:val="24"/>
        </w:rPr>
        <w:t xml:space="preserve">. </w:t>
      </w:r>
      <w:r>
        <w:rPr>
          <w:sz w:val="24"/>
          <w:szCs w:val="24"/>
        </w:rPr>
        <w:t>We w</w:t>
      </w:r>
      <w:r w:rsidR="00F766D7">
        <w:rPr>
          <w:sz w:val="24"/>
          <w:szCs w:val="24"/>
        </w:rPr>
        <w:t xml:space="preserve">ant to make sure the commission has impact past just the document itself. </w:t>
      </w:r>
    </w:p>
    <w:p w14:paraId="178B4F7E" w14:textId="449AF77B" w:rsidR="00F766D7" w:rsidRDefault="008F18F8" w:rsidP="003F6942">
      <w:pPr>
        <w:pStyle w:val="ListParagraph"/>
        <w:numPr>
          <w:ilvl w:val="0"/>
          <w:numId w:val="7"/>
        </w:numPr>
        <w:spacing w:after="120"/>
        <w:ind w:left="1080"/>
        <w:contextualSpacing w:val="0"/>
        <w:rPr>
          <w:sz w:val="24"/>
          <w:szCs w:val="24"/>
        </w:rPr>
      </w:pPr>
      <w:r>
        <w:rPr>
          <w:sz w:val="24"/>
          <w:szCs w:val="24"/>
        </w:rPr>
        <w:t>When asked about d</w:t>
      </w:r>
      <w:r w:rsidR="00F766D7">
        <w:rPr>
          <w:sz w:val="24"/>
          <w:szCs w:val="24"/>
        </w:rPr>
        <w:t>iff</w:t>
      </w:r>
      <w:r>
        <w:rPr>
          <w:sz w:val="24"/>
          <w:szCs w:val="24"/>
        </w:rPr>
        <w:t>erent</w:t>
      </w:r>
      <w:r w:rsidR="00F766D7">
        <w:rPr>
          <w:sz w:val="24"/>
          <w:szCs w:val="24"/>
        </w:rPr>
        <w:t xml:space="preserve"> pathways</w:t>
      </w:r>
      <w:r>
        <w:rPr>
          <w:sz w:val="24"/>
          <w:szCs w:val="24"/>
        </w:rPr>
        <w:t xml:space="preserve">, Laura said </w:t>
      </w:r>
      <w:r w:rsidR="00F766D7">
        <w:rPr>
          <w:sz w:val="24"/>
          <w:szCs w:val="24"/>
        </w:rPr>
        <w:t xml:space="preserve">much has to do with </w:t>
      </w:r>
      <w:r w:rsidR="00BB35CA">
        <w:rPr>
          <w:sz w:val="24"/>
          <w:szCs w:val="24"/>
        </w:rPr>
        <w:t>work-based</w:t>
      </w:r>
      <w:r w:rsidR="00F766D7">
        <w:rPr>
          <w:sz w:val="24"/>
          <w:szCs w:val="24"/>
        </w:rPr>
        <w:t xml:space="preserve"> learning such as hands</w:t>
      </w:r>
      <w:r>
        <w:rPr>
          <w:sz w:val="24"/>
          <w:szCs w:val="24"/>
        </w:rPr>
        <w:t>-</w:t>
      </w:r>
      <w:r w:rsidR="00F766D7">
        <w:rPr>
          <w:sz w:val="24"/>
          <w:szCs w:val="24"/>
        </w:rPr>
        <w:t xml:space="preserve">on, apprenticeships, </w:t>
      </w:r>
      <w:r>
        <w:rPr>
          <w:sz w:val="24"/>
          <w:szCs w:val="24"/>
        </w:rPr>
        <w:t xml:space="preserve">and </w:t>
      </w:r>
      <w:r w:rsidR="00F766D7">
        <w:rPr>
          <w:sz w:val="24"/>
          <w:szCs w:val="24"/>
        </w:rPr>
        <w:t>coupl</w:t>
      </w:r>
      <w:r>
        <w:rPr>
          <w:sz w:val="24"/>
          <w:szCs w:val="24"/>
        </w:rPr>
        <w:t>ing</w:t>
      </w:r>
      <w:r w:rsidR="00F766D7">
        <w:rPr>
          <w:sz w:val="24"/>
          <w:szCs w:val="24"/>
        </w:rPr>
        <w:t xml:space="preserve"> </w:t>
      </w:r>
      <w:r>
        <w:rPr>
          <w:sz w:val="24"/>
          <w:szCs w:val="24"/>
        </w:rPr>
        <w:t>on</w:t>
      </w:r>
      <w:r w:rsidR="00197C7D">
        <w:rPr>
          <w:sz w:val="24"/>
          <w:szCs w:val="24"/>
        </w:rPr>
        <w:t>-</w:t>
      </w:r>
      <w:r>
        <w:rPr>
          <w:sz w:val="24"/>
          <w:szCs w:val="24"/>
        </w:rPr>
        <w:t>the</w:t>
      </w:r>
      <w:r w:rsidR="00197C7D">
        <w:rPr>
          <w:sz w:val="24"/>
          <w:szCs w:val="24"/>
        </w:rPr>
        <w:t>-</w:t>
      </w:r>
      <w:r>
        <w:rPr>
          <w:sz w:val="24"/>
          <w:szCs w:val="24"/>
        </w:rPr>
        <w:t>job training</w:t>
      </w:r>
      <w:r w:rsidR="00F766D7">
        <w:rPr>
          <w:sz w:val="24"/>
          <w:szCs w:val="24"/>
        </w:rPr>
        <w:t xml:space="preserve"> with classes. Also</w:t>
      </w:r>
      <w:r>
        <w:rPr>
          <w:sz w:val="24"/>
          <w:szCs w:val="24"/>
        </w:rPr>
        <w:t>,</w:t>
      </w:r>
      <w:r w:rsidR="00F766D7">
        <w:rPr>
          <w:sz w:val="24"/>
          <w:szCs w:val="24"/>
        </w:rPr>
        <w:t xml:space="preserve"> rotational talent exchange programs. </w:t>
      </w:r>
    </w:p>
    <w:p w14:paraId="18CFAAF9" w14:textId="5B199D1A" w:rsidR="00F766D7" w:rsidRDefault="008F18F8" w:rsidP="003F6942">
      <w:pPr>
        <w:pStyle w:val="ListParagraph"/>
        <w:numPr>
          <w:ilvl w:val="0"/>
          <w:numId w:val="7"/>
        </w:numPr>
        <w:spacing w:after="120"/>
        <w:ind w:left="1080"/>
        <w:contextualSpacing w:val="0"/>
        <w:rPr>
          <w:sz w:val="24"/>
          <w:szCs w:val="24"/>
        </w:rPr>
      </w:pPr>
      <w:r>
        <w:rPr>
          <w:sz w:val="24"/>
          <w:szCs w:val="24"/>
        </w:rPr>
        <w:lastRenderedPageBreak/>
        <w:t>With respect to more</w:t>
      </w:r>
      <w:r w:rsidR="00F766D7">
        <w:rPr>
          <w:sz w:val="24"/>
          <w:szCs w:val="24"/>
        </w:rPr>
        <w:t xml:space="preserve"> diversity</w:t>
      </w:r>
      <w:r>
        <w:rPr>
          <w:sz w:val="24"/>
          <w:szCs w:val="24"/>
        </w:rPr>
        <w:t>, l</w:t>
      </w:r>
      <w:r w:rsidR="00F766D7">
        <w:rPr>
          <w:sz w:val="24"/>
          <w:szCs w:val="24"/>
        </w:rPr>
        <w:t xml:space="preserve">eaning on </w:t>
      </w:r>
      <w:r>
        <w:rPr>
          <w:sz w:val="24"/>
          <w:szCs w:val="24"/>
        </w:rPr>
        <w:t xml:space="preserve">the </w:t>
      </w:r>
      <w:r w:rsidR="00F766D7">
        <w:rPr>
          <w:sz w:val="24"/>
          <w:szCs w:val="24"/>
        </w:rPr>
        <w:t>element of creat</w:t>
      </w:r>
      <w:r>
        <w:rPr>
          <w:sz w:val="24"/>
          <w:szCs w:val="24"/>
        </w:rPr>
        <w:t>ing</w:t>
      </w:r>
      <w:r w:rsidR="00F766D7">
        <w:rPr>
          <w:sz w:val="24"/>
          <w:szCs w:val="24"/>
        </w:rPr>
        <w:t xml:space="preserve"> a market of research </w:t>
      </w:r>
      <w:r>
        <w:rPr>
          <w:sz w:val="24"/>
          <w:szCs w:val="24"/>
        </w:rPr>
        <w:t>will help</w:t>
      </w:r>
      <w:r w:rsidR="00F766D7">
        <w:rPr>
          <w:sz w:val="24"/>
          <w:szCs w:val="24"/>
        </w:rPr>
        <w:t xml:space="preserve"> better identify what is going on</w:t>
      </w:r>
      <w:r>
        <w:rPr>
          <w:sz w:val="24"/>
          <w:szCs w:val="24"/>
        </w:rPr>
        <w:t xml:space="preserve"> in the workforce environment</w:t>
      </w:r>
      <w:r w:rsidR="00F766D7">
        <w:rPr>
          <w:sz w:val="24"/>
          <w:szCs w:val="24"/>
        </w:rPr>
        <w:t>.</w:t>
      </w:r>
      <w:r>
        <w:rPr>
          <w:sz w:val="24"/>
          <w:szCs w:val="24"/>
        </w:rPr>
        <w:t xml:space="preserve"> We n</w:t>
      </w:r>
      <w:r w:rsidR="00F766D7">
        <w:rPr>
          <w:sz w:val="24"/>
          <w:szCs w:val="24"/>
        </w:rPr>
        <w:t xml:space="preserve">eed to understand what is working. </w:t>
      </w:r>
      <w:r>
        <w:rPr>
          <w:sz w:val="24"/>
          <w:szCs w:val="24"/>
        </w:rPr>
        <w:t>We t</w:t>
      </w:r>
      <w:r w:rsidR="00F766D7">
        <w:rPr>
          <w:sz w:val="24"/>
          <w:szCs w:val="24"/>
        </w:rPr>
        <w:t>hen hope to expand programs across the fed</w:t>
      </w:r>
      <w:r>
        <w:rPr>
          <w:sz w:val="24"/>
          <w:szCs w:val="24"/>
        </w:rPr>
        <w:t>eral</w:t>
      </w:r>
      <w:r w:rsidR="00F766D7">
        <w:rPr>
          <w:sz w:val="24"/>
          <w:szCs w:val="24"/>
        </w:rPr>
        <w:t xml:space="preserve"> gov</w:t>
      </w:r>
      <w:r>
        <w:rPr>
          <w:sz w:val="24"/>
          <w:szCs w:val="24"/>
        </w:rPr>
        <w:t>ernment</w:t>
      </w:r>
      <w:r w:rsidR="00F766D7">
        <w:rPr>
          <w:sz w:val="24"/>
          <w:szCs w:val="24"/>
        </w:rPr>
        <w:t xml:space="preserve"> and keep hiring </w:t>
      </w:r>
      <w:r>
        <w:rPr>
          <w:sz w:val="24"/>
          <w:szCs w:val="24"/>
        </w:rPr>
        <w:t>managers u</w:t>
      </w:r>
      <w:r w:rsidR="00F766D7">
        <w:rPr>
          <w:sz w:val="24"/>
          <w:szCs w:val="24"/>
        </w:rPr>
        <w:t xml:space="preserve">p to date on bias. </w:t>
      </w:r>
    </w:p>
    <w:p w14:paraId="3B81E096" w14:textId="579F1AB7" w:rsidR="00F766D7" w:rsidRDefault="008F18F8" w:rsidP="003F6942">
      <w:pPr>
        <w:pStyle w:val="ListParagraph"/>
        <w:numPr>
          <w:ilvl w:val="0"/>
          <w:numId w:val="7"/>
        </w:numPr>
        <w:spacing w:after="120"/>
        <w:ind w:left="1080"/>
        <w:contextualSpacing w:val="0"/>
        <w:rPr>
          <w:sz w:val="24"/>
          <w:szCs w:val="24"/>
        </w:rPr>
      </w:pPr>
      <w:r>
        <w:rPr>
          <w:sz w:val="24"/>
          <w:szCs w:val="24"/>
        </w:rPr>
        <w:t>Within the marketplace</w:t>
      </w:r>
      <w:r w:rsidR="00F766D7">
        <w:rPr>
          <w:sz w:val="24"/>
          <w:szCs w:val="24"/>
        </w:rPr>
        <w:t xml:space="preserve"> </w:t>
      </w:r>
      <w:r>
        <w:rPr>
          <w:sz w:val="24"/>
          <w:szCs w:val="24"/>
        </w:rPr>
        <w:t>there may be</w:t>
      </w:r>
      <w:r w:rsidR="00F766D7">
        <w:rPr>
          <w:sz w:val="24"/>
          <w:szCs w:val="24"/>
        </w:rPr>
        <w:t xml:space="preserve"> grant opportunities for research</w:t>
      </w:r>
      <w:r>
        <w:rPr>
          <w:sz w:val="24"/>
          <w:szCs w:val="24"/>
        </w:rPr>
        <w:t>ers</w:t>
      </w:r>
      <w:r w:rsidR="00F766D7">
        <w:rPr>
          <w:sz w:val="24"/>
          <w:szCs w:val="24"/>
        </w:rPr>
        <w:t xml:space="preserve"> and others who have an interest in learning what is going on in the workforce.</w:t>
      </w:r>
    </w:p>
    <w:p w14:paraId="55BD12A1" w14:textId="31696CF6" w:rsidR="00F766D7" w:rsidRDefault="00BB35CA" w:rsidP="003F6942">
      <w:pPr>
        <w:pStyle w:val="ListParagraph"/>
        <w:numPr>
          <w:ilvl w:val="0"/>
          <w:numId w:val="7"/>
        </w:numPr>
        <w:spacing w:after="120"/>
        <w:ind w:left="1080"/>
        <w:contextualSpacing w:val="0"/>
        <w:rPr>
          <w:sz w:val="24"/>
          <w:szCs w:val="24"/>
        </w:rPr>
      </w:pPr>
      <w:r>
        <w:rPr>
          <w:sz w:val="24"/>
          <w:szCs w:val="24"/>
        </w:rPr>
        <w:t>A participant asked about p</w:t>
      </w:r>
      <w:r w:rsidR="00F766D7">
        <w:rPr>
          <w:sz w:val="24"/>
          <w:szCs w:val="24"/>
        </w:rPr>
        <w:t xml:space="preserve">ushing </w:t>
      </w:r>
      <w:r>
        <w:rPr>
          <w:sz w:val="24"/>
          <w:szCs w:val="24"/>
        </w:rPr>
        <w:t xml:space="preserve">cybersecurity </w:t>
      </w:r>
      <w:r w:rsidR="00F766D7">
        <w:rPr>
          <w:sz w:val="24"/>
          <w:szCs w:val="24"/>
        </w:rPr>
        <w:t>earlier in the education chain</w:t>
      </w:r>
      <w:r>
        <w:rPr>
          <w:sz w:val="24"/>
          <w:szCs w:val="24"/>
        </w:rPr>
        <w:t>. Laura commented that this is one</w:t>
      </w:r>
      <w:r w:rsidR="00F766D7">
        <w:rPr>
          <w:sz w:val="24"/>
          <w:szCs w:val="24"/>
        </w:rPr>
        <w:t xml:space="preserve"> of the hardest things to build. </w:t>
      </w:r>
      <w:r>
        <w:rPr>
          <w:sz w:val="24"/>
          <w:szCs w:val="24"/>
        </w:rPr>
        <w:t>There are a l</w:t>
      </w:r>
      <w:r w:rsidR="008820F5">
        <w:rPr>
          <w:sz w:val="24"/>
          <w:szCs w:val="24"/>
        </w:rPr>
        <w:t>ot of improvement</w:t>
      </w:r>
      <w:r w:rsidR="00165A47">
        <w:rPr>
          <w:sz w:val="24"/>
          <w:szCs w:val="24"/>
        </w:rPr>
        <w:t>s</w:t>
      </w:r>
      <w:r w:rsidR="008820F5">
        <w:rPr>
          <w:sz w:val="24"/>
          <w:szCs w:val="24"/>
        </w:rPr>
        <w:t xml:space="preserve"> </w:t>
      </w:r>
      <w:r>
        <w:rPr>
          <w:sz w:val="24"/>
          <w:szCs w:val="24"/>
        </w:rPr>
        <w:t>regarding</w:t>
      </w:r>
      <w:r w:rsidR="008820F5">
        <w:rPr>
          <w:sz w:val="24"/>
          <w:szCs w:val="24"/>
        </w:rPr>
        <w:t xml:space="preserve"> what’s being done</w:t>
      </w:r>
      <w:r w:rsidR="004A422E">
        <w:rPr>
          <w:sz w:val="24"/>
          <w:szCs w:val="24"/>
        </w:rPr>
        <w:t>,</w:t>
      </w:r>
      <w:r>
        <w:rPr>
          <w:sz w:val="24"/>
          <w:szCs w:val="24"/>
        </w:rPr>
        <w:t xml:space="preserve"> such as r</w:t>
      </w:r>
      <w:r w:rsidR="008820F5">
        <w:rPr>
          <w:sz w:val="24"/>
          <w:szCs w:val="24"/>
        </w:rPr>
        <w:t xml:space="preserve">ecommendations from </w:t>
      </w:r>
      <w:r>
        <w:rPr>
          <w:sz w:val="24"/>
          <w:szCs w:val="24"/>
        </w:rPr>
        <w:t xml:space="preserve">the </w:t>
      </w:r>
      <w:r w:rsidR="008820F5">
        <w:rPr>
          <w:sz w:val="24"/>
          <w:szCs w:val="24"/>
        </w:rPr>
        <w:t>fed</w:t>
      </w:r>
      <w:r>
        <w:rPr>
          <w:sz w:val="24"/>
          <w:szCs w:val="24"/>
        </w:rPr>
        <w:t>eral</w:t>
      </w:r>
      <w:r w:rsidR="008820F5">
        <w:rPr>
          <w:sz w:val="24"/>
          <w:szCs w:val="24"/>
        </w:rPr>
        <w:t xml:space="preserve"> gov</w:t>
      </w:r>
      <w:r>
        <w:rPr>
          <w:sz w:val="24"/>
          <w:szCs w:val="24"/>
        </w:rPr>
        <w:t>ernment</w:t>
      </w:r>
      <w:r w:rsidR="008820F5">
        <w:rPr>
          <w:sz w:val="24"/>
          <w:szCs w:val="24"/>
        </w:rPr>
        <w:t xml:space="preserve"> on providing resources</w:t>
      </w:r>
      <w:r>
        <w:rPr>
          <w:sz w:val="24"/>
          <w:szCs w:val="24"/>
        </w:rPr>
        <w:t xml:space="preserve"> and</w:t>
      </w:r>
      <w:r w:rsidR="008820F5">
        <w:rPr>
          <w:sz w:val="24"/>
          <w:szCs w:val="24"/>
        </w:rPr>
        <w:t xml:space="preserve"> setting up </w:t>
      </w:r>
      <w:r>
        <w:rPr>
          <w:sz w:val="24"/>
          <w:szCs w:val="24"/>
        </w:rPr>
        <w:t>areas</w:t>
      </w:r>
      <w:r w:rsidR="008820F5">
        <w:rPr>
          <w:sz w:val="24"/>
          <w:szCs w:val="24"/>
        </w:rPr>
        <w:t xml:space="preserve"> that educators can </w:t>
      </w:r>
      <w:r>
        <w:rPr>
          <w:sz w:val="24"/>
          <w:szCs w:val="24"/>
        </w:rPr>
        <w:t>contribute to</w:t>
      </w:r>
      <w:r w:rsidR="008820F5">
        <w:rPr>
          <w:sz w:val="24"/>
          <w:szCs w:val="24"/>
        </w:rPr>
        <w:t xml:space="preserve">. </w:t>
      </w:r>
    </w:p>
    <w:p w14:paraId="6BF45A5B" w14:textId="03A15B43" w:rsidR="008F18F8" w:rsidRDefault="00BB35CA" w:rsidP="003F6942">
      <w:pPr>
        <w:pStyle w:val="ListParagraph"/>
        <w:numPr>
          <w:ilvl w:val="0"/>
          <w:numId w:val="7"/>
        </w:numPr>
        <w:spacing w:after="120"/>
        <w:ind w:left="1080"/>
        <w:contextualSpacing w:val="0"/>
        <w:rPr>
          <w:sz w:val="24"/>
          <w:szCs w:val="24"/>
        </w:rPr>
      </w:pPr>
      <w:r>
        <w:rPr>
          <w:sz w:val="24"/>
          <w:szCs w:val="24"/>
        </w:rPr>
        <w:t xml:space="preserve">Feedback on how the commission can be more supportive is welcome. Email Laura Bate at: </w:t>
      </w:r>
      <w:hyperlink r:id="rId14" w:history="1">
        <w:r w:rsidR="008F18F8" w:rsidRPr="00D82498">
          <w:rPr>
            <w:rStyle w:val="Hyperlink"/>
            <w:sz w:val="24"/>
            <w:szCs w:val="24"/>
          </w:rPr>
          <w:t>laura@solarium.gov</w:t>
        </w:r>
      </w:hyperlink>
    </w:p>
    <w:p w14:paraId="1F63839D" w14:textId="6C0117FB" w:rsidR="008F18F8" w:rsidRPr="000D7A28" w:rsidRDefault="008F18F8" w:rsidP="003F6942">
      <w:pPr>
        <w:pStyle w:val="ListParagraph"/>
        <w:numPr>
          <w:ilvl w:val="0"/>
          <w:numId w:val="7"/>
        </w:numPr>
        <w:spacing w:after="120"/>
        <w:ind w:left="1080"/>
        <w:contextualSpacing w:val="0"/>
        <w:rPr>
          <w:sz w:val="24"/>
          <w:szCs w:val="24"/>
        </w:rPr>
      </w:pPr>
      <w:r>
        <w:rPr>
          <w:sz w:val="24"/>
          <w:szCs w:val="24"/>
        </w:rPr>
        <w:t xml:space="preserve">See attached presentation and find out more </w:t>
      </w:r>
      <w:hyperlink r:id="rId15" w:history="1">
        <w:r w:rsidRPr="00BB35CA">
          <w:rPr>
            <w:rStyle w:val="Hyperlink"/>
            <w:sz w:val="24"/>
            <w:szCs w:val="24"/>
          </w:rPr>
          <w:t>here</w:t>
        </w:r>
      </w:hyperlink>
      <w:r>
        <w:rPr>
          <w:sz w:val="24"/>
          <w:szCs w:val="24"/>
        </w:rPr>
        <w:t>.</w:t>
      </w:r>
    </w:p>
    <w:p w14:paraId="5CAE5EE7" w14:textId="666A8BB4" w:rsidR="00FD2554" w:rsidRPr="00C3526D" w:rsidRDefault="00FD2554" w:rsidP="00C3526D">
      <w:pPr>
        <w:pStyle w:val="ListParagraph"/>
        <w:numPr>
          <w:ilvl w:val="0"/>
          <w:numId w:val="3"/>
        </w:numPr>
        <w:ind w:left="720"/>
        <w:contextualSpacing w:val="0"/>
        <w:rPr>
          <w:b/>
          <w:bCs/>
          <w:sz w:val="24"/>
          <w:szCs w:val="24"/>
        </w:rPr>
      </w:pPr>
      <w:r w:rsidRPr="00C3526D">
        <w:rPr>
          <w:b/>
          <w:bCs/>
          <w:sz w:val="24"/>
          <w:szCs w:val="24"/>
        </w:rPr>
        <w:t>Strategy Stories – New Developments that Align to NICE Strategy</w:t>
      </w:r>
      <w:r w:rsidR="000650AB" w:rsidRPr="00C3526D">
        <w:rPr>
          <w:b/>
          <w:bCs/>
          <w:sz w:val="24"/>
          <w:szCs w:val="24"/>
        </w:rPr>
        <w:t xml:space="preserve"> </w:t>
      </w:r>
    </w:p>
    <w:p w14:paraId="2FCE63EB" w14:textId="2F68E263" w:rsidR="00C26BD5" w:rsidRPr="00E938B7" w:rsidRDefault="7A1BE2FB" w:rsidP="00C3526D">
      <w:pPr>
        <w:spacing w:after="120"/>
        <w:ind w:left="720"/>
        <w:rPr>
          <w:rFonts w:eastAsiaTheme="majorEastAsia"/>
          <w:sz w:val="24"/>
          <w:szCs w:val="24"/>
        </w:rPr>
      </w:pPr>
      <w:r w:rsidRPr="00640ED5">
        <w:rPr>
          <w:sz w:val="24"/>
          <w:szCs w:val="24"/>
        </w:rPr>
        <w:t>Stephen Quinn, Senior Computer Scientist &amp; Program Manager</w:t>
      </w:r>
      <w:r w:rsidR="00782880" w:rsidRPr="00640ED5">
        <w:rPr>
          <w:sz w:val="24"/>
          <w:szCs w:val="24"/>
        </w:rPr>
        <w:t>, NIST</w:t>
      </w:r>
      <w:r w:rsidR="00E938B7">
        <w:rPr>
          <w:sz w:val="24"/>
          <w:szCs w:val="24"/>
        </w:rPr>
        <w:t xml:space="preserve">, presented on </w:t>
      </w:r>
      <w:r w:rsidR="00E938B7" w:rsidRPr="00E938B7">
        <w:rPr>
          <w:sz w:val="24"/>
          <w:szCs w:val="24"/>
        </w:rPr>
        <w:t>“</w:t>
      </w:r>
      <w:r w:rsidR="00782880" w:rsidRPr="00E938B7">
        <w:rPr>
          <w:color w:val="000000"/>
          <w:sz w:val="24"/>
          <w:szCs w:val="24"/>
        </w:rPr>
        <w:t>Cybersecurity and Enterprise Risk Management</w:t>
      </w:r>
      <w:r w:rsidR="00E938B7" w:rsidRPr="00E938B7">
        <w:rPr>
          <w:sz w:val="24"/>
          <w:szCs w:val="24"/>
        </w:rPr>
        <w:t xml:space="preserve">.” This presentation aligns to the </w:t>
      </w:r>
      <w:hyperlink r:id="rId16" w:history="1">
        <w:r w:rsidR="00C26BD5" w:rsidRPr="00E938B7">
          <w:rPr>
            <w:rStyle w:val="Hyperlink"/>
            <w:rFonts w:eastAsiaTheme="majorEastAsia"/>
            <w:sz w:val="24"/>
            <w:szCs w:val="24"/>
          </w:rPr>
          <w:t>NICE Strategic Plan</w:t>
        </w:r>
      </w:hyperlink>
      <w:r w:rsidR="00C26BD5" w:rsidRPr="00E938B7">
        <w:rPr>
          <w:rFonts w:eastAsiaTheme="majorEastAsia"/>
          <w:sz w:val="24"/>
          <w:szCs w:val="24"/>
        </w:rPr>
        <w:t xml:space="preserve"> Objective 3.2: </w:t>
      </w:r>
      <w:r w:rsidR="008C4972" w:rsidRPr="00E938B7">
        <w:rPr>
          <w:rFonts w:eastAsiaTheme="majorEastAsia"/>
          <w:sz w:val="24"/>
          <w:szCs w:val="24"/>
        </w:rPr>
        <w:t>Publish and raise awareness of the NICE Cybersecurity Workforce Framework and encourage adoption</w:t>
      </w:r>
    </w:p>
    <w:p w14:paraId="43242330" w14:textId="6E58FABF" w:rsidR="008820F5" w:rsidRDefault="00E938B7" w:rsidP="00C3526D">
      <w:pPr>
        <w:pStyle w:val="ListParagraph"/>
        <w:numPr>
          <w:ilvl w:val="0"/>
          <w:numId w:val="8"/>
        </w:numPr>
        <w:spacing w:after="120"/>
        <w:ind w:left="1080"/>
        <w:contextualSpacing w:val="0"/>
        <w:rPr>
          <w:sz w:val="24"/>
          <w:szCs w:val="24"/>
        </w:rPr>
      </w:pPr>
      <w:r>
        <w:rPr>
          <w:sz w:val="24"/>
          <w:szCs w:val="24"/>
        </w:rPr>
        <w:t>Stephen noted that risk management is mentioned 134 times</w:t>
      </w:r>
      <w:r w:rsidR="008820F5">
        <w:rPr>
          <w:sz w:val="24"/>
          <w:szCs w:val="24"/>
        </w:rPr>
        <w:t xml:space="preserve"> in the NICE F</w:t>
      </w:r>
      <w:r>
        <w:rPr>
          <w:sz w:val="24"/>
          <w:szCs w:val="24"/>
        </w:rPr>
        <w:t>ramework</w:t>
      </w:r>
      <w:r w:rsidR="008820F5">
        <w:rPr>
          <w:sz w:val="24"/>
          <w:szCs w:val="24"/>
        </w:rPr>
        <w:t xml:space="preserve">. </w:t>
      </w:r>
      <w:r>
        <w:rPr>
          <w:sz w:val="24"/>
          <w:szCs w:val="24"/>
        </w:rPr>
        <w:t>One w</w:t>
      </w:r>
      <w:r w:rsidR="008820F5">
        <w:rPr>
          <w:sz w:val="24"/>
          <w:szCs w:val="24"/>
        </w:rPr>
        <w:t xml:space="preserve">ould think there would be a lot of overlap and common interface </w:t>
      </w:r>
      <w:r>
        <w:rPr>
          <w:sz w:val="24"/>
          <w:szCs w:val="24"/>
        </w:rPr>
        <w:t>but there isn’t</w:t>
      </w:r>
      <w:r w:rsidR="008820F5">
        <w:rPr>
          <w:sz w:val="24"/>
          <w:szCs w:val="24"/>
        </w:rPr>
        <w:t>.</w:t>
      </w:r>
      <w:r>
        <w:rPr>
          <w:sz w:val="24"/>
          <w:szCs w:val="24"/>
        </w:rPr>
        <w:t xml:space="preserve"> Mentioning risk management does not get us in touch with the context.</w:t>
      </w:r>
    </w:p>
    <w:p w14:paraId="0DB3973E" w14:textId="28F5876C" w:rsidR="008820F5" w:rsidRDefault="00E938B7" w:rsidP="00C3526D">
      <w:pPr>
        <w:pStyle w:val="ListParagraph"/>
        <w:numPr>
          <w:ilvl w:val="0"/>
          <w:numId w:val="8"/>
        </w:numPr>
        <w:spacing w:after="120"/>
        <w:ind w:left="1080"/>
        <w:contextualSpacing w:val="0"/>
        <w:rPr>
          <w:sz w:val="24"/>
          <w:szCs w:val="24"/>
        </w:rPr>
      </w:pPr>
      <w:r>
        <w:rPr>
          <w:sz w:val="24"/>
          <w:szCs w:val="24"/>
        </w:rPr>
        <w:t>The f</w:t>
      </w:r>
      <w:r w:rsidR="008820F5">
        <w:rPr>
          <w:sz w:val="24"/>
          <w:szCs w:val="24"/>
        </w:rPr>
        <w:t>irst thing to tackle is organizational structure. Workforce has a home under a manager in a unit. Not all org</w:t>
      </w:r>
      <w:r>
        <w:rPr>
          <w:sz w:val="24"/>
          <w:szCs w:val="24"/>
        </w:rPr>
        <w:t>anizational</w:t>
      </w:r>
      <w:r w:rsidR="008820F5">
        <w:rPr>
          <w:sz w:val="24"/>
          <w:szCs w:val="24"/>
        </w:rPr>
        <w:t xml:space="preserve"> units have the same hierarchy. There are workforce tasks need</w:t>
      </w:r>
      <w:r>
        <w:rPr>
          <w:sz w:val="24"/>
          <w:szCs w:val="24"/>
        </w:rPr>
        <w:t>ed</w:t>
      </w:r>
      <w:r w:rsidR="008820F5">
        <w:rPr>
          <w:sz w:val="24"/>
          <w:szCs w:val="24"/>
        </w:rPr>
        <w:t xml:space="preserve"> to tackle roles and responsibilities.</w:t>
      </w:r>
    </w:p>
    <w:p w14:paraId="616B5791" w14:textId="225759E6" w:rsidR="008820F5" w:rsidRDefault="008021A4" w:rsidP="00C3526D">
      <w:pPr>
        <w:pStyle w:val="ListParagraph"/>
        <w:numPr>
          <w:ilvl w:val="0"/>
          <w:numId w:val="8"/>
        </w:numPr>
        <w:spacing w:after="120"/>
        <w:ind w:left="1080"/>
        <w:contextualSpacing w:val="0"/>
        <w:rPr>
          <w:sz w:val="24"/>
          <w:szCs w:val="24"/>
        </w:rPr>
      </w:pPr>
      <w:r>
        <w:rPr>
          <w:sz w:val="24"/>
          <w:szCs w:val="24"/>
        </w:rPr>
        <w:t xml:space="preserve">The team started </w:t>
      </w:r>
      <w:r w:rsidR="008820F5">
        <w:rPr>
          <w:sz w:val="24"/>
          <w:szCs w:val="24"/>
        </w:rPr>
        <w:t>look</w:t>
      </w:r>
      <w:r>
        <w:rPr>
          <w:sz w:val="24"/>
          <w:szCs w:val="24"/>
        </w:rPr>
        <w:t>ing</w:t>
      </w:r>
      <w:r w:rsidR="008820F5">
        <w:rPr>
          <w:sz w:val="24"/>
          <w:szCs w:val="24"/>
        </w:rPr>
        <w:t xml:space="preserve"> a</w:t>
      </w:r>
      <w:r>
        <w:rPr>
          <w:sz w:val="24"/>
          <w:szCs w:val="24"/>
        </w:rPr>
        <w:t>c</w:t>
      </w:r>
      <w:r w:rsidR="008820F5">
        <w:rPr>
          <w:sz w:val="24"/>
          <w:szCs w:val="24"/>
        </w:rPr>
        <w:t>ross diff</w:t>
      </w:r>
      <w:r>
        <w:rPr>
          <w:sz w:val="24"/>
          <w:szCs w:val="24"/>
        </w:rPr>
        <w:t>erent</w:t>
      </w:r>
      <w:r w:rsidR="008820F5">
        <w:rPr>
          <w:sz w:val="24"/>
          <w:szCs w:val="24"/>
        </w:rPr>
        <w:t xml:space="preserve"> models</w:t>
      </w:r>
      <w:r>
        <w:rPr>
          <w:sz w:val="24"/>
          <w:szCs w:val="24"/>
        </w:rPr>
        <w:t xml:space="preserve"> and noticed they</w:t>
      </w:r>
      <w:r w:rsidR="008820F5">
        <w:rPr>
          <w:sz w:val="24"/>
          <w:szCs w:val="24"/>
        </w:rPr>
        <w:t xml:space="preserve"> talk about the same thing but use different language</w:t>
      </w:r>
      <w:r>
        <w:rPr>
          <w:sz w:val="24"/>
          <w:szCs w:val="24"/>
        </w:rPr>
        <w:t>s</w:t>
      </w:r>
      <w:r w:rsidR="008820F5">
        <w:rPr>
          <w:sz w:val="24"/>
          <w:szCs w:val="24"/>
        </w:rPr>
        <w:t xml:space="preserve">. Moving forward, </w:t>
      </w:r>
      <w:r w:rsidR="004E6EB3">
        <w:rPr>
          <w:sz w:val="24"/>
          <w:szCs w:val="24"/>
        </w:rPr>
        <w:t xml:space="preserve">organizations can </w:t>
      </w:r>
      <w:r w:rsidR="008820F5">
        <w:rPr>
          <w:sz w:val="24"/>
          <w:szCs w:val="24"/>
        </w:rPr>
        <w:t xml:space="preserve">try to </w:t>
      </w:r>
      <w:r>
        <w:rPr>
          <w:sz w:val="24"/>
          <w:szCs w:val="24"/>
        </w:rPr>
        <w:t>adopt</w:t>
      </w:r>
      <w:r w:rsidR="008820F5">
        <w:rPr>
          <w:sz w:val="24"/>
          <w:szCs w:val="24"/>
        </w:rPr>
        <w:t xml:space="preserve"> </w:t>
      </w:r>
      <w:r w:rsidR="004E6EB3">
        <w:rPr>
          <w:sz w:val="24"/>
          <w:szCs w:val="24"/>
        </w:rPr>
        <w:t>a</w:t>
      </w:r>
      <w:r w:rsidR="008820F5">
        <w:rPr>
          <w:sz w:val="24"/>
          <w:szCs w:val="24"/>
        </w:rPr>
        <w:t xml:space="preserve"> </w:t>
      </w:r>
      <w:r w:rsidR="004E6EB3">
        <w:rPr>
          <w:sz w:val="24"/>
          <w:szCs w:val="24"/>
        </w:rPr>
        <w:t>body of knowledge</w:t>
      </w:r>
      <w:r w:rsidR="008820F5">
        <w:rPr>
          <w:sz w:val="24"/>
          <w:szCs w:val="24"/>
        </w:rPr>
        <w:t xml:space="preserve"> </w:t>
      </w:r>
      <w:r w:rsidR="004E6EB3">
        <w:rPr>
          <w:sz w:val="24"/>
          <w:szCs w:val="24"/>
        </w:rPr>
        <w:t xml:space="preserve">from an </w:t>
      </w:r>
      <w:r w:rsidR="008820F5">
        <w:rPr>
          <w:sz w:val="24"/>
          <w:szCs w:val="24"/>
        </w:rPr>
        <w:t xml:space="preserve">existing enterprise. </w:t>
      </w:r>
    </w:p>
    <w:p w14:paraId="21BF49A2" w14:textId="16D087EB" w:rsidR="008820F5" w:rsidRDefault="007F4150" w:rsidP="00C3526D">
      <w:pPr>
        <w:pStyle w:val="ListParagraph"/>
        <w:numPr>
          <w:ilvl w:val="0"/>
          <w:numId w:val="8"/>
        </w:numPr>
        <w:spacing w:after="120"/>
        <w:ind w:left="1080"/>
        <w:contextualSpacing w:val="0"/>
        <w:rPr>
          <w:sz w:val="24"/>
          <w:szCs w:val="24"/>
        </w:rPr>
      </w:pPr>
      <w:r>
        <w:rPr>
          <w:sz w:val="24"/>
          <w:szCs w:val="24"/>
        </w:rPr>
        <w:t>This d</w:t>
      </w:r>
      <w:r w:rsidR="008820F5">
        <w:rPr>
          <w:sz w:val="24"/>
          <w:szCs w:val="24"/>
        </w:rPr>
        <w:t xml:space="preserve">ocument attempts to demystify horizontal </w:t>
      </w:r>
      <w:r w:rsidR="008021A4">
        <w:rPr>
          <w:sz w:val="24"/>
          <w:szCs w:val="24"/>
        </w:rPr>
        <w:t xml:space="preserve">and vertical </w:t>
      </w:r>
      <w:r w:rsidR="008820F5">
        <w:rPr>
          <w:sz w:val="24"/>
          <w:szCs w:val="24"/>
        </w:rPr>
        <w:t xml:space="preserve">terminology. </w:t>
      </w:r>
    </w:p>
    <w:p w14:paraId="2453236E" w14:textId="65A6AF11" w:rsidR="008820F5" w:rsidRDefault="008021A4" w:rsidP="00C3526D">
      <w:pPr>
        <w:pStyle w:val="ListParagraph"/>
        <w:numPr>
          <w:ilvl w:val="0"/>
          <w:numId w:val="8"/>
        </w:numPr>
        <w:spacing w:after="120"/>
        <w:ind w:left="1080"/>
        <w:contextualSpacing w:val="0"/>
        <w:rPr>
          <w:sz w:val="24"/>
          <w:szCs w:val="24"/>
        </w:rPr>
      </w:pPr>
      <w:r>
        <w:rPr>
          <w:sz w:val="24"/>
          <w:szCs w:val="24"/>
        </w:rPr>
        <w:t xml:space="preserve">When asked if the document includes </w:t>
      </w:r>
      <w:r w:rsidR="008820F5">
        <w:rPr>
          <w:sz w:val="24"/>
          <w:szCs w:val="24"/>
        </w:rPr>
        <w:t>C</w:t>
      </w:r>
      <w:r>
        <w:rPr>
          <w:sz w:val="24"/>
          <w:szCs w:val="24"/>
        </w:rPr>
        <w:t xml:space="preserve">ybersecurity </w:t>
      </w:r>
      <w:r w:rsidR="008820F5">
        <w:rPr>
          <w:sz w:val="24"/>
          <w:szCs w:val="24"/>
        </w:rPr>
        <w:t>M</w:t>
      </w:r>
      <w:r>
        <w:rPr>
          <w:sz w:val="24"/>
          <w:szCs w:val="24"/>
        </w:rPr>
        <w:t xml:space="preserve">aturity </w:t>
      </w:r>
      <w:r w:rsidR="008820F5">
        <w:rPr>
          <w:sz w:val="24"/>
          <w:szCs w:val="24"/>
        </w:rPr>
        <w:t>M</w:t>
      </w:r>
      <w:r>
        <w:rPr>
          <w:sz w:val="24"/>
          <w:szCs w:val="24"/>
        </w:rPr>
        <w:t>odel Certification, Stephen replied that the s</w:t>
      </w:r>
      <w:r w:rsidR="008820F5">
        <w:rPr>
          <w:sz w:val="24"/>
          <w:szCs w:val="24"/>
        </w:rPr>
        <w:t xml:space="preserve">hort answer </w:t>
      </w:r>
      <w:r>
        <w:rPr>
          <w:sz w:val="24"/>
          <w:szCs w:val="24"/>
        </w:rPr>
        <w:t xml:space="preserve">is </w:t>
      </w:r>
      <w:r w:rsidR="008820F5">
        <w:rPr>
          <w:sz w:val="24"/>
          <w:szCs w:val="24"/>
        </w:rPr>
        <w:t>hope</w:t>
      </w:r>
      <w:r>
        <w:rPr>
          <w:sz w:val="24"/>
          <w:szCs w:val="24"/>
        </w:rPr>
        <w:t>fully</w:t>
      </w:r>
      <w:r w:rsidR="008820F5">
        <w:rPr>
          <w:sz w:val="24"/>
          <w:szCs w:val="24"/>
        </w:rPr>
        <w:t>. Th</w:t>
      </w:r>
      <w:r>
        <w:rPr>
          <w:sz w:val="24"/>
          <w:szCs w:val="24"/>
        </w:rPr>
        <w:t>e</w:t>
      </w:r>
      <w:r w:rsidR="008820F5">
        <w:rPr>
          <w:sz w:val="24"/>
          <w:szCs w:val="24"/>
        </w:rPr>
        <w:t xml:space="preserve"> doc</w:t>
      </w:r>
      <w:r>
        <w:rPr>
          <w:sz w:val="24"/>
          <w:szCs w:val="24"/>
        </w:rPr>
        <w:t>ument</w:t>
      </w:r>
      <w:r w:rsidR="008820F5">
        <w:rPr>
          <w:sz w:val="24"/>
          <w:szCs w:val="24"/>
        </w:rPr>
        <w:t xml:space="preserve"> hopes to level the conversation with the </w:t>
      </w:r>
      <w:r>
        <w:rPr>
          <w:sz w:val="24"/>
          <w:szCs w:val="24"/>
        </w:rPr>
        <w:t>body of knowledge</w:t>
      </w:r>
      <w:r w:rsidR="008820F5">
        <w:rPr>
          <w:sz w:val="24"/>
          <w:szCs w:val="24"/>
        </w:rPr>
        <w:t xml:space="preserve"> of risk </w:t>
      </w:r>
      <w:r>
        <w:rPr>
          <w:sz w:val="24"/>
          <w:szCs w:val="24"/>
        </w:rPr>
        <w:t>management</w:t>
      </w:r>
      <w:r w:rsidR="008820F5">
        <w:rPr>
          <w:sz w:val="24"/>
          <w:szCs w:val="24"/>
        </w:rPr>
        <w:t>.</w:t>
      </w:r>
      <w:r>
        <w:rPr>
          <w:sz w:val="24"/>
          <w:szCs w:val="24"/>
        </w:rPr>
        <w:t xml:space="preserve"> This is a foundational document that will have flagship documents.</w:t>
      </w:r>
    </w:p>
    <w:p w14:paraId="7F86897F" w14:textId="11EC3DFB" w:rsidR="00F3671C" w:rsidRPr="004E6EB3" w:rsidRDefault="007F4150" w:rsidP="00C3526D">
      <w:pPr>
        <w:pStyle w:val="ListParagraph"/>
        <w:numPr>
          <w:ilvl w:val="0"/>
          <w:numId w:val="8"/>
        </w:numPr>
        <w:spacing w:after="120"/>
        <w:ind w:left="1080"/>
        <w:contextualSpacing w:val="0"/>
        <w:rPr>
          <w:sz w:val="24"/>
          <w:szCs w:val="24"/>
        </w:rPr>
      </w:pPr>
      <w:r w:rsidRPr="004E6EB3">
        <w:rPr>
          <w:sz w:val="24"/>
          <w:szCs w:val="24"/>
        </w:rPr>
        <w:lastRenderedPageBreak/>
        <w:t>Stephen spoke about the n</w:t>
      </w:r>
      <w:r w:rsidR="008820F5" w:rsidRPr="004E6EB3">
        <w:rPr>
          <w:sz w:val="24"/>
          <w:szCs w:val="24"/>
        </w:rPr>
        <w:t xml:space="preserve">otion of using a risk register </w:t>
      </w:r>
      <w:r w:rsidRPr="004E6EB3">
        <w:rPr>
          <w:sz w:val="24"/>
          <w:szCs w:val="24"/>
        </w:rPr>
        <w:t xml:space="preserve">which </w:t>
      </w:r>
      <w:r w:rsidR="008820F5" w:rsidRPr="004E6EB3">
        <w:rPr>
          <w:sz w:val="24"/>
          <w:szCs w:val="24"/>
        </w:rPr>
        <w:t xml:space="preserve">is somewhat foreign. </w:t>
      </w:r>
      <w:r w:rsidR="00F3671C" w:rsidRPr="004E6EB3">
        <w:rPr>
          <w:sz w:val="24"/>
          <w:szCs w:val="24"/>
        </w:rPr>
        <w:t>In cyber space w</w:t>
      </w:r>
      <w:r w:rsidRPr="004E6EB3">
        <w:rPr>
          <w:sz w:val="24"/>
          <w:szCs w:val="24"/>
        </w:rPr>
        <w:t>e</w:t>
      </w:r>
      <w:r w:rsidR="00F3671C" w:rsidRPr="004E6EB3">
        <w:rPr>
          <w:sz w:val="24"/>
          <w:szCs w:val="24"/>
        </w:rPr>
        <w:t xml:space="preserve"> see the risk report which has a lot of underpinnings that would be in </w:t>
      </w:r>
      <w:r w:rsidR="004E6EB3" w:rsidRPr="004E6EB3">
        <w:rPr>
          <w:sz w:val="24"/>
          <w:szCs w:val="24"/>
        </w:rPr>
        <w:t>a</w:t>
      </w:r>
      <w:r w:rsidR="00F3671C" w:rsidRPr="004E6EB3">
        <w:rPr>
          <w:sz w:val="24"/>
          <w:szCs w:val="24"/>
        </w:rPr>
        <w:t xml:space="preserve"> risk register. </w:t>
      </w:r>
      <w:r w:rsidR="004E6EB3" w:rsidRPr="004E6EB3">
        <w:rPr>
          <w:sz w:val="24"/>
          <w:szCs w:val="24"/>
        </w:rPr>
        <w:t>The</w:t>
      </w:r>
      <w:r w:rsidR="00F3671C" w:rsidRPr="004E6EB3">
        <w:rPr>
          <w:sz w:val="24"/>
          <w:szCs w:val="24"/>
        </w:rPr>
        <w:t xml:space="preserve"> idea of treating positive risk as an equal in the risk register</w:t>
      </w:r>
      <w:r w:rsidR="004E6EB3" w:rsidRPr="004E6EB3">
        <w:rPr>
          <w:sz w:val="24"/>
          <w:szCs w:val="24"/>
        </w:rPr>
        <w:t xml:space="preserve"> is somewhat novel, s</w:t>
      </w:r>
      <w:r w:rsidR="00F3671C" w:rsidRPr="004E6EB3">
        <w:rPr>
          <w:sz w:val="24"/>
          <w:szCs w:val="24"/>
        </w:rPr>
        <w:t>imilar to opportunity cost. There are some things to take advantage of.</w:t>
      </w:r>
    </w:p>
    <w:p w14:paraId="01C17422" w14:textId="08151390" w:rsidR="00F3671C" w:rsidRDefault="007F4150" w:rsidP="00C3526D">
      <w:pPr>
        <w:pStyle w:val="ListParagraph"/>
        <w:numPr>
          <w:ilvl w:val="0"/>
          <w:numId w:val="8"/>
        </w:numPr>
        <w:spacing w:after="120"/>
        <w:ind w:left="1080"/>
        <w:contextualSpacing w:val="0"/>
        <w:rPr>
          <w:sz w:val="24"/>
          <w:szCs w:val="24"/>
        </w:rPr>
      </w:pPr>
      <w:r>
        <w:rPr>
          <w:sz w:val="24"/>
          <w:szCs w:val="24"/>
        </w:rPr>
        <w:t>A member asked if c</w:t>
      </w:r>
      <w:r w:rsidR="00F3671C">
        <w:rPr>
          <w:sz w:val="24"/>
          <w:szCs w:val="24"/>
        </w:rPr>
        <w:t xml:space="preserve">yber insurance covered in this space? </w:t>
      </w:r>
      <w:r>
        <w:rPr>
          <w:sz w:val="24"/>
          <w:szCs w:val="24"/>
        </w:rPr>
        <w:t xml:space="preserve">Stephen responded </w:t>
      </w:r>
      <w:r w:rsidR="004A422E">
        <w:rPr>
          <w:sz w:val="24"/>
          <w:szCs w:val="24"/>
        </w:rPr>
        <w:t>i</w:t>
      </w:r>
      <w:r>
        <w:rPr>
          <w:sz w:val="24"/>
          <w:szCs w:val="24"/>
        </w:rPr>
        <w:t>t i</w:t>
      </w:r>
      <w:r w:rsidR="00F3671C">
        <w:rPr>
          <w:sz w:val="24"/>
          <w:szCs w:val="24"/>
        </w:rPr>
        <w:t xml:space="preserve">s a way of transferring risk. </w:t>
      </w:r>
      <w:r>
        <w:rPr>
          <w:sz w:val="24"/>
          <w:szCs w:val="24"/>
        </w:rPr>
        <w:t>Risk c</w:t>
      </w:r>
      <w:r w:rsidR="00F3671C">
        <w:rPr>
          <w:sz w:val="24"/>
          <w:szCs w:val="24"/>
        </w:rPr>
        <w:t>an also represent an opportunity.</w:t>
      </w:r>
    </w:p>
    <w:p w14:paraId="52A351B1" w14:textId="253775B7" w:rsidR="00F3671C" w:rsidRDefault="004E6EB3" w:rsidP="00C3526D">
      <w:pPr>
        <w:pStyle w:val="ListParagraph"/>
        <w:numPr>
          <w:ilvl w:val="0"/>
          <w:numId w:val="8"/>
        </w:numPr>
        <w:spacing w:after="120"/>
        <w:ind w:left="1080"/>
        <w:contextualSpacing w:val="0"/>
        <w:rPr>
          <w:sz w:val="24"/>
          <w:szCs w:val="24"/>
        </w:rPr>
      </w:pPr>
      <w:r>
        <w:rPr>
          <w:sz w:val="24"/>
          <w:szCs w:val="24"/>
        </w:rPr>
        <w:t>T</w:t>
      </w:r>
      <w:r w:rsidR="00F3671C">
        <w:rPr>
          <w:sz w:val="24"/>
          <w:szCs w:val="24"/>
        </w:rPr>
        <w:t xml:space="preserve">he risk register </w:t>
      </w:r>
      <w:r>
        <w:rPr>
          <w:sz w:val="24"/>
          <w:szCs w:val="24"/>
        </w:rPr>
        <w:t>can often</w:t>
      </w:r>
      <w:r w:rsidR="00F3671C">
        <w:rPr>
          <w:sz w:val="24"/>
          <w:szCs w:val="24"/>
        </w:rPr>
        <w:t xml:space="preserve"> become the risk profile of </w:t>
      </w:r>
      <w:r>
        <w:rPr>
          <w:sz w:val="24"/>
          <w:szCs w:val="24"/>
        </w:rPr>
        <w:t>an</w:t>
      </w:r>
      <w:r w:rsidR="00F3671C">
        <w:rPr>
          <w:sz w:val="24"/>
          <w:szCs w:val="24"/>
        </w:rPr>
        <w:t xml:space="preserve"> enterprise</w:t>
      </w:r>
      <w:r>
        <w:rPr>
          <w:sz w:val="24"/>
          <w:szCs w:val="24"/>
        </w:rPr>
        <w:t xml:space="preserve">. </w:t>
      </w:r>
      <w:r w:rsidR="00F3671C">
        <w:rPr>
          <w:sz w:val="24"/>
          <w:szCs w:val="24"/>
        </w:rPr>
        <w:t>Everything in cyber may or may not make it into the top ten depending on</w:t>
      </w:r>
      <w:r>
        <w:rPr>
          <w:sz w:val="24"/>
          <w:szCs w:val="24"/>
        </w:rPr>
        <w:t xml:space="preserve"> an </w:t>
      </w:r>
      <w:r w:rsidR="00F3671C">
        <w:rPr>
          <w:sz w:val="24"/>
          <w:szCs w:val="24"/>
        </w:rPr>
        <w:t>organization</w:t>
      </w:r>
      <w:r w:rsidR="009A2E53">
        <w:rPr>
          <w:sz w:val="24"/>
          <w:szCs w:val="24"/>
        </w:rPr>
        <w:t>’</w:t>
      </w:r>
      <w:r w:rsidR="00F3671C">
        <w:rPr>
          <w:sz w:val="24"/>
          <w:szCs w:val="24"/>
        </w:rPr>
        <w:t xml:space="preserve">s mission and objectives. Risk </w:t>
      </w:r>
      <w:r>
        <w:rPr>
          <w:sz w:val="24"/>
          <w:szCs w:val="24"/>
        </w:rPr>
        <w:t>management</w:t>
      </w:r>
      <w:r w:rsidR="00F3671C">
        <w:rPr>
          <w:sz w:val="24"/>
          <w:szCs w:val="24"/>
        </w:rPr>
        <w:t xml:space="preserve"> lives all the way up and down the resource chain.</w:t>
      </w:r>
    </w:p>
    <w:p w14:paraId="2E154182" w14:textId="77777777" w:rsidR="004E6EB3" w:rsidRDefault="004E6EB3" w:rsidP="00C3526D">
      <w:pPr>
        <w:pStyle w:val="ListParagraph"/>
        <w:numPr>
          <w:ilvl w:val="0"/>
          <w:numId w:val="8"/>
        </w:numPr>
        <w:spacing w:after="120"/>
        <w:ind w:left="1080"/>
        <w:contextualSpacing w:val="0"/>
        <w:rPr>
          <w:sz w:val="24"/>
          <w:szCs w:val="24"/>
        </w:rPr>
      </w:pPr>
      <w:r>
        <w:rPr>
          <w:sz w:val="24"/>
          <w:szCs w:val="24"/>
        </w:rPr>
        <w:t>This publication is still in draft and feedback is welcomed. The draft is open for public comment. In its current form, the draft publication is at about 80 – 85% of what the final will look like.</w:t>
      </w:r>
    </w:p>
    <w:p w14:paraId="1EE0B890" w14:textId="498878C3" w:rsidR="004E6EB3" w:rsidRDefault="004E6EB3" w:rsidP="00C3526D">
      <w:pPr>
        <w:pStyle w:val="ListParagraph"/>
        <w:numPr>
          <w:ilvl w:val="0"/>
          <w:numId w:val="8"/>
        </w:numPr>
        <w:spacing w:after="120"/>
        <w:ind w:left="1080"/>
        <w:contextualSpacing w:val="0"/>
        <w:rPr>
          <w:sz w:val="24"/>
          <w:szCs w:val="24"/>
        </w:rPr>
      </w:pPr>
      <w:r>
        <w:rPr>
          <w:sz w:val="24"/>
          <w:szCs w:val="24"/>
        </w:rPr>
        <w:t xml:space="preserve">Find out more </w:t>
      </w:r>
      <w:hyperlink r:id="rId17" w:history="1">
        <w:r w:rsidRPr="004E6EB3">
          <w:rPr>
            <w:rStyle w:val="Hyperlink"/>
            <w:sz w:val="24"/>
            <w:szCs w:val="24"/>
          </w:rPr>
          <w:t>here</w:t>
        </w:r>
      </w:hyperlink>
      <w:r>
        <w:rPr>
          <w:sz w:val="24"/>
          <w:szCs w:val="24"/>
        </w:rPr>
        <w:t>.</w:t>
      </w:r>
    </w:p>
    <w:p w14:paraId="0B1C0994" w14:textId="58B9FFC8" w:rsidR="00FD2554" w:rsidRPr="007F4150" w:rsidRDefault="00FD2554" w:rsidP="00C3526D">
      <w:pPr>
        <w:pStyle w:val="ListParagraph"/>
        <w:numPr>
          <w:ilvl w:val="0"/>
          <w:numId w:val="3"/>
        </w:numPr>
        <w:spacing w:after="0"/>
        <w:ind w:left="720"/>
        <w:contextualSpacing w:val="0"/>
        <w:rPr>
          <w:b/>
          <w:bCs/>
          <w:sz w:val="24"/>
          <w:szCs w:val="24"/>
        </w:rPr>
      </w:pPr>
      <w:r w:rsidRPr="007F4150">
        <w:rPr>
          <w:b/>
          <w:bCs/>
          <w:sz w:val="24"/>
          <w:szCs w:val="24"/>
        </w:rPr>
        <w:t>Metric Moment – What Gets Measured Ge</w:t>
      </w:r>
      <w:r w:rsidR="00A51CB5" w:rsidRPr="007F4150">
        <w:rPr>
          <w:b/>
          <w:bCs/>
          <w:sz w:val="24"/>
          <w:szCs w:val="24"/>
        </w:rPr>
        <w:t>t</w:t>
      </w:r>
      <w:r w:rsidRPr="007F4150">
        <w:rPr>
          <w:b/>
          <w:bCs/>
          <w:sz w:val="24"/>
          <w:szCs w:val="24"/>
        </w:rPr>
        <w:t>s Done</w:t>
      </w:r>
    </w:p>
    <w:p w14:paraId="3D44B0B0" w14:textId="16AEB11D" w:rsidR="00FD2554" w:rsidRPr="00640ED5" w:rsidRDefault="00E617E2" w:rsidP="00C3526D">
      <w:pPr>
        <w:pStyle w:val="ListParagraph"/>
        <w:spacing w:after="120"/>
        <w:contextualSpacing w:val="0"/>
        <w:rPr>
          <w:sz w:val="24"/>
          <w:szCs w:val="24"/>
        </w:rPr>
      </w:pPr>
      <w:r w:rsidRPr="00640ED5">
        <w:rPr>
          <w:sz w:val="24"/>
          <w:szCs w:val="24"/>
        </w:rPr>
        <w:t>Amanda Davi, Director of Business Development, Cybrary</w:t>
      </w:r>
      <w:r w:rsidR="004E6EB3">
        <w:rPr>
          <w:sz w:val="24"/>
          <w:szCs w:val="24"/>
        </w:rPr>
        <w:t>, presented “</w:t>
      </w:r>
      <w:r w:rsidRPr="00640ED5">
        <w:rPr>
          <w:sz w:val="24"/>
          <w:szCs w:val="24"/>
        </w:rPr>
        <w:t>Cybrary Metrics</w:t>
      </w:r>
      <w:r w:rsidR="004E6EB3">
        <w:rPr>
          <w:sz w:val="24"/>
          <w:szCs w:val="24"/>
        </w:rPr>
        <w:t>.”</w:t>
      </w:r>
      <w:r w:rsidR="00FD2554" w:rsidRPr="00640ED5">
        <w:rPr>
          <w:sz w:val="24"/>
          <w:szCs w:val="24"/>
        </w:rPr>
        <w:t xml:space="preserve">  </w:t>
      </w:r>
    </w:p>
    <w:p w14:paraId="25A1ED80" w14:textId="167ECE57" w:rsidR="00B01003" w:rsidRDefault="00B01003" w:rsidP="00C3526D">
      <w:pPr>
        <w:pStyle w:val="ListParagraph"/>
        <w:numPr>
          <w:ilvl w:val="0"/>
          <w:numId w:val="9"/>
        </w:numPr>
        <w:spacing w:after="120"/>
        <w:ind w:left="1080"/>
        <w:contextualSpacing w:val="0"/>
        <w:rPr>
          <w:sz w:val="24"/>
          <w:szCs w:val="24"/>
        </w:rPr>
      </w:pPr>
      <w:r>
        <w:rPr>
          <w:sz w:val="24"/>
          <w:szCs w:val="24"/>
        </w:rPr>
        <w:t>Cybrary</w:t>
      </w:r>
      <w:r w:rsidR="004E6EB3">
        <w:rPr>
          <w:sz w:val="24"/>
          <w:szCs w:val="24"/>
        </w:rPr>
        <w:t xml:space="preserve"> </w:t>
      </w:r>
      <w:r w:rsidR="00160EE6">
        <w:rPr>
          <w:sz w:val="24"/>
          <w:szCs w:val="24"/>
        </w:rPr>
        <w:t>provides</w:t>
      </w:r>
      <w:r w:rsidR="004E6EB3">
        <w:rPr>
          <w:sz w:val="24"/>
          <w:szCs w:val="24"/>
        </w:rPr>
        <w:t xml:space="preserve"> </w:t>
      </w:r>
      <w:r>
        <w:rPr>
          <w:sz w:val="24"/>
          <w:szCs w:val="24"/>
        </w:rPr>
        <w:t>online, on demand</w:t>
      </w:r>
      <w:r w:rsidR="00160EE6">
        <w:rPr>
          <w:sz w:val="24"/>
          <w:szCs w:val="24"/>
        </w:rPr>
        <w:t>,</w:t>
      </w:r>
      <w:r>
        <w:rPr>
          <w:sz w:val="24"/>
          <w:szCs w:val="24"/>
        </w:rPr>
        <w:t xml:space="preserve"> virtual content such as practice exams</w:t>
      </w:r>
      <w:r w:rsidR="00160EE6">
        <w:rPr>
          <w:sz w:val="24"/>
          <w:szCs w:val="24"/>
        </w:rPr>
        <w:t xml:space="preserve"> and </w:t>
      </w:r>
      <w:r>
        <w:rPr>
          <w:sz w:val="24"/>
          <w:szCs w:val="24"/>
        </w:rPr>
        <w:t>virtual training.</w:t>
      </w:r>
      <w:r w:rsidR="00160EE6">
        <w:rPr>
          <w:sz w:val="24"/>
          <w:szCs w:val="24"/>
        </w:rPr>
        <w:t xml:space="preserve"> They work with partners and the community to build the content.</w:t>
      </w:r>
    </w:p>
    <w:p w14:paraId="4956D0D5" w14:textId="7157BC08" w:rsidR="00B01003" w:rsidRDefault="00160EE6" w:rsidP="00C3526D">
      <w:pPr>
        <w:pStyle w:val="ListParagraph"/>
        <w:numPr>
          <w:ilvl w:val="0"/>
          <w:numId w:val="9"/>
        </w:numPr>
        <w:spacing w:after="120"/>
        <w:ind w:left="1080"/>
        <w:contextualSpacing w:val="0"/>
        <w:rPr>
          <w:sz w:val="24"/>
          <w:szCs w:val="24"/>
        </w:rPr>
      </w:pPr>
      <w:r>
        <w:rPr>
          <w:sz w:val="24"/>
          <w:szCs w:val="24"/>
        </w:rPr>
        <w:t>They’ve d</w:t>
      </w:r>
      <w:r w:rsidR="00B01003">
        <w:rPr>
          <w:sz w:val="24"/>
          <w:szCs w:val="24"/>
        </w:rPr>
        <w:t>evelop</w:t>
      </w:r>
      <w:r>
        <w:rPr>
          <w:sz w:val="24"/>
          <w:szCs w:val="24"/>
        </w:rPr>
        <w:t>ed</w:t>
      </w:r>
      <w:r w:rsidR="00B01003">
        <w:rPr>
          <w:sz w:val="24"/>
          <w:szCs w:val="24"/>
        </w:rPr>
        <w:t xml:space="preserve"> learning programs that align with specific work roles. </w:t>
      </w:r>
      <w:r>
        <w:rPr>
          <w:sz w:val="24"/>
          <w:szCs w:val="24"/>
        </w:rPr>
        <w:t>Adjustments can be made d</w:t>
      </w:r>
      <w:r w:rsidR="00B01003">
        <w:rPr>
          <w:sz w:val="24"/>
          <w:szCs w:val="24"/>
        </w:rPr>
        <w:t xml:space="preserve">epending on </w:t>
      </w:r>
      <w:r>
        <w:rPr>
          <w:sz w:val="24"/>
          <w:szCs w:val="24"/>
        </w:rPr>
        <w:t xml:space="preserve">the </w:t>
      </w:r>
      <w:r w:rsidR="00B01003">
        <w:rPr>
          <w:sz w:val="24"/>
          <w:szCs w:val="24"/>
        </w:rPr>
        <w:t>organization.</w:t>
      </w:r>
    </w:p>
    <w:p w14:paraId="4187C793" w14:textId="3CDCE1E4" w:rsidR="00B01003" w:rsidRDefault="00160EE6" w:rsidP="00C3526D">
      <w:pPr>
        <w:pStyle w:val="ListParagraph"/>
        <w:numPr>
          <w:ilvl w:val="0"/>
          <w:numId w:val="9"/>
        </w:numPr>
        <w:spacing w:after="120"/>
        <w:ind w:left="1080"/>
        <w:contextualSpacing w:val="0"/>
        <w:rPr>
          <w:sz w:val="24"/>
          <w:szCs w:val="24"/>
        </w:rPr>
      </w:pPr>
      <w:r>
        <w:rPr>
          <w:sz w:val="24"/>
          <w:szCs w:val="24"/>
        </w:rPr>
        <w:t>The goal is to ultimately h</w:t>
      </w:r>
      <w:r w:rsidR="00B01003">
        <w:rPr>
          <w:sz w:val="24"/>
          <w:szCs w:val="24"/>
        </w:rPr>
        <w:t xml:space="preserve">elp </w:t>
      </w:r>
      <w:r>
        <w:rPr>
          <w:sz w:val="24"/>
          <w:szCs w:val="24"/>
        </w:rPr>
        <w:t>organizations</w:t>
      </w:r>
      <w:r w:rsidR="00B01003">
        <w:rPr>
          <w:sz w:val="24"/>
          <w:szCs w:val="24"/>
        </w:rPr>
        <w:t xml:space="preserve"> with the talent shortage.</w:t>
      </w:r>
    </w:p>
    <w:p w14:paraId="69986F98" w14:textId="551411B5" w:rsidR="00160EE6" w:rsidRDefault="00160EE6" w:rsidP="00C3526D">
      <w:pPr>
        <w:pStyle w:val="ListParagraph"/>
        <w:numPr>
          <w:ilvl w:val="0"/>
          <w:numId w:val="9"/>
        </w:numPr>
        <w:spacing w:after="120"/>
        <w:ind w:left="1080"/>
        <w:contextualSpacing w:val="0"/>
        <w:rPr>
          <w:sz w:val="24"/>
          <w:szCs w:val="24"/>
        </w:rPr>
      </w:pPr>
      <w:r>
        <w:rPr>
          <w:sz w:val="24"/>
          <w:szCs w:val="24"/>
        </w:rPr>
        <w:t>On</w:t>
      </w:r>
      <w:r w:rsidR="00B01003">
        <w:rPr>
          <w:sz w:val="24"/>
          <w:szCs w:val="24"/>
        </w:rPr>
        <w:t xml:space="preserve"> any given week</w:t>
      </w:r>
      <w:r>
        <w:rPr>
          <w:sz w:val="24"/>
          <w:szCs w:val="24"/>
        </w:rPr>
        <w:t xml:space="preserve"> Cybrary</w:t>
      </w:r>
      <w:r w:rsidR="00B01003">
        <w:rPr>
          <w:sz w:val="24"/>
          <w:szCs w:val="24"/>
        </w:rPr>
        <w:t xml:space="preserve"> average</w:t>
      </w:r>
      <w:r>
        <w:rPr>
          <w:sz w:val="24"/>
          <w:szCs w:val="24"/>
        </w:rPr>
        <w:t>s</w:t>
      </w:r>
      <w:r w:rsidR="00B01003">
        <w:rPr>
          <w:sz w:val="24"/>
          <w:szCs w:val="24"/>
        </w:rPr>
        <w:t xml:space="preserve"> 12,000 new members. </w:t>
      </w:r>
      <w:r>
        <w:rPr>
          <w:sz w:val="24"/>
          <w:szCs w:val="24"/>
        </w:rPr>
        <w:t>They are n</w:t>
      </w:r>
      <w:r w:rsidR="00B01003">
        <w:rPr>
          <w:sz w:val="24"/>
          <w:szCs w:val="24"/>
        </w:rPr>
        <w:t xml:space="preserve">ow registering </w:t>
      </w:r>
      <w:r w:rsidR="001E1CA5">
        <w:rPr>
          <w:sz w:val="24"/>
          <w:szCs w:val="24"/>
        </w:rPr>
        <w:t>a</w:t>
      </w:r>
      <w:r w:rsidR="00B01003">
        <w:rPr>
          <w:sz w:val="24"/>
          <w:szCs w:val="24"/>
        </w:rPr>
        <w:t>round 20,000 new member</w:t>
      </w:r>
      <w:r>
        <w:rPr>
          <w:sz w:val="24"/>
          <w:szCs w:val="24"/>
        </w:rPr>
        <w:t>s</w:t>
      </w:r>
      <w:r w:rsidR="00B01003">
        <w:rPr>
          <w:sz w:val="24"/>
          <w:szCs w:val="24"/>
        </w:rPr>
        <w:t>.</w:t>
      </w:r>
    </w:p>
    <w:p w14:paraId="0B5B808D" w14:textId="1B6BB006" w:rsidR="00B01003" w:rsidRDefault="00160EE6" w:rsidP="00C3526D">
      <w:pPr>
        <w:pStyle w:val="ListParagraph"/>
        <w:numPr>
          <w:ilvl w:val="0"/>
          <w:numId w:val="9"/>
        </w:numPr>
        <w:spacing w:after="120"/>
        <w:ind w:left="1080"/>
        <w:contextualSpacing w:val="0"/>
        <w:rPr>
          <w:sz w:val="24"/>
          <w:szCs w:val="24"/>
        </w:rPr>
      </w:pPr>
      <w:r>
        <w:rPr>
          <w:sz w:val="24"/>
          <w:szCs w:val="24"/>
        </w:rPr>
        <w:t xml:space="preserve">Students make </w:t>
      </w:r>
      <w:r w:rsidR="00B01003">
        <w:rPr>
          <w:sz w:val="24"/>
          <w:szCs w:val="24"/>
        </w:rPr>
        <w:t xml:space="preserve">up of about 20% </w:t>
      </w:r>
      <w:r>
        <w:rPr>
          <w:sz w:val="24"/>
          <w:szCs w:val="24"/>
        </w:rPr>
        <w:t>of the users</w:t>
      </w:r>
      <w:r w:rsidR="00B01003">
        <w:rPr>
          <w:sz w:val="24"/>
          <w:szCs w:val="24"/>
        </w:rPr>
        <w:t>, career changers</w:t>
      </w:r>
      <w:r>
        <w:rPr>
          <w:sz w:val="24"/>
          <w:szCs w:val="24"/>
        </w:rPr>
        <w:t xml:space="preserve"> 17%, IT professionals 33%, cybersecurity professionals 23%, and cybersecurity management 7%. The current</w:t>
      </w:r>
      <w:r w:rsidR="00B01003">
        <w:rPr>
          <w:sz w:val="24"/>
          <w:szCs w:val="24"/>
        </w:rPr>
        <w:t xml:space="preserve"> </w:t>
      </w:r>
      <w:r w:rsidR="00086123">
        <w:rPr>
          <w:sz w:val="24"/>
          <w:szCs w:val="24"/>
        </w:rPr>
        <w:t>b</w:t>
      </w:r>
      <w:r w:rsidR="00B01003">
        <w:rPr>
          <w:sz w:val="24"/>
          <w:szCs w:val="24"/>
        </w:rPr>
        <w:t>reakdown is relatively the same</w:t>
      </w:r>
      <w:r>
        <w:rPr>
          <w:sz w:val="24"/>
          <w:szCs w:val="24"/>
        </w:rPr>
        <w:t>. They plan</w:t>
      </w:r>
      <w:r w:rsidR="00B01003">
        <w:rPr>
          <w:sz w:val="24"/>
          <w:szCs w:val="24"/>
        </w:rPr>
        <w:t xml:space="preserve"> a deeper dive later to see the trends happening around content. </w:t>
      </w:r>
    </w:p>
    <w:p w14:paraId="0CC51B0C" w14:textId="193F7CA3" w:rsidR="00B01003" w:rsidRDefault="00B01003" w:rsidP="00C3526D">
      <w:pPr>
        <w:pStyle w:val="ListParagraph"/>
        <w:numPr>
          <w:ilvl w:val="0"/>
          <w:numId w:val="9"/>
        </w:numPr>
        <w:spacing w:after="120"/>
        <w:ind w:left="1080"/>
        <w:contextualSpacing w:val="0"/>
        <w:rPr>
          <w:sz w:val="24"/>
          <w:szCs w:val="24"/>
        </w:rPr>
      </w:pPr>
      <w:r>
        <w:rPr>
          <w:sz w:val="24"/>
          <w:szCs w:val="24"/>
        </w:rPr>
        <w:t>Cybrary scholars</w:t>
      </w:r>
      <w:r w:rsidR="00160EE6">
        <w:rPr>
          <w:sz w:val="24"/>
          <w:szCs w:val="24"/>
        </w:rPr>
        <w:t xml:space="preserve"> are</w:t>
      </w:r>
      <w:r>
        <w:rPr>
          <w:sz w:val="24"/>
          <w:szCs w:val="24"/>
        </w:rPr>
        <w:t xml:space="preserve"> those that are available</w:t>
      </w:r>
      <w:r w:rsidR="00623434">
        <w:rPr>
          <w:sz w:val="24"/>
          <w:szCs w:val="24"/>
        </w:rPr>
        <w:t xml:space="preserve"> to apply for a free one</w:t>
      </w:r>
      <w:r w:rsidR="00160EE6">
        <w:rPr>
          <w:sz w:val="24"/>
          <w:szCs w:val="24"/>
        </w:rPr>
        <w:t>-</w:t>
      </w:r>
      <w:r w:rsidR="00623434">
        <w:rPr>
          <w:sz w:val="24"/>
          <w:szCs w:val="24"/>
        </w:rPr>
        <w:t xml:space="preserve">year subscription with mentorship. </w:t>
      </w:r>
      <w:r w:rsidR="00160EE6">
        <w:rPr>
          <w:sz w:val="24"/>
          <w:szCs w:val="24"/>
        </w:rPr>
        <w:t xml:space="preserve">They are </w:t>
      </w:r>
      <w:r w:rsidR="00623434">
        <w:rPr>
          <w:sz w:val="24"/>
          <w:szCs w:val="24"/>
        </w:rPr>
        <w:t>launch</w:t>
      </w:r>
      <w:r w:rsidR="00160EE6">
        <w:rPr>
          <w:sz w:val="24"/>
          <w:szCs w:val="24"/>
        </w:rPr>
        <w:t>ing a program</w:t>
      </w:r>
      <w:r w:rsidR="00623434">
        <w:rPr>
          <w:sz w:val="24"/>
          <w:szCs w:val="24"/>
        </w:rPr>
        <w:t xml:space="preserve"> with</w:t>
      </w:r>
      <w:r w:rsidR="00160EE6">
        <w:rPr>
          <w:sz w:val="24"/>
          <w:szCs w:val="24"/>
        </w:rPr>
        <w:t>in</w:t>
      </w:r>
      <w:r w:rsidR="00623434">
        <w:rPr>
          <w:sz w:val="24"/>
          <w:szCs w:val="24"/>
        </w:rPr>
        <w:t xml:space="preserve"> M</w:t>
      </w:r>
      <w:r w:rsidR="00160EE6">
        <w:rPr>
          <w:sz w:val="24"/>
          <w:szCs w:val="24"/>
        </w:rPr>
        <w:t>aryland</w:t>
      </w:r>
      <w:r w:rsidR="00623434">
        <w:rPr>
          <w:sz w:val="24"/>
          <w:szCs w:val="24"/>
        </w:rPr>
        <w:t xml:space="preserve"> </w:t>
      </w:r>
      <w:r w:rsidR="00160EE6">
        <w:rPr>
          <w:sz w:val="24"/>
          <w:szCs w:val="24"/>
        </w:rPr>
        <w:t>to provide</w:t>
      </w:r>
      <w:r w:rsidR="00623434">
        <w:rPr>
          <w:sz w:val="24"/>
          <w:szCs w:val="24"/>
        </w:rPr>
        <w:t xml:space="preserve"> 100 </w:t>
      </w:r>
      <w:r w:rsidR="00160EE6">
        <w:rPr>
          <w:sz w:val="24"/>
          <w:szCs w:val="24"/>
        </w:rPr>
        <w:t xml:space="preserve">unemployed </w:t>
      </w:r>
      <w:r w:rsidR="00623434">
        <w:rPr>
          <w:sz w:val="24"/>
          <w:szCs w:val="24"/>
        </w:rPr>
        <w:t>individuals access to the platform.</w:t>
      </w:r>
    </w:p>
    <w:p w14:paraId="60D18092" w14:textId="79DD8270" w:rsidR="00623434" w:rsidRDefault="00086123" w:rsidP="00C3526D">
      <w:pPr>
        <w:pStyle w:val="ListParagraph"/>
        <w:numPr>
          <w:ilvl w:val="0"/>
          <w:numId w:val="9"/>
        </w:numPr>
        <w:spacing w:after="120"/>
        <w:ind w:left="1080"/>
        <w:contextualSpacing w:val="0"/>
        <w:rPr>
          <w:sz w:val="24"/>
          <w:szCs w:val="24"/>
        </w:rPr>
      </w:pPr>
      <w:r>
        <w:rPr>
          <w:sz w:val="24"/>
          <w:szCs w:val="24"/>
        </w:rPr>
        <w:t>When asked w</w:t>
      </w:r>
      <w:r w:rsidR="00623434">
        <w:rPr>
          <w:sz w:val="24"/>
          <w:szCs w:val="24"/>
        </w:rPr>
        <w:t xml:space="preserve">ho trained </w:t>
      </w:r>
      <w:r>
        <w:rPr>
          <w:sz w:val="24"/>
          <w:szCs w:val="24"/>
        </w:rPr>
        <w:t>the</w:t>
      </w:r>
      <w:r w:rsidR="00623434">
        <w:rPr>
          <w:sz w:val="24"/>
          <w:szCs w:val="24"/>
        </w:rPr>
        <w:t xml:space="preserve"> trainers on how to teach effectively</w:t>
      </w:r>
      <w:r>
        <w:rPr>
          <w:sz w:val="24"/>
          <w:szCs w:val="24"/>
        </w:rPr>
        <w:t>, Amanda replied that there are over 2,000</w:t>
      </w:r>
      <w:r w:rsidR="00623434">
        <w:rPr>
          <w:sz w:val="24"/>
          <w:szCs w:val="24"/>
        </w:rPr>
        <w:t xml:space="preserve"> unique people creating</w:t>
      </w:r>
      <w:r>
        <w:rPr>
          <w:sz w:val="24"/>
          <w:szCs w:val="24"/>
        </w:rPr>
        <w:t xml:space="preserve"> and</w:t>
      </w:r>
      <w:r w:rsidR="00623434">
        <w:rPr>
          <w:sz w:val="24"/>
          <w:szCs w:val="24"/>
        </w:rPr>
        <w:t xml:space="preserve"> assess</w:t>
      </w:r>
      <w:r>
        <w:rPr>
          <w:sz w:val="24"/>
          <w:szCs w:val="24"/>
        </w:rPr>
        <w:t>ing course content</w:t>
      </w:r>
      <w:r w:rsidR="00623434">
        <w:rPr>
          <w:sz w:val="24"/>
          <w:szCs w:val="24"/>
        </w:rPr>
        <w:t xml:space="preserve">. </w:t>
      </w:r>
      <w:r>
        <w:rPr>
          <w:sz w:val="24"/>
          <w:szCs w:val="24"/>
        </w:rPr>
        <w:t>There is a</w:t>
      </w:r>
      <w:r w:rsidR="00623434">
        <w:rPr>
          <w:sz w:val="24"/>
          <w:szCs w:val="24"/>
        </w:rPr>
        <w:t xml:space="preserve"> vett</w:t>
      </w:r>
      <w:r>
        <w:rPr>
          <w:sz w:val="24"/>
          <w:szCs w:val="24"/>
        </w:rPr>
        <w:t>ed</w:t>
      </w:r>
      <w:r w:rsidR="00623434">
        <w:rPr>
          <w:sz w:val="24"/>
          <w:szCs w:val="24"/>
        </w:rPr>
        <w:t xml:space="preserve"> process to create a </w:t>
      </w:r>
      <w:r>
        <w:rPr>
          <w:sz w:val="24"/>
          <w:szCs w:val="24"/>
        </w:rPr>
        <w:t>C</w:t>
      </w:r>
      <w:r w:rsidR="00623434">
        <w:rPr>
          <w:sz w:val="24"/>
          <w:szCs w:val="24"/>
        </w:rPr>
        <w:t xml:space="preserve">ybrary course. </w:t>
      </w:r>
      <w:r>
        <w:rPr>
          <w:sz w:val="24"/>
          <w:szCs w:val="24"/>
        </w:rPr>
        <w:t>They h</w:t>
      </w:r>
      <w:r w:rsidR="00623434">
        <w:rPr>
          <w:sz w:val="24"/>
          <w:szCs w:val="24"/>
        </w:rPr>
        <w:t xml:space="preserve">ave </w:t>
      </w:r>
      <w:r>
        <w:rPr>
          <w:sz w:val="24"/>
          <w:szCs w:val="24"/>
        </w:rPr>
        <w:t xml:space="preserve">a proven </w:t>
      </w:r>
      <w:r w:rsidR="00623434">
        <w:rPr>
          <w:sz w:val="24"/>
          <w:szCs w:val="24"/>
        </w:rPr>
        <w:t xml:space="preserve">rubric and </w:t>
      </w:r>
      <w:r>
        <w:rPr>
          <w:sz w:val="24"/>
          <w:szCs w:val="24"/>
        </w:rPr>
        <w:t xml:space="preserve">the ability to </w:t>
      </w:r>
      <w:r w:rsidR="00623434">
        <w:rPr>
          <w:sz w:val="24"/>
          <w:szCs w:val="24"/>
        </w:rPr>
        <w:t xml:space="preserve">coach on what makes a successful instructor. </w:t>
      </w:r>
    </w:p>
    <w:p w14:paraId="05327C06" w14:textId="095600DE" w:rsidR="00623434" w:rsidRDefault="00086123" w:rsidP="00C3526D">
      <w:pPr>
        <w:pStyle w:val="ListParagraph"/>
        <w:numPr>
          <w:ilvl w:val="0"/>
          <w:numId w:val="9"/>
        </w:numPr>
        <w:spacing w:after="120"/>
        <w:ind w:left="1080"/>
        <w:contextualSpacing w:val="0"/>
        <w:rPr>
          <w:sz w:val="24"/>
          <w:szCs w:val="24"/>
        </w:rPr>
      </w:pPr>
      <w:r>
        <w:rPr>
          <w:sz w:val="24"/>
          <w:szCs w:val="24"/>
        </w:rPr>
        <w:lastRenderedPageBreak/>
        <w:t xml:space="preserve">Cybrary has </w:t>
      </w:r>
      <w:r w:rsidR="00623434">
        <w:rPr>
          <w:sz w:val="24"/>
          <w:szCs w:val="24"/>
        </w:rPr>
        <w:t>a</w:t>
      </w:r>
      <w:r>
        <w:rPr>
          <w:sz w:val="24"/>
          <w:szCs w:val="24"/>
        </w:rPr>
        <w:t>b</w:t>
      </w:r>
      <w:r w:rsidR="00623434">
        <w:rPr>
          <w:sz w:val="24"/>
          <w:szCs w:val="24"/>
        </w:rPr>
        <w:t xml:space="preserve">out 20-25 free courses </w:t>
      </w:r>
      <w:r>
        <w:rPr>
          <w:sz w:val="24"/>
          <w:szCs w:val="24"/>
        </w:rPr>
        <w:t xml:space="preserve">available </w:t>
      </w:r>
      <w:r w:rsidR="00623434">
        <w:rPr>
          <w:sz w:val="24"/>
          <w:szCs w:val="24"/>
        </w:rPr>
        <w:t xml:space="preserve">to anyone. </w:t>
      </w:r>
      <w:r>
        <w:rPr>
          <w:sz w:val="24"/>
          <w:szCs w:val="24"/>
        </w:rPr>
        <w:t>Currently</w:t>
      </w:r>
      <w:r w:rsidR="00623434">
        <w:rPr>
          <w:sz w:val="24"/>
          <w:szCs w:val="24"/>
        </w:rPr>
        <w:t xml:space="preserve"> there is no specific free </w:t>
      </w:r>
      <w:r>
        <w:rPr>
          <w:sz w:val="24"/>
          <w:szCs w:val="24"/>
        </w:rPr>
        <w:t>offering,</w:t>
      </w:r>
      <w:r w:rsidR="00623434">
        <w:rPr>
          <w:sz w:val="24"/>
          <w:szCs w:val="24"/>
        </w:rPr>
        <w:t xml:space="preserve"> but </w:t>
      </w:r>
      <w:r>
        <w:rPr>
          <w:sz w:val="24"/>
          <w:szCs w:val="24"/>
        </w:rPr>
        <w:t xml:space="preserve">they </w:t>
      </w:r>
      <w:r w:rsidR="00623434">
        <w:rPr>
          <w:sz w:val="24"/>
          <w:szCs w:val="24"/>
        </w:rPr>
        <w:t xml:space="preserve">are </w:t>
      </w:r>
      <w:r>
        <w:rPr>
          <w:sz w:val="24"/>
          <w:szCs w:val="24"/>
        </w:rPr>
        <w:t>considering</w:t>
      </w:r>
      <w:r w:rsidR="00623434">
        <w:rPr>
          <w:sz w:val="24"/>
          <w:szCs w:val="24"/>
        </w:rPr>
        <w:t xml:space="preserve"> on</w:t>
      </w:r>
      <w:r>
        <w:rPr>
          <w:sz w:val="24"/>
          <w:szCs w:val="24"/>
        </w:rPr>
        <w:t>e</w:t>
      </w:r>
      <w:r w:rsidR="00623434">
        <w:rPr>
          <w:sz w:val="24"/>
          <w:szCs w:val="24"/>
        </w:rPr>
        <w:t>.</w:t>
      </w:r>
    </w:p>
    <w:p w14:paraId="051FEED6" w14:textId="32F19D64" w:rsidR="00623434" w:rsidRDefault="00086123" w:rsidP="00C3526D">
      <w:pPr>
        <w:pStyle w:val="ListParagraph"/>
        <w:numPr>
          <w:ilvl w:val="0"/>
          <w:numId w:val="9"/>
        </w:numPr>
        <w:spacing w:after="120"/>
        <w:ind w:left="1080"/>
        <w:contextualSpacing w:val="0"/>
        <w:rPr>
          <w:sz w:val="24"/>
          <w:szCs w:val="24"/>
        </w:rPr>
      </w:pPr>
      <w:r>
        <w:rPr>
          <w:sz w:val="24"/>
          <w:szCs w:val="24"/>
        </w:rPr>
        <w:t>T</w:t>
      </w:r>
      <w:r w:rsidR="00623434" w:rsidRPr="00623434">
        <w:rPr>
          <w:sz w:val="24"/>
          <w:szCs w:val="24"/>
        </w:rPr>
        <w:t xml:space="preserve">he Cybrary Scholars free program </w:t>
      </w:r>
      <w:r>
        <w:rPr>
          <w:sz w:val="24"/>
          <w:szCs w:val="24"/>
        </w:rPr>
        <w:t xml:space="preserve">is </w:t>
      </w:r>
      <w:r w:rsidR="00623434" w:rsidRPr="00623434">
        <w:rPr>
          <w:sz w:val="24"/>
          <w:szCs w:val="24"/>
        </w:rPr>
        <w:t xml:space="preserve">available for individuals who have </w:t>
      </w:r>
      <w:r>
        <w:rPr>
          <w:sz w:val="24"/>
          <w:szCs w:val="24"/>
        </w:rPr>
        <w:t>cy</w:t>
      </w:r>
      <w:r w:rsidR="00623434" w:rsidRPr="00623434">
        <w:rPr>
          <w:sz w:val="24"/>
          <w:szCs w:val="24"/>
        </w:rPr>
        <w:t>ber</w:t>
      </w:r>
      <w:r>
        <w:rPr>
          <w:sz w:val="24"/>
          <w:szCs w:val="24"/>
        </w:rPr>
        <w:t>security</w:t>
      </w:r>
      <w:r w:rsidR="00623434" w:rsidRPr="00623434">
        <w:rPr>
          <w:sz w:val="24"/>
          <w:szCs w:val="24"/>
        </w:rPr>
        <w:t xml:space="preserve"> certifications (such as Sec</w:t>
      </w:r>
      <w:r>
        <w:rPr>
          <w:sz w:val="24"/>
          <w:szCs w:val="24"/>
        </w:rPr>
        <w:t>urity</w:t>
      </w:r>
      <w:r w:rsidR="00623434" w:rsidRPr="00623434">
        <w:rPr>
          <w:sz w:val="24"/>
          <w:szCs w:val="24"/>
        </w:rPr>
        <w:t>+) but no experience and need mentoring</w:t>
      </w:r>
      <w:r>
        <w:rPr>
          <w:sz w:val="24"/>
          <w:szCs w:val="24"/>
        </w:rPr>
        <w:t>.</w:t>
      </w:r>
    </w:p>
    <w:p w14:paraId="2D17334D" w14:textId="25034D0E" w:rsidR="00623434" w:rsidRDefault="00086123" w:rsidP="00C3526D">
      <w:pPr>
        <w:pStyle w:val="ListParagraph"/>
        <w:numPr>
          <w:ilvl w:val="0"/>
          <w:numId w:val="9"/>
        </w:numPr>
        <w:spacing w:after="120"/>
        <w:ind w:left="1080"/>
        <w:contextualSpacing w:val="0"/>
        <w:rPr>
          <w:sz w:val="24"/>
          <w:szCs w:val="24"/>
        </w:rPr>
      </w:pPr>
      <w:r>
        <w:rPr>
          <w:sz w:val="24"/>
          <w:szCs w:val="24"/>
        </w:rPr>
        <w:t>When asked about whether Cybrary m</w:t>
      </w:r>
      <w:r w:rsidR="00623434">
        <w:rPr>
          <w:sz w:val="24"/>
          <w:szCs w:val="24"/>
        </w:rPr>
        <w:t>easure</w:t>
      </w:r>
      <w:r>
        <w:rPr>
          <w:sz w:val="24"/>
          <w:szCs w:val="24"/>
        </w:rPr>
        <w:t>s</w:t>
      </w:r>
      <w:r w:rsidR="00623434">
        <w:rPr>
          <w:sz w:val="24"/>
          <w:szCs w:val="24"/>
        </w:rPr>
        <w:t xml:space="preserve"> retention and course effectiveness</w:t>
      </w:r>
      <w:r>
        <w:rPr>
          <w:sz w:val="24"/>
          <w:szCs w:val="24"/>
        </w:rPr>
        <w:t>. Amanda stated that</w:t>
      </w:r>
      <w:r w:rsidR="00623434">
        <w:rPr>
          <w:sz w:val="24"/>
          <w:szCs w:val="24"/>
        </w:rPr>
        <w:t xml:space="preserve"> </w:t>
      </w:r>
      <w:r>
        <w:rPr>
          <w:sz w:val="24"/>
          <w:szCs w:val="24"/>
        </w:rPr>
        <w:t>w</w:t>
      </w:r>
      <w:r w:rsidR="00623434">
        <w:rPr>
          <w:sz w:val="24"/>
          <w:szCs w:val="24"/>
        </w:rPr>
        <w:t xml:space="preserve">ithin the rubric there are measurements such as time to learn, duration of training, </w:t>
      </w:r>
      <w:r>
        <w:rPr>
          <w:sz w:val="24"/>
          <w:szCs w:val="24"/>
        </w:rPr>
        <w:t xml:space="preserve">and </w:t>
      </w:r>
      <w:r w:rsidR="00623434">
        <w:rPr>
          <w:sz w:val="24"/>
          <w:szCs w:val="24"/>
        </w:rPr>
        <w:t>how l</w:t>
      </w:r>
      <w:r>
        <w:rPr>
          <w:sz w:val="24"/>
          <w:szCs w:val="24"/>
        </w:rPr>
        <w:t>o</w:t>
      </w:r>
      <w:r w:rsidR="00623434">
        <w:rPr>
          <w:sz w:val="24"/>
          <w:szCs w:val="24"/>
        </w:rPr>
        <w:t xml:space="preserve">ng </w:t>
      </w:r>
      <w:r>
        <w:rPr>
          <w:sz w:val="24"/>
          <w:szCs w:val="24"/>
        </w:rPr>
        <w:t xml:space="preserve">users </w:t>
      </w:r>
      <w:r w:rsidR="00623434">
        <w:rPr>
          <w:sz w:val="24"/>
          <w:szCs w:val="24"/>
        </w:rPr>
        <w:t xml:space="preserve">stay tuned in. </w:t>
      </w:r>
    </w:p>
    <w:p w14:paraId="0AAFE304" w14:textId="2C4E3D9F" w:rsidR="00086123" w:rsidRDefault="00086123" w:rsidP="00C3526D">
      <w:pPr>
        <w:pStyle w:val="ListParagraph"/>
        <w:numPr>
          <w:ilvl w:val="0"/>
          <w:numId w:val="9"/>
        </w:numPr>
        <w:spacing w:after="120"/>
        <w:ind w:left="1080"/>
        <w:contextualSpacing w:val="0"/>
        <w:rPr>
          <w:sz w:val="24"/>
          <w:szCs w:val="24"/>
        </w:rPr>
      </w:pPr>
      <w:r>
        <w:rPr>
          <w:sz w:val="24"/>
          <w:szCs w:val="24"/>
        </w:rPr>
        <w:t xml:space="preserve">See </w:t>
      </w:r>
      <w:r w:rsidR="003F6942">
        <w:rPr>
          <w:sz w:val="24"/>
          <w:szCs w:val="24"/>
        </w:rPr>
        <w:t>attached presentation</w:t>
      </w:r>
      <w:r>
        <w:rPr>
          <w:sz w:val="24"/>
          <w:szCs w:val="24"/>
        </w:rPr>
        <w:t xml:space="preserve"> and find out more </w:t>
      </w:r>
      <w:hyperlink r:id="rId18" w:history="1">
        <w:r w:rsidRPr="00086123">
          <w:rPr>
            <w:rStyle w:val="Hyperlink"/>
            <w:sz w:val="24"/>
            <w:szCs w:val="24"/>
          </w:rPr>
          <w:t>here</w:t>
        </w:r>
      </w:hyperlink>
      <w:r>
        <w:rPr>
          <w:sz w:val="24"/>
          <w:szCs w:val="24"/>
        </w:rPr>
        <w:t>.</w:t>
      </w:r>
    </w:p>
    <w:p w14:paraId="34477BE1" w14:textId="12745ADE" w:rsidR="00A3643C" w:rsidRPr="00C3526D" w:rsidRDefault="00A3643C" w:rsidP="00C3526D">
      <w:pPr>
        <w:keepNext/>
        <w:keepLines/>
        <w:numPr>
          <w:ilvl w:val="0"/>
          <w:numId w:val="1"/>
        </w:numPr>
        <w:tabs>
          <w:tab w:val="num" w:pos="-360"/>
        </w:tabs>
        <w:spacing w:before="240" w:after="120"/>
        <w:ind w:left="360"/>
        <w:outlineLvl w:val="0"/>
        <w:rPr>
          <w:rFonts w:ascii="Calibri" w:eastAsia="MS Gothic" w:hAnsi="Calibri" w:cs="Times New Roman"/>
          <w:b/>
          <w:color w:val="365F91"/>
          <w:sz w:val="24"/>
          <w:szCs w:val="32"/>
        </w:rPr>
      </w:pPr>
      <w:r w:rsidRPr="00C3526D">
        <w:rPr>
          <w:rFonts w:ascii="Calibri" w:eastAsia="MS Gothic" w:hAnsi="Calibri" w:cs="Times New Roman"/>
          <w:b/>
          <w:color w:val="365F91"/>
          <w:sz w:val="24"/>
          <w:szCs w:val="32"/>
        </w:rPr>
        <w:t>Subgroup Updates</w:t>
      </w:r>
      <w:r w:rsidR="00021324" w:rsidRPr="00C3526D">
        <w:rPr>
          <w:rFonts w:ascii="Calibri" w:eastAsia="MS Gothic" w:hAnsi="Calibri" w:cs="Times New Roman"/>
          <w:b/>
          <w:color w:val="365F91"/>
          <w:sz w:val="24"/>
          <w:szCs w:val="32"/>
        </w:rPr>
        <w:t xml:space="preserve"> </w:t>
      </w:r>
    </w:p>
    <w:p w14:paraId="20BDB989" w14:textId="77777777" w:rsidR="00C2554B" w:rsidRPr="002F0DBF" w:rsidRDefault="00C2554B" w:rsidP="00C3526D">
      <w:pPr>
        <w:pStyle w:val="ListParagraph"/>
        <w:numPr>
          <w:ilvl w:val="0"/>
          <w:numId w:val="4"/>
        </w:numPr>
        <w:spacing w:before="120" w:line="240" w:lineRule="auto"/>
        <w:ind w:left="720"/>
        <w:rPr>
          <w:b/>
          <w:sz w:val="24"/>
        </w:rPr>
      </w:pPr>
      <w:r w:rsidRPr="002F0DBF">
        <w:rPr>
          <w:b/>
          <w:sz w:val="24"/>
        </w:rPr>
        <w:t>Apprenticeship</w:t>
      </w:r>
    </w:p>
    <w:p w14:paraId="29837F3C" w14:textId="77777777" w:rsidR="00C2554B" w:rsidRDefault="00C2554B" w:rsidP="003F6942">
      <w:pPr>
        <w:pStyle w:val="Heading2"/>
        <w:keepNext w:val="0"/>
        <w:keepLines w:val="0"/>
        <w:widowControl w:val="0"/>
        <w:spacing w:before="0" w:after="120" w:line="240" w:lineRule="auto"/>
        <w:ind w:left="720"/>
        <w:rPr>
          <w:rFonts w:asciiTheme="minorHAnsi" w:hAnsiTheme="minorHAnsi" w:cstheme="minorHAnsi"/>
          <w:color w:val="auto"/>
          <w:sz w:val="24"/>
        </w:rPr>
      </w:pPr>
      <w:r>
        <w:rPr>
          <w:rFonts w:asciiTheme="minorHAnsi" w:hAnsiTheme="minorHAnsi" w:cstheme="minorHAnsi"/>
          <w:color w:val="auto"/>
          <w:sz w:val="24"/>
        </w:rPr>
        <w:t>Tony Bryan</w:t>
      </w:r>
      <w:r w:rsidRPr="00021324">
        <w:rPr>
          <w:rFonts w:asciiTheme="minorHAnsi" w:hAnsiTheme="minorHAnsi" w:cstheme="minorHAnsi"/>
          <w:color w:val="auto"/>
          <w:sz w:val="24"/>
        </w:rPr>
        <w:t xml:space="preserve">, </w:t>
      </w:r>
      <w:r w:rsidRPr="00E617E2">
        <w:rPr>
          <w:rFonts w:asciiTheme="minorHAnsi" w:hAnsiTheme="minorHAnsi" w:cstheme="minorHAnsi"/>
          <w:color w:val="auto"/>
          <w:sz w:val="24"/>
        </w:rPr>
        <w:t>CyberUp</w:t>
      </w:r>
      <w:r>
        <w:rPr>
          <w:rFonts w:asciiTheme="minorHAnsi" w:hAnsiTheme="minorHAnsi" w:cstheme="minorHAnsi"/>
          <w:color w:val="auto"/>
          <w:sz w:val="24"/>
        </w:rPr>
        <w:t>, Subgroup Co-Chair, provided the update.</w:t>
      </w:r>
    </w:p>
    <w:p w14:paraId="34B4D8B2" w14:textId="77777777" w:rsidR="00C2554B" w:rsidRPr="00C37432" w:rsidRDefault="00C2554B" w:rsidP="003F6942">
      <w:pPr>
        <w:pStyle w:val="ListParagraph"/>
        <w:numPr>
          <w:ilvl w:val="0"/>
          <w:numId w:val="10"/>
        </w:numPr>
        <w:spacing w:after="120"/>
        <w:ind w:left="1080"/>
        <w:contextualSpacing w:val="0"/>
        <w:rPr>
          <w:sz w:val="24"/>
          <w:szCs w:val="24"/>
        </w:rPr>
      </w:pPr>
      <w:r w:rsidRPr="00C37432">
        <w:rPr>
          <w:sz w:val="24"/>
        </w:rPr>
        <w:t>T</w:t>
      </w:r>
      <w:r>
        <w:rPr>
          <w:sz w:val="24"/>
        </w:rPr>
        <w:t>he subgroup</w:t>
      </w:r>
      <w:r w:rsidRPr="00C37432">
        <w:rPr>
          <w:sz w:val="24"/>
        </w:rPr>
        <w:t xml:space="preserve"> recently put out a survey </w:t>
      </w:r>
      <w:r>
        <w:rPr>
          <w:sz w:val="24"/>
        </w:rPr>
        <w:t>about its</w:t>
      </w:r>
      <w:r w:rsidRPr="00C37432">
        <w:rPr>
          <w:sz w:val="24"/>
        </w:rPr>
        <w:t xml:space="preserve"> focus areas. </w:t>
      </w:r>
      <w:r>
        <w:rPr>
          <w:sz w:val="24"/>
        </w:rPr>
        <w:t>Findings highlighted e</w:t>
      </w:r>
      <w:r w:rsidRPr="00C37432">
        <w:rPr>
          <w:sz w:val="24"/>
        </w:rPr>
        <w:t xml:space="preserve">mployer engagement, return on investment, and a need for more granular data on apprenticeships. Additionally, there is a need to define the </w:t>
      </w:r>
      <w:r w:rsidRPr="00C37432">
        <w:rPr>
          <w:sz w:val="24"/>
          <w:szCs w:val="24"/>
        </w:rPr>
        <w:t xml:space="preserve">market for entry-level cybersecurity professionals. The subgroup wants to gain a better understanding of that market. </w:t>
      </w:r>
    </w:p>
    <w:p w14:paraId="18E9EB79" w14:textId="700F65A5" w:rsidR="00C2554B" w:rsidRPr="00C37432" w:rsidRDefault="00C2554B" w:rsidP="003F6942">
      <w:pPr>
        <w:pStyle w:val="ListParagraph"/>
        <w:numPr>
          <w:ilvl w:val="0"/>
          <w:numId w:val="10"/>
        </w:numPr>
        <w:spacing w:after="120"/>
        <w:ind w:left="1080"/>
        <w:contextualSpacing w:val="0"/>
        <w:rPr>
          <w:sz w:val="24"/>
          <w:szCs w:val="24"/>
        </w:rPr>
      </w:pPr>
      <w:r w:rsidRPr="00C37432">
        <w:rPr>
          <w:sz w:val="24"/>
          <w:szCs w:val="24"/>
        </w:rPr>
        <w:t xml:space="preserve">In response to a question about the impact of social distancing on summer programs, Tony said that his organization has taken its curriculum virtual. They are still able to provide training and support for those coming to the program, and they continue to engage in conversations with employers so the pipeline will be open once </w:t>
      </w:r>
      <w:r>
        <w:rPr>
          <w:sz w:val="24"/>
          <w:szCs w:val="24"/>
        </w:rPr>
        <w:t xml:space="preserve">everything returns to normal. </w:t>
      </w:r>
      <w:r w:rsidRPr="00C37432">
        <w:rPr>
          <w:sz w:val="24"/>
          <w:szCs w:val="24"/>
        </w:rPr>
        <w:t xml:space="preserve"> </w:t>
      </w:r>
    </w:p>
    <w:p w14:paraId="60FB4D62" w14:textId="77777777" w:rsidR="00C2554B" w:rsidRPr="00C37432" w:rsidRDefault="00C2554B" w:rsidP="003F6942">
      <w:pPr>
        <w:pStyle w:val="ListParagraph"/>
        <w:numPr>
          <w:ilvl w:val="0"/>
          <w:numId w:val="10"/>
        </w:numPr>
        <w:spacing w:after="120" w:line="240" w:lineRule="auto"/>
        <w:ind w:left="1080"/>
        <w:contextualSpacing w:val="0"/>
        <w:rPr>
          <w:rStyle w:val="eop"/>
          <w:rFonts w:ascii="Calibri" w:hAnsi="Calibri" w:cs="Calibri"/>
          <w:sz w:val="24"/>
        </w:rPr>
      </w:pPr>
      <w:r w:rsidRPr="00C37432">
        <w:rPr>
          <w:rStyle w:val="normaltextrun"/>
          <w:rFonts w:ascii="Calibri" w:hAnsi="Calibri" w:cs="Calibri"/>
          <w:color w:val="000000"/>
          <w:sz w:val="24"/>
          <w:szCs w:val="24"/>
          <w:shd w:val="clear" w:color="auto" w:fill="FFFFFF"/>
        </w:rPr>
        <w:t xml:space="preserve">The next </w:t>
      </w:r>
      <w:r>
        <w:rPr>
          <w:rStyle w:val="normaltextrun"/>
          <w:rFonts w:ascii="Calibri" w:hAnsi="Calibri" w:cs="Calibri"/>
          <w:color w:val="000000"/>
          <w:sz w:val="24"/>
          <w:szCs w:val="24"/>
          <w:shd w:val="clear" w:color="auto" w:fill="FFFFFF"/>
        </w:rPr>
        <w:t>Apprenticeship Su</w:t>
      </w:r>
      <w:r w:rsidRPr="00C37432">
        <w:rPr>
          <w:rStyle w:val="normaltextrun"/>
          <w:rFonts w:ascii="Calibri" w:hAnsi="Calibri" w:cs="Calibri"/>
          <w:color w:val="000000"/>
          <w:sz w:val="24"/>
          <w:szCs w:val="24"/>
          <w:shd w:val="clear" w:color="auto" w:fill="FFFFFF"/>
        </w:rPr>
        <w:t>bgroup</w:t>
      </w:r>
      <w:r w:rsidRPr="00C37432">
        <w:rPr>
          <w:rStyle w:val="normaltextrun"/>
          <w:rFonts w:ascii="Calibri" w:hAnsi="Calibri" w:cs="Calibri"/>
          <w:color w:val="000000"/>
          <w:sz w:val="24"/>
          <w:shd w:val="clear" w:color="auto" w:fill="FFFFFF"/>
        </w:rPr>
        <w:t xml:space="preserve"> meeting is scheduled for May 22</w:t>
      </w:r>
      <w:r w:rsidRPr="00C37432">
        <w:rPr>
          <w:rStyle w:val="normaltextrun"/>
          <w:rFonts w:ascii="Calibri" w:hAnsi="Calibri" w:cs="Calibri"/>
          <w:color w:val="000000"/>
          <w:sz w:val="24"/>
          <w:shd w:val="clear" w:color="auto" w:fill="FFFFFF"/>
          <w:vertAlign w:val="superscript"/>
        </w:rPr>
        <w:t>nd</w:t>
      </w:r>
      <w:r w:rsidRPr="00C37432">
        <w:rPr>
          <w:rStyle w:val="normaltextrun"/>
          <w:rFonts w:ascii="Calibri" w:hAnsi="Calibri" w:cs="Calibri"/>
          <w:color w:val="000000"/>
          <w:sz w:val="24"/>
          <w:shd w:val="clear" w:color="auto" w:fill="FFFFFF"/>
        </w:rPr>
        <w:t xml:space="preserve"> at 11:00</w:t>
      </w:r>
      <w:r>
        <w:rPr>
          <w:rStyle w:val="normaltextrun"/>
          <w:rFonts w:ascii="Calibri" w:hAnsi="Calibri" w:cs="Calibri"/>
          <w:color w:val="000000"/>
          <w:sz w:val="24"/>
          <w:shd w:val="clear" w:color="auto" w:fill="FFFFFF"/>
        </w:rPr>
        <w:t> </w:t>
      </w:r>
      <w:r w:rsidRPr="00C37432">
        <w:rPr>
          <w:rStyle w:val="normaltextrun"/>
          <w:rFonts w:ascii="Calibri" w:hAnsi="Calibri" w:cs="Calibri"/>
          <w:color w:val="000000"/>
          <w:sz w:val="24"/>
          <w:shd w:val="clear" w:color="auto" w:fill="FFFFFF"/>
        </w:rPr>
        <w:t>a.m.</w:t>
      </w:r>
      <w:r>
        <w:rPr>
          <w:rStyle w:val="normaltextrun"/>
          <w:rFonts w:ascii="Calibri" w:hAnsi="Calibri" w:cs="Calibri"/>
          <w:color w:val="000000"/>
          <w:sz w:val="24"/>
          <w:shd w:val="clear" w:color="auto" w:fill="FFFFFF"/>
        </w:rPr>
        <w:t> </w:t>
      </w:r>
      <w:r w:rsidRPr="00C37432">
        <w:rPr>
          <w:rStyle w:val="normaltextrun"/>
          <w:rFonts w:ascii="Calibri" w:hAnsi="Calibri" w:cs="Calibri"/>
          <w:color w:val="000000"/>
          <w:sz w:val="24"/>
          <w:shd w:val="clear" w:color="auto" w:fill="FFFFFF"/>
        </w:rPr>
        <w:t>ET.</w:t>
      </w:r>
      <w:r w:rsidRPr="00C37432">
        <w:rPr>
          <w:rStyle w:val="eop"/>
          <w:rFonts w:ascii="Calibri" w:hAnsi="Calibri" w:cs="Calibri"/>
          <w:color w:val="000000"/>
          <w:sz w:val="24"/>
          <w:shd w:val="clear" w:color="auto" w:fill="FFFFFF"/>
        </w:rPr>
        <w:t> </w:t>
      </w:r>
    </w:p>
    <w:p w14:paraId="23D48CEF" w14:textId="77777777" w:rsidR="00C2554B" w:rsidRPr="00C37432" w:rsidRDefault="00C2554B" w:rsidP="003F6942">
      <w:pPr>
        <w:pStyle w:val="ListParagraph"/>
        <w:numPr>
          <w:ilvl w:val="0"/>
          <w:numId w:val="10"/>
        </w:numPr>
        <w:spacing w:after="120" w:line="240" w:lineRule="auto"/>
        <w:ind w:left="1080"/>
        <w:contextualSpacing w:val="0"/>
        <w:rPr>
          <w:rStyle w:val="normaltextrun"/>
          <w:sz w:val="24"/>
        </w:rPr>
      </w:pPr>
      <w:r w:rsidRPr="00C37432">
        <w:rPr>
          <w:rStyle w:val="normaltextrun"/>
          <w:rFonts w:ascii="Calibri" w:hAnsi="Calibri" w:cs="Calibri"/>
          <w:color w:val="000000"/>
          <w:sz w:val="24"/>
          <w:shd w:val="clear" w:color="auto" w:fill="FFFFFF"/>
        </w:rPr>
        <w:t xml:space="preserve">Visit the Apprenticeship </w:t>
      </w:r>
      <w:r>
        <w:rPr>
          <w:rStyle w:val="normaltextrun"/>
          <w:rFonts w:ascii="Calibri" w:hAnsi="Calibri" w:cs="Calibri"/>
          <w:color w:val="000000"/>
          <w:sz w:val="24"/>
          <w:shd w:val="clear" w:color="auto" w:fill="FFFFFF"/>
        </w:rPr>
        <w:t>S</w:t>
      </w:r>
      <w:r w:rsidRPr="00C37432">
        <w:rPr>
          <w:rStyle w:val="normaltextrun"/>
          <w:rFonts w:ascii="Calibri" w:hAnsi="Calibri" w:cs="Calibri"/>
          <w:color w:val="000000"/>
          <w:sz w:val="24"/>
          <w:shd w:val="clear" w:color="auto" w:fill="FFFFFF"/>
        </w:rPr>
        <w:t>ubgroup website </w:t>
      </w:r>
      <w:hyperlink r:id="rId19" w:tgtFrame="_blank" w:history="1">
        <w:r w:rsidRPr="00C37432">
          <w:rPr>
            <w:rStyle w:val="normaltextrun"/>
            <w:rFonts w:ascii="Calibri" w:hAnsi="Calibri" w:cs="Calibri"/>
            <w:color w:val="0000FF"/>
            <w:sz w:val="24"/>
            <w:u w:val="single"/>
            <w:shd w:val="clear" w:color="auto" w:fill="FFFFFF"/>
          </w:rPr>
          <w:t>here</w:t>
        </w:r>
      </w:hyperlink>
      <w:r w:rsidRPr="00C37432">
        <w:rPr>
          <w:rStyle w:val="normaltextrun"/>
          <w:rFonts w:ascii="Calibri" w:hAnsi="Calibri" w:cs="Calibri"/>
          <w:color w:val="000000"/>
          <w:sz w:val="24"/>
          <w:shd w:val="clear" w:color="auto" w:fill="FFFFFF"/>
        </w:rPr>
        <w:t>.</w:t>
      </w:r>
    </w:p>
    <w:p w14:paraId="2C2F689E" w14:textId="77777777" w:rsidR="00C2554B" w:rsidRPr="002F0DBF" w:rsidRDefault="00C2554B" w:rsidP="003F6942">
      <w:pPr>
        <w:pStyle w:val="ListParagraph"/>
        <w:numPr>
          <w:ilvl w:val="0"/>
          <w:numId w:val="4"/>
        </w:numPr>
        <w:spacing w:before="240" w:line="240" w:lineRule="auto"/>
        <w:ind w:left="720"/>
        <w:rPr>
          <w:b/>
          <w:sz w:val="24"/>
        </w:rPr>
      </w:pPr>
      <w:r>
        <w:rPr>
          <w:b/>
          <w:sz w:val="24"/>
        </w:rPr>
        <w:t>Collegiate</w:t>
      </w:r>
    </w:p>
    <w:p w14:paraId="31CD4D4A" w14:textId="77777777" w:rsidR="00C2554B" w:rsidRPr="007B2868" w:rsidRDefault="00C2554B" w:rsidP="003F6942">
      <w:pPr>
        <w:pStyle w:val="Heading3"/>
        <w:keepNext w:val="0"/>
        <w:widowControl w:val="0"/>
        <w:spacing w:after="120"/>
        <w:rPr>
          <w:rFonts w:eastAsiaTheme="majorEastAsia"/>
        </w:rPr>
      </w:pPr>
      <w:r w:rsidRPr="007B2868">
        <w:rPr>
          <w:rFonts w:eastAsiaTheme="majorEastAsia"/>
        </w:rPr>
        <w:t xml:space="preserve">Denise Ferebee, </w:t>
      </w:r>
      <w:r w:rsidRPr="007B2868">
        <w:t>LeMoyne-Owen College</w:t>
      </w:r>
      <w:r w:rsidRPr="007B2868">
        <w:rPr>
          <w:rFonts w:eastAsiaTheme="majorEastAsia"/>
        </w:rPr>
        <w:t>, Subgroup Co-Chair, provided the update.</w:t>
      </w:r>
    </w:p>
    <w:p w14:paraId="2C1AEC32" w14:textId="2B9C21AD" w:rsidR="00C2554B" w:rsidRPr="007B2868" w:rsidRDefault="00C2554B" w:rsidP="003F6942">
      <w:pPr>
        <w:pStyle w:val="ListParagraph"/>
        <w:numPr>
          <w:ilvl w:val="0"/>
          <w:numId w:val="11"/>
        </w:numPr>
        <w:spacing w:after="120"/>
        <w:ind w:left="1080"/>
        <w:contextualSpacing w:val="0"/>
        <w:rPr>
          <w:sz w:val="24"/>
          <w:szCs w:val="24"/>
        </w:rPr>
      </w:pPr>
      <w:r w:rsidRPr="007B2868">
        <w:rPr>
          <w:sz w:val="24"/>
          <w:szCs w:val="24"/>
        </w:rPr>
        <w:t>The subgroup is examining ways</w:t>
      </w:r>
      <w:r>
        <w:rPr>
          <w:sz w:val="24"/>
          <w:szCs w:val="24"/>
        </w:rPr>
        <w:t xml:space="preserve"> to deliver</w:t>
      </w:r>
      <w:r w:rsidRPr="007B2868">
        <w:rPr>
          <w:sz w:val="24"/>
          <w:szCs w:val="24"/>
        </w:rPr>
        <w:t xml:space="preserve"> courses and ways to improve diversity in the collegiate realm. </w:t>
      </w:r>
      <w:r>
        <w:rPr>
          <w:sz w:val="24"/>
          <w:szCs w:val="24"/>
        </w:rPr>
        <w:t xml:space="preserve">At the last meeting, they </w:t>
      </w:r>
      <w:r w:rsidRPr="007B2868">
        <w:rPr>
          <w:sz w:val="24"/>
          <w:szCs w:val="24"/>
        </w:rPr>
        <w:t>discussed challenges involved in online learning during the pandemic</w:t>
      </w:r>
      <w:r>
        <w:rPr>
          <w:sz w:val="24"/>
          <w:szCs w:val="24"/>
        </w:rPr>
        <w:t xml:space="preserve">, including how to make </w:t>
      </w:r>
      <w:r w:rsidRPr="007B2868">
        <w:rPr>
          <w:sz w:val="24"/>
          <w:szCs w:val="24"/>
        </w:rPr>
        <w:t xml:space="preserve">sure students </w:t>
      </w:r>
      <w:r>
        <w:rPr>
          <w:sz w:val="24"/>
          <w:szCs w:val="24"/>
        </w:rPr>
        <w:t xml:space="preserve">have access to </w:t>
      </w:r>
      <w:r w:rsidRPr="007B2868">
        <w:rPr>
          <w:sz w:val="24"/>
          <w:szCs w:val="24"/>
        </w:rPr>
        <w:t>online labs</w:t>
      </w:r>
      <w:r>
        <w:rPr>
          <w:sz w:val="24"/>
          <w:szCs w:val="24"/>
        </w:rPr>
        <w:t xml:space="preserve">, and how to address technology issues and other challenges faculty are confronting. </w:t>
      </w:r>
    </w:p>
    <w:p w14:paraId="1FE40B9D" w14:textId="77777777" w:rsidR="00C2554B" w:rsidRDefault="00C2554B" w:rsidP="003F6942">
      <w:pPr>
        <w:pStyle w:val="paragraph"/>
        <w:numPr>
          <w:ilvl w:val="0"/>
          <w:numId w:val="11"/>
        </w:numPr>
        <w:spacing w:before="0" w:beforeAutospacing="0" w:after="120" w:afterAutospacing="0"/>
        <w:ind w:left="1080"/>
        <w:textAlignment w:val="baseline"/>
        <w:rPr>
          <w:rFonts w:ascii="Calibri" w:hAnsi="Calibri" w:cs="Calibri"/>
        </w:rPr>
      </w:pPr>
      <w:r w:rsidRPr="007B2868">
        <w:rPr>
          <w:rStyle w:val="normaltextrun"/>
          <w:rFonts w:ascii="Calibri" w:hAnsi="Calibri" w:cs="Calibri"/>
          <w:color w:val="000000"/>
          <w:shd w:val="clear" w:color="auto" w:fill="FFFFFF"/>
        </w:rPr>
        <w:t>The next</w:t>
      </w:r>
      <w:r>
        <w:rPr>
          <w:rStyle w:val="normaltextrun"/>
          <w:rFonts w:ascii="Calibri" w:hAnsi="Calibri" w:cs="Calibri"/>
          <w:color w:val="000000"/>
          <w:shd w:val="clear" w:color="auto" w:fill="FFFFFF"/>
        </w:rPr>
        <w:t xml:space="preserve"> Collegiate Subgroup meeting is scheduled for May 12</w:t>
      </w:r>
      <w:r w:rsidRPr="007B2868">
        <w:rPr>
          <w:rStyle w:val="normaltextrun"/>
          <w:rFonts w:ascii="Calibri" w:hAnsi="Calibri" w:cs="Calibri"/>
          <w:color w:val="000000"/>
          <w:shd w:val="clear" w:color="auto" w:fill="FFFFFF"/>
          <w:vertAlign w:val="superscript"/>
        </w:rPr>
        <w:t>th</w:t>
      </w:r>
      <w:r>
        <w:rPr>
          <w:rStyle w:val="normaltextrun"/>
          <w:rFonts w:ascii="Calibri" w:hAnsi="Calibri" w:cs="Calibri"/>
          <w:color w:val="000000"/>
          <w:shd w:val="clear" w:color="auto" w:fill="FFFFFF"/>
        </w:rPr>
        <w:t xml:space="preserve"> at 2:00 p.m. ET. </w:t>
      </w:r>
      <w:r>
        <w:rPr>
          <w:rStyle w:val="eop"/>
          <w:rFonts w:ascii="Calibri" w:hAnsi="Calibri" w:cs="Calibri"/>
        </w:rPr>
        <w:t> </w:t>
      </w:r>
    </w:p>
    <w:p w14:paraId="0A9E4A86" w14:textId="77777777" w:rsidR="00C2554B" w:rsidRPr="00B837A7" w:rsidRDefault="00C2554B" w:rsidP="003F6942">
      <w:pPr>
        <w:pStyle w:val="paragraph"/>
        <w:numPr>
          <w:ilvl w:val="0"/>
          <w:numId w:val="11"/>
        </w:numPr>
        <w:spacing w:before="0" w:beforeAutospacing="0" w:after="120" w:afterAutospacing="0"/>
        <w:ind w:left="1080"/>
        <w:textAlignment w:val="baseline"/>
        <w:rPr>
          <w:rFonts w:ascii="Calibri" w:hAnsi="Calibri" w:cs="Calibri"/>
        </w:rPr>
      </w:pPr>
      <w:r>
        <w:rPr>
          <w:rStyle w:val="normaltextrun"/>
          <w:rFonts w:ascii="Calibri" w:hAnsi="Calibri" w:cs="Calibri"/>
          <w:color w:val="000000"/>
          <w:shd w:val="clear" w:color="auto" w:fill="FFFFFF"/>
        </w:rPr>
        <w:t>Visit the Collegiate Subgroup website </w:t>
      </w:r>
      <w:hyperlink r:id="rId20" w:tgtFrame="_blank" w:history="1">
        <w:r>
          <w:rPr>
            <w:rStyle w:val="normaltextrun"/>
            <w:rFonts w:ascii="Calibri" w:hAnsi="Calibri" w:cs="Calibri"/>
            <w:color w:val="0000FF"/>
            <w:u w:val="single"/>
            <w:shd w:val="clear" w:color="auto" w:fill="FFFFFF"/>
          </w:rPr>
          <w:t>here</w:t>
        </w:r>
      </w:hyperlink>
      <w:r>
        <w:rPr>
          <w:rStyle w:val="normaltextrun"/>
          <w:rFonts w:ascii="Calibri" w:hAnsi="Calibri" w:cs="Calibri"/>
          <w:color w:val="000000"/>
          <w:shd w:val="clear" w:color="auto" w:fill="FFFFFF"/>
        </w:rPr>
        <w:t>.</w:t>
      </w:r>
      <w:r>
        <w:rPr>
          <w:rStyle w:val="eop"/>
          <w:rFonts w:ascii="Calibri" w:hAnsi="Calibri" w:cs="Calibri"/>
        </w:rPr>
        <w:t> </w:t>
      </w:r>
    </w:p>
    <w:p w14:paraId="759DAAE7" w14:textId="77777777" w:rsidR="00C2554B" w:rsidRPr="007B2868" w:rsidRDefault="00C2554B" w:rsidP="003F6942">
      <w:pPr>
        <w:pStyle w:val="ListParagraph"/>
        <w:numPr>
          <w:ilvl w:val="0"/>
          <w:numId w:val="4"/>
        </w:numPr>
        <w:spacing w:before="240" w:line="240" w:lineRule="auto"/>
        <w:ind w:left="720"/>
        <w:rPr>
          <w:b/>
          <w:sz w:val="24"/>
        </w:rPr>
      </w:pPr>
      <w:r w:rsidRPr="007B2868">
        <w:rPr>
          <w:b/>
          <w:sz w:val="24"/>
        </w:rPr>
        <w:lastRenderedPageBreak/>
        <w:t>Competitions</w:t>
      </w:r>
    </w:p>
    <w:p w14:paraId="3CB250E9" w14:textId="77777777" w:rsidR="00C2554B" w:rsidRPr="00C95820" w:rsidRDefault="00C2554B" w:rsidP="003F6942">
      <w:pPr>
        <w:pStyle w:val="Heading3"/>
        <w:keepNext w:val="0"/>
        <w:widowControl w:val="0"/>
        <w:spacing w:after="120"/>
        <w:rPr>
          <w:rFonts w:eastAsiaTheme="majorEastAsia"/>
        </w:rPr>
      </w:pPr>
      <w:r w:rsidRPr="00C95820">
        <w:rPr>
          <w:rFonts w:eastAsiaTheme="majorEastAsia"/>
        </w:rPr>
        <w:t>Brad Wolfenden, EmberSec, Subgroup Co-Chair, provided the update.</w:t>
      </w:r>
    </w:p>
    <w:p w14:paraId="1FD6D130" w14:textId="77777777" w:rsidR="00C2554B" w:rsidRPr="00C95820" w:rsidRDefault="00C2554B" w:rsidP="003F6942">
      <w:pPr>
        <w:pStyle w:val="ListParagraph"/>
        <w:numPr>
          <w:ilvl w:val="0"/>
          <w:numId w:val="10"/>
        </w:numPr>
        <w:spacing w:after="120" w:line="240" w:lineRule="auto"/>
        <w:ind w:left="1080"/>
        <w:contextualSpacing w:val="0"/>
        <w:rPr>
          <w:rFonts w:eastAsiaTheme="majorEastAsia" w:cstheme="minorHAnsi"/>
          <w:sz w:val="24"/>
          <w:szCs w:val="24"/>
        </w:rPr>
      </w:pPr>
      <w:r w:rsidRPr="00C95820">
        <w:rPr>
          <w:sz w:val="24"/>
          <w:szCs w:val="24"/>
        </w:rPr>
        <w:t>The subgroup has made significant progress on its “How to Build and Run a Competition” guide, which outlines 10 things to consider when planning competition</w:t>
      </w:r>
      <w:r>
        <w:rPr>
          <w:sz w:val="24"/>
          <w:szCs w:val="24"/>
        </w:rPr>
        <w:t>s</w:t>
      </w:r>
      <w:r w:rsidRPr="00C95820">
        <w:rPr>
          <w:sz w:val="24"/>
          <w:szCs w:val="24"/>
        </w:rPr>
        <w:t xml:space="preserve">. Wendy Ford, project lead, has submitted several rounds of drafts. </w:t>
      </w:r>
    </w:p>
    <w:p w14:paraId="0F23F06A" w14:textId="77777777" w:rsidR="00C2554B" w:rsidRPr="003B24C7" w:rsidRDefault="00C2554B" w:rsidP="003F6942">
      <w:pPr>
        <w:pStyle w:val="ListParagraph"/>
        <w:numPr>
          <w:ilvl w:val="0"/>
          <w:numId w:val="10"/>
        </w:numPr>
        <w:spacing w:after="120"/>
        <w:ind w:left="1080"/>
        <w:contextualSpacing w:val="0"/>
        <w:rPr>
          <w:sz w:val="24"/>
          <w:szCs w:val="24"/>
        </w:rPr>
      </w:pPr>
      <w:r>
        <w:rPr>
          <w:sz w:val="24"/>
          <w:szCs w:val="24"/>
        </w:rPr>
        <w:t xml:space="preserve">At the last meeting, they </w:t>
      </w:r>
      <w:r w:rsidRPr="00C95820">
        <w:rPr>
          <w:sz w:val="24"/>
          <w:szCs w:val="24"/>
        </w:rPr>
        <w:t>discussed the challenges involved in remote competitions and how competitions</w:t>
      </w:r>
      <w:r w:rsidRPr="003B24C7">
        <w:rPr>
          <w:sz w:val="24"/>
          <w:szCs w:val="24"/>
        </w:rPr>
        <w:t xml:space="preserve"> might fill some distance learning needs</w:t>
      </w:r>
      <w:r>
        <w:rPr>
          <w:sz w:val="24"/>
          <w:szCs w:val="24"/>
        </w:rPr>
        <w:t xml:space="preserve"> in the current environment</w:t>
      </w:r>
      <w:r w:rsidRPr="003B24C7">
        <w:rPr>
          <w:sz w:val="24"/>
          <w:szCs w:val="24"/>
        </w:rPr>
        <w:t xml:space="preserve">. </w:t>
      </w:r>
    </w:p>
    <w:p w14:paraId="70CABB0B" w14:textId="77777777" w:rsidR="00C2554B" w:rsidRPr="001E726C" w:rsidRDefault="00C2554B" w:rsidP="003F6942">
      <w:pPr>
        <w:pStyle w:val="ListParagraph"/>
        <w:numPr>
          <w:ilvl w:val="0"/>
          <w:numId w:val="10"/>
        </w:numPr>
        <w:spacing w:after="120" w:line="240" w:lineRule="auto"/>
        <w:ind w:left="1080"/>
        <w:contextualSpacing w:val="0"/>
        <w:rPr>
          <w:rFonts w:eastAsiaTheme="majorEastAsia" w:cstheme="minorHAnsi"/>
          <w:sz w:val="24"/>
          <w:szCs w:val="24"/>
        </w:rPr>
      </w:pPr>
      <w:r w:rsidRPr="003B24C7">
        <w:rPr>
          <w:rFonts w:eastAsiaTheme="majorEastAsia" w:cstheme="minorHAnsi"/>
          <w:sz w:val="24"/>
          <w:szCs w:val="24"/>
        </w:rPr>
        <w:t xml:space="preserve">The </w:t>
      </w:r>
      <w:hyperlink r:id="rId21" w:history="1">
        <w:r w:rsidRPr="003B24C7">
          <w:rPr>
            <w:rStyle w:val="Hyperlink"/>
            <w:rFonts w:eastAsiaTheme="majorEastAsia" w:cstheme="minorHAnsi"/>
            <w:sz w:val="24"/>
            <w:szCs w:val="24"/>
          </w:rPr>
          <w:t>podcast</w:t>
        </w:r>
      </w:hyperlink>
      <w:r w:rsidRPr="003B24C7">
        <w:rPr>
          <w:rFonts w:eastAsiaTheme="majorEastAsia" w:cstheme="minorHAnsi"/>
          <w:sz w:val="24"/>
          <w:szCs w:val="24"/>
        </w:rPr>
        <w:t xml:space="preserve"> project continues to add pertinent interviews with those</w:t>
      </w:r>
      <w:r w:rsidRPr="001E726C">
        <w:rPr>
          <w:rFonts w:eastAsiaTheme="majorEastAsia" w:cstheme="minorHAnsi"/>
          <w:sz w:val="24"/>
          <w:szCs w:val="24"/>
        </w:rPr>
        <w:t xml:space="preserve"> involved in competitions. </w:t>
      </w:r>
    </w:p>
    <w:p w14:paraId="2C76791A" w14:textId="77777777" w:rsidR="00C2554B" w:rsidRPr="001E726C" w:rsidRDefault="00C2554B" w:rsidP="003F6942">
      <w:pPr>
        <w:pStyle w:val="paragraph"/>
        <w:numPr>
          <w:ilvl w:val="0"/>
          <w:numId w:val="12"/>
        </w:numPr>
        <w:spacing w:before="0" w:beforeAutospacing="0" w:after="120" w:afterAutospacing="0"/>
        <w:ind w:left="1080"/>
        <w:textAlignment w:val="baseline"/>
        <w:rPr>
          <w:rFonts w:asciiTheme="minorHAnsi" w:hAnsiTheme="minorHAnsi" w:cstheme="minorHAnsi"/>
        </w:rPr>
      </w:pPr>
      <w:r w:rsidRPr="001E726C">
        <w:rPr>
          <w:rStyle w:val="normaltextrun"/>
          <w:rFonts w:asciiTheme="minorHAnsi" w:hAnsiTheme="minorHAnsi" w:cstheme="minorHAnsi"/>
        </w:rPr>
        <w:t xml:space="preserve">The next Competitions </w:t>
      </w:r>
      <w:r>
        <w:rPr>
          <w:rStyle w:val="normaltextrun"/>
          <w:rFonts w:asciiTheme="minorHAnsi" w:hAnsiTheme="minorHAnsi" w:cstheme="minorHAnsi"/>
        </w:rPr>
        <w:t>S</w:t>
      </w:r>
      <w:r w:rsidRPr="001E726C">
        <w:rPr>
          <w:rStyle w:val="normaltextrun"/>
          <w:rFonts w:asciiTheme="minorHAnsi" w:hAnsiTheme="minorHAnsi" w:cstheme="minorHAnsi"/>
        </w:rPr>
        <w:t>ubgroup meeting is scheduled for </w:t>
      </w:r>
      <w:r>
        <w:rPr>
          <w:rStyle w:val="normaltextrun"/>
          <w:rFonts w:asciiTheme="minorHAnsi" w:hAnsiTheme="minorHAnsi" w:cstheme="minorHAnsi"/>
        </w:rPr>
        <w:t>May 19</w:t>
      </w:r>
      <w:r w:rsidRPr="00C95820">
        <w:rPr>
          <w:rStyle w:val="normaltextrun"/>
          <w:rFonts w:asciiTheme="minorHAnsi" w:hAnsiTheme="minorHAnsi" w:cstheme="minorHAnsi"/>
          <w:vertAlign w:val="superscript"/>
        </w:rPr>
        <w:t>th</w:t>
      </w:r>
      <w:r>
        <w:rPr>
          <w:rStyle w:val="normaltextrun"/>
          <w:rFonts w:asciiTheme="minorHAnsi" w:hAnsiTheme="minorHAnsi" w:cstheme="minorHAnsi"/>
        </w:rPr>
        <w:t xml:space="preserve"> </w:t>
      </w:r>
      <w:r w:rsidRPr="001E726C">
        <w:rPr>
          <w:rStyle w:val="normaltextrun"/>
          <w:rFonts w:asciiTheme="minorHAnsi" w:hAnsiTheme="minorHAnsi" w:cstheme="minorHAnsi"/>
        </w:rPr>
        <w:t>at 3:00</w:t>
      </w:r>
      <w:r>
        <w:rPr>
          <w:rStyle w:val="normaltextrun"/>
          <w:rFonts w:asciiTheme="minorHAnsi" w:hAnsiTheme="minorHAnsi" w:cstheme="minorHAnsi"/>
        </w:rPr>
        <w:t> </w:t>
      </w:r>
      <w:r w:rsidRPr="001E726C">
        <w:rPr>
          <w:rStyle w:val="normaltextrun"/>
          <w:rFonts w:asciiTheme="minorHAnsi" w:hAnsiTheme="minorHAnsi" w:cstheme="minorHAnsi"/>
        </w:rPr>
        <w:t>p</w:t>
      </w:r>
      <w:r>
        <w:rPr>
          <w:rStyle w:val="normaltextrun"/>
          <w:rFonts w:asciiTheme="minorHAnsi" w:hAnsiTheme="minorHAnsi" w:cstheme="minorHAnsi"/>
        </w:rPr>
        <w:t>.</w:t>
      </w:r>
      <w:r w:rsidRPr="001E726C">
        <w:rPr>
          <w:rStyle w:val="normaltextrun"/>
          <w:rFonts w:asciiTheme="minorHAnsi" w:hAnsiTheme="minorHAnsi" w:cstheme="minorHAnsi"/>
        </w:rPr>
        <w:t>m</w:t>
      </w:r>
      <w:r>
        <w:rPr>
          <w:rStyle w:val="normaltextrun"/>
          <w:rFonts w:asciiTheme="minorHAnsi" w:hAnsiTheme="minorHAnsi" w:cstheme="minorHAnsi"/>
        </w:rPr>
        <w:t>. </w:t>
      </w:r>
      <w:r w:rsidRPr="001E726C">
        <w:rPr>
          <w:rStyle w:val="normaltextrun"/>
          <w:rFonts w:asciiTheme="minorHAnsi" w:hAnsiTheme="minorHAnsi" w:cstheme="minorHAnsi"/>
        </w:rPr>
        <w:t>ET.</w:t>
      </w:r>
    </w:p>
    <w:p w14:paraId="5810A7B2" w14:textId="77777777" w:rsidR="00C2554B" w:rsidRPr="001E726C" w:rsidRDefault="00C2554B" w:rsidP="003F6942">
      <w:pPr>
        <w:pStyle w:val="paragraph"/>
        <w:numPr>
          <w:ilvl w:val="0"/>
          <w:numId w:val="12"/>
        </w:numPr>
        <w:spacing w:before="0" w:beforeAutospacing="0" w:after="120" w:afterAutospacing="0"/>
        <w:ind w:left="1080"/>
        <w:textAlignment w:val="baseline"/>
        <w:rPr>
          <w:rFonts w:asciiTheme="minorHAnsi" w:hAnsiTheme="minorHAnsi" w:cstheme="minorHAnsi"/>
        </w:rPr>
      </w:pPr>
      <w:r w:rsidRPr="001E726C">
        <w:rPr>
          <w:rStyle w:val="normaltextrun"/>
          <w:rFonts w:asciiTheme="minorHAnsi" w:hAnsiTheme="minorHAnsi" w:cstheme="minorHAnsi"/>
        </w:rPr>
        <w:t xml:space="preserve">Visit the Competitions </w:t>
      </w:r>
      <w:r>
        <w:rPr>
          <w:rStyle w:val="normaltextrun"/>
          <w:rFonts w:asciiTheme="minorHAnsi" w:hAnsiTheme="minorHAnsi" w:cstheme="minorHAnsi"/>
        </w:rPr>
        <w:t>S</w:t>
      </w:r>
      <w:r w:rsidRPr="001E726C">
        <w:rPr>
          <w:rStyle w:val="normaltextrun"/>
          <w:rFonts w:asciiTheme="minorHAnsi" w:hAnsiTheme="minorHAnsi" w:cstheme="minorHAnsi"/>
        </w:rPr>
        <w:t>ubgroup website </w:t>
      </w:r>
      <w:hyperlink r:id="rId22" w:tgtFrame="_blank" w:history="1">
        <w:r w:rsidRPr="001E726C">
          <w:rPr>
            <w:rStyle w:val="normaltextrun"/>
            <w:rFonts w:asciiTheme="minorHAnsi" w:hAnsiTheme="minorHAnsi" w:cstheme="minorHAnsi"/>
            <w:color w:val="0563C1"/>
            <w:u w:val="single"/>
          </w:rPr>
          <w:t>here</w:t>
        </w:r>
      </w:hyperlink>
      <w:r w:rsidRPr="001E726C">
        <w:rPr>
          <w:rStyle w:val="normaltextrun"/>
          <w:rFonts w:asciiTheme="minorHAnsi" w:hAnsiTheme="minorHAnsi" w:cstheme="minorHAnsi"/>
        </w:rPr>
        <w:t>.</w:t>
      </w:r>
      <w:r w:rsidRPr="001E726C">
        <w:rPr>
          <w:rStyle w:val="eop"/>
          <w:rFonts w:asciiTheme="minorHAnsi" w:hAnsiTheme="minorHAnsi" w:cstheme="minorHAnsi"/>
        </w:rPr>
        <w:t> </w:t>
      </w:r>
    </w:p>
    <w:p w14:paraId="614D818F" w14:textId="77777777" w:rsidR="00C2554B" w:rsidRPr="00C00CC8" w:rsidRDefault="00C2554B" w:rsidP="003F6942">
      <w:pPr>
        <w:pStyle w:val="ListParagraph"/>
        <w:numPr>
          <w:ilvl w:val="0"/>
          <w:numId w:val="4"/>
        </w:numPr>
        <w:spacing w:before="240" w:line="240" w:lineRule="auto"/>
        <w:ind w:left="720"/>
        <w:rPr>
          <w:b/>
          <w:sz w:val="24"/>
        </w:rPr>
      </w:pPr>
      <w:r w:rsidRPr="00C00CC8">
        <w:rPr>
          <w:b/>
          <w:sz w:val="24"/>
        </w:rPr>
        <w:t>K12</w:t>
      </w:r>
    </w:p>
    <w:p w14:paraId="757026F5" w14:textId="77777777" w:rsidR="00C2554B" w:rsidRDefault="00C2554B" w:rsidP="003F6942">
      <w:pPr>
        <w:pStyle w:val="Heading3"/>
        <w:keepNext w:val="0"/>
        <w:widowControl w:val="0"/>
        <w:spacing w:after="120"/>
        <w:rPr>
          <w:rFonts w:eastAsiaTheme="majorEastAsia"/>
        </w:rPr>
      </w:pPr>
      <w:r>
        <w:rPr>
          <w:rFonts w:eastAsiaTheme="majorEastAsia"/>
        </w:rPr>
        <w:t>Laurin Buchanan, Secure Decisions, Subgroup Co-Chair, provided the update</w:t>
      </w:r>
      <w:bookmarkStart w:id="1" w:name="_Hlk1460941"/>
      <w:bookmarkEnd w:id="1"/>
      <w:r>
        <w:rPr>
          <w:rFonts w:eastAsiaTheme="majorEastAsia"/>
        </w:rPr>
        <w:t>.</w:t>
      </w:r>
    </w:p>
    <w:p w14:paraId="6A93874D" w14:textId="2BCFC59B" w:rsidR="00C2554B" w:rsidRDefault="00C2554B" w:rsidP="003F6942">
      <w:pPr>
        <w:pStyle w:val="paragraph"/>
        <w:numPr>
          <w:ilvl w:val="0"/>
          <w:numId w:val="12"/>
        </w:numPr>
        <w:spacing w:before="0" w:beforeAutospacing="0" w:after="120" w:afterAutospacing="0"/>
        <w:ind w:left="1080"/>
        <w:textAlignment w:val="baseline"/>
        <w:rPr>
          <w:rStyle w:val="normaltextrun"/>
          <w:rFonts w:ascii="Calibri" w:hAnsi="Calibri" w:cs="Calibri"/>
        </w:rPr>
      </w:pPr>
      <w:r>
        <w:rPr>
          <w:rStyle w:val="normaltextrun"/>
          <w:rFonts w:ascii="Calibri" w:hAnsi="Calibri" w:cs="Calibri"/>
        </w:rPr>
        <w:t xml:space="preserve">The subgroup has finalized a One-Pager about K12 cybersecurity career awareness for school counselors and administrators. It is available on the K12 website </w:t>
      </w:r>
      <w:hyperlink r:id="rId23" w:history="1">
        <w:r w:rsidRPr="00C2554B">
          <w:rPr>
            <w:rStyle w:val="Hyperlink"/>
            <w:rFonts w:ascii="Calibri" w:hAnsi="Calibri" w:cs="Calibri"/>
          </w:rPr>
          <w:t>here</w:t>
        </w:r>
      </w:hyperlink>
      <w:r>
        <w:rPr>
          <w:rStyle w:val="normaltextrun"/>
          <w:rFonts w:ascii="Calibri" w:hAnsi="Calibri" w:cs="Calibri"/>
        </w:rPr>
        <w:t xml:space="preserve">.  </w:t>
      </w:r>
    </w:p>
    <w:p w14:paraId="38BA9061" w14:textId="34C5343F" w:rsidR="00C2554B" w:rsidRPr="00AB171B" w:rsidRDefault="00C2554B" w:rsidP="003F6942">
      <w:pPr>
        <w:pStyle w:val="paragraph"/>
        <w:numPr>
          <w:ilvl w:val="0"/>
          <w:numId w:val="12"/>
        </w:numPr>
        <w:spacing w:before="0" w:beforeAutospacing="0" w:after="120" w:afterAutospacing="0"/>
        <w:ind w:left="1080"/>
        <w:textAlignment w:val="baseline"/>
        <w:rPr>
          <w:rStyle w:val="normaltextrun"/>
          <w:rFonts w:asciiTheme="minorHAnsi" w:hAnsiTheme="minorHAnsi" w:cstheme="minorHAnsi"/>
        </w:rPr>
      </w:pPr>
      <w:r w:rsidRPr="00AB171B">
        <w:rPr>
          <w:rStyle w:val="normaltextrun"/>
          <w:rFonts w:asciiTheme="minorHAnsi" w:hAnsiTheme="minorHAnsi" w:cstheme="minorHAnsi"/>
        </w:rPr>
        <w:t xml:space="preserve">In light of the changed environment and distance learning, the subgroup is </w:t>
      </w:r>
      <w:r>
        <w:rPr>
          <w:rStyle w:val="normaltextrun"/>
          <w:rFonts w:asciiTheme="minorHAnsi" w:hAnsiTheme="minorHAnsi" w:cstheme="minorHAnsi"/>
        </w:rPr>
        <w:t>compiling</w:t>
      </w:r>
      <w:r w:rsidRPr="00AB171B">
        <w:rPr>
          <w:rStyle w:val="normaltextrun"/>
          <w:rFonts w:asciiTheme="minorHAnsi" w:hAnsiTheme="minorHAnsi" w:cstheme="minorHAnsi"/>
        </w:rPr>
        <w:t xml:space="preserve"> a list of </w:t>
      </w:r>
      <w:r>
        <w:rPr>
          <w:rStyle w:val="normaltextrun"/>
          <w:rFonts w:asciiTheme="minorHAnsi" w:hAnsiTheme="minorHAnsi" w:cstheme="minorHAnsi"/>
        </w:rPr>
        <w:t xml:space="preserve">online </w:t>
      </w:r>
      <w:r w:rsidRPr="00AB171B">
        <w:rPr>
          <w:rStyle w:val="normaltextrun"/>
          <w:rFonts w:asciiTheme="minorHAnsi" w:hAnsiTheme="minorHAnsi" w:cstheme="minorHAnsi"/>
        </w:rPr>
        <w:t>cybersecurity resources and information</w:t>
      </w:r>
      <w:r>
        <w:rPr>
          <w:rStyle w:val="normaltextrun"/>
          <w:rFonts w:asciiTheme="minorHAnsi" w:hAnsiTheme="minorHAnsi" w:cstheme="minorHAnsi"/>
        </w:rPr>
        <w:t>.</w:t>
      </w:r>
      <w:r w:rsidRPr="00AB171B">
        <w:rPr>
          <w:rStyle w:val="normaltextrun"/>
          <w:rFonts w:asciiTheme="minorHAnsi" w:hAnsiTheme="minorHAnsi" w:cstheme="minorHAnsi"/>
        </w:rPr>
        <w:t xml:space="preserve">  </w:t>
      </w:r>
    </w:p>
    <w:p w14:paraId="6841B94B" w14:textId="77777777" w:rsidR="00C2554B" w:rsidRPr="008541A9" w:rsidRDefault="00C2554B" w:rsidP="003F6942">
      <w:pPr>
        <w:pStyle w:val="paragraph"/>
        <w:numPr>
          <w:ilvl w:val="0"/>
          <w:numId w:val="12"/>
        </w:numPr>
        <w:spacing w:before="0" w:beforeAutospacing="0" w:after="120" w:afterAutospacing="0"/>
        <w:ind w:left="1080"/>
        <w:textAlignment w:val="baseline"/>
        <w:rPr>
          <w:rStyle w:val="normaltextrun"/>
          <w:rFonts w:ascii="Calibri" w:hAnsi="Calibri" w:cs="Calibri"/>
        </w:rPr>
      </w:pPr>
      <w:r>
        <w:rPr>
          <w:rFonts w:asciiTheme="minorHAnsi" w:hAnsiTheme="minorHAnsi" w:cstheme="minorHAnsi"/>
        </w:rPr>
        <w:t xml:space="preserve">The </w:t>
      </w:r>
      <w:hyperlink r:id="rId24" w:history="1">
        <w:r w:rsidRPr="00AB171B">
          <w:rPr>
            <w:rStyle w:val="Hyperlink"/>
            <w:rFonts w:asciiTheme="minorHAnsi" w:hAnsiTheme="minorHAnsi" w:cstheme="minorHAnsi"/>
          </w:rPr>
          <w:t>National Cybersecurity Career Awareness Week</w:t>
        </w:r>
      </w:hyperlink>
      <w:r w:rsidRPr="00AB171B">
        <w:rPr>
          <w:rStyle w:val="normaltextrun"/>
          <w:rFonts w:asciiTheme="minorHAnsi" w:hAnsiTheme="minorHAnsi" w:cstheme="minorHAnsi"/>
        </w:rPr>
        <w:t xml:space="preserve"> (NCCAW)</w:t>
      </w:r>
      <w:r>
        <w:rPr>
          <w:rStyle w:val="normaltextrun"/>
          <w:rFonts w:asciiTheme="minorHAnsi" w:hAnsiTheme="minorHAnsi" w:cstheme="minorHAnsi"/>
        </w:rPr>
        <w:t xml:space="preserve"> </w:t>
      </w:r>
      <w:r w:rsidRPr="00AB171B">
        <w:rPr>
          <w:rStyle w:val="normaltextrun"/>
          <w:rFonts w:asciiTheme="minorHAnsi" w:hAnsiTheme="minorHAnsi" w:cstheme="minorHAnsi"/>
        </w:rPr>
        <w:t>will be held November 9-13, 2020. The subgroup is looking</w:t>
      </w:r>
      <w:r>
        <w:rPr>
          <w:rStyle w:val="normaltextrun"/>
          <w:rFonts w:ascii="Calibri" w:hAnsi="Calibri" w:cs="Calibri"/>
        </w:rPr>
        <w:t xml:space="preserve"> for additional ways to engage the public, demystify </w:t>
      </w:r>
      <w:r w:rsidRPr="008541A9">
        <w:rPr>
          <w:rStyle w:val="normaltextrun"/>
          <w:rFonts w:ascii="Calibri" w:hAnsi="Calibri" w:cs="Calibri"/>
        </w:rPr>
        <w:t>cybersecurity, and expand awareness year-round.</w:t>
      </w:r>
    </w:p>
    <w:p w14:paraId="3C6E6D34" w14:textId="0C721434" w:rsidR="00C2554B" w:rsidRPr="00166DA7" w:rsidRDefault="00C2554B" w:rsidP="003F6942">
      <w:pPr>
        <w:pStyle w:val="ListParagraph"/>
        <w:numPr>
          <w:ilvl w:val="0"/>
          <w:numId w:val="12"/>
        </w:numPr>
        <w:spacing w:after="120"/>
        <w:ind w:left="1080"/>
        <w:contextualSpacing w:val="0"/>
        <w:rPr>
          <w:sz w:val="24"/>
        </w:rPr>
      </w:pPr>
      <w:r w:rsidRPr="008541A9">
        <w:rPr>
          <w:rStyle w:val="normaltextrun"/>
          <w:rFonts w:ascii="Calibri" w:hAnsi="Calibri" w:cs="Calibri"/>
          <w:sz w:val="24"/>
          <w:szCs w:val="24"/>
        </w:rPr>
        <w:t xml:space="preserve">The subgroup is working on </w:t>
      </w:r>
      <w:r w:rsidRPr="008541A9">
        <w:rPr>
          <w:sz w:val="24"/>
          <w:szCs w:val="24"/>
        </w:rPr>
        <w:t xml:space="preserve">educational materials </w:t>
      </w:r>
      <w:r>
        <w:rPr>
          <w:sz w:val="24"/>
          <w:szCs w:val="24"/>
        </w:rPr>
        <w:t xml:space="preserve">for </w:t>
      </w:r>
      <w:r w:rsidRPr="008541A9">
        <w:rPr>
          <w:sz w:val="24"/>
          <w:szCs w:val="24"/>
        </w:rPr>
        <w:t>K12, and they have assembled a list of nearly 1</w:t>
      </w:r>
      <w:r>
        <w:rPr>
          <w:sz w:val="24"/>
          <w:szCs w:val="24"/>
        </w:rPr>
        <w:t>,</w:t>
      </w:r>
      <w:r w:rsidRPr="008541A9">
        <w:rPr>
          <w:sz w:val="24"/>
          <w:szCs w:val="24"/>
        </w:rPr>
        <w:t>000 items. Laurin encouraged anyone interested to join the effort.  They</w:t>
      </w:r>
      <w:r w:rsidRPr="00166DA7">
        <w:rPr>
          <w:sz w:val="24"/>
        </w:rPr>
        <w:t xml:space="preserve"> also have provided input for a database of programs – such as camps, afterschool programs, and teacher development – </w:t>
      </w:r>
      <w:r>
        <w:rPr>
          <w:sz w:val="24"/>
        </w:rPr>
        <w:t>under development</w:t>
      </w:r>
      <w:r w:rsidRPr="00166DA7">
        <w:rPr>
          <w:sz w:val="24"/>
        </w:rPr>
        <w:t xml:space="preserve"> at the University of Maryland.  </w:t>
      </w:r>
    </w:p>
    <w:p w14:paraId="73604080" w14:textId="77777777" w:rsidR="00C2554B" w:rsidRPr="00166DA7" w:rsidRDefault="00C2554B" w:rsidP="003F6942">
      <w:pPr>
        <w:numPr>
          <w:ilvl w:val="0"/>
          <w:numId w:val="12"/>
        </w:numPr>
        <w:spacing w:after="120" w:line="240" w:lineRule="auto"/>
        <w:ind w:left="1080"/>
        <w:textAlignment w:val="baseline"/>
        <w:rPr>
          <w:rFonts w:ascii="Calibri" w:eastAsia="Times New Roman" w:hAnsi="Calibri" w:cs="Calibri"/>
          <w:sz w:val="24"/>
        </w:rPr>
      </w:pPr>
      <w:r w:rsidRPr="00166DA7">
        <w:rPr>
          <w:rFonts w:ascii="Calibri" w:eastAsia="Times New Roman" w:hAnsi="Calibri" w:cs="Calibri"/>
          <w:sz w:val="24"/>
        </w:rPr>
        <w:t>The next K12 Subgroup</w:t>
      </w:r>
      <w:r>
        <w:rPr>
          <w:rFonts w:ascii="Calibri" w:eastAsia="Times New Roman" w:hAnsi="Calibri" w:cs="Calibri"/>
          <w:sz w:val="24"/>
        </w:rPr>
        <w:t xml:space="preserve"> meeting</w:t>
      </w:r>
      <w:r w:rsidRPr="00166DA7">
        <w:rPr>
          <w:rFonts w:ascii="Calibri" w:eastAsia="Times New Roman" w:hAnsi="Calibri" w:cs="Calibri"/>
          <w:sz w:val="24"/>
        </w:rPr>
        <w:t xml:space="preserve"> is scheduled </w:t>
      </w:r>
      <w:r>
        <w:rPr>
          <w:rFonts w:ascii="Calibri" w:eastAsia="Times New Roman" w:hAnsi="Calibri" w:cs="Calibri"/>
          <w:sz w:val="24"/>
        </w:rPr>
        <w:t xml:space="preserve">for </w:t>
      </w:r>
      <w:r w:rsidRPr="00166DA7">
        <w:rPr>
          <w:rFonts w:ascii="Calibri" w:eastAsia="Times New Roman" w:hAnsi="Calibri" w:cs="Calibri"/>
          <w:sz w:val="24"/>
        </w:rPr>
        <w:t>May 13</w:t>
      </w:r>
      <w:r w:rsidRPr="00166DA7">
        <w:rPr>
          <w:rFonts w:ascii="Calibri" w:eastAsia="Times New Roman" w:hAnsi="Calibri" w:cs="Calibri"/>
          <w:sz w:val="24"/>
          <w:vertAlign w:val="superscript"/>
        </w:rPr>
        <w:t>th</w:t>
      </w:r>
      <w:r w:rsidRPr="00166DA7">
        <w:rPr>
          <w:rFonts w:ascii="Calibri" w:eastAsia="Times New Roman" w:hAnsi="Calibri" w:cs="Calibri"/>
          <w:sz w:val="24"/>
        </w:rPr>
        <w:t xml:space="preserve"> at 3:30 p.m. ET. </w:t>
      </w:r>
    </w:p>
    <w:p w14:paraId="4E975BD2" w14:textId="77777777" w:rsidR="00C2554B" w:rsidRPr="00166DA7" w:rsidRDefault="00C2554B" w:rsidP="003F6942">
      <w:pPr>
        <w:numPr>
          <w:ilvl w:val="0"/>
          <w:numId w:val="13"/>
        </w:numPr>
        <w:spacing w:after="120" w:line="240" w:lineRule="auto"/>
        <w:ind w:left="1080"/>
        <w:textAlignment w:val="baseline"/>
        <w:rPr>
          <w:rFonts w:ascii="Calibri" w:eastAsia="Times New Roman" w:hAnsi="Calibri" w:cs="Calibri"/>
          <w:sz w:val="24"/>
        </w:rPr>
      </w:pPr>
      <w:r w:rsidRPr="00166DA7">
        <w:rPr>
          <w:rFonts w:ascii="Calibri" w:eastAsia="Times New Roman" w:hAnsi="Calibri" w:cs="Calibri"/>
          <w:color w:val="000000"/>
          <w:sz w:val="24"/>
          <w:shd w:val="clear" w:color="auto" w:fill="FFFFFF"/>
        </w:rPr>
        <w:t>Visit the K12 Subgroup website </w:t>
      </w:r>
      <w:hyperlink r:id="rId25" w:tgtFrame="_blank" w:history="1">
        <w:r w:rsidRPr="00166DA7">
          <w:rPr>
            <w:rFonts w:ascii="Calibri" w:eastAsia="Times New Roman" w:hAnsi="Calibri" w:cs="Calibri"/>
            <w:color w:val="0000FF"/>
            <w:sz w:val="24"/>
            <w:u w:val="single"/>
            <w:shd w:val="clear" w:color="auto" w:fill="FFFFFF"/>
          </w:rPr>
          <w:t>here</w:t>
        </w:r>
      </w:hyperlink>
      <w:r w:rsidRPr="00166DA7">
        <w:rPr>
          <w:rFonts w:ascii="Calibri" w:eastAsia="Times New Roman" w:hAnsi="Calibri" w:cs="Calibri"/>
          <w:color w:val="000000"/>
          <w:sz w:val="24"/>
          <w:shd w:val="clear" w:color="auto" w:fill="FFFFFF"/>
        </w:rPr>
        <w:t>.  </w:t>
      </w:r>
      <w:r w:rsidRPr="00166DA7">
        <w:rPr>
          <w:rFonts w:ascii="Calibri" w:eastAsia="Times New Roman" w:hAnsi="Calibri" w:cs="Calibri"/>
          <w:sz w:val="24"/>
        </w:rPr>
        <w:t> </w:t>
      </w:r>
    </w:p>
    <w:p w14:paraId="1FAA61BB" w14:textId="77777777" w:rsidR="00C2554B" w:rsidRPr="003C3734" w:rsidRDefault="00C2554B" w:rsidP="003F6942">
      <w:pPr>
        <w:pStyle w:val="ListParagraph"/>
        <w:numPr>
          <w:ilvl w:val="0"/>
          <w:numId w:val="4"/>
        </w:numPr>
        <w:spacing w:before="240" w:line="240" w:lineRule="auto"/>
        <w:ind w:left="720"/>
        <w:rPr>
          <w:b/>
          <w:sz w:val="24"/>
        </w:rPr>
      </w:pPr>
      <w:r w:rsidRPr="003C3734">
        <w:rPr>
          <w:b/>
          <w:sz w:val="24"/>
        </w:rPr>
        <w:t>Training and Certifications</w:t>
      </w:r>
    </w:p>
    <w:p w14:paraId="6673FFA0" w14:textId="77777777" w:rsidR="00C2554B" w:rsidRPr="00C9725E" w:rsidRDefault="00C2554B" w:rsidP="003F6942">
      <w:pPr>
        <w:pStyle w:val="Heading3"/>
        <w:widowControl w:val="0"/>
        <w:spacing w:after="120"/>
        <w:rPr>
          <w:rFonts w:asciiTheme="minorHAnsi" w:eastAsiaTheme="majorEastAsia" w:hAnsiTheme="minorHAnsi" w:cstheme="minorHAnsi"/>
        </w:rPr>
      </w:pPr>
      <w:r w:rsidRPr="00C9725E">
        <w:rPr>
          <w:rFonts w:asciiTheme="minorHAnsi" w:eastAsiaTheme="majorEastAsia" w:hAnsiTheme="minorHAnsi" w:cstheme="minorHAnsi"/>
        </w:rPr>
        <w:t xml:space="preserve">John McCumber, Subgroup Co-Chair, provided the update.  </w:t>
      </w:r>
    </w:p>
    <w:p w14:paraId="0B227BEA" w14:textId="1FC4C3B0" w:rsidR="00C2554B" w:rsidRPr="00FD5734" w:rsidRDefault="00C2554B" w:rsidP="003F6942">
      <w:pPr>
        <w:pStyle w:val="ListParagraph"/>
        <w:numPr>
          <w:ilvl w:val="0"/>
          <w:numId w:val="13"/>
        </w:numPr>
        <w:spacing w:after="120"/>
        <w:ind w:left="1080"/>
        <w:contextualSpacing w:val="0"/>
        <w:rPr>
          <w:rFonts w:cstheme="minorHAnsi"/>
          <w:sz w:val="24"/>
          <w:szCs w:val="24"/>
        </w:rPr>
      </w:pPr>
      <w:r w:rsidRPr="00C9725E">
        <w:rPr>
          <w:rFonts w:cstheme="minorHAnsi"/>
          <w:sz w:val="24"/>
          <w:szCs w:val="24"/>
        </w:rPr>
        <w:t>At the last meeting, members discussed the</w:t>
      </w:r>
      <w:r>
        <w:rPr>
          <w:rFonts w:cstheme="minorHAnsi"/>
          <w:sz w:val="24"/>
          <w:szCs w:val="24"/>
        </w:rPr>
        <w:t xml:space="preserve"> pandemic</w:t>
      </w:r>
      <w:r w:rsidRPr="00C9725E">
        <w:rPr>
          <w:rFonts w:cstheme="minorHAnsi"/>
          <w:sz w:val="24"/>
          <w:szCs w:val="24"/>
        </w:rPr>
        <w:t xml:space="preserve"> environment because of its impact on training and certification. They talked about the evolution to online training and its implications for </w:t>
      </w:r>
      <w:r w:rsidRPr="00FD5734">
        <w:rPr>
          <w:rFonts w:cstheme="minorHAnsi"/>
          <w:sz w:val="24"/>
          <w:szCs w:val="24"/>
        </w:rPr>
        <w:t>instructors. Members have seen a big impact on certification, especially for those who</w:t>
      </w:r>
      <w:r>
        <w:rPr>
          <w:rFonts w:cstheme="minorHAnsi"/>
          <w:sz w:val="24"/>
          <w:szCs w:val="24"/>
        </w:rPr>
        <w:t xml:space="preserve"> normally</w:t>
      </w:r>
      <w:r w:rsidRPr="00FD5734">
        <w:rPr>
          <w:rFonts w:cstheme="minorHAnsi"/>
          <w:sz w:val="24"/>
          <w:szCs w:val="24"/>
        </w:rPr>
        <w:t xml:space="preserve"> would have to show up at testing </w:t>
      </w:r>
      <w:r w:rsidRPr="00FD5734">
        <w:rPr>
          <w:rFonts w:cstheme="minorHAnsi"/>
          <w:sz w:val="24"/>
          <w:szCs w:val="24"/>
        </w:rPr>
        <w:lastRenderedPageBreak/>
        <w:t xml:space="preserve">centers. They talked about the evolution to self-proctoring for online exams and new grading paradigms. Some programs have considered moving to a pass/fail model. John noted that some systems are not currently set up to deal effectively with some of these changes. [See Chat Log below for a variety of views and experiences regarding </w:t>
      </w:r>
      <w:r>
        <w:rPr>
          <w:rFonts w:cstheme="minorHAnsi"/>
          <w:sz w:val="24"/>
          <w:szCs w:val="24"/>
        </w:rPr>
        <w:t xml:space="preserve">training and certification </w:t>
      </w:r>
      <w:r w:rsidRPr="00FD5734">
        <w:rPr>
          <w:rFonts w:cstheme="minorHAnsi"/>
          <w:sz w:val="24"/>
          <w:szCs w:val="24"/>
        </w:rPr>
        <w:t xml:space="preserve">in the current environment.] </w:t>
      </w:r>
    </w:p>
    <w:p w14:paraId="44F86ADE" w14:textId="77777777" w:rsidR="00C2554B" w:rsidRPr="00FD5734" w:rsidRDefault="00C2554B" w:rsidP="003F6942">
      <w:pPr>
        <w:pStyle w:val="ListParagraph"/>
        <w:numPr>
          <w:ilvl w:val="0"/>
          <w:numId w:val="13"/>
        </w:numPr>
        <w:spacing w:after="120"/>
        <w:ind w:left="1080"/>
        <w:contextualSpacing w:val="0"/>
        <w:rPr>
          <w:rFonts w:cstheme="minorHAnsi"/>
          <w:sz w:val="24"/>
          <w:szCs w:val="24"/>
        </w:rPr>
      </w:pPr>
      <w:r w:rsidRPr="00FD5734">
        <w:rPr>
          <w:rFonts w:cstheme="minorHAnsi"/>
          <w:sz w:val="24"/>
          <w:szCs w:val="24"/>
        </w:rPr>
        <w:t xml:space="preserve">The speaker at the last meeting was Chris Silbaugh, who presented a detailed view of the CyberKnights program, which can be used by professionals for career management, by companies, and by education providers. </w:t>
      </w:r>
    </w:p>
    <w:p w14:paraId="09289C98" w14:textId="7480C119" w:rsidR="00C2554B" w:rsidRPr="00FD5734" w:rsidRDefault="00C2554B" w:rsidP="003F6942">
      <w:pPr>
        <w:pStyle w:val="ListParagraph"/>
        <w:numPr>
          <w:ilvl w:val="0"/>
          <w:numId w:val="13"/>
        </w:numPr>
        <w:spacing w:after="120"/>
        <w:ind w:left="1080"/>
        <w:contextualSpacing w:val="0"/>
        <w:rPr>
          <w:rFonts w:cstheme="minorHAnsi"/>
          <w:sz w:val="24"/>
          <w:szCs w:val="24"/>
        </w:rPr>
      </w:pPr>
      <w:r w:rsidRPr="00FD5734">
        <w:rPr>
          <w:rFonts w:cstheme="minorHAnsi"/>
          <w:sz w:val="24"/>
          <w:szCs w:val="24"/>
        </w:rPr>
        <w:t xml:space="preserve">The “Cyber Range” project continues to move forward, and a current draft has been distributed. Those interested in the project can reach out to </w:t>
      </w:r>
      <w:hyperlink r:id="rId26" w:history="1">
        <w:r w:rsidRPr="00AF342F">
          <w:rPr>
            <w:rStyle w:val="Hyperlink"/>
            <w:rFonts w:cstheme="minorHAnsi"/>
            <w:sz w:val="24"/>
            <w:szCs w:val="24"/>
          </w:rPr>
          <w:t>Mike Morris</w:t>
        </w:r>
      </w:hyperlink>
      <w:r w:rsidRPr="00FD5734">
        <w:rPr>
          <w:rFonts w:cstheme="minorHAnsi"/>
          <w:sz w:val="24"/>
          <w:szCs w:val="24"/>
        </w:rPr>
        <w:t xml:space="preserve">.   </w:t>
      </w:r>
    </w:p>
    <w:p w14:paraId="760C33CE" w14:textId="77777777" w:rsidR="00C2554B" w:rsidRPr="00FD5734" w:rsidRDefault="00C2554B" w:rsidP="003F6942">
      <w:pPr>
        <w:pStyle w:val="ListParagraph"/>
        <w:numPr>
          <w:ilvl w:val="0"/>
          <w:numId w:val="12"/>
        </w:numPr>
        <w:spacing w:after="120"/>
        <w:ind w:left="1080"/>
        <w:contextualSpacing w:val="0"/>
        <w:textAlignment w:val="baseline"/>
        <w:rPr>
          <w:rFonts w:cstheme="minorHAnsi"/>
          <w:sz w:val="24"/>
          <w:szCs w:val="24"/>
        </w:rPr>
      </w:pPr>
      <w:r w:rsidRPr="00FD5734">
        <w:rPr>
          <w:rFonts w:cstheme="minorHAnsi"/>
          <w:sz w:val="24"/>
          <w:szCs w:val="24"/>
        </w:rPr>
        <w:t>Work is moving ahead on the Illustrative Mapping project as well. The subgroup want</w:t>
      </w:r>
      <w:r>
        <w:rPr>
          <w:rFonts w:cstheme="minorHAnsi"/>
          <w:sz w:val="24"/>
          <w:szCs w:val="24"/>
        </w:rPr>
        <w:t>s</w:t>
      </w:r>
      <w:r w:rsidRPr="00FD5734">
        <w:rPr>
          <w:rFonts w:cstheme="minorHAnsi"/>
          <w:sz w:val="24"/>
          <w:szCs w:val="24"/>
        </w:rPr>
        <w:t xml:space="preserve"> to make the existing spreadsheet more actionable.</w:t>
      </w:r>
    </w:p>
    <w:p w14:paraId="4D2C55B4" w14:textId="77777777" w:rsidR="00C2554B" w:rsidRPr="00FD5734" w:rsidRDefault="00C2554B" w:rsidP="003F6942">
      <w:pPr>
        <w:pStyle w:val="ListParagraph"/>
        <w:numPr>
          <w:ilvl w:val="0"/>
          <w:numId w:val="12"/>
        </w:numPr>
        <w:spacing w:after="120"/>
        <w:ind w:left="1080"/>
        <w:contextualSpacing w:val="0"/>
        <w:textAlignment w:val="baseline"/>
        <w:rPr>
          <w:rFonts w:cstheme="minorHAnsi"/>
          <w:sz w:val="24"/>
          <w:szCs w:val="24"/>
        </w:rPr>
      </w:pPr>
      <w:r w:rsidRPr="00FD5734">
        <w:rPr>
          <w:rFonts w:cstheme="minorHAnsi"/>
          <w:sz w:val="24"/>
          <w:szCs w:val="24"/>
        </w:rPr>
        <w:t xml:space="preserve">The subgroup continues to </w:t>
      </w:r>
      <w:r>
        <w:rPr>
          <w:rFonts w:cstheme="minorHAnsi"/>
          <w:sz w:val="24"/>
          <w:szCs w:val="24"/>
        </w:rPr>
        <w:t xml:space="preserve">consider how to position cybersecurity as a viable option for people who receive </w:t>
      </w:r>
      <w:r w:rsidRPr="00FD5734">
        <w:rPr>
          <w:rFonts w:cstheme="minorHAnsi"/>
          <w:sz w:val="24"/>
          <w:szCs w:val="24"/>
        </w:rPr>
        <w:t>army grants for post-military retraining</w:t>
      </w:r>
      <w:r>
        <w:rPr>
          <w:rFonts w:cstheme="minorHAnsi"/>
          <w:sz w:val="24"/>
          <w:szCs w:val="24"/>
        </w:rPr>
        <w:t>.</w:t>
      </w:r>
    </w:p>
    <w:p w14:paraId="38E0BB93" w14:textId="77777777" w:rsidR="00C2554B" w:rsidRPr="00FD5734" w:rsidRDefault="00C2554B" w:rsidP="003F6942">
      <w:pPr>
        <w:pStyle w:val="ListParagraph"/>
        <w:numPr>
          <w:ilvl w:val="0"/>
          <w:numId w:val="12"/>
        </w:numPr>
        <w:spacing w:after="120" w:line="240" w:lineRule="auto"/>
        <w:ind w:left="1080"/>
        <w:contextualSpacing w:val="0"/>
        <w:rPr>
          <w:rFonts w:cstheme="minorHAnsi"/>
          <w:sz w:val="24"/>
          <w:szCs w:val="24"/>
        </w:rPr>
      </w:pPr>
      <w:r w:rsidRPr="00FD5734">
        <w:rPr>
          <w:rFonts w:cstheme="minorHAnsi"/>
          <w:sz w:val="24"/>
          <w:szCs w:val="24"/>
        </w:rPr>
        <w:t>The next T&amp;C Subgroup meeting is scheduled for May 6</w:t>
      </w:r>
      <w:r w:rsidRPr="00AF342F">
        <w:rPr>
          <w:rFonts w:cstheme="minorHAnsi"/>
          <w:sz w:val="24"/>
          <w:szCs w:val="24"/>
          <w:vertAlign w:val="superscript"/>
        </w:rPr>
        <w:t>th</w:t>
      </w:r>
      <w:r w:rsidRPr="00FD5734">
        <w:rPr>
          <w:rFonts w:cstheme="minorHAnsi"/>
          <w:sz w:val="24"/>
          <w:szCs w:val="24"/>
        </w:rPr>
        <w:t xml:space="preserve"> at 2:30 p.m. ET.</w:t>
      </w:r>
    </w:p>
    <w:p w14:paraId="2088C06F" w14:textId="77777777" w:rsidR="00C2554B" w:rsidRPr="00D2653E" w:rsidRDefault="00C2554B" w:rsidP="003F6942">
      <w:pPr>
        <w:pStyle w:val="ListParagraph"/>
        <w:widowControl w:val="0"/>
        <w:numPr>
          <w:ilvl w:val="0"/>
          <w:numId w:val="12"/>
        </w:numPr>
        <w:spacing w:after="120" w:line="240" w:lineRule="auto"/>
        <w:ind w:left="1080"/>
        <w:contextualSpacing w:val="0"/>
        <w:rPr>
          <w:rFonts w:eastAsia="MS Gothic" w:cstheme="minorHAnsi"/>
          <w:sz w:val="24"/>
          <w:szCs w:val="24"/>
        </w:rPr>
      </w:pPr>
      <w:r w:rsidRPr="00FD5734">
        <w:rPr>
          <w:rFonts w:eastAsia="MS Gothic" w:cstheme="minorHAnsi"/>
          <w:sz w:val="24"/>
          <w:szCs w:val="24"/>
        </w:rPr>
        <w:t>Visit</w:t>
      </w:r>
      <w:r w:rsidRPr="00FD5734">
        <w:rPr>
          <w:rStyle w:val="normaltextrun"/>
          <w:rFonts w:cstheme="minorHAnsi"/>
          <w:color w:val="000000"/>
          <w:sz w:val="24"/>
          <w:szCs w:val="24"/>
          <w:shd w:val="clear" w:color="auto" w:fill="FFFFFF"/>
        </w:rPr>
        <w:t xml:space="preserve"> the T</w:t>
      </w:r>
      <w:r>
        <w:rPr>
          <w:rStyle w:val="normaltextrun"/>
          <w:rFonts w:cstheme="minorHAnsi"/>
          <w:color w:val="000000"/>
          <w:sz w:val="24"/>
          <w:szCs w:val="24"/>
          <w:shd w:val="clear" w:color="auto" w:fill="FFFFFF"/>
        </w:rPr>
        <w:t>&amp;C</w:t>
      </w:r>
      <w:r w:rsidRPr="00FD5734">
        <w:rPr>
          <w:rStyle w:val="normaltextrun"/>
          <w:rFonts w:cstheme="minorHAnsi"/>
          <w:color w:val="000000"/>
          <w:sz w:val="24"/>
          <w:szCs w:val="24"/>
          <w:shd w:val="clear" w:color="auto" w:fill="FFFFFF"/>
        </w:rPr>
        <w:t xml:space="preserve"> Subgroup website </w:t>
      </w:r>
      <w:hyperlink r:id="rId27" w:tgtFrame="_blank" w:history="1">
        <w:r w:rsidRPr="00FD5734">
          <w:rPr>
            <w:rStyle w:val="normaltextrun"/>
            <w:rFonts w:cstheme="minorHAnsi"/>
            <w:color w:val="0000FF"/>
            <w:sz w:val="24"/>
            <w:szCs w:val="24"/>
            <w:u w:val="single"/>
            <w:shd w:val="clear" w:color="auto" w:fill="FFFFFF"/>
          </w:rPr>
          <w:t>here</w:t>
        </w:r>
      </w:hyperlink>
      <w:r w:rsidRPr="00FD5734">
        <w:rPr>
          <w:rStyle w:val="normaltextrun"/>
          <w:rFonts w:cstheme="minorHAnsi"/>
          <w:color w:val="0000FF"/>
          <w:sz w:val="24"/>
          <w:szCs w:val="24"/>
          <w:shd w:val="clear" w:color="auto" w:fill="FFFFFF"/>
        </w:rPr>
        <w:t>.</w:t>
      </w:r>
      <w:r w:rsidRPr="00FD5734">
        <w:rPr>
          <w:rFonts w:eastAsia="MS Gothic" w:cstheme="minorHAnsi"/>
          <w:sz w:val="24"/>
          <w:szCs w:val="24"/>
        </w:rPr>
        <w:t xml:space="preserve"> </w:t>
      </w:r>
    </w:p>
    <w:p w14:paraId="394B277C" w14:textId="77777777" w:rsidR="00C2554B" w:rsidRPr="00605B5D" w:rsidRDefault="00C2554B" w:rsidP="003F6942">
      <w:pPr>
        <w:pStyle w:val="ListParagraph"/>
        <w:numPr>
          <w:ilvl w:val="0"/>
          <w:numId w:val="4"/>
        </w:numPr>
        <w:spacing w:line="240" w:lineRule="auto"/>
        <w:ind w:left="720"/>
        <w:rPr>
          <w:rFonts w:cstheme="minorHAnsi"/>
          <w:b/>
          <w:sz w:val="24"/>
        </w:rPr>
      </w:pPr>
      <w:r w:rsidRPr="00D2653E">
        <w:rPr>
          <w:b/>
          <w:sz w:val="24"/>
        </w:rPr>
        <w:t>Workforce Management</w:t>
      </w:r>
    </w:p>
    <w:p w14:paraId="13368CA0" w14:textId="77777777" w:rsidR="00C2554B" w:rsidRPr="00605B5D" w:rsidRDefault="00C2554B" w:rsidP="003F6942">
      <w:pPr>
        <w:pStyle w:val="Heading3"/>
        <w:spacing w:after="120"/>
        <w:rPr>
          <w:rFonts w:asciiTheme="minorHAnsi" w:eastAsiaTheme="majorEastAsia" w:hAnsiTheme="minorHAnsi" w:cstheme="minorHAnsi"/>
        </w:rPr>
      </w:pPr>
      <w:r w:rsidRPr="00605B5D">
        <w:rPr>
          <w:rFonts w:asciiTheme="minorHAnsi" w:eastAsiaTheme="majorEastAsia" w:hAnsiTheme="minorHAnsi" w:cstheme="minorHAnsi"/>
        </w:rPr>
        <w:t>Karen Jensen, Saaby Consulting, Co-chair, provided the update.</w:t>
      </w:r>
    </w:p>
    <w:p w14:paraId="2EBDA207" w14:textId="5A94089C" w:rsidR="00C2554B" w:rsidRPr="00605B5D" w:rsidRDefault="00C2554B" w:rsidP="003F6942">
      <w:pPr>
        <w:pStyle w:val="paragraph"/>
        <w:numPr>
          <w:ilvl w:val="0"/>
          <w:numId w:val="12"/>
        </w:numPr>
        <w:spacing w:before="0" w:beforeAutospacing="0" w:after="120" w:afterAutospacing="0"/>
        <w:ind w:left="1080"/>
        <w:textAlignment w:val="baseline"/>
        <w:rPr>
          <w:rFonts w:asciiTheme="minorHAnsi" w:hAnsiTheme="minorHAnsi" w:cstheme="minorHAnsi"/>
        </w:rPr>
      </w:pPr>
      <w:r w:rsidRPr="00605B5D">
        <w:rPr>
          <w:rFonts w:asciiTheme="minorHAnsi" w:hAnsiTheme="minorHAnsi" w:cstheme="minorHAnsi"/>
        </w:rPr>
        <w:t xml:space="preserve">Work continues on creating guidance for Human Resource professionals. The subgroup has narrowed down the areas of concern, including bias in hiring, lack of clarity in job descriptions, and lack of standardization in the language of cybersecurity across platforms. The next step is to </w:t>
      </w:r>
      <w:r>
        <w:rPr>
          <w:rFonts w:asciiTheme="minorHAnsi" w:hAnsiTheme="minorHAnsi" w:cstheme="minorHAnsi"/>
        </w:rPr>
        <w:t xml:space="preserve">compile </w:t>
      </w:r>
      <w:r w:rsidRPr="00605B5D">
        <w:rPr>
          <w:rFonts w:asciiTheme="minorHAnsi" w:hAnsiTheme="minorHAnsi" w:cstheme="minorHAnsi"/>
        </w:rPr>
        <w:t>these topics in</w:t>
      </w:r>
      <w:r>
        <w:rPr>
          <w:rFonts w:asciiTheme="minorHAnsi" w:hAnsiTheme="minorHAnsi" w:cstheme="minorHAnsi"/>
        </w:rPr>
        <w:t xml:space="preserve"> </w:t>
      </w:r>
      <w:r w:rsidRPr="00605B5D">
        <w:rPr>
          <w:rFonts w:asciiTheme="minorHAnsi" w:hAnsiTheme="minorHAnsi" w:cstheme="minorHAnsi"/>
        </w:rPr>
        <w:t>a one-page document. There continue to be biases – gender, age, diversity</w:t>
      </w:r>
      <w:r>
        <w:rPr>
          <w:rFonts w:asciiTheme="minorHAnsi" w:hAnsiTheme="minorHAnsi" w:cstheme="minorHAnsi"/>
        </w:rPr>
        <w:t>, for example</w:t>
      </w:r>
      <w:r w:rsidRPr="00605B5D">
        <w:rPr>
          <w:rFonts w:asciiTheme="minorHAnsi" w:hAnsiTheme="minorHAnsi" w:cstheme="minorHAnsi"/>
        </w:rPr>
        <w:t xml:space="preserve"> – in the hiring process. The subgroup hopes to open up doors for candidates who might have the right critical skills but are not perceived to have the right background. There has been a lot of interaction on the project, and they want to make sure it’s a transparent process.</w:t>
      </w:r>
    </w:p>
    <w:p w14:paraId="3BFDC075" w14:textId="77777777" w:rsidR="00C2554B" w:rsidRPr="00605B5D" w:rsidRDefault="00C2554B" w:rsidP="003F6942">
      <w:pPr>
        <w:pStyle w:val="paragraph"/>
        <w:numPr>
          <w:ilvl w:val="0"/>
          <w:numId w:val="14"/>
        </w:numPr>
        <w:spacing w:before="0" w:beforeAutospacing="0" w:after="120" w:afterAutospacing="0"/>
        <w:ind w:left="1080"/>
        <w:textAlignment w:val="baseline"/>
        <w:rPr>
          <w:rFonts w:asciiTheme="minorHAnsi" w:hAnsiTheme="minorHAnsi" w:cstheme="minorHAnsi"/>
        </w:rPr>
      </w:pPr>
      <w:r w:rsidRPr="00605B5D">
        <w:rPr>
          <w:rStyle w:val="normaltextrun"/>
          <w:rFonts w:asciiTheme="minorHAnsi" w:hAnsiTheme="minorHAnsi" w:cstheme="minorHAnsi"/>
        </w:rPr>
        <w:t>The next Workforce Management Subgroup meeting is May 21</w:t>
      </w:r>
      <w:r w:rsidRPr="00605B5D">
        <w:rPr>
          <w:rStyle w:val="normaltextrun"/>
          <w:rFonts w:asciiTheme="minorHAnsi" w:hAnsiTheme="minorHAnsi" w:cstheme="minorHAnsi"/>
          <w:vertAlign w:val="superscript"/>
        </w:rPr>
        <w:t>st</w:t>
      </w:r>
      <w:r w:rsidRPr="00605B5D">
        <w:rPr>
          <w:rStyle w:val="normaltextrun"/>
          <w:rFonts w:asciiTheme="minorHAnsi" w:hAnsiTheme="minorHAnsi" w:cstheme="minorHAnsi"/>
        </w:rPr>
        <w:t xml:space="preserve"> at 1:00 p.m. ET.</w:t>
      </w:r>
      <w:r w:rsidRPr="00605B5D">
        <w:rPr>
          <w:rStyle w:val="eop"/>
          <w:rFonts w:asciiTheme="minorHAnsi" w:hAnsiTheme="minorHAnsi" w:cstheme="minorHAnsi"/>
        </w:rPr>
        <w:t> </w:t>
      </w:r>
    </w:p>
    <w:p w14:paraId="10CD2126" w14:textId="77777777" w:rsidR="00C2554B" w:rsidRPr="00605B5D" w:rsidRDefault="00C2554B" w:rsidP="003F6942">
      <w:pPr>
        <w:pStyle w:val="paragraph"/>
        <w:numPr>
          <w:ilvl w:val="0"/>
          <w:numId w:val="14"/>
        </w:numPr>
        <w:spacing w:before="0" w:beforeAutospacing="0" w:after="120" w:afterAutospacing="0"/>
        <w:ind w:left="1080"/>
        <w:textAlignment w:val="baseline"/>
        <w:rPr>
          <w:rFonts w:asciiTheme="minorHAnsi" w:hAnsiTheme="minorHAnsi" w:cstheme="minorHAnsi"/>
        </w:rPr>
      </w:pPr>
      <w:r w:rsidRPr="00605B5D">
        <w:rPr>
          <w:rStyle w:val="normaltextrun"/>
          <w:rFonts w:asciiTheme="minorHAnsi" w:hAnsiTheme="minorHAnsi" w:cstheme="minorHAnsi"/>
        </w:rPr>
        <w:t>Visit the Workforce Management Subgroup website </w:t>
      </w:r>
      <w:hyperlink r:id="rId28" w:tgtFrame="_blank" w:history="1">
        <w:r w:rsidRPr="00605B5D">
          <w:rPr>
            <w:rStyle w:val="normaltextrun"/>
            <w:rFonts w:asciiTheme="minorHAnsi" w:hAnsiTheme="minorHAnsi" w:cstheme="minorHAnsi"/>
            <w:color w:val="0563C1"/>
            <w:u w:val="single"/>
          </w:rPr>
          <w:t>here</w:t>
        </w:r>
      </w:hyperlink>
      <w:r w:rsidRPr="00605B5D">
        <w:rPr>
          <w:rStyle w:val="normaltextrun"/>
          <w:rFonts w:asciiTheme="minorHAnsi" w:hAnsiTheme="minorHAnsi" w:cstheme="minorHAnsi"/>
        </w:rPr>
        <w:t>.   </w:t>
      </w:r>
      <w:r w:rsidRPr="00605B5D">
        <w:rPr>
          <w:rStyle w:val="eop"/>
          <w:rFonts w:asciiTheme="minorHAnsi" w:hAnsiTheme="minorHAnsi" w:cstheme="minorHAnsi"/>
        </w:rPr>
        <w:t> </w:t>
      </w:r>
    </w:p>
    <w:p w14:paraId="287D5DB6" w14:textId="77777777" w:rsidR="00C2554B" w:rsidRPr="003F6942" w:rsidRDefault="00C2554B" w:rsidP="003F6942">
      <w:pPr>
        <w:keepNext/>
        <w:keepLines/>
        <w:numPr>
          <w:ilvl w:val="0"/>
          <w:numId w:val="1"/>
        </w:numPr>
        <w:tabs>
          <w:tab w:val="num" w:pos="-360"/>
        </w:tabs>
        <w:spacing w:before="240" w:after="120"/>
        <w:ind w:left="360"/>
        <w:outlineLvl w:val="0"/>
        <w:rPr>
          <w:rFonts w:ascii="Calibri" w:eastAsia="MS Gothic" w:hAnsi="Calibri" w:cs="Times New Roman"/>
          <w:b/>
          <w:color w:val="365F91"/>
          <w:sz w:val="24"/>
          <w:szCs w:val="32"/>
        </w:rPr>
      </w:pPr>
      <w:r w:rsidRPr="003F6942">
        <w:rPr>
          <w:rFonts w:ascii="Calibri" w:eastAsia="MS Gothic" w:hAnsi="Calibri" w:cs="Times New Roman"/>
          <w:b/>
          <w:color w:val="365F91"/>
          <w:sz w:val="24"/>
          <w:szCs w:val="32"/>
        </w:rPr>
        <w:t xml:space="preserve">Project Progress Reports </w:t>
      </w:r>
    </w:p>
    <w:p w14:paraId="6C80DDB7" w14:textId="77777777" w:rsidR="00C2554B" w:rsidRPr="007D699A" w:rsidRDefault="00C2554B" w:rsidP="003F6942">
      <w:pPr>
        <w:pStyle w:val="Heading3"/>
        <w:numPr>
          <w:ilvl w:val="0"/>
          <w:numId w:val="16"/>
        </w:numPr>
        <w:spacing w:after="240"/>
        <w:ind w:left="720"/>
        <w:rPr>
          <w:rFonts w:eastAsiaTheme="majorEastAsia"/>
          <w:b/>
        </w:rPr>
      </w:pPr>
      <w:r>
        <w:rPr>
          <w:rFonts w:eastAsiaTheme="majorEastAsia"/>
          <w:b/>
        </w:rPr>
        <w:t xml:space="preserve">NICE </w:t>
      </w:r>
      <w:r w:rsidRPr="007D699A">
        <w:rPr>
          <w:rFonts w:eastAsiaTheme="majorEastAsia"/>
          <w:b/>
        </w:rPr>
        <w:t>Conference and Expo</w:t>
      </w:r>
      <w:r>
        <w:rPr>
          <w:rFonts w:eastAsiaTheme="majorEastAsia"/>
          <w:b/>
        </w:rPr>
        <w:t xml:space="preserve"> 2020</w:t>
      </w:r>
    </w:p>
    <w:p w14:paraId="26C6A414" w14:textId="77777777" w:rsidR="00C2554B" w:rsidRPr="00FE11D8" w:rsidRDefault="00C2554B" w:rsidP="003F6942">
      <w:pPr>
        <w:pStyle w:val="Heading3"/>
        <w:spacing w:after="120"/>
        <w:ind w:left="360" w:firstLine="360"/>
        <w:rPr>
          <w:rFonts w:asciiTheme="minorHAnsi" w:eastAsiaTheme="majorEastAsia" w:hAnsiTheme="minorHAnsi" w:cstheme="minorHAnsi"/>
        </w:rPr>
      </w:pPr>
      <w:r w:rsidRPr="00FE11D8">
        <w:rPr>
          <w:rFonts w:asciiTheme="minorHAnsi" w:hAnsiTheme="minorHAnsi" w:cstheme="minorHAnsi"/>
        </w:rPr>
        <w:t>Randy Pestana, Florida International University, provided the update.</w:t>
      </w:r>
      <w:r w:rsidRPr="00FE11D8">
        <w:rPr>
          <w:rFonts w:asciiTheme="minorHAnsi" w:eastAsiaTheme="majorEastAsia" w:hAnsiTheme="minorHAnsi" w:cstheme="minorHAnsi"/>
        </w:rPr>
        <w:t xml:space="preserve"> </w:t>
      </w:r>
    </w:p>
    <w:p w14:paraId="2D914AA4" w14:textId="7C1B220F" w:rsidR="00C2554B" w:rsidRPr="00FE11D8" w:rsidRDefault="00C2554B" w:rsidP="003F6942">
      <w:pPr>
        <w:pStyle w:val="ListParagraph"/>
        <w:numPr>
          <w:ilvl w:val="0"/>
          <w:numId w:val="17"/>
        </w:numPr>
        <w:spacing w:after="120"/>
        <w:ind w:left="1080"/>
        <w:contextualSpacing w:val="0"/>
        <w:rPr>
          <w:rStyle w:val="Hyperlink"/>
          <w:rFonts w:cstheme="minorHAnsi"/>
          <w:color w:val="auto"/>
          <w:sz w:val="24"/>
          <w:szCs w:val="24"/>
          <w:u w:val="none"/>
        </w:rPr>
      </w:pPr>
      <w:r w:rsidRPr="00FE11D8">
        <w:rPr>
          <w:rFonts w:cstheme="minorHAnsi"/>
          <w:sz w:val="24"/>
          <w:szCs w:val="24"/>
        </w:rPr>
        <w:t xml:space="preserve">Save </w:t>
      </w:r>
      <w:r w:rsidRPr="00FE11D8">
        <w:rPr>
          <w:rFonts w:eastAsia="MS Gothic" w:cstheme="minorHAnsi"/>
          <w:sz w:val="24"/>
          <w:szCs w:val="24"/>
        </w:rPr>
        <w:t>the date for the 11</w:t>
      </w:r>
      <w:r w:rsidRPr="00FE11D8">
        <w:rPr>
          <w:rFonts w:eastAsia="MS Gothic" w:cstheme="minorHAnsi"/>
          <w:sz w:val="24"/>
          <w:szCs w:val="24"/>
          <w:vertAlign w:val="superscript"/>
        </w:rPr>
        <w:t>th</w:t>
      </w:r>
      <w:r w:rsidRPr="00FE11D8">
        <w:rPr>
          <w:rFonts w:eastAsia="MS Gothic" w:cstheme="minorHAnsi"/>
          <w:sz w:val="24"/>
          <w:szCs w:val="24"/>
        </w:rPr>
        <w:t xml:space="preserve"> </w:t>
      </w:r>
      <w:r>
        <w:rPr>
          <w:rFonts w:eastAsia="MS Gothic" w:cstheme="minorHAnsi"/>
          <w:sz w:val="24"/>
          <w:szCs w:val="24"/>
        </w:rPr>
        <w:t>a</w:t>
      </w:r>
      <w:r w:rsidRPr="00FE11D8">
        <w:rPr>
          <w:rFonts w:eastAsia="MS Gothic" w:cstheme="minorHAnsi"/>
          <w:sz w:val="24"/>
          <w:szCs w:val="24"/>
        </w:rPr>
        <w:t>nnual NICE Conference and Expo, November 16-18, 2020</w:t>
      </w:r>
      <w:r>
        <w:rPr>
          <w:rFonts w:eastAsia="MS Gothic" w:cstheme="minorHAnsi"/>
          <w:sz w:val="24"/>
          <w:szCs w:val="24"/>
        </w:rPr>
        <w:t>,</w:t>
      </w:r>
      <w:r w:rsidRPr="00FE11D8">
        <w:rPr>
          <w:rFonts w:eastAsia="MS Gothic" w:cstheme="minorHAnsi"/>
          <w:sz w:val="24"/>
          <w:szCs w:val="24"/>
        </w:rPr>
        <w:t xml:space="preserve"> at the Hilton</w:t>
      </w:r>
      <w:r>
        <w:rPr>
          <w:rFonts w:eastAsia="MS Gothic" w:cstheme="minorHAnsi"/>
          <w:sz w:val="24"/>
          <w:szCs w:val="24"/>
        </w:rPr>
        <w:t xml:space="preserve"> Atlanta Downtown</w:t>
      </w:r>
      <w:r w:rsidRPr="00FE11D8">
        <w:rPr>
          <w:rFonts w:eastAsia="MS Gothic" w:cstheme="minorHAnsi"/>
          <w:sz w:val="24"/>
          <w:szCs w:val="24"/>
        </w:rPr>
        <w:t xml:space="preserve">, Atlanta, Georgia. </w:t>
      </w:r>
      <w:r w:rsidRPr="00FE11D8">
        <w:rPr>
          <w:rStyle w:val="Hyperlink"/>
          <w:rFonts w:cstheme="minorHAnsi"/>
          <w:color w:val="auto"/>
          <w:sz w:val="24"/>
          <w:szCs w:val="24"/>
          <w:u w:val="none"/>
        </w:rPr>
        <w:t xml:space="preserve">Randy noted that planning </w:t>
      </w:r>
      <w:r w:rsidRPr="00FE11D8">
        <w:rPr>
          <w:rStyle w:val="Hyperlink"/>
          <w:rFonts w:cstheme="minorHAnsi"/>
          <w:color w:val="auto"/>
          <w:sz w:val="24"/>
          <w:szCs w:val="24"/>
          <w:u w:val="none"/>
        </w:rPr>
        <w:lastRenderedPageBreak/>
        <w:t xml:space="preserve">remains on track, but they are constantly watching the crisis to see if anything </w:t>
      </w:r>
      <w:r>
        <w:rPr>
          <w:rStyle w:val="Hyperlink"/>
          <w:rFonts w:cstheme="minorHAnsi"/>
          <w:color w:val="auto"/>
          <w:sz w:val="24"/>
          <w:szCs w:val="24"/>
          <w:u w:val="none"/>
        </w:rPr>
        <w:t>will have to be adjusted.</w:t>
      </w:r>
      <w:r w:rsidRPr="00FE11D8">
        <w:rPr>
          <w:rStyle w:val="Hyperlink"/>
          <w:rFonts w:cstheme="minorHAnsi"/>
          <w:color w:val="auto"/>
          <w:sz w:val="24"/>
          <w:szCs w:val="24"/>
          <w:u w:val="none"/>
        </w:rPr>
        <w:t xml:space="preserve"> </w:t>
      </w:r>
    </w:p>
    <w:p w14:paraId="39E931F9" w14:textId="77777777" w:rsidR="00C2554B" w:rsidRPr="00FE11D8" w:rsidRDefault="00C2554B" w:rsidP="003F6942">
      <w:pPr>
        <w:pStyle w:val="ListParagraph"/>
        <w:numPr>
          <w:ilvl w:val="0"/>
          <w:numId w:val="17"/>
        </w:numPr>
        <w:spacing w:after="120"/>
        <w:ind w:left="1080"/>
        <w:contextualSpacing w:val="0"/>
        <w:rPr>
          <w:rStyle w:val="Hyperlink"/>
          <w:rFonts w:cstheme="minorHAnsi"/>
          <w:color w:val="auto"/>
          <w:sz w:val="24"/>
          <w:szCs w:val="24"/>
          <w:u w:val="none"/>
        </w:rPr>
      </w:pPr>
      <w:r w:rsidRPr="00FE11D8">
        <w:rPr>
          <w:rStyle w:val="Hyperlink"/>
          <w:rFonts w:cstheme="minorHAnsi"/>
          <w:color w:val="auto"/>
          <w:sz w:val="24"/>
          <w:szCs w:val="24"/>
          <w:u w:val="none"/>
        </w:rPr>
        <w:t xml:space="preserve">A block of rooms at the </w:t>
      </w:r>
      <w:r>
        <w:rPr>
          <w:rStyle w:val="Hyperlink"/>
          <w:rFonts w:cstheme="minorHAnsi"/>
          <w:color w:val="auto"/>
          <w:sz w:val="24"/>
          <w:szCs w:val="24"/>
          <w:u w:val="none"/>
        </w:rPr>
        <w:t>H</w:t>
      </w:r>
      <w:r w:rsidRPr="00FE11D8">
        <w:rPr>
          <w:rStyle w:val="Hyperlink"/>
          <w:rFonts w:cstheme="minorHAnsi"/>
          <w:color w:val="auto"/>
          <w:sz w:val="24"/>
          <w:szCs w:val="24"/>
          <w:u w:val="none"/>
        </w:rPr>
        <w:t>ilton Atlanta Downtown has been made available for online reservations, and cancellation is permitted up to about one week before the conference.</w:t>
      </w:r>
    </w:p>
    <w:p w14:paraId="422EE05E" w14:textId="37F68E0A" w:rsidR="00C2554B" w:rsidRPr="00FE11D8" w:rsidRDefault="00C2554B" w:rsidP="003F6942">
      <w:pPr>
        <w:pStyle w:val="ListParagraph"/>
        <w:numPr>
          <w:ilvl w:val="0"/>
          <w:numId w:val="17"/>
        </w:numPr>
        <w:spacing w:after="120"/>
        <w:ind w:left="1080"/>
        <w:contextualSpacing w:val="0"/>
        <w:rPr>
          <w:rStyle w:val="Hyperlink"/>
          <w:rFonts w:cstheme="minorHAnsi"/>
          <w:color w:val="auto"/>
          <w:sz w:val="24"/>
          <w:szCs w:val="24"/>
          <w:u w:val="none"/>
        </w:rPr>
      </w:pPr>
      <w:r w:rsidRPr="00FE11D8">
        <w:rPr>
          <w:rStyle w:val="Hyperlink"/>
          <w:rFonts w:cstheme="minorHAnsi"/>
          <w:color w:val="auto"/>
          <w:sz w:val="24"/>
          <w:szCs w:val="24"/>
          <w:u w:val="none"/>
        </w:rPr>
        <w:t xml:space="preserve">Conference organizers launched the Georgia Consortium, which extended invitations to </w:t>
      </w:r>
      <w:r>
        <w:rPr>
          <w:rStyle w:val="Hyperlink"/>
          <w:rFonts w:cstheme="minorHAnsi"/>
          <w:color w:val="auto"/>
          <w:sz w:val="24"/>
          <w:szCs w:val="24"/>
          <w:u w:val="none"/>
        </w:rPr>
        <w:t xml:space="preserve">about </w:t>
      </w:r>
      <w:r w:rsidRPr="00FE11D8">
        <w:rPr>
          <w:rStyle w:val="Hyperlink"/>
          <w:rFonts w:cstheme="minorHAnsi"/>
          <w:color w:val="auto"/>
          <w:sz w:val="24"/>
          <w:szCs w:val="24"/>
          <w:u w:val="none"/>
        </w:rPr>
        <w:t xml:space="preserve">nine colleges and universities to support the conference through marketing and to engage in conference activities. Student scholarships are going to be made available for the conference. </w:t>
      </w:r>
    </w:p>
    <w:p w14:paraId="1B6257DC" w14:textId="08B3E164" w:rsidR="00C2554B" w:rsidRPr="00FE11D8" w:rsidRDefault="00C2554B" w:rsidP="003F6942">
      <w:pPr>
        <w:pStyle w:val="ListParagraph"/>
        <w:numPr>
          <w:ilvl w:val="0"/>
          <w:numId w:val="15"/>
        </w:numPr>
        <w:spacing w:after="120" w:line="240" w:lineRule="auto"/>
        <w:ind w:left="1080"/>
        <w:contextualSpacing w:val="0"/>
        <w:rPr>
          <w:rFonts w:cstheme="minorHAnsi"/>
          <w:sz w:val="24"/>
          <w:szCs w:val="24"/>
        </w:rPr>
      </w:pPr>
      <w:r w:rsidRPr="00FE11D8">
        <w:rPr>
          <w:rFonts w:cstheme="minorHAnsi"/>
          <w:sz w:val="24"/>
          <w:szCs w:val="24"/>
        </w:rPr>
        <w:t xml:space="preserve">The </w:t>
      </w:r>
      <w:hyperlink r:id="rId29" w:history="1">
        <w:r w:rsidRPr="00FE11D8">
          <w:rPr>
            <w:rStyle w:val="Hyperlink"/>
            <w:rFonts w:cstheme="minorHAnsi"/>
            <w:sz w:val="24"/>
            <w:szCs w:val="24"/>
          </w:rPr>
          <w:t>call for proposals</w:t>
        </w:r>
      </w:hyperlink>
      <w:r w:rsidRPr="00FE11D8">
        <w:rPr>
          <w:rFonts w:cstheme="minorHAnsi"/>
          <w:sz w:val="24"/>
          <w:szCs w:val="24"/>
        </w:rPr>
        <w:t xml:space="preserve"> will remain open through May 31. The committee is looking forward to a diverse set of proposals on success cases and best practices. </w:t>
      </w:r>
    </w:p>
    <w:p w14:paraId="26D14101" w14:textId="77777777" w:rsidR="00C2554B" w:rsidRPr="00E13993" w:rsidRDefault="00C2554B" w:rsidP="003F6942">
      <w:pPr>
        <w:pStyle w:val="ListParagraph"/>
        <w:numPr>
          <w:ilvl w:val="0"/>
          <w:numId w:val="15"/>
        </w:numPr>
        <w:spacing w:after="120" w:line="240" w:lineRule="auto"/>
        <w:ind w:left="1080"/>
        <w:contextualSpacing w:val="0"/>
        <w:rPr>
          <w:rFonts w:cstheme="minorHAnsi"/>
          <w:sz w:val="24"/>
          <w:szCs w:val="24"/>
        </w:rPr>
      </w:pPr>
      <w:r w:rsidRPr="00E13993">
        <w:rPr>
          <w:rFonts w:cstheme="minorHAnsi"/>
          <w:sz w:val="24"/>
          <w:szCs w:val="24"/>
        </w:rPr>
        <w:t>The conference theme is “New Decade, New Solutions: Meaningful Actions for a Cybersecurity Workforce,” and the featured tracks are:</w:t>
      </w:r>
    </w:p>
    <w:p w14:paraId="44B7920A" w14:textId="77777777" w:rsidR="00C2554B" w:rsidRPr="00FE11D8" w:rsidRDefault="00C2554B" w:rsidP="003F6942">
      <w:pPr>
        <w:pStyle w:val="ListParagraph"/>
        <w:numPr>
          <w:ilvl w:val="1"/>
          <w:numId w:val="15"/>
        </w:numPr>
        <w:spacing w:after="120" w:line="240" w:lineRule="auto"/>
        <w:ind w:left="1800"/>
        <w:contextualSpacing w:val="0"/>
        <w:rPr>
          <w:rFonts w:cstheme="minorHAnsi"/>
          <w:sz w:val="24"/>
          <w:szCs w:val="24"/>
        </w:rPr>
      </w:pPr>
      <w:r w:rsidRPr="00FE11D8">
        <w:rPr>
          <w:rFonts w:cstheme="minorHAnsi"/>
          <w:sz w:val="24"/>
          <w:szCs w:val="24"/>
        </w:rPr>
        <w:t>Career Discovery</w:t>
      </w:r>
    </w:p>
    <w:p w14:paraId="516A58D5" w14:textId="77777777" w:rsidR="00C2554B" w:rsidRPr="00FE11D8" w:rsidRDefault="00C2554B" w:rsidP="003F6942">
      <w:pPr>
        <w:pStyle w:val="ListParagraph"/>
        <w:numPr>
          <w:ilvl w:val="1"/>
          <w:numId w:val="15"/>
        </w:numPr>
        <w:spacing w:after="120" w:line="240" w:lineRule="auto"/>
        <w:ind w:left="1800"/>
        <w:contextualSpacing w:val="0"/>
        <w:rPr>
          <w:rFonts w:cstheme="minorHAnsi"/>
          <w:sz w:val="24"/>
          <w:szCs w:val="24"/>
        </w:rPr>
      </w:pPr>
      <w:r w:rsidRPr="00FE11D8">
        <w:rPr>
          <w:rFonts w:cstheme="minorHAnsi"/>
          <w:sz w:val="24"/>
          <w:szCs w:val="24"/>
        </w:rPr>
        <w:t>The Talent Lifecycle</w:t>
      </w:r>
    </w:p>
    <w:p w14:paraId="77DEBCFD" w14:textId="77777777" w:rsidR="00C2554B" w:rsidRPr="00FE11D8" w:rsidRDefault="00C2554B" w:rsidP="003F6942">
      <w:pPr>
        <w:pStyle w:val="ListParagraph"/>
        <w:numPr>
          <w:ilvl w:val="1"/>
          <w:numId w:val="15"/>
        </w:numPr>
        <w:spacing w:after="120" w:line="240" w:lineRule="auto"/>
        <w:ind w:left="1800"/>
        <w:contextualSpacing w:val="0"/>
        <w:rPr>
          <w:rFonts w:cstheme="minorHAnsi"/>
          <w:sz w:val="24"/>
          <w:szCs w:val="24"/>
        </w:rPr>
      </w:pPr>
      <w:r w:rsidRPr="00FE11D8">
        <w:rPr>
          <w:rFonts w:cstheme="minorHAnsi"/>
          <w:sz w:val="24"/>
          <w:szCs w:val="24"/>
        </w:rPr>
        <w:t>The Learning Ecosystem</w:t>
      </w:r>
    </w:p>
    <w:p w14:paraId="37053F68" w14:textId="77777777" w:rsidR="00C2554B" w:rsidRPr="00FE11D8" w:rsidRDefault="00C2554B" w:rsidP="003F6942">
      <w:pPr>
        <w:pStyle w:val="ListParagraph"/>
        <w:numPr>
          <w:ilvl w:val="1"/>
          <w:numId w:val="15"/>
        </w:numPr>
        <w:spacing w:after="120" w:line="240" w:lineRule="auto"/>
        <w:ind w:left="1800"/>
        <w:contextualSpacing w:val="0"/>
        <w:rPr>
          <w:rFonts w:cstheme="minorHAnsi"/>
          <w:sz w:val="24"/>
          <w:szCs w:val="24"/>
        </w:rPr>
      </w:pPr>
      <w:r w:rsidRPr="00FE11D8">
        <w:rPr>
          <w:rFonts w:cstheme="minorHAnsi"/>
          <w:sz w:val="24"/>
          <w:szCs w:val="24"/>
        </w:rPr>
        <w:t>Effective Leadership</w:t>
      </w:r>
    </w:p>
    <w:p w14:paraId="5F5E383E" w14:textId="77777777" w:rsidR="00C2554B" w:rsidRPr="00FE11D8" w:rsidRDefault="00C2554B" w:rsidP="003F6942">
      <w:pPr>
        <w:pStyle w:val="ListParagraph"/>
        <w:numPr>
          <w:ilvl w:val="0"/>
          <w:numId w:val="15"/>
        </w:numPr>
        <w:spacing w:after="120" w:line="240" w:lineRule="auto"/>
        <w:ind w:left="1080"/>
        <w:contextualSpacing w:val="0"/>
        <w:rPr>
          <w:rFonts w:cstheme="minorHAnsi"/>
          <w:sz w:val="24"/>
          <w:szCs w:val="24"/>
        </w:rPr>
      </w:pPr>
      <w:r w:rsidRPr="00FE11D8">
        <w:rPr>
          <w:rFonts w:cstheme="minorHAnsi"/>
          <w:sz w:val="24"/>
          <w:szCs w:val="24"/>
        </w:rPr>
        <w:t xml:space="preserve">Feel free to email questions directly to </w:t>
      </w:r>
      <w:hyperlink r:id="rId30" w:history="1">
        <w:r w:rsidRPr="00FE11D8">
          <w:rPr>
            <w:rStyle w:val="Hyperlink"/>
            <w:rFonts w:cstheme="minorHAnsi"/>
            <w:sz w:val="24"/>
            <w:szCs w:val="24"/>
          </w:rPr>
          <w:t>info@niceconference.org</w:t>
        </w:r>
      </w:hyperlink>
    </w:p>
    <w:p w14:paraId="3CA09CF5" w14:textId="77777777" w:rsidR="00C2554B" w:rsidRPr="00FE11D8" w:rsidRDefault="00C2554B" w:rsidP="003F6942">
      <w:pPr>
        <w:pStyle w:val="ListParagraph"/>
        <w:numPr>
          <w:ilvl w:val="0"/>
          <w:numId w:val="15"/>
        </w:numPr>
        <w:spacing w:after="120" w:line="240" w:lineRule="auto"/>
        <w:ind w:left="1080"/>
        <w:contextualSpacing w:val="0"/>
        <w:rPr>
          <w:rFonts w:cstheme="minorHAnsi"/>
          <w:sz w:val="24"/>
          <w:szCs w:val="24"/>
        </w:rPr>
      </w:pPr>
      <w:r w:rsidRPr="00FE11D8">
        <w:rPr>
          <w:rFonts w:eastAsia="MS Gothic" w:cstheme="minorHAnsi"/>
          <w:color w:val="000000" w:themeColor="text1"/>
          <w:sz w:val="24"/>
          <w:szCs w:val="24"/>
        </w:rPr>
        <w:t xml:space="preserve">Find </w:t>
      </w:r>
      <w:r w:rsidRPr="00FE11D8">
        <w:rPr>
          <w:rFonts w:eastAsia="MS Gothic" w:cstheme="minorHAnsi"/>
          <w:sz w:val="24"/>
          <w:szCs w:val="24"/>
        </w:rPr>
        <w:t xml:space="preserve">out more </w:t>
      </w:r>
      <w:hyperlink r:id="rId31" w:history="1">
        <w:r w:rsidRPr="00FE11D8">
          <w:rPr>
            <w:rFonts w:eastAsia="MS Gothic" w:cstheme="minorHAnsi"/>
            <w:color w:val="0000FF"/>
            <w:sz w:val="24"/>
            <w:szCs w:val="24"/>
            <w:u w:val="single"/>
          </w:rPr>
          <w:t>here</w:t>
        </w:r>
      </w:hyperlink>
      <w:r w:rsidRPr="00FE11D8">
        <w:rPr>
          <w:rFonts w:eastAsia="MS Gothic" w:cstheme="minorHAnsi"/>
          <w:sz w:val="24"/>
          <w:szCs w:val="24"/>
        </w:rPr>
        <w:t>.</w:t>
      </w:r>
      <w:r w:rsidRPr="00FE11D8">
        <w:rPr>
          <w:rFonts w:cstheme="minorHAnsi"/>
          <w:sz w:val="24"/>
          <w:szCs w:val="24"/>
        </w:rPr>
        <w:t xml:space="preserve"> </w:t>
      </w:r>
    </w:p>
    <w:p w14:paraId="67AFC954" w14:textId="6FA65619" w:rsidR="00C2554B" w:rsidRPr="007446F8" w:rsidRDefault="00C2554B" w:rsidP="003F6942">
      <w:pPr>
        <w:pStyle w:val="ListParagraph"/>
        <w:numPr>
          <w:ilvl w:val="0"/>
          <w:numId w:val="16"/>
        </w:numPr>
        <w:ind w:left="720"/>
        <w:contextualSpacing w:val="0"/>
        <w:rPr>
          <w:b/>
          <w:sz w:val="24"/>
          <w:szCs w:val="24"/>
        </w:rPr>
      </w:pPr>
      <w:r w:rsidRPr="007446F8">
        <w:rPr>
          <w:b/>
          <w:sz w:val="24"/>
          <w:szCs w:val="24"/>
        </w:rPr>
        <w:t>NICE K12 Cybersecurity Education Conference</w:t>
      </w:r>
    </w:p>
    <w:p w14:paraId="5DCB999E" w14:textId="77777777" w:rsidR="00C2554B" w:rsidRPr="00501F2D" w:rsidRDefault="00C2554B" w:rsidP="003F6942">
      <w:pPr>
        <w:pStyle w:val="ListParagraph"/>
        <w:spacing w:after="120"/>
        <w:contextualSpacing w:val="0"/>
        <w:rPr>
          <w:rFonts w:cstheme="minorHAnsi"/>
          <w:sz w:val="24"/>
          <w:szCs w:val="24"/>
        </w:rPr>
      </w:pPr>
      <w:r w:rsidRPr="00501F2D">
        <w:rPr>
          <w:rFonts w:cstheme="minorHAnsi"/>
          <w:sz w:val="24"/>
          <w:szCs w:val="24"/>
        </w:rPr>
        <w:t>Felicia Rateliff, Senior Program Manager, iKeepSafe, provided the update.</w:t>
      </w:r>
    </w:p>
    <w:p w14:paraId="66D13722" w14:textId="77DA5EF0" w:rsidR="00C2554B" w:rsidRPr="00501F2D" w:rsidRDefault="00C2554B" w:rsidP="003F6942">
      <w:pPr>
        <w:pStyle w:val="ListParagraph"/>
        <w:numPr>
          <w:ilvl w:val="0"/>
          <w:numId w:val="18"/>
        </w:numPr>
        <w:spacing w:after="120" w:line="240" w:lineRule="auto"/>
        <w:ind w:left="1080"/>
        <w:contextualSpacing w:val="0"/>
        <w:rPr>
          <w:rFonts w:cstheme="minorHAnsi"/>
          <w:sz w:val="24"/>
          <w:szCs w:val="24"/>
        </w:rPr>
      </w:pPr>
      <w:r>
        <w:rPr>
          <w:rFonts w:cstheme="minorHAnsi"/>
          <w:sz w:val="24"/>
          <w:szCs w:val="24"/>
        </w:rPr>
        <w:t>Save the date for t</w:t>
      </w:r>
      <w:r w:rsidRPr="00501F2D">
        <w:rPr>
          <w:rFonts w:cstheme="minorHAnsi"/>
          <w:sz w:val="24"/>
          <w:szCs w:val="24"/>
        </w:rPr>
        <w:t>he annual NICE K12 Cybersecurity Education Conference</w:t>
      </w:r>
      <w:r>
        <w:rPr>
          <w:rFonts w:cstheme="minorHAnsi"/>
          <w:sz w:val="24"/>
          <w:szCs w:val="24"/>
        </w:rPr>
        <w:t xml:space="preserve">, </w:t>
      </w:r>
      <w:r w:rsidRPr="00501F2D">
        <w:rPr>
          <w:rFonts w:cstheme="minorHAnsi"/>
          <w:sz w:val="24"/>
          <w:szCs w:val="24"/>
        </w:rPr>
        <w:t>December 7-8, 2020,</w:t>
      </w:r>
      <w:r>
        <w:rPr>
          <w:rFonts w:cstheme="minorHAnsi"/>
          <w:sz w:val="24"/>
          <w:szCs w:val="24"/>
        </w:rPr>
        <w:t xml:space="preserve"> at the </w:t>
      </w:r>
      <w:r w:rsidRPr="00501F2D">
        <w:rPr>
          <w:rFonts w:cstheme="minorHAnsi"/>
          <w:sz w:val="24"/>
          <w:szCs w:val="24"/>
        </w:rPr>
        <w:t xml:space="preserve">Marriot St. Louis Grand in St. Louis, </w:t>
      </w:r>
      <w:r>
        <w:rPr>
          <w:rFonts w:cstheme="minorHAnsi"/>
          <w:sz w:val="24"/>
          <w:szCs w:val="24"/>
        </w:rPr>
        <w:t xml:space="preserve">Missouri. Planning remains on track, and </w:t>
      </w:r>
      <w:r w:rsidRPr="00501F2D">
        <w:rPr>
          <w:rFonts w:cstheme="minorHAnsi"/>
          <w:sz w:val="24"/>
          <w:szCs w:val="24"/>
        </w:rPr>
        <w:t xml:space="preserve">Felicia said the outlook in Missouri is very good.   </w:t>
      </w:r>
    </w:p>
    <w:p w14:paraId="033D1368" w14:textId="77777777" w:rsidR="00C2554B" w:rsidRPr="00501F2D" w:rsidRDefault="00C2554B" w:rsidP="003F6942">
      <w:pPr>
        <w:pStyle w:val="ListParagraph"/>
        <w:numPr>
          <w:ilvl w:val="0"/>
          <w:numId w:val="18"/>
        </w:numPr>
        <w:spacing w:after="120" w:line="240" w:lineRule="auto"/>
        <w:ind w:left="1080"/>
        <w:contextualSpacing w:val="0"/>
        <w:rPr>
          <w:rFonts w:cstheme="minorHAnsi"/>
          <w:sz w:val="24"/>
          <w:szCs w:val="24"/>
        </w:rPr>
      </w:pPr>
      <w:r w:rsidRPr="00501F2D">
        <w:rPr>
          <w:rStyle w:val="Hyperlink"/>
          <w:rFonts w:cstheme="minorHAnsi"/>
          <w:color w:val="auto"/>
          <w:sz w:val="24"/>
          <w:szCs w:val="24"/>
          <w:u w:val="none"/>
        </w:rPr>
        <w:t xml:space="preserve">A block of rooms </w:t>
      </w:r>
      <w:r w:rsidRPr="00501F2D">
        <w:rPr>
          <w:rFonts w:cstheme="minorHAnsi"/>
          <w:sz w:val="24"/>
          <w:szCs w:val="24"/>
        </w:rPr>
        <w:t xml:space="preserve">at the Marriot St. Louis Grand </w:t>
      </w:r>
      <w:r w:rsidRPr="00501F2D">
        <w:rPr>
          <w:rStyle w:val="Hyperlink"/>
          <w:rFonts w:cstheme="minorHAnsi"/>
          <w:color w:val="auto"/>
          <w:sz w:val="24"/>
          <w:szCs w:val="24"/>
          <w:u w:val="none"/>
        </w:rPr>
        <w:t xml:space="preserve">has been set aside at a government rate, and reservations can be made online. Conference organizers expect the rooms to sell out. </w:t>
      </w:r>
      <w:r w:rsidRPr="00501F2D">
        <w:rPr>
          <w:rFonts w:cstheme="minorHAnsi"/>
          <w:sz w:val="24"/>
          <w:szCs w:val="24"/>
        </w:rPr>
        <w:t xml:space="preserve"> </w:t>
      </w:r>
    </w:p>
    <w:p w14:paraId="591E4084" w14:textId="77777777" w:rsidR="00C2554B" w:rsidRPr="00501F2D" w:rsidRDefault="00C2554B" w:rsidP="003F6942">
      <w:pPr>
        <w:pStyle w:val="ListParagraph"/>
        <w:numPr>
          <w:ilvl w:val="0"/>
          <w:numId w:val="18"/>
        </w:numPr>
        <w:spacing w:after="120"/>
        <w:ind w:left="1080"/>
        <w:contextualSpacing w:val="0"/>
        <w:rPr>
          <w:rStyle w:val="Hyperlink"/>
          <w:rFonts w:cstheme="minorHAnsi"/>
          <w:color w:val="auto"/>
          <w:sz w:val="24"/>
          <w:szCs w:val="24"/>
          <w:u w:val="none"/>
        </w:rPr>
      </w:pPr>
      <w:r w:rsidRPr="00501F2D">
        <w:rPr>
          <w:rStyle w:val="Hyperlink"/>
          <w:rFonts w:cstheme="minorHAnsi"/>
          <w:color w:val="auto"/>
          <w:sz w:val="24"/>
          <w:szCs w:val="24"/>
          <w:u w:val="none"/>
        </w:rPr>
        <w:t xml:space="preserve">Bill asked about any plans to accommodate potential participants who face challenges as the economy begins to ramp back up. Felicia said they are keeping a close eye on the situation and will make adjustments </w:t>
      </w:r>
      <w:r>
        <w:rPr>
          <w:rStyle w:val="Hyperlink"/>
          <w:rFonts w:cstheme="minorHAnsi"/>
          <w:color w:val="auto"/>
          <w:sz w:val="24"/>
          <w:szCs w:val="24"/>
          <w:u w:val="none"/>
        </w:rPr>
        <w:t>as needed.</w:t>
      </w:r>
      <w:r w:rsidRPr="00501F2D">
        <w:rPr>
          <w:rStyle w:val="Hyperlink"/>
          <w:rFonts w:cstheme="minorHAnsi"/>
          <w:color w:val="auto"/>
          <w:sz w:val="24"/>
          <w:szCs w:val="24"/>
          <w:u w:val="none"/>
        </w:rPr>
        <w:t xml:space="preserve"> </w:t>
      </w:r>
    </w:p>
    <w:p w14:paraId="789DE995" w14:textId="77777777" w:rsidR="00C2554B" w:rsidRPr="00501F2D" w:rsidRDefault="00C2554B" w:rsidP="003F6942">
      <w:pPr>
        <w:pStyle w:val="ListParagraph"/>
        <w:numPr>
          <w:ilvl w:val="0"/>
          <w:numId w:val="18"/>
        </w:numPr>
        <w:spacing w:after="120"/>
        <w:ind w:left="1080"/>
        <w:contextualSpacing w:val="0"/>
        <w:rPr>
          <w:rStyle w:val="Hyperlink"/>
          <w:rFonts w:cstheme="minorHAnsi"/>
          <w:color w:val="auto"/>
          <w:sz w:val="24"/>
          <w:szCs w:val="24"/>
          <w:u w:val="none"/>
        </w:rPr>
      </w:pPr>
      <w:r w:rsidRPr="00501F2D">
        <w:rPr>
          <w:rFonts w:cstheme="minorHAnsi"/>
          <w:sz w:val="24"/>
          <w:szCs w:val="24"/>
        </w:rPr>
        <w:t>Pre-conference workshops will be held just prior to the conference on Saturday</w:t>
      </w:r>
      <w:r>
        <w:rPr>
          <w:rFonts w:cstheme="minorHAnsi"/>
          <w:sz w:val="24"/>
          <w:szCs w:val="24"/>
        </w:rPr>
        <w:t xml:space="preserve"> and Sunday</w:t>
      </w:r>
      <w:r w:rsidRPr="00501F2D">
        <w:rPr>
          <w:rFonts w:cstheme="minorHAnsi"/>
          <w:sz w:val="24"/>
          <w:szCs w:val="24"/>
        </w:rPr>
        <w:t xml:space="preserve">, </w:t>
      </w:r>
      <w:r w:rsidRPr="00501F2D">
        <w:rPr>
          <w:rStyle w:val="Hyperlink"/>
          <w:rFonts w:cstheme="minorHAnsi"/>
          <w:color w:val="auto"/>
          <w:sz w:val="24"/>
          <w:szCs w:val="24"/>
          <w:u w:val="none"/>
        </w:rPr>
        <w:t>December 5</w:t>
      </w:r>
      <w:r>
        <w:rPr>
          <w:rStyle w:val="Hyperlink"/>
          <w:rFonts w:cstheme="minorHAnsi"/>
          <w:color w:val="auto"/>
          <w:sz w:val="24"/>
          <w:szCs w:val="24"/>
          <w:u w:val="none"/>
        </w:rPr>
        <w:t>-</w:t>
      </w:r>
      <w:r w:rsidRPr="00501F2D">
        <w:rPr>
          <w:rStyle w:val="Hyperlink"/>
          <w:rFonts w:cstheme="minorHAnsi"/>
          <w:color w:val="auto"/>
          <w:sz w:val="24"/>
          <w:szCs w:val="24"/>
          <w:u w:val="none"/>
        </w:rPr>
        <w:t xml:space="preserve">6.  </w:t>
      </w:r>
    </w:p>
    <w:p w14:paraId="5D1703F8" w14:textId="07742160" w:rsidR="00C2554B" w:rsidRPr="00501F2D" w:rsidRDefault="00C2554B" w:rsidP="003F6942">
      <w:pPr>
        <w:pStyle w:val="ListParagraph"/>
        <w:numPr>
          <w:ilvl w:val="0"/>
          <w:numId w:val="18"/>
        </w:numPr>
        <w:spacing w:after="120" w:line="240" w:lineRule="auto"/>
        <w:ind w:left="1080"/>
        <w:contextualSpacing w:val="0"/>
        <w:rPr>
          <w:rFonts w:cstheme="minorHAnsi"/>
          <w:sz w:val="24"/>
          <w:szCs w:val="24"/>
        </w:rPr>
      </w:pPr>
      <w:r w:rsidRPr="00501F2D">
        <w:rPr>
          <w:rFonts w:cstheme="minorHAnsi"/>
          <w:sz w:val="24"/>
          <w:szCs w:val="24"/>
        </w:rPr>
        <w:t>The call for proposals is open through June 12</w:t>
      </w:r>
      <w:r w:rsidR="003F6942" w:rsidRPr="003F6942">
        <w:rPr>
          <w:rFonts w:cstheme="minorHAnsi"/>
          <w:sz w:val="24"/>
          <w:szCs w:val="24"/>
          <w:vertAlign w:val="superscript"/>
        </w:rPr>
        <w:t>th</w:t>
      </w:r>
      <w:r w:rsidRPr="00501F2D">
        <w:rPr>
          <w:rFonts w:cstheme="minorHAnsi"/>
          <w:sz w:val="24"/>
          <w:szCs w:val="24"/>
        </w:rPr>
        <w:t xml:space="preserve">. </w:t>
      </w:r>
    </w:p>
    <w:p w14:paraId="57003143" w14:textId="77777777" w:rsidR="00C2554B" w:rsidRPr="00501F2D" w:rsidRDefault="00C2554B" w:rsidP="003F6942">
      <w:pPr>
        <w:pStyle w:val="ListParagraph"/>
        <w:numPr>
          <w:ilvl w:val="0"/>
          <w:numId w:val="18"/>
        </w:numPr>
        <w:spacing w:after="120" w:line="240" w:lineRule="auto"/>
        <w:ind w:left="1080"/>
        <w:contextualSpacing w:val="0"/>
        <w:rPr>
          <w:rFonts w:cstheme="minorHAnsi"/>
          <w:sz w:val="24"/>
          <w:szCs w:val="24"/>
        </w:rPr>
      </w:pPr>
      <w:r w:rsidRPr="00501F2D">
        <w:rPr>
          <w:rFonts w:cstheme="minorHAnsi"/>
          <w:sz w:val="24"/>
          <w:szCs w:val="24"/>
        </w:rPr>
        <w:lastRenderedPageBreak/>
        <w:t xml:space="preserve">The conference theme is “Expanding the Gateway to the Workforce of the Future,” and there will be five featured tracks. </w:t>
      </w:r>
    </w:p>
    <w:p w14:paraId="3D6EADF5" w14:textId="77777777" w:rsidR="00C2554B" w:rsidRPr="00501F2D" w:rsidRDefault="00C2554B" w:rsidP="003F6942">
      <w:pPr>
        <w:pStyle w:val="ListParagraph"/>
        <w:numPr>
          <w:ilvl w:val="0"/>
          <w:numId w:val="18"/>
        </w:numPr>
        <w:spacing w:after="120" w:line="240" w:lineRule="auto"/>
        <w:ind w:left="1080"/>
        <w:contextualSpacing w:val="0"/>
        <w:rPr>
          <w:rFonts w:cstheme="minorHAnsi"/>
          <w:sz w:val="24"/>
          <w:szCs w:val="24"/>
        </w:rPr>
      </w:pPr>
      <w:r>
        <w:rPr>
          <w:rFonts w:cstheme="minorHAnsi"/>
          <w:sz w:val="24"/>
          <w:szCs w:val="24"/>
        </w:rPr>
        <w:t>F</w:t>
      </w:r>
      <w:r w:rsidRPr="00501F2D">
        <w:rPr>
          <w:rFonts w:cstheme="minorHAnsi"/>
          <w:sz w:val="24"/>
          <w:szCs w:val="24"/>
        </w:rPr>
        <w:t xml:space="preserve">eel free to join the </w:t>
      </w:r>
      <w:hyperlink r:id="rId32" w:history="1">
        <w:r w:rsidRPr="00501F2D">
          <w:rPr>
            <w:rStyle w:val="Hyperlink"/>
            <w:rFonts w:cstheme="minorHAnsi"/>
            <w:sz w:val="24"/>
            <w:szCs w:val="24"/>
          </w:rPr>
          <w:t>mailing list</w:t>
        </w:r>
      </w:hyperlink>
      <w:r w:rsidRPr="00501F2D">
        <w:rPr>
          <w:rFonts w:cstheme="minorHAnsi"/>
          <w:sz w:val="24"/>
          <w:szCs w:val="24"/>
        </w:rPr>
        <w:t>.</w:t>
      </w:r>
    </w:p>
    <w:p w14:paraId="5A1468F1" w14:textId="0C3FC084" w:rsidR="00C2554B" w:rsidRPr="00501F2D" w:rsidRDefault="00AF342F" w:rsidP="003F6942">
      <w:pPr>
        <w:numPr>
          <w:ilvl w:val="0"/>
          <w:numId w:val="18"/>
        </w:numPr>
        <w:spacing w:after="120" w:line="240" w:lineRule="auto"/>
        <w:ind w:left="1080"/>
        <w:rPr>
          <w:rFonts w:cstheme="minorHAnsi"/>
          <w:sz w:val="24"/>
          <w:szCs w:val="24"/>
        </w:rPr>
      </w:pPr>
      <w:r>
        <w:rPr>
          <w:rFonts w:cstheme="minorHAnsi"/>
          <w:sz w:val="24"/>
          <w:szCs w:val="24"/>
        </w:rPr>
        <w:t xml:space="preserve">See </w:t>
      </w:r>
      <w:r w:rsidR="003F6942">
        <w:rPr>
          <w:rFonts w:cstheme="minorHAnsi"/>
          <w:sz w:val="24"/>
          <w:szCs w:val="24"/>
        </w:rPr>
        <w:t xml:space="preserve">attached </w:t>
      </w:r>
      <w:r>
        <w:rPr>
          <w:rFonts w:cstheme="minorHAnsi"/>
          <w:sz w:val="24"/>
          <w:szCs w:val="24"/>
        </w:rPr>
        <w:t>presentation and f</w:t>
      </w:r>
      <w:r w:rsidR="00C2554B">
        <w:rPr>
          <w:rFonts w:cstheme="minorHAnsi"/>
          <w:sz w:val="24"/>
          <w:szCs w:val="24"/>
        </w:rPr>
        <w:t xml:space="preserve">ind </w:t>
      </w:r>
      <w:r w:rsidR="00C2554B" w:rsidRPr="00501F2D">
        <w:rPr>
          <w:rFonts w:cstheme="minorHAnsi"/>
          <w:sz w:val="24"/>
          <w:szCs w:val="24"/>
        </w:rPr>
        <w:t xml:space="preserve">out more </w:t>
      </w:r>
      <w:hyperlink r:id="rId33" w:history="1">
        <w:r w:rsidR="00C2554B" w:rsidRPr="00501F2D">
          <w:rPr>
            <w:rFonts w:cstheme="minorHAnsi"/>
            <w:color w:val="0000FF"/>
            <w:sz w:val="24"/>
            <w:szCs w:val="24"/>
            <w:u w:val="single"/>
          </w:rPr>
          <w:t>here</w:t>
        </w:r>
      </w:hyperlink>
      <w:r w:rsidR="00C2554B" w:rsidRPr="00501F2D">
        <w:rPr>
          <w:rFonts w:cstheme="minorHAnsi"/>
          <w:sz w:val="24"/>
          <w:szCs w:val="24"/>
        </w:rPr>
        <w:t xml:space="preserve">. </w:t>
      </w:r>
    </w:p>
    <w:p w14:paraId="40B84A63" w14:textId="77777777" w:rsidR="00C2554B" w:rsidRPr="002D6B15" w:rsidRDefault="00C2554B" w:rsidP="003F6942">
      <w:pPr>
        <w:pStyle w:val="ListParagraph"/>
        <w:numPr>
          <w:ilvl w:val="0"/>
          <w:numId w:val="16"/>
        </w:numPr>
        <w:ind w:left="720"/>
        <w:contextualSpacing w:val="0"/>
        <w:rPr>
          <w:b/>
          <w:sz w:val="24"/>
          <w:szCs w:val="24"/>
        </w:rPr>
      </w:pPr>
      <w:r w:rsidRPr="002D6B15">
        <w:rPr>
          <w:b/>
          <w:sz w:val="24"/>
          <w:szCs w:val="24"/>
        </w:rPr>
        <w:t xml:space="preserve">CAE Community </w:t>
      </w:r>
    </w:p>
    <w:p w14:paraId="790A879C" w14:textId="77777777" w:rsidR="00C2554B" w:rsidRPr="00697BA4" w:rsidRDefault="00C2554B" w:rsidP="003F6942">
      <w:pPr>
        <w:pStyle w:val="ListParagraph"/>
        <w:spacing w:after="120"/>
        <w:contextualSpacing w:val="0"/>
        <w:rPr>
          <w:rFonts w:cstheme="minorHAnsi"/>
          <w:sz w:val="24"/>
          <w:szCs w:val="24"/>
        </w:rPr>
      </w:pPr>
      <w:r w:rsidRPr="00697BA4">
        <w:rPr>
          <w:rFonts w:cstheme="minorHAnsi"/>
          <w:sz w:val="24"/>
          <w:szCs w:val="24"/>
        </w:rPr>
        <w:t>Anastacia Webster, California State University, San Bernardino, provided the update.</w:t>
      </w:r>
    </w:p>
    <w:p w14:paraId="24016F19" w14:textId="77777777" w:rsidR="00C2554B" w:rsidRPr="00697BA4" w:rsidRDefault="00C2554B" w:rsidP="003F6942">
      <w:pPr>
        <w:pStyle w:val="ListParagraph"/>
        <w:numPr>
          <w:ilvl w:val="0"/>
          <w:numId w:val="19"/>
        </w:numPr>
        <w:spacing w:after="120" w:line="240" w:lineRule="auto"/>
        <w:ind w:left="1080"/>
        <w:contextualSpacing w:val="0"/>
        <w:rPr>
          <w:rFonts w:cstheme="minorHAnsi"/>
          <w:sz w:val="24"/>
          <w:szCs w:val="24"/>
        </w:rPr>
      </w:pPr>
      <w:r w:rsidRPr="00697BA4">
        <w:rPr>
          <w:rFonts w:cstheme="minorHAnsi"/>
          <w:sz w:val="24"/>
          <w:szCs w:val="24"/>
        </w:rPr>
        <w:t>The CAE Symposium will take place November 19-20, following the NICE Conference.</w:t>
      </w:r>
    </w:p>
    <w:p w14:paraId="660FDCA2" w14:textId="2E27DC39" w:rsidR="00C2554B" w:rsidRPr="00697BA4" w:rsidRDefault="00C2554B" w:rsidP="003F6942">
      <w:pPr>
        <w:pStyle w:val="ListParagraph"/>
        <w:numPr>
          <w:ilvl w:val="0"/>
          <w:numId w:val="19"/>
        </w:numPr>
        <w:spacing w:after="120" w:line="240" w:lineRule="auto"/>
        <w:ind w:left="1080"/>
        <w:contextualSpacing w:val="0"/>
        <w:rPr>
          <w:rFonts w:cstheme="minorHAnsi"/>
          <w:sz w:val="24"/>
          <w:szCs w:val="24"/>
        </w:rPr>
      </w:pPr>
      <w:r w:rsidRPr="00697BA4">
        <w:rPr>
          <w:rFonts w:cstheme="minorHAnsi"/>
          <w:sz w:val="24"/>
          <w:szCs w:val="24"/>
        </w:rPr>
        <w:t>Registration and the call for proposals will open May 15</w:t>
      </w:r>
      <w:r w:rsidR="003F6942" w:rsidRPr="003F6942">
        <w:rPr>
          <w:rFonts w:cstheme="minorHAnsi"/>
          <w:sz w:val="24"/>
          <w:szCs w:val="24"/>
          <w:vertAlign w:val="superscript"/>
        </w:rPr>
        <w:t>th</w:t>
      </w:r>
      <w:r w:rsidRPr="00697BA4">
        <w:rPr>
          <w:rFonts w:cstheme="minorHAnsi"/>
          <w:sz w:val="24"/>
          <w:szCs w:val="24"/>
        </w:rPr>
        <w:t xml:space="preserve">. </w:t>
      </w:r>
    </w:p>
    <w:p w14:paraId="099028CB" w14:textId="77777777" w:rsidR="00C2554B" w:rsidRPr="00697BA4" w:rsidRDefault="00C2554B" w:rsidP="003F6942">
      <w:pPr>
        <w:pStyle w:val="ListParagraph"/>
        <w:widowControl w:val="0"/>
        <w:numPr>
          <w:ilvl w:val="0"/>
          <w:numId w:val="19"/>
        </w:numPr>
        <w:spacing w:after="120" w:line="240" w:lineRule="auto"/>
        <w:ind w:left="1080"/>
        <w:contextualSpacing w:val="0"/>
        <w:rPr>
          <w:rFonts w:eastAsia="MS Gothic" w:cstheme="minorHAnsi"/>
          <w:sz w:val="24"/>
          <w:szCs w:val="24"/>
        </w:rPr>
      </w:pPr>
      <w:r w:rsidRPr="00697BA4">
        <w:rPr>
          <w:rFonts w:eastAsia="MS Gothic" w:cstheme="minorHAnsi"/>
          <w:sz w:val="24"/>
          <w:szCs w:val="24"/>
        </w:rPr>
        <w:t xml:space="preserve">Comments or questions can be directed to </w:t>
      </w:r>
      <w:hyperlink r:id="rId34" w:history="1">
        <w:r w:rsidRPr="00697BA4">
          <w:rPr>
            <w:rStyle w:val="Hyperlink"/>
            <w:rFonts w:eastAsia="MS Gothic" w:cstheme="minorHAnsi"/>
            <w:sz w:val="24"/>
            <w:szCs w:val="24"/>
          </w:rPr>
          <w:t>Anastacia Webster</w:t>
        </w:r>
      </w:hyperlink>
      <w:r w:rsidRPr="00697BA4">
        <w:rPr>
          <w:rFonts w:eastAsia="MS Gothic" w:cstheme="minorHAnsi"/>
          <w:sz w:val="24"/>
          <w:szCs w:val="24"/>
        </w:rPr>
        <w:t>.</w:t>
      </w:r>
    </w:p>
    <w:p w14:paraId="7A79A379" w14:textId="77777777" w:rsidR="00C2554B" w:rsidRPr="00697BA4" w:rsidRDefault="00C2554B" w:rsidP="003F6942">
      <w:pPr>
        <w:pStyle w:val="ListParagraph"/>
        <w:widowControl w:val="0"/>
        <w:numPr>
          <w:ilvl w:val="0"/>
          <w:numId w:val="19"/>
        </w:numPr>
        <w:spacing w:after="120" w:line="240" w:lineRule="auto"/>
        <w:ind w:left="1080"/>
        <w:contextualSpacing w:val="0"/>
        <w:rPr>
          <w:rFonts w:eastAsia="MS Gothic" w:cstheme="minorHAnsi"/>
          <w:color w:val="0000FF"/>
          <w:sz w:val="24"/>
          <w:szCs w:val="24"/>
          <w:u w:val="single"/>
        </w:rPr>
      </w:pPr>
      <w:r w:rsidRPr="00697BA4">
        <w:rPr>
          <w:rFonts w:eastAsia="MS Gothic" w:cstheme="minorHAnsi"/>
          <w:sz w:val="24"/>
          <w:szCs w:val="24"/>
        </w:rPr>
        <w:t xml:space="preserve">Find out more </w:t>
      </w:r>
      <w:hyperlink r:id="rId35" w:history="1">
        <w:r w:rsidRPr="00697BA4">
          <w:rPr>
            <w:rStyle w:val="Hyperlink"/>
            <w:rFonts w:eastAsia="MS Gothic" w:cstheme="minorHAnsi"/>
            <w:sz w:val="24"/>
            <w:szCs w:val="24"/>
          </w:rPr>
          <w:t>here</w:t>
        </w:r>
      </w:hyperlink>
      <w:r w:rsidRPr="00697BA4">
        <w:rPr>
          <w:rFonts w:eastAsia="MS Gothic" w:cstheme="minorHAnsi"/>
          <w:sz w:val="24"/>
          <w:szCs w:val="24"/>
        </w:rPr>
        <w:t xml:space="preserve">. </w:t>
      </w:r>
    </w:p>
    <w:p w14:paraId="20455D94" w14:textId="77777777" w:rsidR="00C2554B" w:rsidRPr="00E6164B" w:rsidRDefault="00C2554B" w:rsidP="003F6942">
      <w:pPr>
        <w:pStyle w:val="ListParagraph"/>
        <w:numPr>
          <w:ilvl w:val="0"/>
          <w:numId w:val="16"/>
        </w:numPr>
        <w:ind w:left="720"/>
        <w:contextualSpacing w:val="0"/>
        <w:rPr>
          <w:b/>
          <w:sz w:val="24"/>
          <w:szCs w:val="24"/>
        </w:rPr>
      </w:pPr>
      <w:r w:rsidRPr="00E6164B">
        <w:rPr>
          <w:b/>
          <w:sz w:val="24"/>
          <w:szCs w:val="24"/>
        </w:rPr>
        <w:t>NICE Challenge Project</w:t>
      </w:r>
    </w:p>
    <w:p w14:paraId="2023B2C9" w14:textId="77777777" w:rsidR="00C2554B" w:rsidRPr="00E6164B" w:rsidRDefault="00C2554B" w:rsidP="003F6942">
      <w:pPr>
        <w:pStyle w:val="ListParagraph"/>
        <w:spacing w:after="120"/>
        <w:contextualSpacing w:val="0"/>
        <w:rPr>
          <w:sz w:val="24"/>
          <w:szCs w:val="24"/>
        </w:rPr>
      </w:pPr>
      <w:r w:rsidRPr="00E6164B">
        <w:rPr>
          <w:sz w:val="24"/>
          <w:szCs w:val="24"/>
        </w:rPr>
        <w:t>James D. Ashley III, Lead Engineer/Project Manager, CSUSB, provided the update.</w:t>
      </w:r>
    </w:p>
    <w:p w14:paraId="148E8F75" w14:textId="77777777" w:rsidR="00C2554B" w:rsidRPr="00E6164B" w:rsidRDefault="00C2554B" w:rsidP="003F6942">
      <w:pPr>
        <w:pStyle w:val="ListParagraph"/>
        <w:widowControl w:val="0"/>
        <w:numPr>
          <w:ilvl w:val="0"/>
          <w:numId w:val="20"/>
        </w:numPr>
        <w:spacing w:after="120" w:line="240" w:lineRule="auto"/>
        <w:ind w:left="1080"/>
        <w:contextualSpacing w:val="0"/>
        <w:rPr>
          <w:rFonts w:ascii="Calibri" w:eastAsia="MS Gothic" w:hAnsi="Calibri" w:cs="Times New Roman"/>
          <w:sz w:val="24"/>
          <w:szCs w:val="24"/>
        </w:rPr>
      </w:pPr>
      <w:r w:rsidRPr="00E6164B">
        <w:rPr>
          <w:rFonts w:ascii="Calibri" w:eastAsia="MS Gothic" w:hAnsi="Calibri" w:cs="Times New Roman"/>
          <w:sz w:val="24"/>
          <w:szCs w:val="24"/>
        </w:rPr>
        <w:t>This project develops real-world cybersecurity challenges within virtualized business environments that bring students the workforce experience before the workforce. The goal is to provide the most realistic experiences to students, at-scale year-round, while also generating useful assessment data about their knowledge, skills, and abilities for educators.</w:t>
      </w:r>
    </w:p>
    <w:p w14:paraId="3C222517" w14:textId="77777777" w:rsidR="00C2554B" w:rsidRPr="00E6164B" w:rsidRDefault="00C2554B" w:rsidP="003F6942">
      <w:pPr>
        <w:pStyle w:val="ListParagraph"/>
        <w:widowControl w:val="0"/>
        <w:numPr>
          <w:ilvl w:val="0"/>
          <w:numId w:val="20"/>
        </w:numPr>
        <w:spacing w:after="120" w:line="240" w:lineRule="auto"/>
        <w:ind w:left="1080"/>
        <w:contextualSpacing w:val="0"/>
        <w:rPr>
          <w:rFonts w:ascii="Calibri" w:eastAsia="MS Gothic" w:hAnsi="Calibri" w:cs="Times New Roman"/>
          <w:sz w:val="24"/>
          <w:szCs w:val="24"/>
        </w:rPr>
      </w:pPr>
      <w:r w:rsidRPr="00E6164B">
        <w:rPr>
          <w:rFonts w:ascii="Calibri" w:eastAsia="MS Gothic" w:hAnsi="Calibri" w:cs="Times New Roman"/>
          <w:sz w:val="24"/>
          <w:szCs w:val="24"/>
        </w:rPr>
        <w:t xml:space="preserve">Because of the pandemic and the </w:t>
      </w:r>
      <w:r>
        <w:rPr>
          <w:rFonts w:ascii="Calibri" w:eastAsia="MS Gothic" w:hAnsi="Calibri" w:cs="Times New Roman"/>
          <w:sz w:val="24"/>
          <w:szCs w:val="24"/>
        </w:rPr>
        <w:t>ongoing d</w:t>
      </w:r>
      <w:r w:rsidRPr="00E6164B">
        <w:rPr>
          <w:rFonts w:ascii="Calibri" w:eastAsia="MS Gothic" w:hAnsi="Calibri" w:cs="Times New Roman"/>
          <w:sz w:val="24"/>
          <w:szCs w:val="24"/>
        </w:rPr>
        <w:t xml:space="preserve">istance learning environment, the project has seen a sudden burst of new educator sign-ups. James noted that the project has always been focused on providing this kind of content. </w:t>
      </w:r>
    </w:p>
    <w:p w14:paraId="04F5B5EE" w14:textId="77777777" w:rsidR="00C2554B" w:rsidRPr="00E6164B" w:rsidRDefault="00C2554B" w:rsidP="003F6942">
      <w:pPr>
        <w:pStyle w:val="ListParagraph"/>
        <w:widowControl w:val="0"/>
        <w:numPr>
          <w:ilvl w:val="0"/>
          <w:numId w:val="20"/>
        </w:numPr>
        <w:spacing w:after="120" w:line="240" w:lineRule="auto"/>
        <w:ind w:left="1080"/>
        <w:contextualSpacing w:val="0"/>
        <w:outlineLvl w:val="1"/>
        <w:rPr>
          <w:rFonts w:ascii="Calibri" w:eastAsia="MS Gothic" w:hAnsi="Calibri" w:cs="Times New Roman"/>
          <w:sz w:val="24"/>
          <w:szCs w:val="24"/>
        </w:rPr>
      </w:pPr>
      <w:r w:rsidRPr="00E6164B">
        <w:rPr>
          <w:rFonts w:ascii="Calibri" w:eastAsia="MS Gothic" w:hAnsi="Calibri" w:cs="Times New Roman"/>
          <w:sz w:val="24"/>
          <w:szCs w:val="24"/>
        </w:rPr>
        <w:t xml:space="preserve">The project team is working on platform updates and they plan to provide labs in addition to NICE challenges. </w:t>
      </w:r>
    </w:p>
    <w:p w14:paraId="61512561" w14:textId="44F297FF" w:rsidR="00C2554B" w:rsidRPr="00764B3C" w:rsidRDefault="00C2554B" w:rsidP="003F6942">
      <w:pPr>
        <w:pStyle w:val="ListParagraph"/>
        <w:widowControl w:val="0"/>
        <w:numPr>
          <w:ilvl w:val="0"/>
          <w:numId w:val="20"/>
        </w:numPr>
        <w:spacing w:after="120" w:line="240" w:lineRule="auto"/>
        <w:ind w:left="1080"/>
        <w:contextualSpacing w:val="0"/>
        <w:outlineLvl w:val="1"/>
        <w:rPr>
          <w:rFonts w:ascii="Calibri" w:eastAsia="MS Gothic" w:hAnsi="Calibri" w:cs="Times New Roman"/>
          <w:sz w:val="24"/>
          <w:szCs w:val="24"/>
        </w:rPr>
      </w:pPr>
      <w:r>
        <w:rPr>
          <w:rFonts w:ascii="Calibri" w:eastAsia="MS Gothic" w:hAnsi="Calibri" w:cs="Times New Roman"/>
          <w:sz w:val="24"/>
          <w:szCs w:val="24"/>
        </w:rPr>
        <w:t xml:space="preserve">Work done in conjunction with </w:t>
      </w:r>
      <w:r w:rsidRPr="00764B3C">
        <w:rPr>
          <w:rFonts w:ascii="Calibri" w:eastAsia="MS Gothic" w:hAnsi="Calibri" w:cs="Times New Roman"/>
          <w:sz w:val="24"/>
          <w:szCs w:val="24"/>
        </w:rPr>
        <w:t xml:space="preserve">NICERC and the New Mexico Institute of </w:t>
      </w:r>
      <w:r>
        <w:rPr>
          <w:rFonts w:ascii="Calibri" w:eastAsia="MS Gothic" w:hAnsi="Calibri" w:cs="Times New Roman"/>
          <w:sz w:val="24"/>
          <w:szCs w:val="24"/>
        </w:rPr>
        <w:t xml:space="preserve">Mining and Technology continues, and a challenge will be deployed over the next couple </w:t>
      </w:r>
      <w:r w:rsidR="00AF342F">
        <w:rPr>
          <w:rFonts w:ascii="Calibri" w:eastAsia="MS Gothic" w:hAnsi="Calibri" w:cs="Times New Roman"/>
          <w:sz w:val="24"/>
          <w:szCs w:val="24"/>
        </w:rPr>
        <w:t xml:space="preserve">of </w:t>
      </w:r>
      <w:r>
        <w:rPr>
          <w:rFonts w:ascii="Calibri" w:eastAsia="MS Gothic" w:hAnsi="Calibri" w:cs="Times New Roman"/>
          <w:sz w:val="24"/>
          <w:szCs w:val="24"/>
        </w:rPr>
        <w:t>month</w:t>
      </w:r>
      <w:r w:rsidR="00AF342F">
        <w:rPr>
          <w:rFonts w:ascii="Calibri" w:eastAsia="MS Gothic" w:hAnsi="Calibri" w:cs="Times New Roman"/>
          <w:sz w:val="24"/>
          <w:szCs w:val="24"/>
        </w:rPr>
        <w:t>s</w:t>
      </w:r>
      <w:r>
        <w:rPr>
          <w:rFonts w:ascii="Calibri" w:eastAsia="MS Gothic" w:hAnsi="Calibri" w:cs="Times New Roman"/>
          <w:sz w:val="24"/>
          <w:szCs w:val="24"/>
        </w:rPr>
        <w:t>.</w:t>
      </w:r>
    </w:p>
    <w:p w14:paraId="0113E3BE" w14:textId="66F69FF0" w:rsidR="00C2554B" w:rsidRPr="00E6164B" w:rsidRDefault="00C2554B" w:rsidP="003F6942">
      <w:pPr>
        <w:pStyle w:val="ListParagraph"/>
        <w:widowControl w:val="0"/>
        <w:numPr>
          <w:ilvl w:val="0"/>
          <w:numId w:val="20"/>
        </w:numPr>
        <w:spacing w:after="120" w:line="240" w:lineRule="auto"/>
        <w:ind w:left="1080"/>
        <w:contextualSpacing w:val="0"/>
        <w:outlineLvl w:val="1"/>
        <w:rPr>
          <w:rFonts w:ascii="Calibri" w:eastAsia="MS Gothic" w:hAnsi="Calibri" w:cs="Times New Roman"/>
          <w:sz w:val="24"/>
          <w:szCs w:val="24"/>
        </w:rPr>
      </w:pPr>
      <w:r w:rsidRPr="00E6164B">
        <w:rPr>
          <w:rFonts w:ascii="Calibri" w:eastAsia="MS Gothic" w:hAnsi="Calibri" w:cs="Times New Roman"/>
          <w:sz w:val="24"/>
          <w:szCs w:val="24"/>
        </w:rPr>
        <w:t xml:space="preserve">Progress continues on work role assessment challenges, which assess a personal ability to perform tasks within a single work role. So </w:t>
      </w:r>
      <w:r w:rsidR="00AF342F" w:rsidRPr="00E6164B">
        <w:rPr>
          <w:rFonts w:ascii="Calibri" w:eastAsia="MS Gothic" w:hAnsi="Calibri" w:cs="Times New Roman"/>
          <w:sz w:val="24"/>
          <w:szCs w:val="24"/>
        </w:rPr>
        <w:t>far,</w:t>
      </w:r>
      <w:r w:rsidRPr="00E6164B">
        <w:rPr>
          <w:rFonts w:ascii="Calibri" w:eastAsia="MS Gothic" w:hAnsi="Calibri" w:cs="Times New Roman"/>
          <w:sz w:val="24"/>
          <w:szCs w:val="24"/>
        </w:rPr>
        <w:t xml:space="preserve"> they have developed several roles and currently are in the process of developing one for database administrator.</w:t>
      </w:r>
    </w:p>
    <w:p w14:paraId="731499E8" w14:textId="77777777" w:rsidR="00C2554B" w:rsidRDefault="00C2554B" w:rsidP="003F6942">
      <w:pPr>
        <w:pStyle w:val="ListParagraph"/>
        <w:widowControl w:val="0"/>
        <w:numPr>
          <w:ilvl w:val="0"/>
          <w:numId w:val="20"/>
        </w:numPr>
        <w:spacing w:after="120" w:line="240" w:lineRule="auto"/>
        <w:ind w:left="1080"/>
        <w:contextualSpacing w:val="0"/>
        <w:outlineLvl w:val="1"/>
        <w:rPr>
          <w:rFonts w:ascii="Calibri" w:eastAsia="MS Gothic" w:hAnsi="Calibri" w:cs="Times New Roman"/>
          <w:sz w:val="24"/>
          <w:szCs w:val="24"/>
        </w:rPr>
      </w:pPr>
      <w:r w:rsidRPr="00E6164B">
        <w:rPr>
          <w:rFonts w:ascii="Calibri" w:eastAsia="MS Gothic" w:hAnsi="Calibri" w:cs="Times New Roman"/>
          <w:sz w:val="24"/>
          <w:szCs w:val="24"/>
        </w:rPr>
        <w:t xml:space="preserve">Find out more </w:t>
      </w:r>
      <w:hyperlink r:id="rId36" w:history="1">
        <w:r w:rsidRPr="00E6164B">
          <w:rPr>
            <w:rStyle w:val="Hyperlink"/>
            <w:rFonts w:ascii="Calibri" w:eastAsia="MS Gothic" w:hAnsi="Calibri" w:cs="Times New Roman"/>
            <w:sz w:val="24"/>
            <w:szCs w:val="24"/>
          </w:rPr>
          <w:t>here</w:t>
        </w:r>
      </w:hyperlink>
      <w:r w:rsidRPr="00E6164B">
        <w:rPr>
          <w:rFonts w:ascii="Calibri" w:eastAsia="MS Gothic" w:hAnsi="Calibri" w:cs="Times New Roman"/>
          <w:sz w:val="24"/>
          <w:szCs w:val="24"/>
        </w:rPr>
        <w:t>.</w:t>
      </w:r>
    </w:p>
    <w:p w14:paraId="7564B7B5" w14:textId="535DFC12" w:rsidR="00C2554B" w:rsidRPr="003F6942" w:rsidRDefault="00C2554B" w:rsidP="003F6942">
      <w:pPr>
        <w:keepNext/>
        <w:keepLines/>
        <w:numPr>
          <w:ilvl w:val="0"/>
          <w:numId w:val="1"/>
        </w:numPr>
        <w:tabs>
          <w:tab w:val="num" w:pos="-360"/>
        </w:tabs>
        <w:spacing w:before="240" w:after="120"/>
        <w:ind w:left="360"/>
        <w:outlineLvl w:val="0"/>
        <w:rPr>
          <w:rFonts w:ascii="Calibri" w:eastAsia="MS Gothic" w:hAnsi="Calibri" w:cs="Times New Roman"/>
          <w:b/>
          <w:color w:val="365F91"/>
          <w:sz w:val="24"/>
          <w:szCs w:val="32"/>
        </w:rPr>
      </w:pPr>
      <w:r w:rsidRPr="003F6942">
        <w:rPr>
          <w:rFonts w:ascii="Calibri" w:eastAsia="MS Gothic" w:hAnsi="Calibri" w:cs="Times New Roman"/>
          <w:b/>
          <w:color w:val="365F91"/>
          <w:sz w:val="24"/>
          <w:szCs w:val="32"/>
        </w:rPr>
        <w:t>Summary of Action Items</w:t>
      </w:r>
    </w:p>
    <w:p w14:paraId="579C1C6C" w14:textId="461935FB" w:rsidR="00AF342F" w:rsidRPr="00F64A3C" w:rsidRDefault="00AF342F" w:rsidP="003F6942">
      <w:pPr>
        <w:pStyle w:val="ListParagraph"/>
        <w:widowControl w:val="0"/>
        <w:numPr>
          <w:ilvl w:val="0"/>
          <w:numId w:val="20"/>
        </w:numPr>
        <w:spacing w:after="120" w:line="240" w:lineRule="auto"/>
        <w:ind w:left="1080"/>
        <w:contextualSpacing w:val="0"/>
        <w:outlineLvl w:val="1"/>
        <w:rPr>
          <w:rFonts w:ascii="Calibri" w:eastAsia="MS Gothic" w:hAnsi="Calibri" w:cs="Times New Roman"/>
          <w:sz w:val="24"/>
          <w:szCs w:val="24"/>
        </w:rPr>
      </w:pPr>
      <w:r w:rsidRPr="00F64A3C">
        <w:rPr>
          <w:rFonts w:ascii="Calibri" w:eastAsia="MS Gothic" w:hAnsi="Calibri" w:cs="Times New Roman"/>
          <w:sz w:val="24"/>
          <w:szCs w:val="24"/>
        </w:rPr>
        <w:t>Bill</w:t>
      </w:r>
      <w:r w:rsidR="00F64A3C" w:rsidRPr="00F64A3C">
        <w:rPr>
          <w:rFonts w:ascii="Calibri" w:eastAsia="MS Gothic" w:hAnsi="Calibri" w:cs="Times New Roman"/>
          <w:sz w:val="24"/>
          <w:szCs w:val="24"/>
        </w:rPr>
        <w:t xml:space="preserve"> noted that t</w:t>
      </w:r>
      <w:r w:rsidRPr="00F64A3C">
        <w:rPr>
          <w:rFonts w:ascii="Calibri" w:eastAsia="MS Gothic" w:hAnsi="Calibri" w:cs="Times New Roman"/>
          <w:sz w:val="24"/>
          <w:szCs w:val="24"/>
        </w:rPr>
        <w:t xml:space="preserve">he </w:t>
      </w:r>
      <w:hyperlink r:id="rId37" w:history="1">
        <w:r w:rsidRPr="00C3526D">
          <w:rPr>
            <w:rStyle w:val="Hyperlink"/>
            <w:rFonts w:ascii="Calibri" w:eastAsia="MS Gothic" w:hAnsi="Calibri" w:cs="Times New Roman"/>
            <w:sz w:val="24"/>
            <w:szCs w:val="24"/>
          </w:rPr>
          <w:t>chat window</w:t>
        </w:r>
      </w:hyperlink>
      <w:r w:rsidRPr="00F64A3C">
        <w:rPr>
          <w:rFonts w:ascii="Calibri" w:eastAsia="MS Gothic" w:hAnsi="Calibri" w:cs="Times New Roman"/>
          <w:sz w:val="24"/>
          <w:szCs w:val="24"/>
        </w:rPr>
        <w:t xml:space="preserve"> was interesting; we’re glad that there is a </w:t>
      </w:r>
      <w:r w:rsidR="00F64A3C" w:rsidRPr="00F64A3C">
        <w:rPr>
          <w:rFonts w:ascii="Calibri" w:eastAsia="MS Gothic" w:hAnsi="Calibri" w:cs="Times New Roman"/>
          <w:sz w:val="24"/>
          <w:szCs w:val="24"/>
        </w:rPr>
        <w:t>passion,</w:t>
      </w:r>
      <w:r w:rsidRPr="00F64A3C">
        <w:rPr>
          <w:rFonts w:ascii="Calibri" w:eastAsia="MS Gothic" w:hAnsi="Calibri" w:cs="Times New Roman"/>
          <w:sz w:val="24"/>
          <w:szCs w:val="24"/>
        </w:rPr>
        <w:t xml:space="preserve"> and these are questions people want answered. Keep asking those questions and drive toward actions. We’re grateful for your time with us today. Thank</w:t>
      </w:r>
      <w:r w:rsidR="00F64A3C" w:rsidRPr="00F64A3C">
        <w:rPr>
          <w:rFonts w:ascii="Calibri" w:eastAsia="MS Gothic" w:hAnsi="Calibri" w:cs="Times New Roman"/>
          <w:sz w:val="24"/>
          <w:szCs w:val="24"/>
        </w:rPr>
        <w:t xml:space="preserve"> you</w:t>
      </w:r>
      <w:r w:rsidRPr="00F64A3C">
        <w:rPr>
          <w:rFonts w:ascii="Calibri" w:eastAsia="MS Gothic" w:hAnsi="Calibri" w:cs="Times New Roman"/>
          <w:sz w:val="24"/>
          <w:szCs w:val="24"/>
        </w:rPr>
        <w:t xml:space="preserve"> for pushing to help our nation develop the cybersec</w:t>
      </w:r>
      <w:r w:rsidR="00F64A3C" w:rsidRPr="00F64A3C">
        <w:rPr>
          <w:rFonts w:ascii="Calibri" w:eastAsia="MS Gothic" w:hAnsi="Calibri" w:cs="Times New Roman"/>
          <w:sz w:val="24"/>
          <w:szCs w:val="24"/>
        </w:rPr>
        <w:t>urity</w:t>
      </w:r>
      <w:r w:rsidRPr="00F64A3C">
        <w:rPr>
          <w:rFonts w:ascii="Calibri" w:eastAsia="MS Gothic" w:hAnsi="Calibri" w:cs="Times New Roman"/>
          <w:sz w:val="24"/>
          <w:szCs w:val="24"/>
        </w:rPr>
        <w:t xml:space="preserve"> workforce it needs. Stay safe and have a good evening</w:t>
      </w:r>
      <w:r w:rsidR="00F64A3C" w:rsidRPr="00F64A3C">
        <w:rPr>
          <w:rFonts w:ascii="Calibri" w:eastAsia="MS Gothic" w:hAnsi="Calibri" w:cs="Times New Roman"/>
          <w:sz w:val="24"/>
          <w:szCs w:val="24"/>
        </w:rPr>
        <w:t>.</w:t>
      </w:r>
    </w:p>
    <w:p w14:paraId="4EE9CC0E" w14:textId="77777777" w:rsidR="00F64A3C" w:rsidRPr="00EB12DA" w:rsidRDefault="00F64A3C" w:rsidP="003F6942">
      <w:pPr>
        <w:pStyle w:val="ListParagraph"/>
        <w:widowControl w:val="0"/>
        <w:numPr>
          <w:ilvl w:val="0"/>
          <w:numId w:val="20"/>
        </w:numPr>
        <w:spacing w:after="120" w:line="240" w:lineRule="auto"/>
        <w:ind w:left="1080"/>
        <w:contextualSpacing w:val="0"/>
        <w:outlineLvl w:val="1"/>
        <w:rPr>
          <w:rFonts w:ascii="Calibri" w:hAnsi="Calibri" w:cs="Calibri"/>
        </w:rPr>
      </w:pPr>
      <w:r w:rsidRPr="00F64A3C">
        <w:rPr>
          <w:rFonts w:ascii="Calibri" w:eastAsia="MS Gothic" w:hAnsi="Calibri" w:cs="Times New Roman"/>
          <w:sz w:val="24"/>
          <w:szCs w:val="24"/>
        </w:rPr>
        <w:lastRenderedPageBreak/>
        <w:t>Minutes will be developed and sent to working group members along with the presentations</w:t>
      </w:r>
      <w:r w:rsidRPr="00EB12DA">
        <w:rPr>
          <w:rFonts w:ascii="Calibri" w:hAnsi="Calibri" w:cs="Calibri"/>
        </w:rPr>
        <w:t>.</w:t>
      </w:r>
    </w:p>
    <w:p w14:paraId="26BB072F" w14:textId="40A1F50A" w:rsidR="00C2554B" w:rsidRPr="003F6942" w:rsidRDefault="00C2554B" w:rsidP="00E375E6">
      <w:pPr>
        <w:keepNext/>
        <w:keepLines/>
        <w:numPr>
          <w:ilvl w:val="0"/>
          <w:numId w:val="1"/>
        </w:numPr>
        <w:tabs>
          <w:tab w:val="num" w:pos="-360"/>
        </w:tabs>
        <w:spacing w:before="240" w:after="120"/>
        <w:ind w:left="360"/>
        <w:outlineLvl w:val="0"/>
        <w:rPr>
          <w:sz w:val="24"/>
        </w:rPr>
      </w:pPr>
      <w:r w:rsidRPr="003F6942">
        <w:rPr>
          <w:rFonts w:ascii="Calibri" w:eastAsia="MS Gothic" w:hAnsi="Calibri" w:cs="Times New Roman"/>
          <w:b/>
          <w:color w:val="365F91"/>
          <w:sz w:val="24"/>
          <w:szCs w:val="32"/>
        </w:rPr>
        <w:t xml:space="preserve">Next Meeting Reminder </w:t>
      </w:r>
      <w:r w:rsidR="003F6942" w:rsidRPr="003F6942">
        <w:rPr>
          <w:rFonts w:ascii="Calibri" w:eastAsia="MS Gothic" w:hAnsi="Calibri" w:cs="Times New Roman"/>
          <w:b/>
          <w:color w:val="365F91"/>
          <w:sz w:val="24"/>
          <w:szCs w:val="32"/>
        </w:rPr>
        <w:t xml:space="preserve">- </w:t>
      </w:r>
      <w:r w:rsidRPr="003F6942">
        <w:rPr>
          <w:sz w:val="24"/>
        </w:rPr>
        <w:t>The Next NICE Working Group meeting is scheduled for Wednesday, May 27, 2020</w:t>
      </w:r>
    </w:p>
    <w:p w14:paraId="2EE82F6C" w14:textId="1292B1DA" w:rsidR="00EB29DE" w:rsidRPr="00EB29DE" w:rsidRDefault="00EB29DE" w:rsidP="00EB29DE">
      <w:pPr>
        <w:pStyle w:val="ListParagraph"/>
        <w:rPr>
          <w:sz w:val="24"/>
        </w:rPr>
      </w:pPr>
    </w:p>
    <w:p w14:paraId="5CAE89C5" w14:textId="77777777" w:rsidR="00EB29DE" w:rsidRPr="003D4D95" w:rsidRDefault="00EB29DE" w:rsidP="00EB29DE">
      <w:pPr>
        <w:pStyle w:val="ListParagraph"/>
        <w:rPr>
          <w:b/>
          <w:sz w:val="24"/>
        </w:rPr>
      </w:pPr>
    </w:p>
    <w:p w14:paraId="6388DE41" w14:textId="7389BEC9" w:rsidR="00FD2554" w:rsidRPr="00FD2554" w:rsidRDefault="00FD2554" w:rsidP="00FD2554">
      <w:pPr>
        <w:rPr>
          <w:sz w:val="24"/>
        </w:rPr>
      </w:pPr>
    </w:p>
    <w:sectPr w:rsidR="00FD2554" w:rsidRPr="00FD2554">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13B12" w14:textId="77777777" w:rsidR="00B702D2" w:rsidRDefault="00B702D2" w:rsidP="003F6942">
      <w:pPr>
        <w:spacing w:after="0" w:line="240" w:lineRule="auto"/>
      </w:pPr>
      <w:r>
        <w:separator/>
      </w:r>
    </w:p>
  </w:endnote>
  <w:endnote w:type="continuationSeparator" w:id="0">
    <w:p w14:paraId="58B983B4" w14:textId="77777777" w:rsidR="00B702D2" w:rsidRDefault="00B702D2" w:rsidP="003F6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5979323"/>
      <w:docPartObj>
        <w:docPartGallery w:val="Page Numbers (Bottom of Page)"/>
        <w:docPartUnique/>
      </w:docPartObj>
    </w:sdtPr>
    <w:sdtEndPr>
      <w:rPr>
        <w:noProof/>
      </w:rPr>
    </w:sdtEndPr>
    <w:sdtContent>
      <w:p w14:paraId="73912D2F" w14:textId="650699DA" w:rsidR="003F6942" w:rsidRDefault="003F69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C72C43" w14:textId="77777777" w:rsidR="003F6942" w:rsidRDefault="003F69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95DBA" w14:textId="77777777" w:rsidR="00B702D2" w:rsidRDefault="00B702D2" w:rsidP="003F6942">
      <w:pPr>
        <w:spacing w:after="0" w:line="240" w:lineRule="auto"/>
      </w:pPr>
      <w:r>
        <w:separator/>
      </w:r>
    </w:p>
  </w:footnote>
  <w:footnote w:type="continuationSeparator" w:id="0">
    <w:p w14:paraId="36127F78" w14:textId="77777777" w:rsidR="00B702D2" w:rsidRDefault="00B702D2" w:rsidP="003F69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A22A8"/>
    <w:multiLevelType w:val="hybridMultilevel"/>
    <w:tmpl w:val="88908384"/>
    <w:lvl w:ilvl="0" w:tplc="C3C4CC8C">
      <w:start w:val="1"/>
      <w:numFmt w:val="lowerLetter"/>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F0287D"/>
    <w:multiLevelType w:val="hybridMultilevel"/>
    <w:tmpl w:val="A10E45F4"/>
    <w:lvl w:ilvl="0" w:tplc="698460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1E0A0E"/>
    <w:multiLevelType w:val="hybridMultilevel"/>
    <w:tmpl w:val="691E3A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9466B7"/>
    <w:multiLevelType w:val="hybridMultilevel"/>
    <w:tmpl w:val="9D2AD2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F036DB"/>
    <w:multiLevelType w:val="hybridMultilevel"/>
    <w:tmpl w:val="295292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177FE7"/>
    <w:multiLevelType w:val="hybridMultilevel"/>
    <w:tmpl w:val="9C004E2C"/>
    <w:lvl w:ilvl="0" w:tplc="7954FB4E">
      <w:start w:val="1"/>
      <w:numFmt w:val="upperRoman"/>
      <w:lvlText w:val="%1."/>
      <w:lvlJc w:val="right"/>
      <w:pPr>
        <w:ind w:left="720" w:hanging="360"/>
      </w:pPr>
      <w:rPr>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DB5A56"/>
    <w:multiLevelType w:val="hybridMultilevel"/>
    <w:tmpl w:val="9A9AA7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5023DE1"/>
    <w:multiLevelType w:val="hybridMultilevel"/>
    <w:tmpl w:val="0616FA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6B21BAB"/>
    <w:multiLevelType w:val="hybridMultilevel"/>
    <w:tmpl w:val="50621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072352"/>
    <w:multiLevelType w:val="hybridMultilevel"/>
    <w:tmpl w:val="609A474A"/>
    <w:lvl w:ilvl="0" w:tplc="409ACE5E">
      <w:start w:val="1"/>
      <w:numFmt w:val="lowerLetter"/>
      <w:lvlText w:val="%1."/>
      <w:lvlJc w:val="left"/>
      <w:pPr>
        <w:ind w:left="1440" w:hanging="360"/>
      </w:pPr>
      <w:rPr>
        <w:rFonts w:hint="default"/>
        <w:b w:val="0"/>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242207D"/>
    <w:multiLevelType w:val="hybridMultilevel"/>
    <w:tmpl w:val="22403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2876C0B"/>
    <w:multiLevelType w:val="hybridMultilevel"/>
    <w:tmpl w:val="3CD05C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6CC4EDB"/>
    <w:multiLevelType w:val="hybridMultilevel"/>
    <w:tmpl w:val="00064E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DE750A0"/>
    <w:multiLevelType w:val="hybridMultilevel"/>
    <w:tmpl w:val="1102CA40"/>
    <w:lvl w:ilvl="0" w:tplc="9CEA62E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EC531E7"/>
    <w:multiLevelType w:val="hybridMultilevel"/>
    <w:tmpl w:val="1B109C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8306A98"/>
    <w:multiLevelType w:val="hybridMultilevel"/>
    <w:tmpl w:val="EC785536"/>
    <w:lvl w:ilvl="0" w:tplc="2DC66C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8810F1E"/>
    <w:multiLevelType w:val="hybridMultilevel"/>
    <w:tmpl w:val="81867E78"/>
    <w:lvl w:ilvl="0" w:tplc="CAF0DB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8FA2DB6"/>
    <w:multiLevelType w:val="hybridMultilevel"/>
    <w:tmpl w:val="8EA0F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CE46331"/>
    <w:multiLevelType w:val="hybridMultilevel"/>
    <w:tmpl w:val="6C6872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E1A62D3"/>
    <w:multiLevelType w:val="hybridMultilevel"/>
    <w:tmpl w:val="0846CD54"/>
    <w:lvl w:ilvl="0" w:tplc="39B436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D60479B"/>
    <w:multiLevelType w:val="hybridMultilevel"/>
    <w:tmpl w:val="4B0A1FE4"/>
    <w:lvl w:ilvl="0" w:tplc="35BE4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5FF1258"/>
    <w:multiLevelType w:val="hybridMultilevel"/>
    <w:tmpl w:val="F0768E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F372F1F"/>
    <w:multiLevelType w:val="hybridMultilevel"/>
    <w:tmpl w:val="C4A8F8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9"/>
  </w:num>
  <w:num w:numId="3">
    <w:abstractNumId w:val="16"/>
  </w:num>
  <w:num w:numId="4">
    <w:abstractNumId w:val="20"/>
  </w:num>
  <w:num w:numId="5">
    <w:abstractNumId w:val="1"/>
  </w:num>
  <w:num w:numId="6">
    <w:abstractNumId w:val="9"/>
  </w:num>
  <w:num w:numId="7">
    <w:abstractNumId w:val="3"/>
  </w:num>
  <w:num w:numId="8">
    <w:abstractNumId w:val="17"/>
  </w:num>
  <w:num w:numId="9">
    <w:abstractNumId w:val="12"/>
  </w:num>
  <w:num w:numId="10">
    <w:abstractNumId w:val="10"/>
  </w:num>
  <w:num w:numId="11">
    <w:abstractNumId w:val="21"/>
  </w:num>
  <w:num w:numId="12">
    <w:abstractNumId w:val="18"/>
  </w:num>
  <w:num w:numId="13">
    <w:abstractNumId w:val="4"/>
  </w:num>
  <w:num w:numId="14">
    <w:abstractNumId w:val="8"/>
  </w:num>
  <w:num w:numId="15">
    <w:abstractNumId w:val="7"/>
  </w:num>
  <w:num w:numId="16">
    <w:abstractNumId w:val="15"/>
  </w:num>
  <w:num w:numId="17">
    <w:abstractNumId w:val="11"/>
  </w:num>
  <w:num w:numId="18">
    <w:abstractNumId w:val="14"/>
  </w:num>
  <w:num w:numId="19">
    <w:abstractNumId w:val="13"/>
  </w:num>
  <w:num w:numId="20">
    <w:abstractNumId w:val="2"/>
  </w:num>
  <w:num w:numId="21">
    <w:abstractNumId w:val="22"/>
  </w:num>
  <w:num w:numId="22">
    <w:abstractNumId w:val="6"/>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1F1"/>
    <w:rsid w:val="00021324"/>
    <w:rsid w:val="00035724"/>
    <w:rsid w:val="000650AB"/>
    <w:rsid w:val="00086123"/>
    <w:rsid w:val="000D7A28"/>
    <w:rsid w:val="0010427A"/>
    <w:rsid w:val="00124AFA"/>
    <w:rsid w:val="00160EE6"/>
    <w:rsid w:val="00165A47"/>
    <w:rsid w:val="00180CA3"/>
    <w:rsid w:val="00182AC5"/>
    <w:rsid w:val="00197C7D"/>
    <w:rsid w:val="001E1CA5"/>
    <w:rsid w:val="001E700D"/>
    <w:rsid w:val="00240A38"/>
    <w:rsid w:val="002669FB"/>
    <w:rsid w:val="00352753"/>
    <w:rsid w:val="00381F42"/>
    <w:rsid w:val="003A0128"/>
    <w:rsid w:val="003D4D95"/>
    <w:rsid w:val="003F6942"/>
    <w:rsid w:val="004447E9"/>
    <w:rsid w:val="00482069"/>
    <w:rsid w:val="0049726A"/>
    <w:rsid w:val="004A1CDA"/>
    <w:rsid w:val="004A422E"/>
    <w:rsid w:val="004D5FC6"/>
    <w:rsid w:val="004E54A3"/>
    <w:rsid w:val="004E6EB3"/>
    <w:rsid w:val="00522181"/>
    <w:rsid w:val="00527F0A"/>
    <w:rsid w:val="0053067E"/>
    <w:rsid w:val="00532855"/>
    <w:rsid w:val="005425B5"/>
    <w:rsid w:val="005460C9"/>
    <w:rsid w:val="005B0387"/>
    <w:rsid w:val="005B0F30"/>
    <w:rsid w:val="00623434"/>
    <w:rsid w:val="00625EA2"/>
    <w:rsid w:val="00640ED5"/>
    <w:rsid w:val="00676334"/>
    <w:rsid w:val="006847B6"/>
    <w:rsid w:val="006A5657"/>
    <w:rsid w:val="006B3B7F"/>
    <w:rsid w:val="006B494F"/>
    <w:rsid w:val="006D235A"/>
    <w:rsid w:val="007152BA"/>
    <w:rsid w:val="007211D4"/>
    <w:rsid w:val="007217BF"/>
    <w:rsid w:val="00782880"/>
    <w:rsid w:val="007F3F28"/>
    <w:rsid w:val="007F4150"/>
    <w:rsid w:val="008021A4"/>
    <w:rsid w:val="0080725A"/>
    <w:rsid w:val="0081082E"/>
    <w:rsid w:val="008331A0"/>
    <w:rsid w:val="008532C4"/>
    <w:rsid w:val="008820F5"/>
    <w:rsid w:val="008B1942"/>
    <w:rsid w:val="008B2CED"/>
    <w:rsid w:val="008B4F25"/>
    <w:rsid w:val="008C4972"/>
    <w:rsid w:val="008D495E"/>
    <w:rsid w:val="008F18F8"/>
    <w:rsid w:val="008F4876"/>
    <w:rsid w:val="008F4D1C"/>
    <w:rsid w:val="0091116D"/>
    <w:rsid w:val="00931A65"/>
    <w:rsid w:val="0093559F"/>
    <w:rsid w:val="00966C7D"/>
    <w:rsid w:val="009A2E53"/>
    <w:rsid w:val="00A3643C"/>
    <w:rsid w:val="00A51CB5"/>
    <w:rsid w:val="00AB71F1"/>
    <w:rsid w:val="00AF342F"/>
    <w:rsid w:val="00B01003"/>
    <w:rsid w:val="00B03CFC"/>
    <w:rsid w:val="00B17D0B"/>
    <w:rsid w:val="00B23627"/>
    <w:rsid w:val="00B52F30"/>
    <w:rsid w:val="00B702D2"/>
    <w:rsid w:val="00BB35CA"/>
    <w:rsid w:val="00BF2F0B"/>
    <w:rsid w:val="00C06237"/>
    <w:rsid w:val="00C2554B"/>
    <w:rsid w:val="00C26BD5"/>
    <w:rsid w:val="00C3526D"/>
    <w:rsid w:val="00C578C2"/>
    <w:rsid w:val="00C838FC"/>
    <w:rsid w:val="00D14A82"/>
    <w:rsid w:val="00D27D3C"/>
    <w:rsid w:val="00D51764"/>
    <w:rsid w:val="00DA5A6E"/>
    <w:rsid w:val="00DD2B61"/>
    <w:rsid w:val="00DF23EF"/>
    <w:rsid w:val="00E1602F"/>
    <w:rsid w:val="00E47885"/>
    <w:rsid w:val="00E5188F"/>
    <w:rsid w:val="00E617E2"/>
    <w:rsid w:val="00E938B7"/>
    <w:rsid w:val="00EB29DE"/>
    <w:rsid w:val="00F3671C"/>
    <w:rsid w:val="00F64A3C"/>
    <w:rsid w:val="00F766D7"/>
    <w:rsid w:val="00F93376"/>
    <w:rsid w:val="00FC1867"/>
    <w:rsid w:val="00FD2554"/>
    <w:rsid w:val="00FE5A28"/>
    <w:rsid w:val="00FF2F3E"/>
    <w:rsid w:val="0EEEF0C7"/>
    <w:rsid w:val="3199D88B"/>
    <w:rsid w:val="5B8E1DAA"/>
    <w:rsid w:val="7A1BE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A155B"/>
  <w15:chartTrackingRefBased/>
  <w15:docId w15:val="{C4C38769-FB84-41D5-A834-125A1063A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213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81082E"/>
    <w:pPr>
      <w:keepNext/>
      <w:spacing w:after="0" w:line="240" w:lineRule="auto"/>
      <w:ind w:left="720"/>
      <w:outlineLvl w:val="2"/>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7D0B"/>
    <w:rPr>
      <w:color w:val="0000FF"/>
      <w:u w:val="single"/>
    </w:rPr>
  </w:style>
  <w:style w:type="paragraph" w:styleId="ListParagraph">
    <w:name w:val="List Paragraph"/>
    <w:basedOn w:val="Normal"/>
    <w:link w:val="ListParagraphChar"/>
    <w:uiPriority w:val="34"/>
    <w:qFormat/>
    <w:rsid w:val="005460C9"/>
    <w:pPr>
      <w:ind w:left="720"/>
      <w:contextualSpacing/>
    </w:pPr>
  </w:style>
  <w:style w:type="character" w:customStyle="1" w:styleId="Heading3Char">
    <w:name w:val="Heading 3 Char"/>
    <w:basedOn w:val="DefaultParagraphFont"/>
    <w:link w:val="Heading3"/>
    <w:rsid w:val="0081082E"/>
    <w:rPr>
      <w:rFonts w:ascii="Calibri" w:eastAsia="Times New Roman" w:hAnsi="Calibri" w:cs="Times New Roman"/>
      <w:sz w:val="24"/>
      <w:szCs w:val="24"/>
    </w:rPr>
  </w:style>
  <w:style w:type="character" w:customStyle="1" w:styleId="Heading2Char">
    <w:name w:val="Heading 2 Char"/>
    <w:basedOn w:val="DefaultParagraphFont"/>
    <w:link w:val="Heading2"/>
    <w:uiPriority w:val="9"/>
    <w:rsid w:val="00021324"/>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522181"/>
    <w:rPr>
      <w:color w:val="954F72" w:themeColor="followedHyperlink"/>
      <w:u w:val="single"/>
    </w:rPr>
  </w:style>
  <w:style w:type="character" w:styleId="UnresolvedMention">
    <w:name w:val="Unresolved Mention"/>
    <w:basedOn w:val="DefaultParagraphFont"/>
    <w:uiPriority w:val="99"/>
    <w:semiHidden/>
    <w:unhideWhenUsed/>
    <w:rsid w:val="004A1CDA"/>
    <w:rPr>
      <w:color w:val="605E5C"/>
      <w:shd w:val="clear" w:color="auto" w:fill="E1DFDD"/>
    </w:rPr>
  </w:style>
  <w:style w:type="paragraph" w:styleId="BalloonText">
    <w:name w:val="Balloon Text"/>
    <w:basedOn w:val="Normal"/>
    <w:link w:val="BalloonTextChar"/>
    <w:uiPriority w:val="99"/>
    <w:semiHidden/>
    <w:unhideWhenUsed/>
    <w:rsid w:val="00F933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376"/>
    <w:rPr>
      <w:rFonts w:ascii="Segoe UI" w:hAnsi="Segoe UI" w:cs="Segoe UI"/>
      <w:sz w:val="18"/>
      <w:szCs w:val="18"/>
    </w:rPr>
  </w:style>
  <w:style w:type="character" w:customStyle="1" w:styleId="ListParagraphChar">
    <w:name w:val="List Paragraph Char"/>
    <w:basedOn w:val="DefaultParagraphFont"/>
    <w:link w:val="ListParagraph"/>
    <w:uiPriority w:val="34"/>
    <w:locked/>
    <w:rsid w:val="00C2554B"/>
  </w:style>
  <w:style w:type="character" w:customStyle="1" w:styleId="normaltextrun">
    <w:name w:val="normaltextrun"/>
    <w:basedOn w:val="DefaultParagraphFont"/>
    <w:rsid w:val="00C2554B"/>
  </w:style>
  <w:style w:type="character" w:customStyle="1" w:styleId="eop">
    <w:name w:val="eop"/>
    <w:basedOn w:val="DefaultParagraphFont"/>
    <w:rsid w:val="00C2554B"/>
  </w:style>
  <w:style w:type="paragraph" w:customStyle="1" w:styleId="paragraph">
    <w:name w:val="paragraph"/>
    <w:basedOn w:val="Normal"/>
    <w:rsid w:val="00C2554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F69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942"/>
  </w:style>
  <w:style w:type="paragraph" w:styleId="Footer">
    <w:name w:val="footer"/>
    <w:basedOn w:val="Normal"/>
    <w:link w:val="FooterChar"/>
    <w:uiPriority w:val="99"/>
    <w:unhideWhenUsed/>
    <w:rsid w:val="003F69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60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ist.gov/itl/applied-cybersecurity/nice/nice-cybersecurity-workforce-framework-resource-center" TargetMode="External"/><Relationship Id="rId18" Type="http://schemas.openxmlformats.org/officeDocument/2006/relationships/hyperlink" Target="https://www.cybrary.it/" TargetMode="External"/><Relationship Id="rId26" Type="http://schemas.openxmlformats.org/officeDocument/2006/relationships/hyperlink" Target="mailto:Mike.morris@wgu.edu" TargetMode="External"/><Relationship Id="rId39" Type="http://schemas.openxmlformats.org/officeDocument/2006/relationships/fontTable" Target="fontTable.xml"/><Relationship Id="rId21" Type="http://schemas.openxmlformats.org/officeDocument/2006/relationships/hyperlink" Target="https://www.youtube.com/cyberfed" TargetMode="External"/><Relationship Id="rId34" Type="http://schemas.openxmlformats.org/officeDocument/2006/relationships/hyperlink" Target="mailto:anastacia.webster@csusb.edu" TargetMode="External"/><Relationship Id="rId7" Type="http://schemas.openxmlformats.org/officeDocument/2006/relationships/webSettings" Target="webSettings.xml"/><Relationship Id="rId12" Type="http://schemas.openxmlformats.org/officeDocument/2006/relationships/hyperlink" Target="https://nistgov.sharepoint.com/sites/NICEProgram/NICEWG/Pages/home.aspx" TargetMode="External"/><Relationship Id="rId17" Type="http://schemas.openxmlformats.org/officeDocument/2006/relationships/hyperlink" Target="https://csrc.nist.gov/publications/detail/nistir/8286/draft" TargetMode="External"/><Relationship Id="rId25" Type="http://schemas.openxmlformats.org/officeDocument/2006/relationships/hyperlink" Target="https://www.nist.gov/itl/applied-cybersecurity/nice/about/working-group/k12-sub-working-group" TargetMode="External"/><Relationship Id="rId33" Type="http://schemas.openxmlformats.org/officeDocument/2006/relationships/hyperlink" Target="https://www.k12cybersecurityconference.org/"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nist.gov/itl/applied-cybersecurity/nice/about/strategic-plan" TargetMode="External"/><Relationship Id="rId20" Type="http://schemas.openxmlformats.org/officeDocument/2006/relationships/hyperlink" Target="https://www.nist.gov/itl/applied-cybersecurity/nice/about/working-group/collegiate-sub-working-group" TargetMode="External"/><Relationship Id="rId29" Type="http://schemas.openxmlformats.org/officeDocument/2006/relationships/hyperlink" Target="https://niceconference.org/proposal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icewg@nist.gov" TargetMode="External"/><Relationship Id="rId24" Type="http://schemas.openxmlformats.org/officeDocument/2006/relationships/hyperlink" Target="https://www.nist.gov/itl/applied-cybersecurity/nice/events/national-cybersecurity-career-awareness-week" TargetMode="External"/><Relationship Id="rId32" Type="http://schemas.openxmlformats.org/officeDocument/2006/relationships/hyperlink" Target="mailto:Conference@ikeepsafe.org" TargetMode="External"/><Relationship Id="rId37" Type="http://schemas.openxmlformats.org/officeDocument/2006/relationships/hyperlink" Target="https://nistgov.sharepoint.com/:w:/r/sites/NICEProgram/NICEWG/_layouts/15/Doc.aspx?sourcedoc=%7BF7908D1C-1150-4F06-865E-8B158A7971EE%7D&amp;file=NICEWG%20Chat%20Log%204_22_20.docx&amp;action=default&amp;mobileredirect=true"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solarium.gov/" TargetMode="External"/><Relationship Id="rId23" Type="http://schemas.openxmlformats.org/officeDocument/2006/relationships/hyperlink" Target="https://www.nist.gov/system/files/documents/2020/04/23/One%20Pager%20Counselors%20FINAL.pdf" TargetMode="External"/><Relationship Id="rId28" Type="http://schemas.openxmlformats.org/officeDocument/2006/relationships/hyperlink" Target="https://www.nist.gov/itl/applied-cybersecurity/nice/about/working-group/workforce-management-sub-working-group" TargetMode="External"/><Relationship Id="rId36" Type="http://schemas.openxmlformats.org/officeDocument/2006/relationships/hyperlink" Target="https://nice-challenge.com/" TargetMode="External"/><Relationship Id="rId10" Type="http://schemas.openxmlformats.org/officeDocument/2006/relationships/hyperlink" Target="https://nistgov.sharepoint.com/sites/NICEProgram/NICEWG/Pages/home.aspx" TargetMode="External"/><Relationship Id="rId19" Type="http://schemas.openxmlformats.org/officeDocument/2006/relationships/hyperlink" Target="https://www.nist.gov/itl/applied-cybersecurity/nice/about/working-group/apprenticeship-sub-working-group" TargetMode="External"/><Relationship Id="rId31" Type="http://schemas.openxmlformats.org/officeDocument/2006/relationships/hyperlink" Target="https://niceconferenc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aura@solarium.gov" TargetMode="External"/><Relationship Id="rId22" Type="http://schemas.openxmlformats.org/officeDocument/2006/relationships/hyperlink" Target="https://www.nist.gov/itl/applied-cybersecurity/nice/about/working-group/competitions-sub-working-group" TargetMode="External"/><Relationship Id="rId27" Type="http://schemas.openxmlformats.org/officeDocument/2006/relationships/hyperlink" Target="https://www.nist.gov/itl/applied-cybersecurity/nice/about/working-group/training-and-certifications-sub-working-group" TargetMode="External"/><Relationship Id="rId30" Type="http://schemas.openxmlformats.org/officeDocument/2006/relationships/hyperlink" Target="mailto:info@niceconference.org" TargetMode="External"/><Relationship Id="rId35" Type="http://schemas.openxmlformats.org/officeDocument/2006/relationships/hyperlink" Target="https://www.caecommunity.org/"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14183DF7A2F941858F4719F937ED11" ma:contentTypeVersion="4" ma:contentTypeDescription="Create a new document." ma:contentTypeScope="" ma:versionID="cc760079e5f6311a8b49447caffbf610">
  <xsd:schema xmlns:xsd="http://www.w3.org/2001/XMLSchema" xmlns:xs="http://www.w3.org/2001/XMLSchema" xmlns:p="http://schemas.microsoft.com/office/2006/metadata/properties" xmlns:ns2="b0af2475-d320-42a9-846e-935ddcd3534b" xmlns:ns3="04a7c0a6-9745-41f5-b2ac-aec68e51b356" targetNamespace="http://schemas.microsoft.com/office/2006/metadata/properties" ma:root="true" ma:fieldsID="ffefec20f0502cde96e6e2060a3ca2ff" ns2:_="" ns3:_="">
    <xsd:import namespace="b0af2475-d320-42a9-846e-935ddcd3534b"/>
    <xsd:import namespace="04a7c0a6-9745-41f5-b2ac-aec68e51b3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f2475-d320-42a9-846e-935ddcd353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a7c0a6-9745-41f5-b2ac-aec68e51b35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991E65-2456-41FC-9646-BF92A8933A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736C4D-F18E-4639-ABAE-7F70D4F6B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f2475-d320-42a9-846e-935ddcd3534b"/>
    <ds:schemaRef ds:uri="04a7c0a6-9745-41f5-b2ac-aec68e51b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37FFD3-72CD-4AB9-9C4C-504474DB35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3269</Words>
  <Characters>18636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Caron Carlson</dc:creator>
  <cp:keywords/>
  <dc:description/>
  <cp:lastModifiedBy>Caron Carlson</cp:lastModifiedBy>
  <cp:revision>2</cp:revision>
  <dcterms:created xsi:type="dcterms:W3CDTF">2020-05-08T12:30:00Z</dcterms:created>
  <dcterms:modified xsi:type="dcterms:W3CDTF">2020-05-08T12:30:00Z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0x010100D614183DF7A2F941858F4719F937ED11</vt:lpwstr>
  </property>
</Properties>
</file>