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38653E4B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29017F">
        <w:rPr>
          <w:rFonts w:asciiTheme="majorHAnsi" w:eastAsiaTheme="majorEastAsia" w:hAnsiTheme="majorHAnsi" w:cstheme="majorBidi"/>
          <w:b/>
          <w:bCs/>
        </w:rPr>
        <w:t xml:space="preserve"> </w:t>
      </w:r>
      <w:r w:rsidR="006E4AE3">
        <w:rPr>
          <w:rFonts w:asciiTheme="majorHAnsi" w:eastAsiaTheme="majorEastAsia" w:hAnsiTheme="majorHAnsi" w:cstheme="majorBidi"/>
          <w:b/>
          <w:bCs/>
        </w:rPr>
        <w:t>8/22/2018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4A378D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14:paraId="3B685154" w14:textId="77777777" w:rsidR="00E924DD" w:rsidRPr="00E924DD" w:rsidRDefault="230BF5D5" w:rsidP="004A378D">
      <w:pPr>
        <w:pStyle w:val="Heading1"/>
      </w:pPr>
      <w:r w:rsidRPr="230BF5D5">
        <w:t>NICE Program Office Updates</w:t>
      </w:r>
    </w:p>
    <w:p w14:paraId="3B685155" w14:textId="77777777" w:rsidR="00E924DD" w:rsidRPr="00E924DD" w:rsidRDefault="230BF5D5" w:rsidP="004A378D">
      <w:pPr>
        <w:pStyle w:val="Heading1"/>
      </w:pPr>
      <w:r w:rsidRPr="230BF5D5">
        <w:t>Opening Remarks</w:t>
      </w:r>
    </w:p>
    <w:p w14:paraId="3B685156" w14:textId="77777777" w:rsidR="00E924DD" w:rsidRPr="00E924DD" w:rsidRDefault="01FA934A" w:rsidP="009D1C1E">
      <w:pPr>
        <w:pStyle w:val="Heading2"/>
        <w:ind w:hanging="331"/>
      </w:pPr>
      <w:r>
        <w:t>Academic Co-Chair</w:t>
      </w:r>
    </w:p>
    <w:p w14:paraId="3B685157" w14:textId="77777777" w:rsidR="00E924DD" w:rsidRPr="00E924DD" w:rsidRDefault="01FA934A" w:rsidP="004A378D">
      <w:pPr>
        <w:pStyle w:val="Heading2"/>
        <w:ind w:left="1098" w:hanging="378"/>
      </w:pPr>
      <w:r>
        <w:t>Industry Co-Chair</w:t>
      </w:r>
    </w:p>
    <w:p w14:paraId="3B685158" w14:textId="77777777" w:rsidR="00E924DD" w:rsidRPr="00E924DD" w:rsidRDefault="230BF5D5" w:rsidP="004A378D">
      <w:pPr>
        <w:pStyle w:val="Heading1"/>
      </w:pPr>
      <w:r w:rsidRPr="230BF5D5">
        <w:t>Standing Items</w:t>
      </w:r>
    </w:p>
    <w:p w14:paraId="2AA0B311" w14:textId="77777777" w:rsidR="0084104D" w:rsidRPr="00956639" w:rsidRDefault="230BF5D5" w:rsidP="009E7E86">
      <w:pPr>
        <w:pStyle w:val="Heading2"/>
        <w:numPr>
          <w:ilvl w:val="0"/>
          <w:numId w:val="12"/>
        </w:numPr>
        <w:rPr>
          <w:rFonts w:asciiTheme="majorHAnsi" w:hAnsiTheme="majorHAnsi"/>
        </w:rPr>
      </w:pPr>
      <w:r w:rsidRPr="230BF5D5">
        <w:t xml:space="preserve">Report Roundup – learning from good ideas </w:t>
      </w:r>
    </w:p>
    <w:p w14:paraId="72026332" w14:textId="4D523F20" w:rsidR="0084104D" w:rsidRPr="009D1C1E" w:rsidRDefault="230BF5D5" w:rsidP="00CD3F6C">
      <w:pPr>
        <w:pStyle w:val="Heading3"/>
        <w:numPr>
          <w:ilvl w:val="0"/>
          <w:numId w:val="0"/>
        </w:numPr>
        <w:ind w:left="1062"/>
        <w:rPr>
          <w:rFonts w:eastAsiaTheme="majorEastAsia"/>
        </w:rPr>
      </w:pPr>
      <w:r w:rsidRPr="009D1C1E">
        <w:rPr>
          <w:rFonts w:eastAsiaTheme="majorEastAsia"/>
        </w:rPr>
        <w:t>Topic:</w:t>
      </w:r>
      <w:r w:rsidR="006E37C0" w:rsidRPr="17A4EDB2">
        <w:rPr>
          <w:rFonts w:eastAsiaTheme="majorEastAsia"/>
        </w:rPr>
        <w:t xml:space="preserve"> </w:t>
      </w:r>
      <w:r w:rsidR="006E37C0">
        <w:rPr>
          <w:rFonts w:eastAsiaTheme="majorEastAsia"/>
        </w:rPr>
        <w:t>"Winning the Game" – gaming in the cybersecurity workforce</w:t>
      </w:r>
      <w:r w:rsidRPr="009D1C1E">
        <w:rPr>
          <w:rFonts w:eastAsiaTheme="majorEastAsia"/>
        </w:rPr>
        <w:t xml:space="preserve"> </w:t>
      </w:r>
    </w:p>
    <w:p w14:paraId="60A47511" w14:textId="17AB049A" w:rsidR="0084104D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URL: </w:t>
      </w:r>
      <w:r w:rsidR="006E37C0">
        <w:rPr>
          <w:rFonts w:cs="Calibri"/>
          <w:color w:val="0563C1"/>
          <w:sz w:val="22"/>
          <w:szCs w:val="22"/>
          <w:u w:val="single"/>
          <w:shd w:val="clear" w:color="auto" w:fill="FFFFFF"/>
        </w:rPr>
        <w:t>http://www.information-age.com/uk-education-system-exacerbating-cyber-skills-gap-123468601/</w:t>
      </w:r>
    </w:p>
    <w:p w14:paraId="4559E52B" w14:textId="77777777" w:rsidR="0084104D" w:rsidRPr="00956639" w:rsidRDefault="230BF5D5" w:rsidP="006E37C0">
      <w:pPr>
        <w:pStyle w:val="Heading2"/>
        <w:numPr>
          <w:ilvl w:val="0"/>
          <w:numId w:val="12"/>
        </w:numPr>
        <w:rPr>
          <w:rFonts w:asciiTheme="majorHAnsi" w:hAnsiTheme="majorHAnsi"/>
        </w:rPr>
      </w:pPr>
      <w:r w:rsidRPr="230BF5D5">
        <w:t xml:space="preserve">Strategy Stories – new developments that align to NICE Strategy </w:t>
      </w:r>
    </w:p>
    <w:p w14:paraId="24B970C6" w14:textId="78A524FE" w:rsidR="0084104D" w:rsidRPr="009D1C1E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bookmarkStart w:id="0" w:name="_GoBack"/>
      <w:r w:rsidRPr="009D1C1E">
        <w:rPr>
          <w:rFonts w:eastAsiaTheme="majorEastAsia"/>
        </w:rPr>
        <w:t>Topic:</w:t>
      </w:r>
      <w:r w:rsidR="006E37C0">
        <w:rPr>
          <w:rFonts w:eastAsiaTheme="majorEastAsia"/>
        </w:rPr>
        <w:t xml:space="preserve"> "</w:t>
      </w:r>
      <w:r w:rsidR="00E96910" w:rsidRPr="00E96910">
        <w:rPr>
          <w:rFonts w:eastAsia="Calibri" w:cs="Calibri"/>
          <w:sz w:val="22"/>
          <w:szCs w:val="22"/>
        </w:rPr>
        <w:t xml:space="preserve"> </w:t>
      </w:r>
      <w:r w:rsidR="00E96910" w:rsidRPr="73333528">
        <w:rPr>
          <w:rFonts w:eastAsia="Calibri" w:cs="Calibri"/>
          <w:sz w:val="22"/>
          <w:szCs w:val="22"/>
        </w:rPr>
        <w:t>International Consortium of Minority Cybersecurity Professionals</w:t>
      </w:r>
      <w:r w:rsidR="00E96910">
        <w:rPr>
          <w:rFonts w:eastAsiaTheme="majorEastAsia"/>
        </w:rPr>
        <w:t xml:space="preserve"> </w:t>
      </w:r>
      <w:r w:rsidR="006E37C0">
        <w:rPr>
          <w:rFonts w:eastAsiaTheme="majorEastAsia"/>
        </w:rPr>
        <w:t>"</w:t>
      </w:r>
    </w:p>
    <w:bookmarkEnd w:id="0"/>
    <w:p w14:paraId="157D5F3F" w14:textId="3E382E38" w:rsidR="230BF5D5" w:rsidRDefault="006E37C0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>
        <w:rPr>
          <w:rFonts w:eastAsiaTheme="majorEastAsia"/>
        </w:rPr>
        <w:t>Objective 2.4</w:t>
      </w:r>
      <w:r w:rsidR="230BF5D5" w:rsidRPr="230BF5D5">
        <w:rPr>
          <w:rFonts w:eastAsiaTheme="majorEastAsia"/>
        </w:rPr>
        <w:t>:</w:t>
      </w:r>
      <w:r>
        <w:rPr>
          <w:rFonts w:eastAsiaTheme="majorEastAsia"/>
        </w:rPr>
        <w:t xml:space="preserve"> </w:t>
      </w:r>
      <w:r w:rsidRPr="006E37C0">
        <w:rPr>
          <w:rFonts w:eastAsiaTheme="majorEastAsia"/>
        </w:rPr>
        <w:t>Grow creative and effective efforts to increase the number of women, minorities, veterans, persons with disabilities, and other underrepresented populations in the cybersecurity workforce</w:t>
      </w:r>
    </w:p>
    <w:p w14:paraId="792820B6" w14:textId="5D2C8775" w:rsidR="0084104D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6E37C0">
        <w:rPr>
          <w:rFonts w:eastAsiaTheme="majorEastAsia"/>
        </w:rPr>
        <w:t xml:space="preserve"> </w:t>
      </w:r>
      <w:hyperlink r:id="rId10" w:history="1">
        <w:r w:rsidR="006E37C0" w:rsidRPr="003A0424">
          <w:rPr>
            <w:rStyle w:val="Hyperlink"/>
            <w:rFonts w:eastAsiaTheme="majorEastAsia"/>
          </w:rPr>
          <w:t>https://icmcp.org/</w:t>
        </w:r>
      </w:hyperlink>
    </w:p>
    <w:p w14:paraId="137BDC95" w14:textId="77777777" w:rsidR="0084104D" w:rsidRPr="00956639" w:rsidRDefault="01FA934A" w:rsidP="009D1C1E">
      <w:pPr>
        <w:pStyle w:val="Heading2"/>
        <w:ind w:hanging="331"/>
        <w:rPr>
          <w:rFonts w:asciiTheme="majorHAnsi" w:hAnsiTheme="majorHAnsi"/>
        </w:rPr>
      </w:pPr>
      <w:r>
        <w:t>Metric Moment – what gets measured gets done</w:t>
      </w:r>
    </w:p>
    <w:p w14:paraId="48029C3B" w14:textId="72190C9A" w:rsidR="01FA934A" w:rsidRDefault="01FA934A" w:rsidP="006E4AE3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1FA934A">
        <w:rPr>
          <w:rFonts w:eastAsiaTheme="majorEastAsia"/>
        </w:rPr>
        <w:t>Topic: NICE Web Metrics</w:t>
      </w:r>
    </w:p>
    <w:p w14:paraId="77747D7F" w14:textId="785CEAC6" w:rsidR="70F232D7" w:rsidRDefault="230BF5D5" w:rsidP="006E4AE3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6E4AE3" w:rsidRPr="52483C48">
        <w:rPr>
          <w:rFonts w:eastAsiaTheme="majorEastAsia"/>
        </w:rPr>
        <w:t xml:space="preserve"> </w:t>
      </w:r>
      <w:hyperlink r:id="rId11" w:history="1">
        <w:r w:rsidR="006E4AE3" w:rsidRPr="009863A7">
          <w:rPr>
            <w:rStyle w:val="Hyperlink"/>
            <w:rFonts w:eastAsiaTheme="majorEastAsia"/>
          </w:rPr>
          <w:t>nist.gov/nice</w:t>
        </w:r>
      </w:hyperlink>
    </w:p>
    <w:p w14:paraId="3B68515E" w14:textId="77777777" w:rsidR="00E924DD" w:rsidRPr="00E924DD" w:rsidRDefault="6B31EB3A" w:rsidP="004A378D">
      <w:pPr>
        <w:pStyle w:val="Heading1"/>
      </w:pPr>
      <w:r>
        <w:t>Subgroup Updates</w:t>
      </w:r>
    </w:p>
    <w:p w14:paraId="405ADF3E" w14:textId="3389C23C" w:rsidR="6B31EB3A" w:rsidRDefault="6B31EB3A" w:rsidP="6B31EB3A">
      <w:pPr>
        <w:pStyle w:val="Heading2"/>
        <w:numPr>
          <w:ilvl w:val="0"/>
          <w:numId w:val="6"/>
        </w:numPr>
      </w:pPr>
      <w:r>
        <w:t>Apprenticeship</w:t>
      </w:r>
    </w:p>
    <w:p w14:paraId="3B685160" w14:textId="77777777" w:rsidR="00E924DD" w:rsidRPr="00E924DD" w:rsidRDefault="6B31EB3A" w:rsidP="008A121F">
      <w:pPr>
        <w:pStyle w:val="Heading2"/>
        <w:numPr>
          <w:ilvl w:val="0"/>
          <w:numId w:val="6"/>
        </w:numPr>
      </w:pPr>
      <w:r>
        <w:t>Collegiate</w:t>
      </w:r>
    </w:p>
    <w:p w14:paraId="3B685161" w14:textId="77777777" w:rsidR="00E924DD" w:rsidRPr="00E924DD" w:rsidRDefault="6B31EB3A" w:rsidP="008A121F">
      <w:pPr>
        <w:pStyle w:val="Heading2"/>
        <w:numPr>
          <w:ilvl w:val="0"/>
          <w:numId w:val="6"/>
        </w:numPr>
      </w:pPr>
      <w:r>
        <w:t>Competitions</w:t>
      </w:r>
    </w:p>
    <w:p w14:paraId="0248EE07" w14:textId="105574EA" w:rsidR="00E924DD" w:rsidRPr="00E924DD" w:rsidRDefault="6B31EB3A" w:rsidP="6B31EB3A">
      <w:pPr>
        <w:pStyle w:val="Heading2"/>
        <w:numPr>
          <w:ilvl w:val="0"/>
          <w:numId w:val="6"/>
        </w:numPr>
        <w:rPr>
          <w:szCs w:val="24"/>
        </w:rPr>
      </w:pPr>
      <w:r>
        <w:t>K12</w:t>
      </w:r>
    </w:p>
    <w:p w14:paraId="3B685162" w14:textId="246AD9F7" w:rsidR="00E924DD" w:rsidRPr="00E924DD" w:rsidRDefault="6B31EB3A" w:rsidP="6B31EB3A">
      <w:pPr>
        <w:pStyle w:val="Heading2"/>
        <w:numPr>
          <w:ilvl w:val="0"/>
          <w:numId w:val="6"/>
        </w:numPr>
        <w:rPr>
          <w:szCs w:val="24"/>
        </w:rPr>
      </w:pPr>
      <w:r>
        <w:t>Training and Certifications</w:t>
      </w:r>
    </w:p>
    <w:p w14:paraId="3B685163" w14:textId="299AA0D6" w:rsidR="00E924DD" w:rsidRPr="00E924DD" w:rsidRDefault="6B31EB3A" w:rsidP="008A121F">
      <w:pPr>
        <w:pStyle w:val="Heading2"/>
        <w:numPr>
          <w:ilvl w:val="0"/>
          <w:numId w:val="6"/>
        </w:numPr>
      </w:pPr>
      <w:r>
        <w:lastRenderedPageBreak/>
        <w:t>Workforce Management</w:t>
      </w:r>
    </w:p>
    <w:p w14:paraId="3B685165" w14:textId="77777777" w:rsidR="00E924DD" w:rsidRPr="00E924DD" w:rsidRDefault="230BF5D5" w:rsidP="004A378D">
      <w:pPr>
        <w:pStyle w:val="Heading1"/>
      </w:pPr>
      <w:r w:rsidRPr="230BF5D5">
        <w:t>Project Progress Reports</w:t>
      </w:r>
    </w:p>
    <w:p w14:paraId="72E73505" w14:textId="789829B2" w:rsidR="006E37C0" w:rsidRDefault="006E37C0" w:rsidP="006E37C0">
      <w:pPr>
        <w:pStyle w:val="Heading2"/>
        <w:numPr>
          <w:ilvl w:val="0"/>
          <w:numId w:val="15"/>
        </w:numPr>
      </w:pPr>
      <w:bookmarkStart w:id="1" w:name="_Hlk522534858"/>
      <w:r>
        <w:t>National Cybersecurity Career Awareness Week</w:t>
      </w:r>
    </w:p>
    <w:p w14:paraId="34FDB733" w14:textId="07367595" w:rsidR="006E37C0" w:rsidRDefault="006E37C0" w:rsidP="006E37C0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6B31EB3A">
        <w:rPr>
          <w:rFonts w:eastAsiaTheme="majorEastAsia"/>
        </w:rPr>
        <w:t>URL</w:t>
      </w:r>
      <w:bookmarkEnd w:id="1"/>
      <w:r w:rsidRPr="6B31EB3A">
        <w:rPr>
          <w:rFonts w:eastAsiaTheme="majorEastAsia"/>
        </w:rPr>
        <w:t>:</w:t>
      </w:r>
      <w:r>
        <w:rPr>
          <w:rFonts w:eastAsiaTheme="majorEastAsia"/>
        </w:rPr>
        <w:t xml:space="preserve"> </w:t>
      </w:r>
      <w:hyperlink r:id="rId12" w:history="1">
        <w:r w:rsidRPr="003A0424">
          <w:rPr>
            <w:rStyle w:val="Hyperlink"/>
            <w:rFonts w:eastAsiaTheme="majorEastAsia" w:cstheme="majorBidi"/>
            <w:szCs w:val="26"/>
          </w:rPr>
          <w:t>https://www.nist.gov/itl/applied-cybersecurity/nice/events/national-cybersecurity-career-awareness-week</w:t>
        </w:r>
      </w:hyperlink>
    </w:p>
    <w:p w14:paraId="3B685167" w14:textId="6EDF8701" w:rsidR="00E924DD" w:rsidRDefault="006E37C0" w:rsidP="006E37C0">
      <w:pPr>
        <w:pStyle w:val="Heading2"/>
        <w:numPr>
          <w:ilvl w:val="0"/>
          <w:numId w:val="15"/>
        </w:numPr>
      </w:pPr>
      <w:r>
        <w:t>NICE K</w:t>
      </w:r>
      <w:r w:rsidR="6B31EB3A">
        <w:t>12 Cybersecurity Education Conference</w:t>
      </w:r>
    </w:p>
    <w:p w14:paraId="5B2575C5" w14:textId="722D3232" w:rsidR="6B31EB3A" w:rsidRDefault="6B31EB3A" w:rsidP="6B31EB3A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6B31EB3A">
        <w:rPr>
          <w:rFonts w:eastAsiaTheme="majorEastAsia"/>
        </w:rPr>
        <w:t>URL:</w:t>
      </w:r>
      <w:r w:rsidR="006E37C0">
        <w:rPr>
          <w:rFonts w:eastAsiaTheme="majorEastAsia"/>
        </w:rPr>
        <w:t xml:space="preserve"> </w:t>
      </w:r>
      <w:hyperlink r:id="rId13" w:history="1">
        <w:r w:rsidR="006E37C0" w:rsidRPr="001A74E9">
          <w:rPr>
            <w:rStyle w:val="Hyperlink"/>
          </w:rPr>
          <w:t>https://www.k12cybersecurityconference.org/</w:t>
        </w:r>
      </w:hyperlink>
    </w:p>
    <w:p w14:paraId="3B685168" w14:textId="77777777" w:rsidR="00E924DD" w:rsidRDefault="6B31EB3A" w:rsidP="006E37C0">
      <w:pPr>
        <w:pStyle w:val="Heading2"/>
        <w:numPr>
          <w:ilvl w:val="0"/>
          <w:numId w:val="15"/>
        </w:numPr>
      </w:pPr>
      <w:r>
        <w:t>NICE Annual Conference</w:t>
      </w:r>
    </w:p>
    <w:p w14:paraId="11114C12" w14:textId="7B2317F3" w:rsidR="6B31EB3A" w:rsidRDefault="6B31EB3A" w:rsidP="6B31EB3A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6B31EB3A">
        <w:rPr>
          <w:rFonts w:eastAsiaTheme="majorEastAsia"/>
        </w:rPr>
        <w:t>URL:</w:t>
      </w:r>
      <w:r w:rsidR="006E37C0">
        <w:rPr>
          <w:rFonts w:eastAsiaTheme="majorEastAsia"/>
        </w:rPr>
        <w:t xml:space="preserve"> </w:t>
      </w:r>
      <w:hyperlink r:id="rId14" w:history="1">
        <w:r w:rsidR="006E37C0" w:rsidRPr="001A74E9">
          <w:rPr>
            <w:rStyle w:val="Hyperlink"/>
          </w:rPr>
          <w:t>https://niceconference.org/</w:t>
        </w:r>
      </w:hyperlink>
    </w:p>
    <w:p w14:paraId="3B685169" w14:textId="77777777" w:rsidR="00E924DD" w:rsidRDefault="6B31EB3A" w:rsidP="006E37C0">
      <w:pPr>
        <w:pStyle w:val="Heading2"/>
        <w:numPr>
          <w:ilvl w:val="0"/>
          <w:numId w:val="15"/>
        </w:numPr>
      </w:pPr>
      <w:r>
        <w:t>NICE Challenge Project</w:t>
      </w:r>
    </w:p>
    <w:p w14:paraId="5BE842CF" w14:textId="2C53B46F" w:rsidR="6B31EB3A" w:rsidRDefault="6B31EB3A" w:rsidP="6B31EB3A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6B31EB3A">
        <w:rPr>
          <w:rFonts w:eastAsiaTheme="majorEastAsia"/>
        </w:rPr>
        <w:t>URL:</w:t>
      </w:r>
      <w:r w:rsidR="006E37C0">
        <w:rPr>
          <w:rFonts w:eastAsiaTheme="majorEastAsia"/>
        </w:rPr>
        <w:t xml:space="preserve"> </w:t>
      </w:r>
      <w:hyperlink r:id="rId15" w:history="1">
        <w:r w:rsidR="006E37C0" w:rsidRPr="001A74E9">
          <w:rPr>
            <w:rStyle w:val="Hyperlink"/>
          </w:rPr>
          <w:t>https://nice-challenge.com/</w:t>
        </w:r>
      </w:hyperlink>
    </w:p>
    <w:p w14:paraId="3B68516B" w14:textId="223DD334" w:rsidR="00E924DD" w:rsidRDefault="230BF5D5" w:rsidP="004A378D">
      <w:pPr>
        <w:pStyle w:val="Heading1"/>
      </w:pPr>
      <w:r w:rsidRPr="230BF5D5">
        <w:t>New Business</w:t>
      </w:r>
    </w:p>
    <w:p w14:paraId="5F977DAC" w14:textId="3FA5187F" w:rsidR="006E37C0" w:rsidRPr="006E37C0" w:rsidRDefault="006E37C0" w:rsidP="006E37C0">
      <w:pPr>
        <w:pStyle w:val="Heading2"/>
        <w:numPr>
          <w:ilvl w:val="0"/>
          <w:numId w:val="20"/>
        </w:numPr>
        <w:spacing w:after="120"/>
        <w:rPr>
          <w:rFonts w:asciiTheme="majorHAnsi" w:hAnsiTheme="majorHAnsi"/>
        </w:rPr>
      </w:pPr>
      <w:r w:rsidRPr="006E37C0">
        <w:rPr>
          <w:rFonts w:asciiTheme="majorHAnsi" w:hAnsiTheme="majorHAnsi"/>
        </w:rPr>
        <w:t>Cybersecurity Presidential Management Fellow</w:t>
      </w:r>
    </w:p>
    <w:p w14:paraId="314EFF88" w14:textId="39C70C6B" w:rsidR="006E37C0" w:rsidRDefault="01FA934A" w:rsidP="006E37C0">
      <w:pPr>
        <w:spacing w:before="120" w:after="120"/>
        <w:ind w:left="1080"/>
        <w:rPr>
          <w:rFonts w:asciiTheme="majorHAnsi" w:hAnsiTheme="majorHAnsi"/>
        </w:rPr>
      </w:pPr>
      <w:r w:rsidRPr="01FA934A">
        <w:rPr>
          <w:rFonts w:asciiTheme="majorHAnsi" w:hAnsiTheme="majorHAnsi"/>
        </w:rPr>
        <w:t xml:space="preserve">URL: </w:t>
      </w:r>
      <w:hyperlink r:id="rId16">
        <w:r w:rsidRPr="01FA934A">
          <w:rPr>
            <w:rStyle w:val="Hyperlink"/>
            <w:rFonts w:asciiTheme="majorHAnsi" w:hAnsiTheme="majorHAnsi"/>
          </w:rPr>
          <w:t>https://www.pmf.gov/agencies/value-proposition-and-overview.aspx</w:t>
        </w:r>
      </w:hyperlink>
    </w:p>
    <w:p w14:paraId="071D708C" w14:textId="04B7DDC2" w:rsidR="01FA934A" w:rsidRDefault="01FA934A" w:rsidP="006E4AE3">
      <w:pPr>
        <w:pStyle w:val="Heading2"/>
        <w:numPr>
          <w:ilvl w:val="0"/>
          <w:numId w:val="20"/>
        </w:numPr>
        <w:spacing w:after="120"/>
      </w:pPr>
      <w:r w:rsidRPr="01FA934A">
        <w:rPr>
          <w:rFonts w:eastAsia="Calibri" w:cs="Calibri"/>
        </w:rPr>
        <w:t xml:space="preserve">Topic: Cybersecurity Labor Market and Statewide Survey </w:t>
      </w:r>
    </w:p>
    <w:p w14:paraId="2232872A" w14:textId="3F13AC4A" w:rsidR="01FA934A" w:rsidRDefault="01FA934A" w:rsidP="006E4AE3">
      <w:pPr>
        <w:pStyle w:val="Heading2"/>
        <w:numPr>
          <w:ilvl w:val="0"/>
          <w:numId w:val="0"/>
        </w:numPr>
        <w:ind w:left="1080"/>
      </w:pPr>
      <w:r w:rsidRPr="01FA934A">
        <w:rPr>
          <w:rFonts w:eastAsia="Calibri" w:cs="Calibri"/>
        </w:rPr>
        <w:t xml:space="preserve">URL: </w:t>
      </w:r>
      <w:hyperlink r:id="rId17">
        <w:r w:rsidRPr="01FA934A">
          <w:rPr>
            <w:rStyle w:val="Hyperlink"/>
            <w:rFonts w:eastAsia="Calibri" w:cs="Calibri"/>
          </w:rPr>
          <w:t>http://business.ca.gov/Portals/0/Files/CASCADE/cybersecurity-labor-market-analysis.pdf</w:t>
        </w:r>
      </w:hyperlink>
    </w:p>
    <w:p w14:paraId="3B68516C" w14:textId="77777777" w:rsidR="00E924DD" w:rsidRPr="00E924DD" w:rsidRDefault="230BF5D5" w:rsidP="004A378D">
      <w:pPr>
        <w:pStyle w:val="Heading1"/>
      </w:pPr>
      <w:r w:rsidRPr="230BF5D5">
        <w:t>Summary of Action Items</w:t>
      </w:r>
    </w:p>
    <w:p w14:paraId="3B68517D" w14:textId="61B35932" w:rsidR="003E6329" w:rsidRPr="0084104D" w:rsidRDefault="230BF5D5" w:rsidP="004A378D">
      <w:pPr>
        <w:pStyle w:val="Heading1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2CA"/>
    <w:multiLevelType w:val="hybridMultilevel"/>
    <w:tmpl w:val="2CF062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377717"/>
    <w:multiLevelType w:val="hybridMultilevel"/>
    <w:tmpl w:val="D1C0554E"/>
    <w:lvl w:ilvl="0" w:tplc="FFFFFFFF">
      <w:start w:val="1"/>
      <w:numFmt w:val="lowerLetter"/>
      <w:pStyle w:val="Heading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64781D"/>
    <w:multiLevelType w:val="hybridMultilevel"/>
    <w:tmpl w:val="2CF062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2"/>
  </w:num>
  <w:num w:numId="13">
    <w:abstractNumId w:val="4"/>
    <w:lvlOverride w:ilvl="0">
      <w:startOverride w:val="2"/>
    </w:lvlOverride>
  </w:num>
  <w:num w:numId="14">
    <w:abstractNumId w:val="4"/>
  </w:num>
  <w:num w:numId="15">
    <w:abstractNumId w:val="6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131C8A"/>
    <w:rsid w:val="00190856"/>
    <w:rsid w:val="00203B3B"/>
    <w:rsid w:val="002349BA"/>
    <w:rsid w:val="0029017F"/>
    <w:rsid w:val="002B57FB"/>
    <w:rsid w:val="003900AA"/>
    <w:rsid w:val="003C0CEA"/>
    <w:rsid w:val="003E6329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605B32"/>
    <w:rsid w:val="00652159"/>
    <w:rsid w:val="006E0694"/>
    <w:rsid w:val="006E37C0"/>
    <w:rsid w:val="006E4AE3"/>
    <w:rsid w:val="00750B70"/>
    <w:rsid w:val="0078485D"/>
    <w:rsid w:val="0084104D"/>
    <w:rsid w:val="008736B9"/>
    <w:rsid w:val="00887E80"/>
    <w:rsid w:val="008A121F"/>
    <w:rsid w:val="008A6162"/>
    <w:rsid w:val="008B58DB"/>
    <w:rsid w:val="009053B8"/>
    <w:rsid w:val="00931A89"/>
    <w:rsid w:val="009D1C1E"/>
    <w:rsid w:val="009E7E86"/>
    <w:rsid w:val="009F323D"/>
    <w:rsid w:val="00A15410"/>
    <w:rsid w:val="00B33110"/>
    <w:rsid w:val="00B4666E"/>
    <w:rsid w:val="00B52999"/>
    <w:rsid w:val="00B626E7"/>
    <w:rsid w:val="00BA4CD6"/>
    <w:rsid w:val="00BF153F"/>
    <w:rsid w:val="00C0737F"/>
    <w:rsid w:val="00C334DC"/>
    <w:rsid w:val="00C33F50"/>
    <w:rsid w:val="00CD3F6C"/>
    <w:rsid w:val="00DB6352"/>
    <w:rsid w:val="00E63C46"/>
    <w:rsid w:val="00E924DD"/>
    <w:rsid w:val="00E96910"/>
    <w:rsid w:val="00EA3312"/>
    <w:rsid w:val="00ED2102"/>
    <w:rsid w:val="00F01B71"/>
    <w:rsid w:val="00F27286"/>
    <w:rsid w:val="00F84899"/>
    <w:rsid w:val="00F962C6"/>
    <w:rsid w:val="01FA934A"/>
    <w:rsid w:val="230BF5D5"/>
    <w:rsid w:val="357DF33C"/>
    <w:rsid w:val="3E9114B7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numPr>
        <w:numId w:val="2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3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4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E37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12cybersecurityconference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st.gov/itl/applied-cybersecurity/nice/events/national-cybersecurity-career-awareness-week" TargetMode="External"/><Relationship Id="rId17" Type="http://schemas.openxmlformats.org/officeDocument/2006/relationships/hyperlink" Target="http://business.ca.gov/Portals/0/Files/CASCADE/cybersecurity-labor-market-analysi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mf.gov/agencies/value-proposition-and-overview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st.gov/itl/applied-cybersecurity/n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ice-challenge.com/" TargetMode="External"/><Relationship Id="rId10" Type="http://schemas.openxmlformats.org/officeDocument/2006/relationships/hyperlink" Target="https://icmcp.org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nice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2" ma:contentTypeDescription="Create a new document." ma:contentTypeScope="" ma:versionID="24b1fcb40ae7d6869e64b187537af38c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c36e3102d3dac0ef79d7c6fa01a9f80b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6922-0699-4226-88E7-2963E28C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3F253-27DA-4B0C-AEDB-22139E95F34E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b0af2475-d320-42a9-846e-935ddcd35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a7c0a6-9745-41f5-b2ac-aec68e51b356"/>
  </ds:schemaRefs>
</ds:datastoreItem>
</file>

<file path=customXml/itemProps3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75301-5341-4AEA-86AE-BF467AEA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Hatzes, Laura A. (Ctr)</cp:lastModifiedBy>
  <cp:revision>2</cp:revision>
  <dcterms:created xsi:type="dcterms:W3CDTF">2018-08-21T14:10:00Z</dcterms:created>
  <dcterms:modified xsi:type="dcterms:W3CDTF">2018-08-21T14:10:00Z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