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D3C3F" w:rsidRDefault="004D3C3F">
      <w:pPr>
        <w:jc w:val="center"/>
        <w:rPr>
          <w:sz w:val="36"/>
          <w:szCs w:val="36"/>
        </w:rPr>
      </w:pPr>
    </w:p>
    <w:p w14:paraId="00000002" w14:textId="77777777" w:rsidR="004D3C3F" w:rsidRDefault="004D3C3F">
      <w:pPr>
        <w:jc w:val="center"/>
        <w:rPr>
          <w:sz w:val="36"/>
          <w:szCs w:val="36"/>
        </w:rPr>
      </w:pPr>
    </w:p>
    <w:p w14:paraId="00000003" w14:textId="77777777" w:rsidR="004D3C3F" w:rsidRDefault="004D3C3F">
      <w:pPr>
        <w:jc w:val="center"/>
        <w:rPr>
          <w:sz w:val="36"/>
          <w:szCs w:val="36"/>
        </w:rPr>
      </w:pPr>
    </w:p>
    <w:p w14:paraId="00000004" w14:textId="77777777" w:rsidR="004D3C3F" w:rsidRDefault="004D3C3F">
      <w:pPr>
        <w:jc w:val="center"/>
        <w:rPr>
          <w:sz w:val="36"/>
          <w:szCs w:val="36"/>
        </w:rPr>
      </w:pPr>
    </w:p>
    <w:p w14:paraId="00000005" w14:textId="77777777" w:rsidR="004D3C3F" w:rsidRDefault="004D3C3F">
      <w:pPr>
        <w:jc w:val="center"/>
        <w:rPr>
          <w:sz w:val="36"/>
          <w:szCs w:val="36"/>
        </w:rPr>
      </w:pPr>
    </w:p>
    <w:p w14:paraId="00000006" w14:textId="77777777" w:rsidR="004D3C3F" w:rsidRDefault="00AE40F8">
      <w:pPr>
        <w:jc w:val="center"/>
        <w:rPr>
          <w:color w:val="000000"/>
          <w:sz w:val="36"/>
          <w:szCs w:val="36"/>
        </w:rPr>
      </w:pPr>
      <w:r>
        <w:rPr>
          <w:sz w:val="36"/>
          <w:szCs w:val="36"/>
        </w:rPr>
        <w:t>{</w:t>
      </w:r>
      <w:r>
        <w:rPr>
          <w:color w:val="3366FF"/>
          <w:sz w:val="36"/>
          <w:szCs w:val="36"/>
        </w:rPr>
        <w:t xml:space="preserve"> Logo and name of Institution </w:t>
      </w:r>
      <w:r>
        <w:rPr>
          <w:color w:val="000000"/>
          <w:sz w:val="36"/>
          <w:szCs w:val="36"/>
        </w:rPr>
        <w:t>}</w:t>
      </w:r>
    </w:p>
    <w:p w14:paraId="00000007" w14:textId="77777777" w:rsidR="004D3C3F" w:rsidRDefault="004D3C3F">
      <w:pPr>
        <w:jc w:val="center"/>
        <w:rPr>
          <w:color w:val="3366FF"/>
          <w:sz w:val="36"/>
          <w:szCs w:val="36"/>
        </w:rPr>
      </w:pPr>
    </w:p>
    <w:p w14:paraId="00000008" w14:textId="77777777" w:rsidR="004D3C3F" w:rsidRDefault="004D3C3F">
      <w:pPr>
        <w:jc w:val="center"/>
        <w:rPr>
          <w:color w:val="3366FF"/>
          <w:sz w:val="36"/>
          <w:szCs w:val="36"/>
        </w:rPr>
      </w:pPr>
    </w:p>
    <w:p w14:paraId="00000009" w14:textId="77777777" w:rsidR="004D3C3F" w:rsidRDefault="004D3C3F">
      <w:pPr>
        <w:jc w:val="center"/>
        <w:rPr>
          <w:color w:val="3366FF"/>
          <w:sz w:val="36"/>
          <w:szCs w:val="36"/>
        </w:rPr>
      </w:pPr>
    </w:p>
    <w:p w14:paraId="0000000A" w14:textId="77777777" w:rsidR="004D3C3F" w:rsidRDefault="004D3C3F">
      <w:pPr>
        <w:jc w:val="center"/>
        <w:rPr>
          <w:color w:val="3366FF"/>
          <w:sz w:val="36"/>
          <w:szCs w:val="36"/>
        </w:rPr>
      </w:pPr>
    </w:p>
    <w:p w14:paraId="0000000B" w14:textId="1EA33706" w:rsidR="004D3C3F" w:rsidRDefault="0038735E" w:rsidP="0038735E">
      <w:pPr>
        <w:tabs>
          <w:tab w:val="left" w:pos="6240"/>
        </w:tabs>
        <w:rPr>
          <w:color w:val="3366FF"/>
          <w:sz w:val="36"/>
          <w:szCs w:val="36"/>
        </w:rPr>
      </w:pPr>
      <w:r>
        <w:rPr>
          <w:color w:val="3366FF"/>
          <w:sz w:val="36"/>
          <w:szCs w:val="36"/>
        </w:rPr>
        <w:tab/>
      </w:r>
    </w:p>
    <w:p w14:paraId="0000000C" w14:textId="05FE47EA" w:rsidR="004D3C3F" w:rsidRDefault="00AE40F8">
      <w:pPr>
        <w:jc w:val="center"/>
        <w:rPr>
          <w:color w:val="000000"/>
          <w:sz w:val="36"/>
          <w:szCs w:val="36"/>
        </w:rPr>
      </w:pPr>
      <w:r>
        <w:rPr>
          <w:b/>
          <w:color w:val="000000"/>
          <w:sz w:val="48"/>
          <w:szCs w:val="48"/>
        </w:rPr>
        <w:t xml:space="preserve">Documentation for the </w:t>
      </w:r>
      <w:r>
        <w:rPr>
          <w:sz w:val="36"/>
          <w:szCs w:val="36"/>
        </w:rPr>
        <w:t>{</w:t>
      </w:r>
      <w:r>
        <w:rPr>
          <w:color w:val="3366FF"/>
          <w:sz w:val="36"/>
          <w:szCs w:val="36"/>
        </w:rPr>
        <w:t xml:space="preserve"> </w:t>
      </w:r>
      <w:r>
        <w:rPr>
          <w:b/>
          <w:sz w:val="44"/>
          <w:szCs w:val="44"/>
        </w:rPr>
        <w:t>Review</w:t>
      </w:r>
      <w:r>
        <w:rPr>
          <w:color w:val="3366FF"/>
          <w:sz w:val="36"/>
          <w:szCs w:val="36"/>
        </w:rPr>
        <w:t xml:space="preserve"> or </w:t>
      </w:r>
      <w:r>
        <w:rPr>
          <w:b/>
          <w:sz w:val="44"/>
          <w:szCs w:val="44"/>
        </w:rPr>
        <w:t>5-Year Review</w:t>
      </w:r>
      <w:r>
        <w:rPr>
          <w:color w:val="000000"/>
          <w:sz w:val="36"/>
          <w:szCs w:val="36"/>
        </w:rPr>
        <w:t>}</w:t>
      </w:r>
    </w:p>
    <w:p w14:paraId="0000000D" w14:textId="77777777" w:rsidR="004D3C3F" w:rsidRDefault="00AE40F8">
      <w:pPr>
        <w:jc w:val="center"/>
        <w:rPr>
          <w:color w:val="000000"/>
          <w:sz w:val="48"/>
          <w:szCs w:val="48"/>
        </w:rPr>
      </w:pPr>
      <w:r>
        <w:rPr>
          <w:b/>
          <w:color w:val="000000"/>
          <w:sz w:val="48"/>
          <w:szCs w:val="48"/>
        </w:rPr>
        <w:t xml:space="preserve">of the Quality Management System according to </w:t>
      </w:r>
      <w:r>
        <w:rPr>
          <w:b/>
          <w:i/>
          <w:color w:val="3366FF"/>
          <w:sz w:val="36"/>
          <w:szCs w:val="36"/>
        </w:rPr>
        <w:t xml:space="preserve">indicate applicable standard(s): </w:t>
      </w:r>
      <w:r>
        <w:rPr>
          <w:b/>
          <w:color w:val="000000"/>
          <w:sz w:val="48"/>
          <w:szCs w:val="48"/>
        </w:rPr>
        <w:t>ISO/IEC 17025:2017 and/or ISO 17034:2016 and</w:t>
      </w:r>
      <w:r>
        <w:rPr>
          <w:b/>
          <w:sz w:val="48"/>
          <w:szCs w:val="48"/>
        </w:rPr>
        <w:t>/or ISO 17043:2010</w:t>
      </w:r>
      <w:r>
        <w:rPr>
          <w:b/>
          <w:color w:val="000000"/>
          <w:sz w:val="48"/>
          <w:szCs w:val="48"/>
        </w:rPr>
        <w:t xml:space="preserve"> </w:t>
      </w:r>
    </w:p>
    <w:p w14:paraId="0000000E" w14:textId="77777777" w:rsidR="004D3C3F" w:rsidRDefault="00AE40F8">
      <w:pPr>
        <w:jc w:val="center"/>
        <w:rPr>
          <w:color w:val="000000"/>
          <w:sz w:val="48"/>
          <w:szCs w:val="48"/>
        </w:rPr>
      </w:pPr>
      <w:r>
        <w:rPr>
          <w:b/>
          <w:color w:val="000000"/>
          <w:sz w:val="48"/>
          <w:szCs w:val="48"/>
        </w:rPr>
        <w:t>in Support of</w:t>
      </w:r>
    </w:p>
    <w:p w14:paraId="0000000F" w14:textId="77777777" w:rsidR="004D3C3F" w:rsidRDefault="004D3C3F">
      <w:pPr>
        <w:jc w:val="center"/>
        <w:rPr>
          <w:color w:val="000000"/>
          <w:sz w:val="36"/>
          <w:szCs w:val="36"/>
        </w:rPr>
      </w:pPr>
    </w:p>
    <w:p w14:paraId="00000010" w14:textId="77777777" w:rsidR="004D3C3F" w:rsidRDefault="004D3C3F">
      <w:pPr>
        <w:jc w:val="center"/>
        <w:rPr>
          <w:color w:val="000000"/>
          <w:sz w:val="36"/>
          <w:szCs w:val="36"/>
        </w:rPr>
      </w:pPr>
    </w:p>
    <w:p w14:paraId="00000011" w14:textId="77777777" w:rsidR="004D3C3F" w:rsidRDefault="00AE40F8">
      <w:pPr>
        <w:jc w:val="center"/>
        <w:rPr>
          <w:color w:val="000000"/>
          <w:sz w:val="36"/>
          <w:szCs w:val="36"/>
        </w:rPr>
      </w:pPr>
      <w:r>
        <w:rPr>
          <w:b/>
          <w:color w:val="000000"/>
          <w:sz w:val="36"/>
          <w:szCs w:val="36"/>
        </w:rPr>
        <w:t xml:space="preserve">{ </w:t>
      </w:r>
      <w:r>
        <w:rPr>
          <w:b/>
          <w:color w:val="3366FF"/>
          <w:sz w:val="36"/>
          <w:szCs w:val="36"/>
        </w:rPr>
        <w:t>Type of CMC</w:t>
      </w:r>
      <w:r>
        <w:rPr>
          <w:b/>
          <w:color w:val="000000"/>
          <w:sz w:val="36"/>
          <w:szCs w:val="36"/>
        </w:rPr>
        <w:t xml:space="preserve"> }</w:t>
      </w:r>
    </w:p>
    <w:p w14:paraId="00000012" w14:textId="77777777" w:rsidR="004D3C3F" w:rsidRDefault="004D3C3F">
      <w:pPr>
        <w:jc w:val="center"/>
        <w:rPr>
          <w:color w:val="000000"/>
          <w:sz w:val="36"/>
          <w:szCs w:val="36"/>
        </w:rPr>
      </w:pPr>
    </w:p>
    <w:p w14:paraId="00000013" w14:textId="77777777" w:rsidR="004D3C3F" w:rsidRDefault="00AE40F8">
      <w:pPr>
        <w:jc w:val="center"/>
        <w:rPr>
          <w:b/>
          <w:sz w:val="48"/>
          <w:szCs w:val="48"/>
        </w:rPr>
      </w:pPr>
      <w:r>
        <w:rPr>
          <w:b/>
          <w:sz w:val="48"/>
          <w:szCs w:val="48"/>
        </w:rPr>
        <w:t>based on Peer Review/Accreditation</w:t>
      </w:r>
    </w:p>
    <w:p w14:paraId="00000014" w14:textId="77777777" w:rsidR="004D3C3F" w:rsidRDefault="004D3C3F">
      <w:pPr>
        <w:jc w:val="center"/>
        <w:rPr>
          <w:sz w:val="36"/>
          <w:szCs w:val="36"/>
        </w:rPr>
      </w:pPr>
    </w:p>
    <w:p w14:paraId="00000015" w14:textId="77777777" w:rsidR="004D3C3F" w:rsidRDefault="00AE40F8">
      <w:pPr>
        <w:jc w:val="center"/>
        <w:rPr>
          <w:color w:val="000000"/>
          <w:sz w:val="36"/>
          <w:szCs w:val="36"/>
        </w:rPr>
      </w:pPr>
      <w:r>
        <w:rPr>
          <w:b/>
          <w:color w:val="000000"/>
          <w:sz w:val="36"/>
          <w:szCs w:val="36"/>
        </w:rPr>
        <w:t>Date: {</w:t>
      </w:r>
      <w:r>
        <w:rPr>
          <w:b/>
          <w:color w:val="3366FF"/>
          <w:sz w:val="36"/>
          <w:szCs w:val="36"/>
        </w:rPr>
        <w:t>yyyy-mm-dd</w:t>
      </w:r>
      <w:r>
        <w:rPr>
          <w:b/>
          <w:color w:val="000000"/>
          <w:sz w:val="36"/>
          <w:szCs w:val="36"/>
        </w:rPr>
        <w:t>}</w:t>
      </w:r>
    </w:p>
    <w:p w14:paraId="00000016" w14:textId="77777777" w:rsidR="004D3C3F" w:rsidRDefault="00AE40F8">
      <w:pPr>
        <w:rPr>
          <w:color w:val="000000"/>
          <w:sz w:val="36"/>
          <w:szCs w:val="36"/>
        </w:rPr>
      </w:pPr>
      <w:r>
        <w:br w:type="page"/>
      </w:r>
      <w:r>
        <w:rPr>
          <w:b/>
          <w:i/>
          <w:color w:val="000000"/>
          <w:sz w:val="36"/>
          <w:szCs w:val="36"/>
        </w:rPr>
        <w:lastRenderedPageBreak/>
        <w:t>Notes to Submitters:</w:t>
      </w:r>
    </w:p>
    <w:p w14:paraId="00000017" w14:textId="77777777" w:rsidR="004D3C3F" w:rsidRDefault="00AE40F8">
      <w:pPr>
        <w:numPr>
          <w:ilvl w:val="0"/>
          <w:numId w:val="4"/>
        </w:numPr>
        <w:rPr>
          <w:color w:val="000000"/>
        </w:rPr>
      </w:pPr>
      <w:r>
        <w:rPr>
          <w:i/>
          <w:color w:val="000000"/>
        </w:rPr>
        <w:t>This template is for use for either initial reviews or 5-year reviews of a QMS.  Please be sure to indicate which type of review this document is for on the title page, and if a 5-year review, please address item 1.4 to indicate changes to the QMS.</w:t>
      </w:r>
    </w:p>
    <w:p w14:paraId="00000018" w14:textId="77777777" w:rsidR="004D3C3F" w:rsidRDefault="00AE40F8">
      <w:pPr>
        <w:numPr>
          <w:ilvl w:val="0"/>
          <w:numId w:val="4"/>
        </w:numPr>
        <w:rPr>
          <w:color w:val="000000"/>
        </w:rPr>
      </w:pPr>
      <w:r>
        <w:rPr>
          <w:i/>
          <w:color w:val="000000"/>
        </w:rPr>
        <w:t xml:space="preserve">In each of the following sections either enter text directly or include a filename of a file you submit separately.  </w:t>
      </w:r>
      <w:r>
        <w:rPr>
          <w:b/>
          <w:i/>
          <w:color w:val="000000"/>
        </w:rPr>
        <w:t xml:space="preserve">DO NOT </w:t>
      </w:r>
      <w:r>
        <w:rPr>
          <w:b/>
          <w:i/>
        </w:rPr>
        <w:t>INCLUDE</w:t>
      </w:r>
      <w:r>
        <w:rPr>
          <w:b/>
          <w:i/>
          <w:color w:val="000000"/>
        </w:rPr>
        <w:t xml:space="preserve"> LINK TO FILES</w:t>
      </w:r>
      <w:r>
        <w:rPr>
          <w:i/>
          <w:color w:val="000000"/>
        </w:rPr>
        <w:t xml:space="preserve">; this usually fails. </w:t>
      </w:r>
    </w:p>
    <w:p w14:paraId="00000019" w14:textId="0977FFE7" w:rsidR="004D3C3F" w:rsidRDefault="00AE40F8">
      <w:pPr>
        <w:numPr>
          <w:ilvl w:val="0"/>
          <w:numId w:val="4"/>
        </w:numPr>
        <w:rPr>
          <w:color w:val="000000"/>
        </w:rPr>
      </w:pPr>
      <w:r>
        <w:rPr>
          <w:i/>
          <w:color w:val="000000"/>
        </w:rPr>
        <w:t>For NMIs that are pre-approved to use internal staff as peer reviewers, please be sure to provide evidence of organizational neutrality of the reviewers.</w:t>
      </w:r>
      <w:r w:rsidR="003866CC">
        <w:rPr>
          <w:i/>
          <w:color w:val="000000"/>
        </w:rPr>
        <w:t xml:space="preserve"> (Could be reference or steps that an NMI shall follow to be pre-approved to use internal staff as peer reviewers)</w:t>
      </w:r>
    </w:p>
    <w:p w14:paraId="0000001A" w14:textId="77777777" w:rsidR="004D3C3F" w:rsidRDefault="00AE40F8">
      <w:pPr>
        <w:numPr>
          <w:ilvl w:val="0"/>
          <w:numId w:val="4"/>
        </w:numPr>
        <w:rPr>
          <w:color w:val="000000"/>
        </w:rPr>
      </w:pPr>
      <w:r>
        <w:rPr>
          <w:i/>
          <w:color w:val="000000"/>
        </w:rPr>
        <w:t>Be sure to show that the bios of the set of reviewers covers the scope of their review.</w:t>
      </w:r>
    </w:p>
    <w:p w14:paraId="0000001B" w14:textId="77777777" w:rsidR="004D3C3F" w:rsidRDefault="00AE40F8">
      <w:pPr>
        <w:numPr>
          <w:ilvl w:val="0"/>
          <w:numId w:val="4"/>
        </w:numPr>
        <w:rPr>
          <w:color w:val="000000"/>
        </w:rPr>
      </w:pPr>
      <w:r>
        <w:rPr>
          <w:i/>
          <w:color w:val="000000"/>
        </w:rPr>
        <w:t>For 5-year reviews, provide evidence of the vitality of the CMCs, such as improvements to services, changes to staff and equipment, or successful participation in inter-comparisons.  You may wish to describe this evidence in the document, as well as include filenames for additional files.</w:t>
      </w:r>
    </w:p>
    <w:p w14:paraId="0000001C" w14:textId="77777777" w:rsidR="004D3C3F" w:rsidRPr="0038735E" w:rsidRDefault="00AE40F8">
      <w:pPr>
        <w:numPr>
          <w:ilvl w:val="0"/>
          <w:numId w:val="4"/>
        </w:numPr>
        <w:rPr>
          <w:color w:val="000000"/>
        </w:rPr>
      </w:pPr>
      <w:r>
        <w:rPr>
          <w:i/>
          <w:color w:val="000000"/>
        </w:rPr>
        <w:t xml:space="preserve">This template was created using Microsoft styles.  To update the table of contents, right click anywhere on the table, select “Update field”, and then “Update entire table”.  For it to automatically update correctly, the section titles need to be “Heading 1”, “Heading 2”, or </w:t>
      </w:r>
      <w:r w:rsidRPr="0038735E">
        <w:rPr>
          <w:i/>
          <w:color w:val="000000"/>
        </w:rPr>
        <w:t>“heading 3” as appropriate, and all other text should be in the style called “Normal” (or Calibri 11).</w:t>
      </w:r>
    </w:p>
    <w:p w14:paraId="0000001D" w14:textId="77777777" w:rsidR="004D3C3F" w:rsidRPr="0038735E" w:rsidRDefault="00AE40F8">
      <w:pPr>
        <w:numPr>
          <w:ilvl w:val="0"/>
          <w:numId w:val="4"/>
        </w:numPr>
        <w:rPr>
          <w:i/>
        </w:rPr>
      </w:pPr>
      <w:r w:rsidRPr="0038735E">
        <w:rPr>
          <w:i/>
        </w:rPr>
        <w:t>The documentation must be sent before the presentation in the following format:</w:t>
      </w:r>
    </w:p>
    <w:p w14:paraId="0000001E" w14:textId="7682791B" w:rsidR="004D3C3F" w:rsidRPr="0038735E" w:rsidRDefault="00AE40F8">
      <w:pPr>
        <w:numPr>
          <w:ilvl w:val="1"/>
          <w:numId w:val="4"/>
        </w:numPr>
        <w:rPr>
          <w:b/>
          <w:i/>
        </w:rPr>
      </w:pPr>
      <w:r w:rsidRPr="0038735E">
        <w:rPr>
          <w:b/>
          <w:i/>
        </w:rPr>
        <w:t>Main Folder: QSTF 1; QSTF 3</w:t>
      </w:r>
      <w:r w:rsidR="0038735E" w:rsidRPr="0038735E">
        <w:rPr>
          <w:b/>
          <w:i/>
        </w:rPr>
        <w:t xml:space="preserve"> (In addition, 7 subfolders should be named as follows)</w:t>
      </w:r>
    </w:p>
    <w:p w14:paraId="0000001F" w14:textId="77777777" w:rsidR="004D3C3F" w:rsidRPr="0038735E" w:rsidRDefault="00AE40F8">
      <w:pPr>
        <w:numPr>
          <w:ilvl w:val="0"/>
          <w:numId w:val="2"/>
        </w:numPr>
        <w:rPr>
          <w:i/>
        </w:rPr>
      </w:pPr>
      <w:r w:rsidRPr="0038735E">
        <w:rPr>
          <w:i/>
        </w:rPr>
        <w:t>Peer reviews (include reports there and action plans)</w:t>
      </w:r>
    </w:p>
    <w:p w14:paraId="00000020" w14:textId="77777777" w:rsidR="004D3C3F" w:rsidRPr="0038735E" w:rsidRDefault="00AE40F8">
      <w:pPr>
        <w:numPr>
          <w:ilvl w:val="0"/>
          <w:numId w:val="2"/>
        </w:numPr>
        <w:shd w:val="clear" w:color="auto" w:fill="FFFFFF"/>
        <w:rPr>
          <w:i/>
        </w:rPr>
      </w:pPr>
      <w:r w:rsidRPr="0038735E">
        <w:rPr>
          <w:i/>
        </w:rPr>
        <w:t>Reviewed CMCs</w:t>
      </w:r>
    </w:p>
    <w:p w14:paraId="00000022" w14:textId="6E85450D" w:rsidR="004D3C3F" w:rsidRPr="0038735E" w:rsidRDefault="00AE40F8">
      <w:pPr>
        <w:numPr>
          <w:ilvl w:val="0"/>
          <w:numId w:val="2"/>
        </w:numPr>
        <w:shd w:val="clear" w:color="auto" w:fill="FFFFFF"/>
        <w:rPr>
          <w:i/>
        </w:rPr>
      </w:pPr>
      <w:r w:rsidRPr="0038735E">
        <w:rPr>
          <w:i/>
        </w:rPr>
        <w:t>Internal Audits (include reports and action plans)</w:t>
      </w:r>
    </w:p>
    <w:p w14:paraId="00000023" w14:textId="77777777" w:rsidR="004D3C3F" w:rsidRPr="0038735E" w:rsidRDefault="00AE40F8">
      <w:pPr>
        <w:numPr>
          <w:ilvl w:val="0"/>
          <w:numId w:val="2"/>
        </w:numPr>
        <w:shd w:val="clear" w:color="auto" w:fill="FFFFFF"/>
        <w:rPr>
          <w:i/>
        </w:rPr>
      </w:pPr>
      <w:r w:rsidRPr="0038735E">
        <w:rPr>
          <w:i/>
        </w:rPr>
        <w:t>Management Review</w:t>
      </w:r>
    </w:p>
    <w:p w14:paraId="00000024" w14:textId="67A9A804" w:rsidR="004D3C3F" w:rsidRPr="0038735E" w:rsidRDefault="00AE40F8">
      <w:pPr>
        <w:numPr>
          <w:ilvl w:val="0"/>
          <w:numId w:val="2"/>
        </w:numPr>
        <w:shd w:val="clear" w:color="auto" w:fill="FFFFFF"/>
        <w:rPr>
          <w:i/>
        </w:rPr>
      </w:pPr>
      <w:r w:rsidRPr="0038735E">
        <w:rPr>
          <w:i/>
        </w:rPr>
        <w:t>Quality monitoring records (where you include other Action logs/</w:t>
      </w:r>
      <w:bookmarkStart w:id="0" w:name="_GoBack"/>
      <w:bookmarkEnd w:id="0"/>
      <w:r w:rsidR="003866CC" w:rsidRPr="0038735E">
        <w:rPr>
          <w:i/>
        </w:rPr>
        <w:t>Corrective Action</w:t>
      </w:r>
      <w:r w:rsidRPr="0038735E">
        <w:rPr>
          <w:i/>
        </w:rPr>
        <w:t>/</w:t>
      </w:r>
      <w:r w:rsidR="00A84B45">
        <w:rPr>
          <w:i/>
        </w:rPr>
        <w:t>Risk and Opportunities</w:t>
      </w:r>
      <w:r w:rsidRPr="0038735E">
        <w:rPr>
          <w:i/>
        </w:rPr>
        <w:t xml:space="preserve">/Complaints </w:t>
      </w:r>
      <w:r w:rsidR="00EF3BF5" w:rsidRPr="0038735E">
        <w:rPr>
          <w:i/>
        </w:rPr>
        <w:t>etc.</w:t>
      </w:r>
      <w:r w:rsidRPr="0038735E">
        <w:rPr>
          <w:i/>
        </w:rPr>
        <w:t>…)</w:t>
      </w:r>
    </w:p>
    <w:p w14:paraId="00000025" w14:textId="77777777" w:rsidR="004D3C3F" w:rsidRPr="0038735E" w:rsidRDefault="00AE40F8">
      <w:pPr>
        <w:numPr>
          <w:ilvl w:val="0"/>
          <w:numId w:val="2"/>
        </w:numPr>
        <w:shd w:val="clear" w:color="auto" w:fill="FFFFFF"/>
        <w:rPr>
          <w:i/>
        </w:rPr>
      </w:pPr>
      <w:r w:rsidRPr="0038735E">
        <w:rPr>
          <w:i/>
        </w:rPr>
        <w:t>Bios</w:t>
      </w:r>
    </w:p>
    <w:p w14:paraId="00000026" w14:textId="77777777" w:rsidR="004D3C3F" w:rsidRPr="0038735E" w:rsidRDefault="00AE40F8">
      <w:pPr>
        <w:numPr>
          <w:ilvl w:val="0"/>
          <w:numId w:val="2"/>
        </w:numPr>
        <w:shd w:val="clear" w:color="auto" w:fill="FFFFFF"/>
        <w:rPr>
          <w:i/>
        </w:rPr>
      </w:pPr>
      <w:r w:rsidRPr="0038735E">
        <w:rPr>
          <w:i/>
        </w:rPr>
        <w:t>Vitality</w:t>
      </w:r>
    </w:p>
    <w:p w14:paraId="00000027" w14:textId="77777777" w:rsidR="004D3C3F" w:rsidRPr="0038735E" w:rsidRDefault="00AE40F8">
      <w:pPr>
        <w:shd w:val="clear" w:color="auto" w:fill="FFFFFF"/>
        <w:spacing w:before="120" w:line="360" w:lineRule="auto"/>
        <w:rPr>
          <w:b/>
          <w:i/>
        </w:rPr>
      </w:pPr>
      <w:r w:rsidRPr="0038735E">
        <w:rPr>
          <w:b/>
          <w:i/>
        </w:rPr>
        <w:t>The file naming convention should be:</w:t>
      </w:r>
    </w:p>
    <w:p w14:paraId="00000028" w14:textId="77777777" w:rsidR="004D3C3F" w:rsidRPr="0038735E" w:rsidRDefault="00AE40F8">
      <w:pPr>
        <w:shd w:val="clear" w:color="auto" w:fill="FFFFFF"/>
        <w:spacing w:before="120" w:line="360" w:lineRule="auto"/>
        <w:ind w:left="2160"/>
        <w:rPr>
          <w:b/>
          <w:i/>
        </w:rPr>
      </w:pPr>
      <w:r w:rsidRPr="0038735E">
        <w:rPr>
          <w:b/>
          <w:i/>
        </w:rPr>
        <w:t>NMI_ Area_Subject_Year(or date)</w:t>
      </w:r>
    </w:p>
    <w:p w14:paraId="00000029" w14:textId="2399849F" w:rsidR="004D3C3F" w:rsidRDefault="003866CC">
      <w:pPr>
        <w:shd w:val="clear" w:color="auto" w:fill="FFFFFF"/>
        <w:spacing w:before="120" w:line="360" w:lineRule="auto"/>
        <w:rPr>
          <w:b/>
          <w:i/>
        </w:rPr>
      </w:pPr>
      <w:r w:rsidRPr="0038735E">
        <w:rPr>
          <w:b/>
          <w:i/>
        </w:rPr>
        <w:t>Example’s</w:t>
      </w:r>
      <w:r w:rsidR="00AE40F8" w:rsidRPr="0038735E">
        <w:rPr>
          <w:b/>
          <w:i/>
        </w:rPr>
        <w:t>:</w:t>
      </w:r>
    </w:p>
    <w:p w14:paraId="0000002A" w14:textId="77777777" w:rsidR="004D3C3F" w:rsidRDefault="00AE40F8">
      <w:pPr>
        <w:shd w:val="clear" w:color="auto" w:fill="FFFFFF"/>
        <w:spacing w:before="120" w:line="360" w:lineRule="auto"/>
        <w:ind w:firstLine="720"/>
        <w:rPr>
          <w:i/>
        </w:rPr>
      </w:pPr>
      <w:r>
        <w:rPr>
          <w:b/>
          <w:i/>
        </w:rPr>
        <w:t>NMI</w:t>
      </w:r>
      <w:r>
        <w:rPr>
          <w:i/>
        </w:rPr>
        <w:t>_ AUV_Internal_Auditor_Bios_2020.pdf</w:t>
      </w:r>
    </w:p>
    <w:p w14:paraId="0000002B" w14:textId="77777777" w:rsidR="004D3C3F" w:rsidRDefault="00AE40F8">
      <w:pPr>
        <w:shd w:val="clear" w:color="auto" w:fill="FFFFFF"/>
        <w:spacing w:before="120" w:line="360" w:lineRule="auto"/>
        <w:ind w:firstLine="720"/>
        <w:rPr>
          <w:i/>
        </w:rPr>
      </w:pPr>
      <w:r>
        <w:rPr>
          <w:b/>
          <w:i/>
        </w:rPr>
        <w:t>NMI</w:t>
      </w:r>
      <w:r>
        <w:rPr>
          <w:i/>
        </w:rPr>
        <w:t>_AUV_Action_Plan_Internal_Audit_2020-01-15.xlsx</w:t>
      </w:r>
    </w:p>
    <w:p w14:paraId="0000002C" w14:textId="77777777" w:rsidR="004D3C3F" w:rsidRDefault="00AE40F8">
      <w:pPr>
        <w:shd w:val="clear" w:color="auto" w:fill="FFFFFF"/>
        <w:spacing w:before="120" w:line="360" w:lineRule="auto"/>
        <w:ind w:firstLine="720"/>
        <w:rPr>
          <w:i/>
        </w:rPr>
      </w:pPr>
      <w:r>
        <w:rPr>
          <w:b/>
          <w:i/>
        </w:rPr>
        <w:t>NMI</w:t>
      </w:r>
      <w:r>
        <w:rPr>
          <w:i/>
        </w:rPr>
        <w:t>_AUV_Vitality_2015-2020.docx</w:t>
      </w:r>
    </w:p>
    <w:p w14:paraId="0000002D" w14:textId="77777777" w:rsidR="004D3C3F" w:rsidRDefault="004D3C3F">
      <w:pPr>
        <w:ind w:left="720"/>
        <w:rPr>
          <w:i/>
        </w:rPr>
      </w:pPr>
    </w:p>
    <w:p w14:paraId="0000002E" w14:textId="77777777" w:rsidR="004D3C3F" w:rsidRDefault="004D3C3F">
      <w:pPr>
        <w:ind w:left="720" w:firstLine="720"/>
        <w:rPr>
          <w:i/>
        </w:rPr>
      </w:pPr>
    </w:p>
    <w:p w14:paraId="0000002F" w14:textId="77777777" w:rsidR="004D3C3F" w:rsidRDefault="00AE40F8">
      <w:pPr>
        <w:jc w:val="center"/>
        <w:rPr>
          <w:color w:val="000000"/>
        </w:rPr>
      </w:pPr>
      <w:r>
        <w:rPr>
          <w:b/>
          <w:i/>
        </w:rPr>
        <w:t>----</w:t>
      </w:r>
      <w:r>
        <w:rPr>
          <w:b/>
          <w:i/>
          <w:color w:val="000000"/>
        </w:rPr>
        <w:t>Delete this page from your final submission</w:t>
      </w:r>
      <w:r>
        <w:rPr>
          <w:b/>
          <w:i/>
        </w:rPr>
        <w:t>---</w:t>
      </w:r>
    </w:p>
    <w:p w14:paraId="00000030" w14:textId="77777777" w:rsidR="004D3C3F" w:rsidRDefault="004D3C3F">
      <w:pPr>
        <w:rPr>
          <w:color w:val="000000"/>
          <w:sz w:val="32"/>
          <w:szCs w:val="32"/>
        </w:rPr>
      </w:pPr>
    </w:p>
    <w:p w14:paraId="00000031" w14:textId="77777777" w:rsidR="004D3C3F" w:rsidRDefault="00AE40F8">
      <w:pPr>
        <w:jc w:val="center"/>
        <w:rPr>
          <w:color w:val="000000"/>
          <w:sz w:val="36"/>
          <w:szCs w:val="36"/>
        </w:rPr>
      </w:pPr>
      <w:r>
        <w:br w:type="page"/>
      </w:r>
      <w:r>
        <w:rPr>
          <w:b/>
          <w:color w:val="000000"/>
          <w:sz w:val="36"/>
          <w:szCs w:val="36"/>
        </w:rPr>
        <w:lastRenderedPageBreak/>
        <w:t>TABLE OF CONTENTS</w:t>
      </w:r>
    </w:p>
    <w:p w14:paraId="00000032" w14:textId="77777777" w:rsidR="004D3C3F" w:rsidRDefault="004D3C3F">
      <w:pPr>
        <w:rPr>
          <w:color w:val="000000"/>
          <w:sz w:val="36"/>
          <w:szCs w:val="36"/>
        </w:rPr>
      </w:pPr>
    </w:p>
    <w:sdt>
      <w:sdtPr>
        <w:rPr>
          <w:rFonts w:ascii="Calibri" w:eastAsia="Calibri" w:hAnsi="Calibri" w:cs="Calibri"/>
          <w:color w:val="auto"/>
          <w:sz w:val="22"/>
          <w:szCs w:val="22"/>
          <w:lang w:val="es-ES"/>
        </w:rPr>
        <w:id w:val="-1571496705"/>
        <w:docPartObj>
          <w:docPartGallery w:val="Table of Contents"/>
          <w:docPartUnique/>
        </w:docPartObj>
      </w:sdtPr>
      <w:sdtEndPr>
        <w:rPr>
          <w:b/>
          <w:bCs/>
        </w:rPr>
      </w:sdtEndPr>
      <w:sdtContent>
        <w:p w14:paraId="1E601AE6" w14:textId="36AC7E9B" w:rsidR="0019791B" w:rsidRDefault="0019791B">
          <w:pPr>
            <w:pStyle w:val="TOCHeading"/>
          </w:pPr>
        </w:p>
        <w:p w14:paraId="7B0022D0" w14:textId="1830B985" w:rsidR="00E35CA7" w:rsidRPr="00E35CA7" w:rsidRDefault="0019791B">
          <w:pPr>
            <w:pStyle w:val="TOC1"/>
            <w:tabs>
              <w:tab w:val="left" w:pos="440"/>
              <w:tab w:val="right" w:leader="dot" w:pos="9350"/>
            </w:tabs>
            <w:rPr>
              <w:rFonts w:asciiTheme="majorHAnsi" w:eastAsiaTheme="minorEastAsia" w:hAnsiTheme="majorHAnsi" w:cstheme="minorBidi"/>
              <w:noProof/>
              <w:lang w:val="es-CR"/>
            </w:rPr>
          </w:pPr>
          <w:r w:rsidRPr="00E462A5">
            <w:rPr>
              <w:rFonts w:asciiTheme="majorHAnsi" w:hAnsiTheme="majorHAnsi" w:cstheme="majorHAnsi"/>
            </w:rPr>
            <w:fldChar w:fldCharType="begin"/>
          </w:r>
          <w:r w:rsidRPr="00E462A5">
            <w:rPr>
              <w:rFonts w:asciiTheme="majorHAnsi" w:hAnsiTheme="majorHAnsi" w:cstheme="majorHAnsi"/>
            </w:rPr>
            <w:instrText xml:space="preserve"> TOC \o "1-3" \h \z \u </w:instrText>
          </w:r>
          <w:r w:rsidRPr="00E462A5">
            <w:rPr>
              <w:rFonts w:asciiTheme="majorHAnsi" w:hAnsiTheme="majorHAnsi" w:cstheme="majorHAnsi"/>
            </w:rPr>
            <w:fldChar w:fldCharType="separate"/>
          </w:r>
          <w:hyperlink w:anchor="_Toc49851531" w:history="1">
            <w:r w:rsidR="00E35CA7" w:rsidRPr="00E35CA7">
              <w:rPr>
                <w:rStyle w:val="Hyperlink"/>
                <w:rFonts w:asciiTheme="majorHAnsi" w:hAnsiTheme="majorHAnsi"/>
                <w:noProof/>
              </w:rPr>
              <w:t>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Quality Management System Structure</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_Toc49851531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5</w:t>
            </w:r>
            <w:r w:rsidR="00E35CA7" w:rsidRPr="00E35CA7">
              <w:rPr>
                <w:rFonts w:asciiTheme="majorHAnsi" w:hAnsiTheme="majorHAnsi"/>
                <w:noProof/>
                <w:webHidden/>
              </w:rPr>
              <w:fldChar w:fldCharType="end"/>
            </w:r>
          </w:hyperlink>
        </w:p>
        <w:p w14:paraId="4F44708F" w14:textId="05DD2FCA" w:rsidR="00E35CA7" w:rsidRPr="00E35CA7" w:rsidRDefault="001A14A8">
          <w:pPr>
            <w:pStyle w:val="TOC2"/>
            <w:rPr>
              <w:rFonts w:asciiTheme="majorHAnsi" w:eastAsiaTheme="minorEastAsia" w:hAnsiTheme="majorHAnsi" w:cstheme="minorBidi"/>
              <w:lang w:val="es-CR"/>
            </w:rPr>
          </w:pPr>
          <w:hyperlink w:anchor="_Toc49851532" w:history="1">
            <w:r w:rsidR="00E35CA7" w:rsidRPr="00E35CA7">
              <w:rPr>
                <w:rStyle w:val="Hyperlink"/>
                <w:rFonts w:asciiTheme="majorHAnsi" w:hAnsiTheme="majorHAnsi"/>
              </w:rPr>
              <w:t>1.1</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Quality System Management Goals/Objectives</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_Toc49851532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5</w:t>
            </w:r>
            <w:r w:rsidR="00E35CA7" w:rsidRPr="00E35CA7">
              <w:rPr>
                <w:rFonts w:asciiTheme="majorHAnsi" w:hAnsiTheme="majorHAnsi"/>
                <w:webHidden/>
              </w:rPr>
              <w:fldChar w:fldCharType="end"/>
            </w:r>
          </w:hyperlink>
        </w:p>
        <w:p w14:paraId="0F9F067A" w14:textId="3FE6D213" w:rsidR="00E35CA7" w:rsidRPr="00E35CA7" w:rsidRDefault="001A14A8">
          <w:pPr>
            <w:pStyle w:val="TOC2"/>
            <w:rPr>
              <w:rFonts w:asciiTheme="majorHAnsi" w:eastAsiaTheme="minorEastAsia" w:hAnsiTheme="majorHAnsi" w:cstheme="minorBidi"/>
              <w:lang w:val="es-CR"/>
            </w:rPr>
          </w:pPr>
          <w:hyperlink w:anchor="_Toc49851533" w:history="1">
            <w:r w:rsidR="00E35CA7" w:rsidRPr="00E35CA7">
              <w:rPr>
                <w:rStyle w:val="Hyperlink"/>
                <w:rFonts w:asciiTheme="majorHAnsi" w:hAnsiTheme="majorHAnsi"/>
              </w:rPr>
              <w:t>1.2</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Quality System Management Policies, Roles and Responsibilities</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_Toc49851533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5</w:t>
            </w:r>
            <w:r w:rsidR="00E35CA7" w:rsidRPr="00E35CA7">
              <w:rPr>
                <w:rFonts w:asciiTheme="majorHAnsi" w:hAnsiTheme="majorHAnsi"/>
                <w:webHidden/>
              </w:rPr>
              <w:fldChar w:fldCharType="end"/>
            </w:r>
          </w:hyperlink>
        </w:p>
        <w:p w14:paraId="62C838B4" w14:textId="1DBF823F"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34" w:history="1">
            <w:r w:rsidR="00E35CA7" w:rsidRPr="00E35CA7">
              <w:rPr>
                <w:rStyle w:val="Hyperlink"/>
                <w:rFonts w:asciiTheme="majorHAnsi" w:hAnsiTheme="majorHAnsi"/>
                <w:bCs/>
                <w:noProof/>
              </w:rPr>
              <w:t>1.2.1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Scope</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_Toc49851534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5</w:t>
            </w:r>
            <w:r w:rsidR="00E35CA7" w:rsidRPr="00E35CA7">
              <w:rPr>
                <w:rFonts w:asciiTheme="majorHAnsi" w:hAnsiTheme="majorHAnsi"/>
                <w:noProof/>
                <w:webHidden/>
              </w:rPr>
              <w:fldChar w:fldCharType="end"/>
            </w:r>
          </w:hyperlink>
        </w:p>
        <w:p w14:paraId="36344F0C" w14:textId="20745FEE"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35" w:history="1">
            <w:r w:rsidR="00E35CA7" w:rsidRPr="00E35CA7">
              <w:rPr>
                <w:rStyle w:val="Hyperlink"/>
                <w:rFonts w:asciiTheme="majorHAnsi" w:hAnsiTheme="majorHAnsi"/>
                <w:bCs/>
                <w:noProof/>
              </w:rPr>
              <w:t>1.2.2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Roles and Responsibilities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_Toc49851535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5</w:t>
            </w:r>
            <w:r w:rsidR="00E35CA7" w:rsidRPr="00E35CA7">
              <w:rPr>
                <w:rFonts w:asciiTheme="majorHAnsi" w:hAnsiTheme="majorHAnsi"/>
                <w:noProof/>
                <w:webHidden/>
              </w:rPr>
              <w:fldChar w:fldCharType="end"/>
            </w:r>
          </w:hyperlink>
        </w:p>
        <w:p w14:paraId="0FC94A4A" w14:textId="50B88F9E"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36" w:history="1">
            <w:r w:rsidR="00E35CA7" w:rsidRPr="00E35CA7">
              <w:rPr>
                <w:rStyle w:val="Hyperlink"/>
                <w:rFonts w:asciiTheme="majorHAnsi" w:hAnsiTheme="majorHAnsi"/>
                <w:bCs/>
                <w:noProof/>
              </w:rPr>
              <w:t>1.2.3</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Quality Management System Documentation Structure</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_Toc49851536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5</w:t>
            </w:r>
            <w:r w:rsidR="00E35CA7" w:rsidRPr="00E35CA7">
              <w:rPr>
                <w:rFonts w:asciiTheme="majorHAnsi" w:hAnsiTheme="majorHAnsi"/>
                <w:noProof/>
                <w:webHidden/>
              </w:rPr>
              <w:fldChar w:fldCharType="end"/>
            </w:r>
          </w:hyperlink>
        </w:p>
        <w:p w14:paraId="3833C4F0" w14:textId="1BD2146A" w:rsidR="00E35CA7" w:rsidRPr="00E35CA7" w:rsidRDefault="001A14A8">
          <w:pPr>
            <w:pStyle w:val="TOC2"/>
            <w:rPr>
              <w:rFonts w:asciiTheme="majorHAnsi" w:eastAsiaTheme="minorEastAsia" w:hAnsiTheme="majorHAnsi" w:cstheme="minorBidi"/>
              <w:lang w:val="es-CR"/>
            </w:rPr>
          </w:pPr>
          <w:hyperlink w:anchor="_Toc49851537" w:history="1">
            <w:r w:rsidR="00E35CA7" w:rsidRPr="00E35CA7">
              <w:rPr>
                <w:rStyle w:val="Hyperlink"/>
                <w:rFonts w:asciiTheme="majorHAnsi" w:hAnsiTheme="majorHAnsi"/>
              </w:rPr>
              <w:t>1.3</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Organizational Chart</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_Toc49851537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5</w:t>
            </w:r>
            <w:r w:rsidR="00E35CA7" w:rsidRPr="00E35CA7">
              <w:rPr>
                <w:rFonts w:asciiTheme="majorHAnsi" w:hAnsiTheme="majorHAnsi"/>
                <w:webHidden/>
              </w:rPr>
              <w:fldChar w:fldCharType="end"/>
            </w:r>
          </w:hyperlink>
        </w:p>
        <w:p w14:paraId="3516ECAD" w14:textId="01C9A5F1" w:rsidR="00E35CA7" w:rsidRPr="00E35CA7" w:rsidRDefault="001A14A8">
          <w:pPr>
            <w:pStyle w:val="TOC2"/>
            <w:rPr>
              <w:rFonts w:asciiTheme="majorHAnsi" w:eastAsiaTheme="minorEastAsia" w:hAnsiTheme="majorHAnsi" w:cstheme="minorBidi"/>
              <w:lang w:val="es-CR"/>
            </w:rPr>
          </w:pPr>
          <w:hyperlink w:anchor="_Toc49851538" w:history="1">
            <w:r w:rsidR="00E35CA7" w:rsidRPr="00E35CA7">
              <w:rPr>
                <w:rStyle w:val="Hyperlink"/>
                <w:rFonts w:asciiTheme="majorHAnsi" w:hAnsiTheme="majorHAnsi"/>
              </w:rPr>
              <w:t>1.4</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Changes to Quality Management System Structure and Implementation (for 5-year reviews)</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_Toc49851538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5</w:t>
            </w:r>
            <w:r w:rsidR="00E35CA7" w:rsidRPr="00E35CA7">
              <w:rPr>
                <w:rFonts w:asciiTheme="majorHAnsi" w:hAnsiTheme="majorHAnsi"/>
                <w:webHidden/>
              </w:rPr>
              <w:fldChar w:fldCharType="end"/>
            </w:r>
          </w:hyperlink>
        </w:p>
        <w:p w14:paraId="4B82793F" w14:textId="2F0B322B" w:rsidR="00E35CA7" w:rsidRPr="00E35CA7" w:rsidRDefault="001A14A8">
          <w:pPr>
            <w:pStyle w:val="TOC1"/>
            <w:tabs>
              <w:tab w:val="left" w:pos="440"/>
              <w:tab w:val="right" w:leader="dot" w:pos="9350"/>
            </w:tabs>
            <w:rPr>
              <w:rFonts w:asciiTheme="majorHAnsi" w:eastAsiaTheme="minorEastAsia" w:hAnsiTheme="majorHAnsi" w:cstheme="minorBidi"/>
              <w:noProof/>
              <w:lang w:val="es-CR"/>
            </w:rPr>
          </w:pPr>
          <w:hyperlink w:anchor="_Toc49851539" w:history="1">
            <w:r w:rsidR="00E35CA7" w:rsidRPr="00E35CA7">
              <w:rPr>
                <w:rStyle w:val="Hyperlink"/>
                <w:rFonts w:asciiTheme="majorHAnsi" w:hAnsiTheme="majorHAnsi"/>
                <w:noProof/>
              </w:rPr>
              <w:t>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Quality Management System Implementation</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_Toc49851539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67723BE7" w14:textId="49ACD171" w:rsidR="00E35CA7" w:rsidRPr="00E35CA7" w:rsidRDefault="001A14A8">
          <w:pPr>
            <w:pStyle w:val="TOC2"/>
            <w:rPr>
              <w:rFonts w:asciiTheme="majorHAnsi" w:eastAsiaTheme="minorEastAsia" w:hAnsiTheme="majorHAnsi" w:cstheme="minorBidi"/>
              <w:lang w:val="es-CR"/>
            </w:rPr>
          </w:pPr>
          <w:hyperlink w:anchor="_Toc49851540" w:history="1">
            <w:r w:rsidR="00E35CA7" w:rsidRPr="00E35CA7">
              <w:rPr>
                <w:rStyle w:val="Hyperlink"/>
                <w:rFonts w:asciiTheme="majorHAnsi" w:hAnsiTheme="majorHAnsi"/>
              </w:rPr>
              <w:t>2.1</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Customer Feedback Management (</w:t>
            </w:r>
            <w:r w:rsidR="00E35CA7" w:rsidRPr="00E35CA7">
              <w:rPr>
                <w:rStyle w:val="Hyperlink"/>
                <w:rFonts w:asciiTheme="majorHAnsi" w:eastAsia="Roboto" w:hAnsiTheme="majorHAnsi" w:cs="Roboto"/>
                <w:highlight w:val="white"/>
              </w:rPr>
              <w:t>ISO/IEC 1</w:t>
            </w:r>
            <w:r w:rsidR="00E35CA7" w:rsidRPr="00E35CA7">
              <w:rPr>
                <w:rStyle w:val="Hyperlink"/>
                <w:rFonts w:asciiTheme="majorHAnsi" w:eastAsia="Roboto" w:hAnsiTheme="majorHAnsi" w:cs="Roboto"/>
              </w:rPr>
              <w:t>7025:2017 [8.6.2] and ISO 17034:2016 [8.11]</w:t>
            </w:r>
            <w:r w:rsidR="00E35CA7" w:rsidRPr="00E35CA7">
              <w:rPr>
                <w:rStyle w:val="Hyperlink"/>
                <w:rFonts w:asciiTheme="majorHAnsi" w:hAnsiTheme="majorHAnsi"/>
              </w:rPr>
              <w:t>)</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_Toc49851540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6</w:t>
            </w:r>
            <w:r w:rsidR="00E35CA7" w:rsidRPr="00E35CA7">
              <w:rPr>
                <w:rFonts w:asciiTheme="majorHAnsi" w:hAnsiTheme="majorHAnsi"/>
                <w:webHidden/>
              </w:rPr>
              <w:fldChar w:fldCharType="end"/>
            </w:r>
          </w:hyperlink>
        </w:p>
        <w:p w14:paraId="2470FAD7" w14:textId="72937531"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41" w:history="1">
            <w:r w:rsidR="00E35CA7" w:rsidRPr="00E35CA7">
              <w:rPr>
                <w:rStyle w:val="Hyperlink"/>
                <w:rFonts w:asciiTheme="majorHAnsi" w:hAnsiTheme="majorHAnsi"/>
                <w:bCs/>
                <w:noProof/>
              </w:rPr>
              <w:t>2.1.1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Description of the process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_Toc49851541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1D53CF7E" w14:textId="60ED3E5E"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42" w:history="1">
            <w:r w:rsidR="00E35CA7" w:rsidRPr="00E35CA7">
              <w:rPr>
                <w:rStyle w:val="Hyperlink"/>
                <w:rFonts w:asciiTheme="majorHAnsi" w:hAnsiTheme="majorHAnsi"/>
                <w:bCs/>
                <w:noProof/>
              </w:rPr>
              <w:t>2.1.2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Statistics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_Toc49851542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334BCFE5" w14:textId="6BBF2092" w:rsidR="00E35CA7" w:rsidRPr="00E35CA7" w:rsidRDefault="001A14A8">
          <w:pPr>
            <w:pStyle w:val="TOC2"/>
            <w:rPr>
              <w:rFonts w:asciiTheme="majorHAnsi" w:eastAsiaTheme="minorEastAsia" w:hAnsiTheme="majorHAnsi" w:cstheme="minorBidi"/>
              <w:lang w:val="es-CR"/>
            </w:rPr>
          </w:pPr>
          <w:hyperlink w:anchor="_Toc49851543" w:history="1">
            <w:r w:rsidR="00E35CA7" w:rsidRPr="00E35CA7">
              <w:rPr>
                <w:rStyle w:val="Hyperlink"/>
                <w:rFonts w:asciiTheme="majorHAnsi" w:hAnsiTheme="majorHAnsi"/>
              </w:rPr>
              <w:t>2.2</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Managament Customer Complaints (</w:t>
            </w:r>
            <w:r w:rsidR="00E35CA7" w:rsidRPr="00E35CA7">
              <w:rPr>
                <w:rStyle w:val="Hyperlink"/>
                <w:rFonts w:asciiTheme="majorHAnsi" w:eastAsia="Roboto" w:hAnsiTheme="majorHAnsi" w:cs="Roboto"/>
                <w:highlight w:val="white"/>
              </w:rPr>
              <w:t xml:space="preserve">ISO/IEC 17025:2017 [7.9] </w:t>
            </w:r>
            <w:r w:rsidR="00E35CA7" w:rsidRPr="00E35CA7">
              <w:rPr>
                <w:rStyle w:val="Hyperlink"/>
                <w:rFonts w:asciiTheme="majorHAnsi" w:eastAsia="Roboto" w:hAnsiTheme="majorHAnsi" w:cs="Roboto"/>
              </w:rPr>
              <w:t>and ISO 17034:2016 [7.18]</w:t>
            </w:r>
            <w:r w:rsidR="00E35CA7" w:rsidRPr="00E35CA7">
              <w:rPr>
                <w:rStyle w:val="Hyperlink"/>
                <w:rFonts w:asciiTheme="majorHAnsi" w:hAnsiTheme="majorHAnsi"/>
              </w:rPr>
              <w:t>)</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_Toc49851543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6</w:t>
            </w:r>
            <w:r w:rsidR="00E35CA7" w:rsidRPr="00E35CA7">
              <w:rPr>
                <w:rFonts w:asciiTheme="majorHAnsi" w:hAnsiTheme="majorHAnsi"/>
                <w:webHidden/>
              </w:rPr>
              <w:fldChar w:fldCharType="end"/>
            </w:r>
          </w:hyperlink>
        </w:p>
        <w:p w14:paraId="7E7343BA" w14:textId="5F3225DA"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44" w:history="1">
            <w:r w:rsidR="00E35CA7" w:rsidRPr="00E35CA7">
              <w:rPr>
                <w:rStyle w:val="Hyperlink"/>
                <w:rFonts w:asciiTheme="majorHAnsi" w:hAnsiTheme="majorHAnsi"/>
                <w:bCs/>
                <w:noProof/>
              </w:rPr>
              <w:t>2.2.1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Documented Process(es)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_Toc49851544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26FA37F9" w14:textId="595687B9"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45" w:history="1">
            <w:r w:rsidR="00E35CA7" w:rsidRPr="00E35CA7">
              <w:rPr>
                <w:rStyle w:val="Hyperlink"/>
                <w:rFonts w:asciiTheme="majorHAnsi" w:hAnsiTheme="majorHAnsi"/>
                <w:bCs/>
                <w:noProof/>
              </w:rPr>
              <w:t>2.2.2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Statistics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_Toc49851545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6842199B" w14:textId="7AAA7087"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46" w:history="1">
            <w:r w:rsidR="00E35CA7" w:rsidRPr="00E35CA7">
              <w:rPr>
                <w:rStyle w:val="Hyperlink"/>
                <w:rFonts w:asciiTheme="majorHAnsi" w:hAnsiTheme="majorHAnsi"/>
                <w:bCs/>
                <w:noProof/>
              </w:rPr>
              <w:t>2.2.3</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Records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_Toc49851546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4ADD3A75" w14:textId="5FC18ED4"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47" w:history="1">
            <w:r w:rsidR="00E35CA7" w:rsidRPr="00E35CA7">
              <w:rPr>
                <w:rStyle w:val="Hyperlink"/>
                <w:rFonts w:asciiTheme="majorHAnsi" w:hAnsiTheme="majorHAnsi"/>
                <w:bCs/>
                <w:noProof/>
              </w:rPr>
              <w:t>2.2.4</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Actions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_Toc49851547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24186A9B" w14:textId="6F3BC90F" w:rsidR="00E35CA7" w:rsidRPr="00E35CA7" w:rsidRDefault="001A14A8">
          <w:pPr>
            <w:pStyle w:val="TOC2"/>
            <w:rPr>
              <w:rFonts w:asciiTheme="majorHAnsi" w:eastAsiaTheme="minorEastAsia" w:hAnsiTheme="majorHAnsi" w:cstheme="minorBidi"/>
              <w:lang w:val="es-CR"/>
            </w:rPr>
          </w:pPr>
          <w:hyperlink w:anchor="_Toc49851548" w:history="1">
            <w:r w:rsidR="00E35CA7" w:rsidRPr="00E35CA7">
              <w:rPr>
                <w:rStyle w:val="Hyperlink"/>
                <w:rFonts w:asciiTheme="majorHAnsi" w:hAnsiTheme="majorHAnsi"/>
              </w:rPr>
              <w:t>2.3</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Management of Nonconforming Work (</w:t>
            </w:r>
            <w:r w:rsidR="00E35CA7" w:rsidRPr="00E35CA7">
              <w:rPr>
                <w:rStyle w:val="Hyperlink"/>
                <w:rFonts w:asciiTheme="majorHAnsi" w:eastAsia="Roboto" w:hAnsiTheme="majorHAnsi"/>
              </w:rPr>
              <w:t>ISO/IEC 17025:2017 [7.10] and ISO 17034:2016 [7.17]</w:t>
            </w:r>
            <w:r w:rsidR="00E35CA7" w:rsidRPr="00E35CA7">
              <w:rPr>
                <w:rStyle w:val="Hyperlink"/>
                <w:rFonts w:asciiTheme="majorHAnsi" w:hAnsiTheme="majorHAnsi"/>
              </w:rPr>
              <w:t>)</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_Toc49851548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6</w:t>
            </w:r>
            <w:r w:rsidR="00E35CA7" w:rsidRPr="00E35CA7">
              <w:rPr>
                <w:rFonts w:asciiTheme="majorHAnsi" w:hAnsiTheme="majorHAnsi"/>
                <w:webHidden/>
              </w:rPr>
              <w:fldChar w:fldCharType="end"/>
            </w:r>
          </w:hyperlink>
        </w:p>
        <w:p w14:paraId="57BE7674" w14:textId="7EEB8F49"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49" w:history="1">
            <w:r w:rsidR="00E35CA7" w:rsidRPr="00E35CA7">
              <w:rPr>
                <w:rStyle w:val="Hyperlink"/>
                <w:rFonts w:asciiTheme="majorHAnsi" w:hAnsiTheme="majorHAnsi"/>
                <w:bCs/>
                <w:noProof/>
              </w:rPr>
              <w:t>2.3.1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Procedure(s)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_Toc49851549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40D3182F" w14:textId="2AF38933"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50" w:history="1">
            <w:r w:rsidR="00E35CA7" w:rsidRPr="00E35CA7">
              <w:rPr>
                <w:rStyle w:val="Hyperlink"/>
                <w:rFonts w:asciiTheme="majorHAnsi" w:hAnsiTheme="majorHAnsi"/>
                <w:bCs/>
                <w:noProof/>
              </w:rPr>
              <w:t>2.3.2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Statistics and Actions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_Toc49851550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7D5386F5" w14:textId="7DF5F2D4" w:rsidR="00E35CA7" w:rsidRPr="00E35CA7" w:rsidRDefault="001A14A8">
          <w:pPr>
            <w:pStyle w:val="TOC2"/>
            <w:rPr>
              <w:rFonts w:asciiTheme="majorHAnsi" w:eastAsiaTheme="minorEastAsia" w:hAnsiTheme="majorHAnsi" w:cstheme="minorBidi"/>
              <w:lang w:val="es-CR"/>
            </w:rPr>
          </w:pPr>
          <w:hyperlink w:anchor="_Toc49851551" w:history="1">
            <w:r w:rsidR="00E35CA7" w:rsidRPr="00E35CA7">
              <w:rPr>
                <w:rStyle w:val="Hyperlink"/>
                <w:rFonts w:asciiTheme="majorHAnsi" w:hAnsiTheme="majorHAnsi"/>
              </w:rPr>
              <w:t>2.4</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Corrective Actions (</w:t>
            </w:r>
            <w:r w:rsidR="00E35CA7" w:rsidRPr="00E35CA7">
              <w:rPr>
                <w:rStyle w:val="Hyperlink"/>
                <w:rFonts w:asciiTheme="majorHAnsi" w:eastAsia="Roboto" w:hAnsiTheme="majorHAnsi"/>
              </w:rPr>
              <w:t>ISO/IEC 17025:2017 [8.7] and ISO 17034:2016 [8.9]</w:t>
            </w:r>
            <w:r w:rsidR="00E35CA7" w:rsidRPr="00E35CA7">
              <w:rPr>
                <w:rStyle w:val="Hyperlink"/>
                <w:rFonts w:asciiTheme="majorHAnsi" w:hAnsiTheme="majorHAnsi"/>
              </w:rPr>
              <w:t>)</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_Toc49851551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6</w:t>
            </w:r>
            <w:r w:rsidR="00E35CA7" w:rsidRPr="00E35CA7">
              <w:rPr>
                <w:rFonts w:asciiTheme="majorHAnsi" w:hAnsiTheme="majorHAnsi"/>
                <w:webHidden/>
              </w:rPr>
              <w:fldChar w:fldCharType="end"/>
            </w:r>
          </w:hyperlink>
        </w:p>
        <w:p w14:paraId="086D5493" w14:textId="5D075BAF"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52" w:history="1">
            <w:r w:rsidR="00E35CA7" w:rsidRPr="00E35CA7">
              <w:rPr>
                <w:rStyle w:val="Hyperlink"/>
                <w:rFonts w:asciiTheme="majorHAnsi" w:hAnsiTheme="majorHAnsi"/>
                <w:bCs/>
                <w:noProof/>
              </w:rPr>
              <w:t>2.4.1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Description of the Process(es)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_Toc49851552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655250B6" w14:textId="096332C7"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53" w:history="1">
            <w:r w:rsidR="00E35CA7" w:rsidRPr="00E35CA7">
              <w:rPr>
                <w:rStyle w:val="Hyperlink"/>
                <w:rFonts w:asciiTheme="majorHAnsi" w:hAnsiTheme="majorHAnsi"/>
                <w:bCs/>
                <w:noProof/>
              </w:rPr>
              <w:t>2.4.2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Records and Statistics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_Toc49851553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21EF30A2" w14:textId="42C3773B" w:rsidR="00E35CA7" w:rsidRPr="00E35CA7" w:rsidRDefault="001A14A8">
          <w:pPr>
            <w:pStyle w:val="TOC2"/>
            <w:rPr>
              <w:rFonts w:asciiTheme="majorHAnsi" w:eastAsiaTheme="minorEastAsia" w:hAnsiTheme="majorHAnsi" w:cstheme="minorBidi"/>
              <w:lang w:val="es-CR"/>
            </w:rPr>
          </w:pPr>
          <w:hyperlink w:anchor="_Toc49851554" w:history="1">
            <w:r w:rsidR="00E35CA7" w:rsidRPr="00E35CA7">
              <w:rPr>
                <w:rStyle w:val="Hyperlink"/>
                <w:rFonts w:asciiTheme="majorHAnsi" w:hAnsiTheme="majorHAnsi"/>
              </w:rPr>
              <w:t>2.5</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Actions to address Risks and Opportunities and Improvement (</w:t>
            </w:r>
            <w:r w:rsidR="00E35CA7" w:rsidRPr="00E35CA7">
              <w:rPr>
                <w:rStyle w:val="Hyperlink"/>
                <w:rFonts w:asciiTheme="majorHAnsi" w:eastAsia="Roboto" w:hAnsiTheme="majorHAnsi" w:cs="Roboto"/>
              </w:rPr>
              <w:t>ISO/IEC 17025:2017 [8.5, 8.6] and ISO 17034:2016 [8.8, 8.10]</w:t>
            </w:r>
            <w:r w:rsidR="00E35CA7" w:rsidRPr="00E35CA7">
              <w:rPr>
                <w:rStyle w:val="Hyperlink"/>
                <w:rFonts w:asciiTheme="majorHAnsi" w:hAnsiTheme="majorHAnsi"/>
              </w:rPr>
              <w:t>)</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_Toc49851554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6</w:t>
            </w:r>
            <w:r w:rsidR="00E35CA7" w:rsidRPr="00E35CA7">
              <w:rPr>
                <w:rFonts w:asciiTheme="majorHAnsi" w:hAnsiTheme="majorHAnsi"/>
                <w:webHidden/>
              </w:rPr>
              <w:fldChar w:fldCharType="end"/>
            </w:r>
          </w:hyperlink>
        </w:p>
        <w:p w14:paraId="70297A82" w14:textId="639149A7"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55" w:history="1">
            <w:r w:rsidR="00E35CA7" w:rsidRPr="00E35CA7">
              <w:rPr>
                <w:rStyle w:val="Hyperlink"/>
                <w:rFonts w:asciiTheme="majorHAnsi" w:hAnsiTheme="majorHAnsi"/>
                <w:bCs/>
                <w:noProof/>
              </w:rPr>
              <w:t>2.5.1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Description of the Process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_Toc49851555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024DCE42" w14:textId="0113DD89"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56" w:history="1">
            <w:r w:rsidR="00E35CA7" w:rsidRPr="00E35CA7">
              <w:rPr>
                <w:rStyle w:val="Hyperlink"/>
                <w:rFonts w:asciiTheme="majorHAnsi" w:hAnsiTheme="majorHAnsi"/>
                <w:bCs/>
                <w:noProof/>
              </w:rPr>
              <w:t>2.5.2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Records and Actions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_Toc49851556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6</w:t>
            </w:r>
            <w:r w:rsidR="00E35CA7" w:rsidRPr="00E35CA7">
              <w:rPr>
                <w:rFonts w:asciiTheme="majorHAnsi" w:hAnsiTheme="majorHAnsi"/>
                <w:noProof/>
                <w:webHidden/>
              </w:rPr>
              <w:fldChar w:fldCharType="end"/>
            </w:r>
          </w:hyperlink>
        </w:p>
        <w:p w14:paraId="7DEE655B" w14:textId="7A521E2F" w:rsidR="00E35CA7" w:rsidRPr="00E35CA7" w:rsidRDefault="001A14A8">
          <w:pPr>
            <w:pStyle w:val="TOC1"/>
            <w:tabs>
              <w:tab w:val="left" w:pos="440"/>
              <w:tab w:val="right" w:leader="dot" w:pos="9350"/>
            </w:tabs>
            <w:rPr>
              <w:rFonts w:asciiTheme="majorHAnsi" w:eastAsiaTheme="minorEastAsia" w:hAnsiTheme="majorHAnsi" w:cstheme="minorBidi"/>
              <w:noProof/>
              <w:lang w:val="es-CR"/>
            </w:rPr>
          </w:pPr>
          <w:hyperlink w:anchor="_Toc49851557" w:history="1">
            <w:r w:rsidR="00E35CA7" w:rsidRPr="00E35CA7">
              <w:rPr>
                <w:rStyle w:val="Hyperlink"/>
                <w:rFonts w:asciiTheme="majorHAnsi" w:hAnsiTheme="majorHAnsi"/>
                <w:noProof/>
              </w:rPr>
              <w:t>3.</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Audits, Assessments and/or Peer Reviews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_Toc49851557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7</w:t>
            </w:r>
            <w:r w:rsidR="00E35CA7" w:rsidRPr="00E35CA7">
              <w:rPr>
                <w:rFonts w:asciiTheme="majorHAnsi" w:hAnsiTheme="majorHAnsi"/>
                <w:noProof/>
                <w:webHidden/>
              </w:rPr>
              <w:fldChar w:fldCharType="end"/>
            </w:r>
          </w:hyperlink>
        </w:p>
        <w:p w14:paraId="3DB35AC8" w14:textId="25BD74A5" w:rsidR="00E35CA7" w:rsidRPr="00E35CA7" w:rsidRDefault="001A14A8">
          <w:pPr>
            <w:pStyle w:val="TOC2"/>
            <w:rPr>
              <w:rFonts w:asciiTheme="majorHAnsi" w:eastAsiaTheme="minorEastAsia" w:hAnsiTheme="majorHAnsi" w:cstheme="minorBidi"/>
              <w:lang w:val="es-CR"/>
            </w:rPr>
          </w:pPr>
          <w:hyperlink w:anchor="_Toc49851558" w:history="1">
            <w:r w:rsidR="00E35CA7" w:rsidRPr="00E35CA7">
              <w:rPr>
                <w:rStyle w:val="Hyperlink"/>
                <w:rFonts w:asciiTheme="majorHAnsi" w:hAnsiTheme="majorHAnsi"/>
              </w:rPr>
              <w:t>3.1</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Internal Audits (</w:t>
            </w:r>
            <w:r w:rsidR="00E35CA7" w:rsidRPr="00E35CA7">
              <w:rPr>
                <w:rStyle w:val="Hyperlink"/>
                <w:rFonts w:asciiTheme="majorHAnsi" w:eastAsia="Roboto" w:hAnsiTheme="majorHAnsi" w:cs="Roboto"/>
                <w:highlight w:val="white"/>
              </w:rPr>
              <w:t>ISO/I</w:t>
            </w:r>
            <w:r w:rsidR="00E35CA7" w:rsidRPr="00E35CA7">
              <w:rPr>
                <w:rStyle w:val="Hyperlink"/>
                <w:rFonts w:asciiTheme="majorHAnsi" w:eastAsia="Roboto" w:hAnsiTheme="majorHAnsi" w:cs="Roboto"/>
              </w:rPr>
              <w:t>EC 17025:2017 [8.8] and ISO 17034:2016 [8.7]</w:t>
            </w:r>
            <w:r w:rsidR="00E35CA7" w:rsidRPr="00E35CA7">
              <w:rPr>
                <w:rStyle w:val="Hyperlink"/>
                <w:rFonts w:asciiTheme="majorHAnsi" w:hAnsiTheme="majorHAnsi"/>
              </w:rPr>
              <w:t>)</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_Toc49851558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7</w:t>
            </w:r>
            <w:r w:rsidR="00E35CA7" w:rsidRPr="00E35CA7">
              <w:rPr>
                <w:rFonts w:asciiTheme="majorHAnsi" w:hAnsiTheme="majorHAnsi"/>
                <w:webHidden/>
              </w:rPr>
              <w:fldChar w:fldCharType="end"/>
            </w:r>
          </w:hyperlink>
        </w:p>
        <w:p w14:paraId="24AE8BD7" w14:textId="45839728"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59" w:history="1">
            <w:r w:rsidR="00E35CA7" w:rsidRPr="00E35CA7">
              <w:rPr>
                <w:rStyle w:val="Hyperlink"/>
                <w:rFonts w:asciiTheme="majorHAnsi" w:hAnsiTheme="majorHAnsi"/>
                <w:bCs/>
                <w:noProof/>
              </w:rPr>
              <w:t>3.1.1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Description of the Process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_Toc49851559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7</w:t>
            </w:r>
            <w:r w:rsidR="00E35CA7" w:rsidRPr="00E35CA7">
              <w:rPr>
                <w:rFonts w:asciiTheme="majorHAnsi" w:hAnsiTheme="majorHAnsi"/>
                <w:noProof/>
                <w:webHidden/>
              </w:rPr>
              <w:fldChar w:fldCharType="end"/>
            </w:r>
          </w:hyperlink>
        </w:p>
        <w:p w14:paraId="57378122" w14:textId="5046B82F"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60" w:history="1">
            <w:r w:rsidR="00E35CA7" w:rsidRPr="00E35CA7">
              <w:rPr>
                <w:rStyle w:val="Hyperlink"/>
                <w:rFonts w:asciiTheme="majorHAnsi" w:hAnsiTheme="majorHAnsi"/>
                <w:bCs/>
                <w:noProof/>
              </w:rPr>
              <w:t>3.1.2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Findings and actions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_Toc49851560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7</w:t>
            </w:r>
            <w:r w:rsidR="00E35CA7" w:rsidRPr="00E35CA7">
              <w:rPr>
                <w:rFonts w:asciiTheme="majorHAnsi" w:hAnsiTheme="majorHAnsi"/>
                <w:noProof/>
                <w:webHidden/>
              </w:rPr>
              <w:fldChar w:fldCharType="end"/>
            </w:r>
          </w:hyperlink>
        </w:p>
        <w:p w14:paraId="0761E0E1" w14:textId="265BB082" w:rsidR="00E35CA7" w:rsidRPr="00E35CA7" w:rsidRDefault="001A14A8">
          <w:pPr>
            <w:pStyle w:val="TOC2"/>
            <w:rPr>
              <w:rFonts w:asciiTheme="majorHAnsi" w:eastAsiaTheme="minorEastAsia" w:hAnsiTheme="majorHAnsi" w:cstheme="minorBidi"/>
              <w:lang w:val="es-CR"/>
            </w:rPr>
          </w:pPr>
          <w:hyperlink w:anchor="_Toc49851561" w:history="1">
            <w:r w:rsidR="00E35CA7" w:rsidRPr="00E35CA7">
              <w:rPr>
                <w:rStyle w:val="Hyperlink"/>
                <w:rFonts w:asciiTheme="majorHAnsi" w:hAnsiTheme="majorHAnsi"/>
              </w:rPr>
              <w:t>3.2</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Management Reviews (</w:t>
            </w:r>
            <w:r w:rsidR="00E35CA7" w:rsidRPr="00E35CA7">
              <w:rPr>
                <w:rStyle w:val="Hyperlink"/>
                <w:rFonts w:asciiTheme="majorHAnsi" w:eastAsia="Roboto" w:hAnsiTheme="majorHAnsi" w:cs="Roboto"/>
              </w:rPr>
              <w:t>ISO/IEC 17025:2017 [8.9] and ISO 17034:2016 [8.6]</w:t>
            </w:r>
            <w:r w:rsidR="00E35CA7" w:rsidRPr="00E35CA7">
              <w:rPr>
                <w:rStyle w:val="Hyperlink"/>
                <w:rFonts w:asciiTheme="majorHAnsi" w:hAnsiTheme="majorHAnsi"/>
              </w:rPr>
              <w:t>)</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_Toc49851561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7</w:t>
            </w:r>
            <w:r w:rsidR="00E35CA7" w:rsidRPr="00E35CA7">
              <w:rPr>
                <w:rFonts w:asciiTheme="majorHAnsi" w:hAnsiTheme="majorHAnsi"/>
                <w:webHidden/>
              </w:rPr>
              <w:fldChar w:fldCharType="end"/>
            </w:r>
          </w:hyperlink>
        </w:p>
        <w:p w14:paraId="50FCBDF3" w14:textId="20E822A2"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62" w:history="1">
            <w:r w:rsidR="00E35CA7" w:rsidRPr="00E35CA7">
              <w:rPr>
                <w:rStyle w:val="Hyperlink"/>
                <w:rFonts w:asciiTheme="majorHAnsi" w:hAnsiTheme="majorHAnsi"/>
                <w:bCs/>
                <w:noProof/>
              </w:rPr>
              <w:t>3.2.1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Description of the Process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_Toc49851562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7</w:t>
            </w:r>
            <w:r w:rsidR="00E35CA7" w:rsidRPr="00E35CA7">
              <w:rPr>
                <w:rFonts w:asciiTheme="majorHAnsi" w:hAnsiTheme="majorHAnsi"/>
                <w:noProof/>
                <w:webHidden/>
              </w:rPr>
              <w:fldChar w:fldCharType="end"/>
            </w:r>
          </w:hyperlink>
        </w:p>
        <w:p w14:paraId="0B10058C" w14:textId="3D92AA3E"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63" w:history="1">
            <w:r w:rsidR="00E35CA7" w:rsidRPr="00E35CA7">
              <w:rPr>
                <w:rStyle w:val="Hyperlink"/>
                <w:rFonts w:asciiTheme="majorHAnsi" w:hAnsiTheme="majorHAnsi"/>
                <w:bCs/>
                <w:noProof/>
              </w:rPr>
              <w:t>3.2.2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Findings and actions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_Toc49851563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7</w:t>
            </w:r>
            <w:r w:rsidR="00E35CA7" w:rsidRPr="00E35CA7">
              <w:rPr>
                <w:rFonts w:asciiTheme="majorHAnsi" w:hAnsiTheme="majorHAnsi"/>
                <w:noProof/>
                <w:webHidden/>
              </w:rPr>
              <w:fldChar w:fldCharType="end"/>
            </w:r>
          </w:hyperlink>
        </w:p>
        <w:p w14:paraId="00B17F6A" w14:textId="5AF738CF" w:rsidR="00E35CA7" w:rsidRPr="00E35CA7" w:rsidRDefault="001A14A8">
          <w:pPr>
            <w:pStyle w:val="TOC2"/>
            <w:rPr>
              <w:rFonts w:asciiTheme="majorHAnsi" w:eastAsiaTheme="minorEastAsia" w:hAnsiTheme="majorHAnsi" w:cstheme="minorBidi"/>
              <w:lang w:val="es-CR"/>
            </w:rPr>
          </w:pPr>
          <w:hyperlink w:anchor="_Toc49851564" w:history="1">
            <w:r w:rsidR="00E35CA7" w:rsidRPr="00E35CA7">
              <w:rPr>
                <w:rStyle w:val="Hyperlink"/>
                <w:rFonts w:asciiTheme="majorHAnsi" w:hAnsiTheme="majorHAnsi"/>
              </w:rPr>
              <w:t>3.3</w:t>
            </w:r>
            <w:r w:rsidR="00E35CA7" w:rsidRPr="00E35CA7">
              <w:rPr>
                <w:rFonts w:asciiTheme="majorHAnsi" w:eastAsiaTheme="minorEastAsia" w:hAnsiTheme="majorHAnsi" w:cstheme="minorBidi"/>
                <w:lang w:val="es-CR"/>
              </w:rPr>
              <w:tab/>
            </w:r>
            <w:r w:rsidR="00E35CA7" w:rsidRPr="00E35CA7">
              <w:rPr>
                <w:rStyle w:val="Hyperlink"/>
                <w:rFonts w:asciiTheme="majorHAnsi" w:hAnsiTheme="majorHAnsi"/>
              </w:rPr>
              <w:t>On-site Peer Reviews or Assessments</w:t>
            </w:r>
            <w:r w:rsidR="00E35CA7" w:rsidRPr="00E35CA7">
              <w:rPr>
                <w:rFonts w:asciiTheme="majorHAnsi" w:hAnsiTheme="majorHAnsi"/>
                <w:webHidden/>
              </w:rPr>
              <w:tab/>
            </w:r>
            <w:r w:rsidR="00E35CA7" w:rsidRPr="00E35CA7">
              <w:rPr>
                <w:rFonts w:asciiTheme="majorHAnsi" w:hAnsiTheme="majorHAnsi"/>
                <w:webHidden/>
              </w:rPr>
              <w:fldChar w:fldCharType="begin"/>
            </w:r>
            <w:r w:rsidR="00E35CA7" w:rsidRPr="00E35CA7">
              <w:rPr>
                <w:rFonts w:asciiTheme="majorHAnsi" w:hAnsiTheme="majorHAnsi"/>
                <w:webHidden/>
              </w:rPr>
              <w:instrText xml:space="preserve"> PAGEREF _Toc49851564 \h </w:instrText>
            </w:r>
            <w:r w:rsidR="00E35CA7" w:rsidRPr="00E35CA7">
              <w:rPr>
                <w:rFonts w:asciiTheme="majorHAnsi" w:hAnsiTheme="majorHAnsi"/>
                <w:webHidden/>
              </w:rPr>
            </w:r>
            <w:r w:rsidR="00E35CA7" w:rsidRPr="00E35CA7">
              <w:rPr>
                <w:rFonts w:asciiTheme="majorHAnsi" w:hAnsiTheme="majorHAnsi"/>
                <w:webHidden/>
              </w:rPr>
              <w:fldChar w:fldCharType="separate"/>
            </w:r>
            <w:r w:rsidR="00E35CA7" w:rsidRPr="00E35CA7">
              <w:rPr>
                <w:rFonts w:asciiTheme="majorHAnsi" w:hAnsiTheme="majorHAnsi"/>
                <w:webHidden/>
              </w:rPr>
              <w:t>7</w:t>
            </w:r>
            <w:r w:rsidR="00E35CA7" w:rsidRPr="00E35CA7">
              <w:rPr>
                <w:rFonts w:asciiTheme="majorHAnsi" w:hAnsiTheme="majorHAnsi"/>
                <w:webHidden/>
              </w:rPr>
              <w:fldChar w:fldCharType="end"/>
            </w:r>
          </w:hyperlink>
        </w:p>
        <w:p w14:paraId="3471B7C9" w14:textId="17E133E9"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65" w:history="1">
            <w:r w:rsidR="00E35CA7" w:rsidRPr="00E35CA7">
              <w:rPr>
                <w:rStyle w:val="Hyperlink"/>
                <w:rFonts w:asciiTheme="majorHAnsi" w:hAnsiTheme="majorHAnsi"/>
                <w:bCs/>
                <w:noProof/>
              </w:rPr>
              <w:t>3.3.1</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Scope of Assessment</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_Toc49851565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7</w:t>
            </w:r>
            <w:r w:rsidR="00E35CA7" w:rsidRPr="00E35CA7">
              <w:rPr>
                <w:rFonts w:asciiTheme="majorHAnsi" w:hAnsiTheme="majorHAnsi"/>
                <w:noProof/>
                <w:webHidden/>
              </w:rPr>
              <w:fldChar w:fldCharType="end"/>
            </w:r>
          </w:hyperlink>
        </w:p>
        <w:p w14:paraId="09A46F4B" w14:textId="74B4D8B0"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66" w:history="1">
            <w:r w:rsidR="00E35CA7" w:rsidRPr="00E35CA7">
              <w:rPr>
                <w:rStyle w:val="Hyperlink"/>
                <w:rFonts w:asciiTheme="majorHAnsi" w:hAnsiTheme="majorHAnsi"/>
                <w:bCs/>
                <w:noProof/>
              </w:rPr>
              <w:t>3.3.2</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Findings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_Toc49851566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7</w:t>
            </w:r>
            <w:r w:rsidR="00E35CA7" w:rsidRPr="00E35CA7">
              <w:rPr>
                <w:rFonts w:asciiTheme="majorHAnsi" w:hAnsiTheme="majorHAnsi"/>
                <w:noProof/>
                <w:webHidden/>
              </w:rPr>
              <w:fldChar w:fldCharType="end"/>
            </w:r>
          </w:hyperlink>
        </w:p>
        <w:p w14:paraId="044E43FD" w14:textId="570FE4CD" w:rsidR="00E35CA7" w:rsidRPr="00E35CA7" w:rsidRDefault="001A14A8">
          <w:pPr>
            <w:pStyle w:val="TOC3"/>
            <w:tabs>
              <w:tab w:val="left" w:pos="1320"/>
              <w:tab w:val="right" w:leader="dot" w:pos="9350"/>
            </w:tabs>
            <w:rPr>
              <w:rFonts w:asciiTheme="majorHAnsi" w:eastAsiaTheme="minorEastAsia" w:hAnsiTheme="majorHAnsi" w:cstheme="minorBidi"/>
              <w:noProof/>
              <w:lang w:val="es-CR"/>
            </w:rPr>
          </w:pPr>
          <w:hyperlink w:anchor="_Toc49851567" w:history="1">
            <w:r w:rsidR="00E35CA7" w:rsidRPr="00E35CA7">
              <w:rPr>
                <w:rStyle w:val="Hyperlink"/>
                <w:rFonts w:asciiTheme="majorHAnsi" w:hAnsiTheme="majorHAnsi"/>
                <w:bCs/>
                <w:noProof/>
              </w:rPr>
              <w:t>3.3.3</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Corrective actions or Action Plan</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_Toc49851567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7</w:t>
            </w:r>
            <w:r w:rsidR="00E35CA7" w:rsidRPr="00E35CA7">
              <w:rPr>
                <w:rFonts w:asciiTheme="majorHAnsi" w:hAnsiTheme="majorHAnsi"/>
                <w:noProof/>
                <w:webHidden/>
              </w:rPr>
              <w:fldChar w:fldCharType="end"/>
            </w:r>
          </w:hyperlink>
        </w:p>
        <w:p w14:paraId="4992F16D" w14:textId="073D6838" w:rsidR="00E35CA7" w:rsidRPr="00E35CA7" w:rsidRDefault="001A14A8">
          <w:pPr>
            <w:pStyle w:val="TOC1"/>
            <w:tabs>
              <w:tab w:val="left" w:pos="440"/>
              <w:tab w:val="right" w:leader="dot" w:pos="9350"/>
            </w:tabs>
            <w:rPr>
              <w:rFonts w:asciiTheme="majorHAnsi" w:eastAsiaTheme="minorEastAsia" w:hAnsiTheme="majorHAnsi" w:cstheme="minorBidi"/>
              <w:noProof/>
              <w:lang w:val="es-CR"/>
            </w:rPr>
          </w:pPr>
          <w:hyperlink w:anchor="_Toc49851568" w:history="1">
            <w:r w:rsidR="00E35CA7" w:rsidRPr="00E35CA7">
              <w:rPr>
                <w:rStyle w:val="Hyperlink"/>
                <w:rFonts w:asciiTheme="majorHAnsi" w:hAnsiTheme="majorHAnsi"/>
                <w:noProof/>
              </w:rPr>
              <w:t>4.</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Evidence of Vitality of the CMCs (for 5-Year Reviews)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_Toc49851568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8</w:t>
            </w:r>
            <w:r w:rsidR="00E35CA7" w:rsidRPr="00E35CA7">
              <w:rPr>
                <w:rFonts w:asciiTheme="majorHAnsi" w:hAnsiTheme="majorHAnsi"/>
                <w:noProof/>
                <w:webHidden/>
              </w:rPr>
              <w:fldChar w:fldCharType="end"/>
            </w:r>
          </w:hyperlink>
        </w:p>
        <w:p w14:paraId="2544C0BF" w14:textId="37AA9BD4" w:rsidR="00E35CA7" w:rsidRPr="00E35CA7" w:rsidRDefault="001A14A8">
          <w:pPr>
            <w:pStyle w:val="TOC1"/>
            <w:tabs>
              <w:tab w:val="left" w:pos="440"/>
              <w:tab w:val="right" w:leader="dot" w:pos="9350"/>
            </w:tabs>
            <w:rPr>
              <w:rFonts w:asciiTheme="majorHAnsi" w:eastAsiaTheme="minorEastAsia" w:hAnsiTheme="majorHAnsi" w:cstheme="minorBidi"/>
              <w:noProof/>
              <w:lang w:val="es-CR"/>
            </w:rPr>
          </w:pPr>
          <w:hyperlink w:anchor="_Toc49851569" w:history="1">
            <w:r w:rsidR="00E35CA7" w:rsidRPr="00E35CA7">
              <w:rPr>
                <w:rStyle w:val="Hyperlink"/>
                <w:rFonts w:asciiTheme="majorHAnsi" w:hAnsiTheme="majorHAnsi"/>
                <w:noProof/>
              </w:rPr>
              <w:t>5.</w:t>
            </w:r>
            <w:r w:rsidR="00E35CA7" w:rsidRPr="00E35CA7">
              <w:rPr>
                <w:rFonts w:asciiTheme="majorHAnsi" w:eastAsiaTheme="minorEastAsia" w:hAnsiTheme="majorHAnsi" w:cstheme="minorBidi"/>
                <w:noProof/>
                <w:lang w:val="es-CR"/>
              </w:rPr>
              <w:tab/>
            </w:r>
            <w:r w:rsidR="00E35CA7" w:rsidRPr="00E35CA7">
              <w:rPr>
                <w:rStyle w:val="Hyperlink"/>
                <w:rFonts w:asciiTheme="majorHAnsi" w:hAnsiTheme="majorHAnsi"/>
                <w:noProof/>
              </w:rPr>
              <w:t>Appendices</w:t>
            </w:r>
            <w:r w:rsidR="00E35CA7" w:rsidRPr="00E35CA7">
              <w:rPr>
                <w:rFonts w:asciiTheme="majorHAnsi" w:hAnsiTheme="majorHAnsi"/>
                <w:noProof/>
                <w:webHidden/>
              </w:rPr>
              <w:tab/>
            </w:r>
            <w:r w:rsidR="00E35CA7" w:rsidRPr="00E35CA7">
              <w:rPr>
                <w:rFonts w:asciiTheme="majorHAnsi" w:hAnsiTheme="majorHAnsi"/>
                <w:noProof/>
                <w:webHidden/>
              </w:rPr>
              <w:fldChar w:fldCharType="begin"/>
            </w:r>
            <w:r w:rsidR="00E35CA7" w:rsidRPr="00E35CA7">
              <w:rPr>
                <w:rFonts w:asciiTheme="majorHAnsi" w:hAnsiTheme="majorHAnsi"/>
                <w:noProof/>
                <w:webHidden/>
              </w:rPr>
              <w:instrText xml:space="preserve"> PAGEREF _Toc49851569 \h </w:instrText>
            </w:r>
            <w:r w:rsidR="00E35CA7" w:rsidRPr="00E35CA7">
              <w:rPr>
                <w:rFonts w:asciiTheme="majorHAnsi" w:hAnsiTheme="majorHAnsi"/>
                <w:noProof/>
                <w:webHidden/>
              </w:rPr>
            </w:r>
            <w:r w:rsidR="00E35CA7" w:rsidRPr="00E35CA7">
              <w:rPr>
                <w:rFonts w:asciiTheme="majorHAnsi" w:hAnsiTheme="majorHAnsi"/>
                <w:noProof/>
                <w:webHidden/>
              </w:rPr>
              <w:fldChar w:fldCharType="separate"/>
            </w:r>
            <w:r w:rsidR="00E35CA7" w:rsidRPr="00E35CA7">
              <w:rPr>
                <w:rFonts w:asciiTheme="majorHAnsi" w:hAnsiTheme="majorHAnsi"/>
                <w:noProof/>
                <w:webHidden/>
              </w:rPr>
              <w:t>9</w:t>
            </w:r>
            <w:r w:rsidR="00E35CA7" w:rsidRPr="00E35CA7">
              <w:rPr>
                <w:rFonts w:asciiTheme="majorHAnsi" w:hAnsiTheme="majorHAnsi"/>
                <w:noProof/>
                <w:webHidden/>
              </w:rPr>
              <w:fldChar w:fldCharType="end"/>
            </w:r>
          </w:hyperlink>
        </w:p>
        <w:p w14:paraId="67F49F93" w14:textId="59A32EF6" w:rsidR="0019791B" w:rsidRDefault="0019791B">
          <w:r w:rsidRPr="00E462A5">
            <w:rPr>
              <w:rFonts w:asciiTheme="majorHAnsi" w:hAnsiTheme="majorHAnsi" w:cstheme="majorHAnsi"/>
              <w:b/>
              <w:bCs/>
              <w:lang w:val="es-ES"/>
            </w:rPr>
            <w:fldChar w:fldCharType="end"/>
          </w:r>
        </w:p>
      </w:sdtContent>
    </w:sdt>
    <w:p w14:paraId="00000054" w14:textId="77777777" w:rsidR="004D3C3F" w:rsidRDefault="004D3C3F">
      <w:pPr>
        <w:rPr>
          <w:color w:val="000000"/>
          <w:sz w:val="28"/>
          <w:szCs w:val="28"/>
        </w:rPr>
      </w:pPr>
    </w:p>
    <w:p w14:paraId="00000055" w14:textId="77777777" w:rsidR="004D3C3F" w:rsidRDefault="004D3C3F">
      <w:pPr>
        <w:rPr>
          <w:color w:val="000000"/>
          <w:sz w:val="28"/>
          <w:szCs w:val="28"/>
        </w:rPr>
      </w:pPr>
    </w:p>
    <w:p w14:paraId="00000056" w14:textId="77777777" w:rsidR="004D3C3F" w:rsidRDefault="004D3C3F">
      <w:pPr>
        <w:rPr>
          <w:color w:val="000000"/>
          <w:sz w:val="28"/>
          <w:szCs w:val="28"/>
        </w:rPr>
      </w:pPr>
    </w:p>
    <w:p w14:paraId="00000057" w14:textId="77777777" w:rsidR="004D3C3F" w:rsidRDefault="004D3C3F">
      <w:pPr>
        <w:spacing w:line="360" w:lineRule="auto"/>
      </w:pPr>
      <w:bookmarkStart w:id="1" w:name="_gjdgxs" w:colFirst="0" w:colLast="0"/>
      <w:bookmarkEnd w:id="1"/>
    </w:p>
    <w:p w14:paraId="00000058" w14:textId="77777777" w:rsidR="004D3C3F" w:rsidRDefault="00AE40F8">
      <w:pPr>
        <w:pStyle w:val="Heading1"/>
        <w:numPr>
          <w:ilvl w:val="0"/>
          <w:numId w:val="3"/>
        </w:numPr>
        <w:spacing w:line="360" w:lineRule="auto"/>
        <w:rPr>
          <w:color w:val="000000"/>
          <w:sz w:val="28"/>
          <w:szCs w:val="28"/>
        </w:rPr>
      </w:pPr>
      <w:r>
        <w:br w:type="page"/>
      </w:r>
      <w:bookmarkStart w:id="2" w:name="_Toc49851531"/>
      <w:r>
        <w:lastRenderedPageBreak/>
        <w:t>Quality Management System Structure</w:t>
      </w:r>
      <w:bookmarkEnd w:id="2"/>
    </w:p>
    <w:p w14:paraId="00000059" w14:textId="77777777" w:rsidR="004D3C3F" w:rsidRDefault="00AE40F8">
      <w:pPr>
        <w:pStyle w:val="Heading2"/>
        <w:numPr>
          <w:ilvl w:val="1"/>
          <w:numId w:val="1"/>
        </w:numPr>
        <w:rPr>
          <w:sz w:val="24"/>
          <w:szCs w:val="24"/>
        </w:rPr>
      </w:pPr>
      <w:bookmarkStart w:id="3" w:name="_Toc49851532"/>
      <w:r>
        <w:t>Quality System Management Goals/Objectives</w:t>
      </w:r>
      <w:bookmarkEnd w:id="3"/>
    </w:p>
    <w:p w14:paraId="0000005A" w14:textId="77777777" w:rsidR="004D3C3F" w:rsidRDefault="00AE40F8">
      <w:pPr>
        <w:pStyle w:val="Heading2"/>
        <w:numPr>
          <w:ilvl w:val="1"/>
          <w:numId w:val="1"/>
        </w:numPr>
        <w:rPr>
          <w:sz w:val="24"/>
          <w:szCs w:val="24"/>
        </w:rPr>
      </w:pPr>
      <w:bookmarkStart w:id="4" w:name="_Toc49851533"/>
      <w:r>
        <w:t>Quality System Management Policies, Roles and Responsibilities</w:t>
      </w:r>
      <w:bookmarkEnd w:id="4"/>
    </w:p>
    <w:p w14:paraId="0000005B" w14:textId="77777777" w:rsidR="004D3C3F" w:rsidRDefault="00AE40F8">
      <w:pPr>
        <w:pStyle w:val="Heading3"/>
        <w:numPr>
          <w:ilvl w:val="2"/>
          <w:numId w:val="1"/>
        </w:numPr>
        <w:spacing w:line="240" w:lineRule="auto"/>
      </w:pPr>
      <w:bookmarkStart w:id="5" w:name="_Toc49851534"/>
      <w:r>
        <w:t>Scope</w:t>
      </w:r>
      <w:bookmarkEnd w:id="5"/>
    </w:p>
    <w:p w14:paraId="0000005C" w14:textId="77777777" w:rsidR="004D3C3F" w:rsidRDefault="00AE40F8">
      <w:pPr>
        <w:pStyle w:val="Heading3"/>
        <w:numPr>
          <w:ilvl w:val="2"/>
          <w:numId w:val="1"/>
        </w:numPr>
        <w:spacing w:line="240" w:lineRule="auto"/>
      </w:pPr>
      <w:bookmarkStart w:id="6" w:name="_Toc49851535"/>
      <w:r>
        <w:t>Roles and Responsibilities</w:t>
      </w:r>
      <w:bookmarkEnd w:id="6"/>
    </w:p>
    <w:p w14:paraId="0000005D" w14:textId="537F3E39" w:rsidR="004D3C3F" w:rsidRDefault="003542D0">
      <w:pPr>
        <w:pStyle w:val="Heading3"/>
        <w:numPr>
          <w:ilvl w:val="2"/>
          <w:numId w:val="1"/>
        </w:numPr>
        <w:spacing w:line="240" w:lineRule="auto"/>
      </w:pPr>
      <w:bookmarkStart w:id="7" w:name="_Toc49851536"/>
      <w:r>
        <w:t>Quality Management</w:t>
      </w:r>
      <w:r w:rsidR="00AE40F8">
        <w:t xml:space="preserve"> System Documentation Structure</w:t>
      </w:r>
      <w:bookmarkEnd w:id="7"/>
      <w:r w:rsidR="00AE40F8">
        <w:t xml:space="preserve"> </w:t>
      </w:r>
    </w:p>
    <w:p w14:paraId="0000005E" w14:textId="77777777" w:rsidR="004D3C3F" w:rsidRDefault="00AE40F8">
      <w:pPr>
        <w:numPr>
          <w:ilvl w:val="2"/>
          <w:numId w:val="1"/>
        </w:numPr>
        <w:tabs>
          <w:tab w:val="left" w:pos="720"/>
        </w:tabs>
        <w:rPr>
          <w:b/>
        </w:rPr>
      </w:pPr>
      <w:r>
        <w:rPr>
          <w:b/>
        </w:rPr>
        <w:t>Impartiality</w:t>
      </w:r>
    </w:p>
    <w:p w14:paraId="0000005F" w14:textId="77777777" w:rsidR="004D3C3F" w:rsidRDefault="00AE40F8">
      <w:pPr>
        <w:numPr>
          <w:ilvl w:val="2"/>
          <w:numId w:val="1"/>
        </w:numPr>
        <w:tabs>
          <w:tab w:val="left" w:pos="720"/>
        </w:tabs>
        <w:rPr>
          <w:b/>
        </w:rPr>
      </w:pPr>
      <w:r>
        <w:rPr>
          <w:b/>
        </w:rPr>
        <w:t>Confidentiality</w:t>
      </w:r>
    </w:p>
    <w:p w14:paraId="00000060" w14:textId="5382F6D5" w:rsidR="004D3C3F" w:rsidRDefault="00AE40F8">
      <w:pPr>
        <w:numPr>
          <w:ilvl w:val="2"/>
          <w:numId w:val="1"/>
        </w:numPr>
        <w:tabs>
          <w:tab w:val="left" w:pos="720"/>
        </w:tabs>
        <w:rPr>
          <w:b/>
        </w:rPr>
      </w:pPr>
      <w:r>
        <w:rPr>
          <w:b/>
        </w:rPr>
        <w:t>Risk Based approach to the QM</w:t>
      </w:r>
      <w:r>
        <w:rPr>
          <w:rFonts w:ascii="Roboto" w:eastAsia="Roboto" w:hAnsi="Roboto" w:cs="Roboto"/>
          <w:b/>
          <w:color w:val="3C4043"/>
          <w:sz w:val="21"/>
          <w:szCs w:val="21"/>
          <w:highlight w:val="white"/>
        </w:rPr>
        <w:t>S</w:t>
      </w:r>
    </w:p>
    <w:p w14:paraId="00000061" w14:textId="77777777" w:rsidR="004D3C3F" w:rsidRDefault="004D3C3F">
      <w:pPr>
        <w:tabs>
          <w:tab w:val="left" w:pos="720"/>
        </w:tabs>
        <w:ind w:left="1980"/>
        <w:rPr>
          <w:b/>
        </w:rPr>
      </w:pPr>
    </w:p>
    <w:p w14:paraId="00000062" w14:textId="77777777" w:rsidR="004D3C3F" w:rsidRDefault="00AE40F8">
      <w:pPr>
        <w:pStyle w:val="Heading2"/>
        <w:numPr>
          <w:ilvl w:val="1"/>
          <w:numId w:val="1"/>
        </w:numPr>
        <w:rPr>
          <w:sz w:val="24"/>
          <w:szCs w:val="24"/>
        </w:rPr>
      </w:pPr>
      <w:bookmarkStart w:id="8" w:name="_Toc49851537"/>
      <w:r>
        <w:t>Organizational Chart</w:t>
      </w:r>
      <w:bookmarkEnd w:id="8"/>
    </w:p>
    <w:p w14:paraId="00000063" w14:textId="20E1CA9E" w:rsidR="004D3C3F" w:rsidRDefault="00AE40F8" w:rsidP="003542D0">
      <w:pPr>
        <w:pStyle w:val="Heading2"/>
        <w:numPr>
          <w:ilvl w:val="1"/>
          <w:numId w:val="1"/>
        </w:numPr>
        <w:spacing w:line="240" w:lineRule="auto"/>
        <w:ind w:left="720" w:firstLine="274"/>
        <w:rPr>
          <w:sz w:val="24"/>
          <w:szCs w:val="24"/>
        </w:rPr>
      </w:pPr>
      <w:bookmarkStart w:id="9" w:name="_Toc49851538"/>
      <w:r>
        <w:t>Changes to Quality Management System Structure and Implementation (</w:t>
      </w:r>
      <w:r w:rsidR="003542D0">
        <w:t>for 5</w:t>
      </w:r>
      <w:r>
        <w:t>-year reviews)</w:t>
      </w:r>
      <w:bookmarkEnd w:id="9"/>
    </w:p>
    <w:p w14:paraId="00000064" w14:textId="77777777" w:rsidR="004D3C3F" w:rsidRDefault="004D3C3F">
      <w:pPr>
        <w:spacing w:line="360" w:lineRule="auto"/>
        <w:rPr>
          <w:color w:val="00CCFF"/>
        </w:rPr>
      </w:pPr>
    </w:p>
    <w:p w14:paraId="00000065" w14:textId="77777777" w:rsidR="004D3C3F" w:rsidRDefault="004D3C3F">
      <w:pPr>
        <w:spacing w:line="360" w:lineRule="auto"/>
        <w:rPr>
          <w:color w:val="00CCFF"/>
        </w:rPr>
      </w:pPr>
    </w:p>
    <w:p w14:paraId="00000066" w14:textId="77777777" w:rsidR="004D3C3F" w:rsidRDefault="004D3C3F">
      <w:pPr>
        <w:spacing w:line="360" w:lineRule="auto"/>
        <w:rPr>
          <w:color w:val="00CCFF"/>
        </w:rPr>
      </w:pPr>
    </w:p>
    <w:p w14:paraId="00000067" w14:textId="77777777" w:rsidR="004D3C3F" w:rsidRDefault="004D3C3F">
      <w:pPr>
        <w:spacing w:line="360" w:lineRule="auto"/>
        <w:rPr>
          <w:color w:val="00CCFF"/>
        </w:rPr>
      </w:pPr>
    </w:p>
    <w:p w14:paraId="00000068" w14:textId="77777777" w:rsidR="004D3C3F" w:rsidRDefault="004D3C3F">
      <w:pPr>
        <w:spacing w:line="360" w:lineRule="auto"/>
        <w:rPr>
          <w:color w:val="000000"/>
        </w:rPr>
      </w:pPr>
    </w:p>
    <w:p w14:paraId="00000069" w14:textId="77777777" w:rsidR="004D3C3F" w:rsidRDefault="004D3C3F">
      <w:pPr>
        <w:spacing w:line="360" w:lineRule="auto"/>
        <w:rPr>
          <w:color w:val="000000"/>
        </w:rPr>
      </w:pPr>
    </w:p>
    <w:p w14:paraId="0000006A" w14:textId="77777777" w:rsidR="004D3C3F" w:rsidRDefault="004D3C3F">
      <w:pPr>
        <w:spacing w:line="360" w:lineRule="auto"/>
        <w:rPr>
          <w:color w:val="000000"/>
        </w:rPr>
      </w:pPr>
    </w:p>
    <w:p w14:paraId="0000006B" w14:textId="77777777" w:rsidR="004D3C3F" w:rsidRDefault="004D3C3F">
      <w:pPr>
        <w:spacing w:line="360" w:lineRule="auto"/>
      </w:pPr>
    </w:p>
    <w:p w14:paraId="0000006C" w14:textId="77777777" w:rsidR="004D3C3F" w:rsidRDefault="004D3C3F">
      <w:pPr>
        <w:spacing w:line="360" w:lineRule="auto"/>
        <w:rPr>
          <w:sz w:val="28"/>
          <w:szCs w:val="28"/>
        </w:rPr>
      </w:pPr>
    </w:p>
    <w:p w14:paraId="0000006D" w14:textId="77777777" w:rsidR="004D3C3F" w:rsidRDefault="004D3C3F">
      <w:pPr>
        <w:spacing w:line="360" w:lineRule="auto"/>
        <w:rPr>
          <w:sz w:val="28"/>
          <w:szCs w:val="28"/>
        </w:rPr>
      </w:pPr>
      <w:bookmarkStart w:id="10" w:name="_4d34og8" w:colFirst="0" w:colLast="0"/>
      <w:bookmarkEnd w:id="10"/>
    </w:p>
    <w:p w14:paraId="0000006E" w14:textId="77777777" w:rsidR="004D3C3F" w:rsidRDefault="00AE40F8">
      <w:pPr>
        <w:pStyle w:val="Heading1"/>
        <w:numPr>
          <w:ilvl w:val="0"/>
          <w:numId w:val="3"/>
        </w:numPr>
      </w:pPr>
      <w:r>
        <w:br w:type="page"/>
      </w:r>
      <w:bookmarkStart w:id="11" w:name="_Toc49851539"/>
      <w:r>
        <w:lastRenderedPageBreak/>
        <w:t>Quality Management System Implementation</w:t>
      </w:r>
      <w:bookmarkEnd w:id="11"/>
    </w:p>
    <w:p w14:paraId="0000006F" w14:textId="77777777" w:rsidR="004D3C3F" w:rsidRDefault="004D3C3F">
      <w:pPr>
        <w:numPr>
          <w:ilvl w:val="0"/>
          <w:numId w:val="1"/>
        </w:numPr>
        <w:pBdr>
          <w:top w:val="nil"/>
          <w:left w:val="nil"/>
          <w:bottom w:val="nil"/>
          <w:right w:val="nil"/>
          <w:between w:val="nil"/>
        </w:pBdr>
        <w:tabs>
          <w:tab w:val="left" w:pos="720"/>
        </w:tabs>
        <w:spacing w:line="360" w:lineRule="auto"/>
      </w:pPr>
      <w:bookmarkStart w:id="12" w:name="_17dp8vu" w:colFirst="0" w:colLast="0"/>
      <w:bookmarkEnd w:id="12"/>
    </w:p>
    <w:p w14:paraId="00000070" w14:textId="77777777" w:rsidR="004D3C3F" w:rsidRDefault="00AE40F8" w:rsidP="003542D0">
      <w:pPr>
        <w:pStyle w:val="Heading2"/>
        <w:numPr>
          <w:ilvl w:val="1"/>
          <w:numId w:val="1"/>
        </w:numPr>
        <w:spacing w:line="240" w:lineRule="auto"/>
        <w:ind w:left="1498" w:hanging="504"/>
        <w:rPr>
          <w:sz w:val="24"/>
          <w:szCs w:val="24"/>
        </w:rPr>
      </w:pPr>
      <w:bookmarkStart w:id="13" w:name="_Toc49851540"/>
      <w:r>
        <w:t>Customer Feedback Management (</w:t>
      </w:r>
      <w:r>
        <w:rPr>
          <w:rFonts w:ascii="Roboto" w:eastAsia="Roboto" w:hAnsi="Roboto" w:cs="Roboto"/>
          <w:color w:val="3C4043"/>
          <w:sz w:val="21"/>
          <w:szCs w:val="21"/>
          <w:highlight w:val="white"/>
        </w:rPr>
        <w:t>ISO/IEC 1</w:t>
      </w:r>
      <w:r>
        <w:rPr>
          <w:rFonts w:ascii="Roboto" w:eastAsia="Roboto" w:hAnsi="Roboto" w:cs="Roboto"/>
          <w:color w:val="3C4043"/>
          <w:sz w:val="21"/>
          <w:szCs w:val="21"/>
        </w:rPr>
        <w:t>7025:2017 [8.6.2] and ISO 17034:2016 [8.11]</w:t>
      </w:r>
      <w:r>
        <w:t>)</w:t>
      </w:r>
      <w:bookmarkEnd w:id="13"/>
    </w:p>
    <w:p w14:paraId="00000071" w14:textId="77777777" w:rsidR="004D3C3F" w:rsidRDefault="00AE40F8">
      <w:pPr>
        <w:pStyle w:val="Heading3"/>
        <w:numPr>
          <w:ilvl w:val="2"/>
          <w:numId w:val="1"/>
        </w:numPr>
        <w:spacing w:line="240" w:lineRule="auto"/>
      </w:pPr>
      <w:bookmarkStart w:id="14" w:name="_Toc49851541"/>
      <w:r>
        <w:t>Description of the process</w:t>
      </w:r>
      <w:bookmarkEnd w:id="14"/>
    </w:p>
    <w:p w14:paraId="00000072" w14:textId="77777777" w:rsidR="004D3C3F" w:rsidRDefault="00AE40F8">
      <w:pPr>
        <w:pStyle w:val="Heading3"/>
        <w:numPr>
          <w:ilvl w:val="2"/>
          <w:numId w:val="1"/>
        </w:numPr>
        <w:spacing w:line="240" w:lineRule="auto"/>
      </w:pPr>
      <w:bookmarkStart w:id="15" w:name="_Toc49851542"/>
      <w:r>
        <w:t>Statistics</w:t>
      </w:r>
      <w:bookmarkEnd w:id="15"/>
    </w:p>
    <w:p w14:paraId="00000073" w14:textId="77777777" w:rsidR="004D3C3F" w:rsidRDefault="004D3C3F">
      <w:bookmarkStart w:id="16" w:name="_lnxbz9" w:colFirst="0" w:colLast="0"/>
      <w:bookmarkEnd w:id="16"/>
    </w:p>
    <w:p w14:paraId="00000074" w14:textId="47C633B4" w:rsidR="004D3C3F" w:rsidRDefault="00617A8C" w:rsidP="003542D0">
      <w:pPr>
        <w:pStyle w:val="Heading2"/>
        <w:numPr>
          <w:ilvl w:val="1"/>
          <w:numId w:val="1"/>
        </w:numPr>
        <w:spacing w:line="240" w:lineRule="auto"/>
        <w:ind w:left="1498" w:hanging="504"/>
        <w:rPr>
          <w:sz w:val="24"/>
          <w:szCs w:val="24"/>
        </w:rPr>
      </w:pPr>
      <w:bookmarkStart w:id="17" w:name="_Toc49851543"/>
      <w:r w:rsidRPr="0038735E">
        <w:t>Management</w:t>
      </w:r>
      <w:r w:rsidR="00AE40F8">
        <w:t xml:space="preserve"> Customer Complaints (</w:t>
      </w:r>
      <w:r w:rsidR="00AE40F8">
        <w:rPr>
          <w:rFonts w:ascii="Roboto" w:eastAsia="Roboto" w:hAnsi="Roboto" w:cs="Roboto"/>
          <w:color w:val="3C4043"/>
          <w:sz w:val="21"/>
          <w:szCs w:val="21"/>
          <w:highlight w:val="white"/>
        </w:rPr>
        <w:t xml:space="preserve">ISO/IEC 17025:2017 [7.9] </w:t>
      </w:r>
      <w:r w:rsidR="00AE40F8">
        <w:rPr>
          <w:rFonts w:ascii="Roboto" w:eastAsia="Roboto" w:hAnsi="Roboto" w:cs="Roboto"/>
          <w:color w:val="3C4043"/>
          <w:sz w:val="21"/>
          <w:szCs w:val="21"/>
        </w:rPr>
        <w:t>and ISO 17034:2016 [7.18]</w:t>
      </w:r>
      <w:r w:rsidR="00AE40F8">
        <w:t>)</w:t>
      </w:r>
      <w:bookmarkEnd w:id="17"/>
    </w:p>
    <w:p w14:paraId="00000075" w14:textId="77777777" w:rsidR="004D3C3F" w:rsidRDefault="00AE40F8">
      <w:pPr>
        <w:pStyle w:val="Heading3"/>
        <w:numPr>
          <w:ilvl w:val="2"/>
          <w:numId w:val="1"/>
        </w:numPr>
        <w:spacing w:line="240" w:lineRule="auto"/>
      </w:pPr>
      <w:bookmarkStart w:id="18" w:name="_Toc49851544"/>
      <w:r>
        <w:t>Documented Process(es)</w:t>
      </w:r>
      <w:bookmarkEnd w:id="18"/>
    </w:p>
    <w:p w14:paraId="00000076" w14:textId="77777777" w:rsidR="004D3C3F" w:rsidRDefault="00AE40F8">
      <w:pPr>
        <w:pStyle w:val="Heading3"/>
        <w:numPr>
          <w:ilvl w:val="2"/>
          <w:numId w:val="1"/>
        </w:numPr>
        <w:spacing w:line="240" w:lineRule="auto"/>
      </w:pPr>
      <w:bookmarkStart w:id="19" w:name="_Toc49851545"/>
      <w:r>
        <w:t>Statistics</w:t>
      </w:r>
      <w:bookmarkEnd w:id="19"/>
    </w:p>
    <w:p w14:paraId="00000077" w14:textId="77777777" w:rsidR="004D3C3F" w:rsidRDefault="00AE40F8">
      <w:pPr>
        <w:pStyle w:val="Heading3"/>
        <w:numPr>
          <w:ilvl w:val="2"/>
          <w:numId w:val="1"/>
        </w:numPr>
        <w:spacing w:line="240" w:lineRule="auto"/>
      </w:pPr>
      <w:bookmarkStart w:id="20" w:name="_Toc49851546"/>
      <w:r>
        <w:t>Records</w:t>
      </w:r>
      <w:bookmarkEnd w:id="20"/>
    </w:p>
    <w:p w14:paraId="00000078" w14:textId="77777777" w:rsidR="004D3C3F" w:rsidRDefault="00AE40F8">
      <w:pPr>
        <w:pStyle w:val="Heading3"/>
        <w:numPr>
          <w:ilvl w:val="2"/>
          <w:numId w:val="1"/>
        </w:numPr>
        <w:spacing w:line="240" w:lineRule="auto"/>
      </w:pPr>
      <w:bookmarkStart w:id="21" w:name="_Toc49851547"/>
      <w:r>
        <w:t>Actions</w:t>
      </w:r>
      <w:bookmarkEnd w:id="21"/>
    </w:p>
    <w:p w14:paraId="00000079" w14:textId="77777777" w:rsidR="004D3C3F" w:rsidRDefault="004D3C3F">
      <w:pPr>
        <w:tabs>
          <w:tab w:val="left" w:pos="720"/>
        </w:tabs>
        <w:spacing w:line="360" w:lineRule="auto"/>
        <w:ind w:left="1260"/>
      </w:pPr>
      <w:bookmarkStart w:id="22" w:name="_z337ya" w:colFirst="0" w:colLast="0"/>
      <w:bookmarkEnd w:id="22"/>
    </w:p>
    <w:p w14:paraId="0000007A" w14:textId="77777777" w:rsidR="004D3C3F" w:rsidRPr="003542D0" w:rsidRDefault="00AE40F8" w:rsidP="003542D0">
      <w:pPr>
        <w:pStyle w:val="Heading2"/>
        <w:numPr>
          <w:ilvl w:val="1"/>
          <w:numId w:val="1"/>
        </w:numPr>
        <w:spacing w:line="240" w:lineRule="auto"/>
        <w:ind w:left="1498" w:hanging="504"/>
      </w:pPr>
      <w:bookmarkStart w:id="23" w:name="_Toc49851548"/>
      <w:r w:rsidRPr="003542D0">
        <w:t>Management of Nonconforming Work (</w:t>
      </w:r>
      <w:r w:rsidRPr="003542D0">
        <w:rPr>
          <w:rFonts w:eastAsia="Roboto"/>
          <w:color w:val="3C4043"/>
        </w:rPr>
        <w:t>ISO/IEC 17025:2017 [7.10] and ISO 17034:2016 [7.17]</w:t>
      </w:r>
      <w:r w:rsidRPr="003542D0">
        <w:t>)</w:t>
      </w:r>
      <w:bookmarkEnd w:id="23"/>
    </w:p>
    <w:p w14:paraId="0000007B" w14:textId="77777777" w:rsidR="004D3C3F" w:rsidRDefault="00AE40F8">
      <w:pPr>
        <w:pStyle w:val="Heading3"/>
        <w:numPr>
          <w:ilvl w:val="2"/>
          <w:numId w:val="1"/>
        </w:numPr>
        <w:spacing w:line="240" w:lineRule="auto"/>
      </w:pPr>
      <w:bookmarkStart w:id="24" w:name="_Toc49851549"/>
      <w:r>
        <w:t>Procedure(s)</w:t>
      </w:r>
      <w:bookmarkEnd w:id="24"/>
      <w:r>
        <w:t xml:space="preserve"> </w:t>
      </w:r>
    </w:p>
    <w:p w14:paraId="0000007C" w14:textId="77777777" w:rsidR="004D3C3F" w:rsidRDefault="00AE40F8">
      <w:pPr>
        <w:pStyle w:val="Heading3"/>
        <w:numPr>
          <w:ilvl w:val="2"/>
          <w:numId w:val="1"/>
        </w:numPr>
        <w:spacing w:line="240" w:lineRule="auto"/>
      </w:pPr>
      <w:bookmarkStart w:id="25" w:name="_Toc49851550"/>
      <w:r>
        <w:t>Statistics and Actions</w:t>
      </w:r>
      <w:bookmarkEnd w:id="25"/>
    </w:p>
    <w:p w14:paraId="0000007D" w14:textId="77777777" w:rsidR="004D3C3F" w:rsidRDefault="004D3C3F">
      <w:pPr>
        <w:tabs>
          <w:tab w:val="left" w:pos="720"/>
        </w:tabs>
        <w:spacing w:line="360" w:lineRule="auto"/>
        <w:rPr>
          <w:color w:val="000000"/>
          <w:sz w:val="28"/>
          <w:szCs w:val="28"/>
        </w:rPr>
      </w:pPr>
      <w:bookmarkStart w:id="26" w:name="_4i7ojhp" w:colFirst="0" w:colLast="0"/>
      <w:bookmarkEnd w:id="26"/>
    </w:p>
    <w:p w14:paraId="0000007E" w14:textId="77777777" w:rsidR="004D3C3F" w:rsidRPr="003542D0" w:rsidRDefault="00AE40F8">
      <w:pPr>
        <w:pStyle w:val="Heading2"/>
        <w:numPr>
          <w:ilvl w:val="1"/>
          <w:numId w:val="1"/>
        </w:numPr>
      </w:pPr>
      <w:bookmarkStart w:id="27" w:name="_Toc49851551"/>
      <w:r w:rsidRPr="003542D0">
        <w:t>Corrective Actions (</w:t>
      </w:r>
      <w:r w:rsidRPr="003542D0">
        <w:rPr>
          <w:rFonts w:eastAsia="Roboto"/>
          <w:color w:val="3C4043"/>
        </w:rPr>
        <w:t>ISO/IEC 17025:2017 [8.7] and ISO 17034:2016 [8.9]</w:t>
      </w:r>
      <w:r w:rsidRPr="003542D0">
        <w:t>)</w:t>
      </w:r>
      <w:bookmarkEnd w:id="27"/>
    </w:p>
    <w:p w14:paraId="0000007F" w14:textId="77777777" w:rsidR="004D3C3F" w:rsidRDefault="00AE40F8">
      <w:pPr>
        <w:pStyle w:val="Heading3"/>
        <w:numPr>
          <w:ilvl w:val="2"/>
          <w:numId w:val="1"/>
        </w:numPr>
        <w:spacing w:line="240" w:lineRule="auto"/>
      </w:pPr>
      <w:bookmarkStart w:id="28" w:name="_Toc49851552"/>
      <w:r>
        <w:t>Description of the Process(es)</w:t>
      </w:r>
      <w:bookmarkEnd w:id="28"/>
    </w:p>
    <w:p w14:paraId="00000080" w14:textId="77777777" w:rsidR="004D3C3F" w:rsidRDefault="00AE40F8">
      <w:pPr>
        <w:tabs>
          <w:tab w:val="left" w:pos="720"/>
        </w:tabs>
        <w:ind w:left="1980"/>
        <w:rPr>
          <w:i/>
        </w:rPr>
      </w:pPr>
      <w:r>
        <w:rPr>
          <w:i/>
        </w:rPr>
        <w:t>For ISO 17034:2016 : include Policy and Procedures</w:t>
      </w:r>
    </w:p>
    <w:p w14:paraId="00000081" w14:textId="77777777" w:rsidR="004D3C3F" w:rsidRDefault="00AE40F8">
      <w:pPr>
        <w:pStyle w:val="Heading3"/>
        <w:numPr>
          <w:ilvl w:val="2"/>
          <w:numId w:val="1"/>
        </w:numPr>
        <w:spacing w:line="240" w:lineRule="auto"/>
      </w:pPr>
      <w:bookmarkStart w:id="29" w:name="_Toc49851553"/>
      <w:r>
        <w:t>Records and Statistics</w:t>
      </w:r>
      <w:bookmarkEnd w:id="29"/>
    </w:p>
    <w:p w14:paraId="00000082" w14:textId="77777777" w:rsidR="004D3C3F" w:rsidRDefault="004D3C3F">
      <w:pPr>
        <w:tabs>
          <w:tab w:val="left" w:pos="720"/>
        </w:tabs>
        <w:spacing w:line="360" w:lineRule="auto"/>
      </w:pPr>
    </w:p>
    <w:p w14:paraId="00000083" w14:textId="616B1BF7" w:rsidR="004D3C3F" w:rsidRDefault="00AE40F8" w:rsidP="003542D0">
      <w:pPr>
        <w:pStyle w:val="Heading2"/>
        <w:numPr>
          <w:ilvl w:val="1"/>
          <w:numId w:val="1"/>
        </w:numPr>
        <w:spacing w:line="240" w:lineRule="auto"/>
        <w:ind w:left="1498" w:hanging="504"/>
        <w:rPr>
          <w:sz w:val="24"/>
          <w:szCs w:val="24"/>
        </w:rPr>
      </w:pPr>
      <w:bookmarkStart w:id="30" w:name="_Toc49851554"/>
      <w:r>
        <w:t xml:space="preserve">Actions to address Risks and Opportunities and </w:t>
      </w:r>
      <w:r w:rsidR="003542D0">
        <w:t>Improvement (</w:t>
      </w:r>
      <w:r>
        <w:rPr>
          <w:rFonts w:ascii="Roboto" w:eastAsia="Roboto" w:hAnsi="Roboto" w:cs="Roboto"/>
          <w:color w:val="3C4043"/>
          <w:sz w:val="21"/>
          <w:szCs w:val="21"/>
        </w:rPr>
        <w:t>ISO/IEC 17025:2017 [8.5, 8.6] and ISO 17034:2016 [8.8, 8.10]</w:t>
      </w:r>
      <w:r>
        <w:t>)</w:t>
      </w:r>
      <w:bookmarkEnd w:id="30"/>
    </w:p>
    <w:p w14:paraId="00000084" w14:textId="77777777" w:rsidR="004D3C3F" w:rsidRPr="00FF318D" w:rsidRDefault="00AE40F8" w:rsidP="00FF318D">
      <w:pPr>
        <w:pStyle w:val="Heading3"/>
        <w:numPr>
          <w:ilvl w:val="2"/>
          <w:numId w:val="1"/>
        </w:numPr>
        <w:spacing w:line="240" w:lineRule="auto"/>
      </w:pPr>
      <w:bookmarkStart w:id="31" w:name="_Toc49851555"/>
      <w:r>
        <w:t>Description of the Process</w:t>
      </w:r>
      <w:bookmarkEnd w:id="31"/>
      <w:r>
        <w:t xml:space="preserve"> </w:t>
      </w:r>
    </w:p>
    <w:p w14:paraId="00000085" w14:textId="77777777" w:rsidR="004D3C3F" w:rsidRDefault="00AE40F8" w:rsidP="00FF318D">
      <w:pPr>
        <w:pStyle w:val="Heading3"/>
        <w:numPr>
          <w:ilvl w:val="2"/>
          <w:numId w:val="1"/>
        </w:numPr>
        <w:spacing w:line="240" w:lineRule="auto"/>
        <w:rPr>
          <w:b w:val="0"/>
        </w:rPr>
      </w:pPr>
      <w:bookmarkStart w:id="32" w:name="_Toc49851556"/>
      <w:r>
        <w:t>Records and Actions</w:t>
      </w:r>
      <w:bookmarkEnd w:id="32"/>
    </w:p>
    <w:p w14:paraId="00000086" w14:textId="77777777" w:rsidR="004D3C3F" w:rsidRDefault="004D3C3F">
      <w:pPr>
        <w:tabs>
          <w:tab w:val="left" w:pos="720"/>
        </w:tabs>
        <w:spacing w:line="360" w:lineRule="auto"/>
      </w:pPr>
    </w:p>
    <w:p w14:paraId="00000087" w14:textId="77777777" w:rsidR="004D3C3F" w:rsidRDefault="004D3C3F">
      <w:pPr>
        <w:spacing w:line="360" w:lineRule="auto"/>
      </w:pPr>
      <w:bookmarkStart w:id="33" w:name="_3whwml4" w:colFirst="0" w:colLast="0"/>
      <w:bookmarkEnd w:id="33"/>
    </w:p>
    <w:p w14:paraId="00000088" w14:textId="77777777" w:rsidR="004D3C3F" w:rsidRDefault="004D3C3F">
      <w:pPr>
        <w:spacing w:line="360" w:lineRule="auto"/>
      </w:pPr>
      <w:bookmarkStart w:id="34" w:name="_ca62qa2tb50h" w:colFirst="0" w:colLast="0"/>
      <w:bookmarkEnd w:id="34"/>
    </w:p>
    <w:p w14:paraId="00000089" w14:textId="77777777" w:rsidR="004D3C3F" w:rsidRDefault="004D3C3F">
      <w:pPr>
        <w:spacing w:line="360" w:lineRule="auto"/>
      </w:pPr>
      <w:bookmarkStart w:id="35" w:name="_1fl9ke0gjo3" w:colFirst="0" w:colLast="0"/>
      <w:bookmarkEnd w:id="35"/>
    </w:p>
    <w:p w14:paraId="0000008A" w14:textId="77777777" w:rsidR="004D3C3F" w:rsidRDefault="004D3C3F">
      <w:pPr>
        <w:spacing w:line="360" w:lineRule="auto"/>
      </w:pPr>
      <w:bookmarkStart w:id="36" w:name="_9kpk5nmyw65g" w:colFirst="0" w:colLast="0"/>
      <w:bookmarkEnd w:id="36"/>
    </w:p>
    <w:p w14:paraId="0000008B" w14:textId="2BD294E3" w:rsidR="00EF3BF5" w:rsidRDefault="00EF3BF5">
      <w:bookmarkStart w:id="37" w:name="_2gty99h1kokc" w:colFirst="0" w:colLast="0"/>
      <w:bookmarkEnd w:id="37"/>
      <w:r>
        <w:br w:type="page"/>
      </w:r>
    </w:p>
    <w:p w14:paraId="48A68C93" w14:textId="77777777" w:rsidR="004D3C3F" w:rsidRDefault="004D3C3F">
      <w:pPr>
        <w:spacing w:line="360" w:lineRule="auto"/>
      </w:pPr>
    </w:p>
    <w:p w14:paraId="0000008C" w14:textId="77777777" w:rsidR="004D3C3F" w:rsidRDefault="00AE40F8">
      <w:pPr>
        <w:pStyle w:val="Heading1"/>
        <w:numPr>
          <w:ilvl w:val="0"/>
          <w:numId w:val="3"/>
        </w:numPr>
      </w:pPr>
      <w:bookmarkStart w:id="38" w:name="_Toc49851557"/>
      <w:r>
        <w:t>Audits, Assessments and/or Peer Reviews</w:t>
      </w:r>
      <w:bookmarkEnd w:id="38"/>
    </w:p>
    <w:p w14:paraId="0000008D" w14:textId="77777777" w:rsidR="004D3C3F" w:rsidRDefault="004D3C3F">
      <w:pPr>
        <w:numPr>
          <w:ilvl w:val="0"/>
          <w:numId w:val="1"/>
        </w:numPr>
        <w:pBdr>
          <w:top w:val="nil"/>
          <w:left w:val="nil"/>
          <w:bottom w:val="nil"/>
          <w:right w:val="nil"/>
          <w:between w:val="nil"/>
        </w:pBdr>
        <w:tabs>
          <w:tab w:val="left" w:pos="720"/>
        </w:tabs>
        <w:spacing w:line="360" w:lineRule="auto"/>
      </w:pPr>
      <w:bookmarkStart w:id="39" w:name="_2bn6wsx" w:colFirst="0" w:colLast="0"/>
      <w:bookmarkEnd w:id="39"/>
    </w:p>
    <w:p w14:paraId="0000008E" w14:textId="77777777" w:rsidR="004D3C3F" w:rsidRDefault="00AE40F8">
      <w:pPr>
        <w:pStyle w:val="Heading2"/>
        <w:numPr>
          <w:ilvl w:val="1"/>
          <w:numId w:val="1"/>
        </w:numPr>
        <w:rPr>
          <w:sz w:val="24"/>
          <w:szCs w:val="24"/>
        </w:rPr>
      </w:pPr>
      <w:bookmarkStart w:id="40" w:name="_Toc49851558"/>
      <w:r>
        <w:t>Internal Audits (</w:t>
      </w:r>
      <w:r>
        <w:rPr>
          <w:rFonts w:ascii="Roboto" w:eastAsia="Roboto" w:hAnsi="Roboto" w:cs="Roboto"/>
          <w:color w:val="3C4043"/>
          <w:sz w:val="21"/>
          <w:szCs w:val="21"/>
          <w:highlight w:val="white"/>
        </w:rPr>
        <w:t>ISO/I</w:t>
      </w:r>
      <w:r>
        <w:rPr>
          <w:rFonts w:ascii="Roboto" w:eastAsia="Roboto" w:hAnsi="Roboto" w:cs="Roboto"/>
          <w:color w:val="3C4043"/>
          <w:sz w:val="21"/>
          <w:szCs w:val="21"/>
        </w:rPr>
        <w:t>EC 17025:2017 [8.8] and ISO 17034:2016 [8.7]</w:t>
      </w:r>
      <w:r>
        <w:t>)</w:t>
      </w:r>
      <w:bookmarkEnd w:id="40"/>
    </w:p>
    <w:p w14:paraId="0000008F" w14:textId="77777777" w:rsidR="004D3C3F" w:rsidRDefault="00AE40F8" w:rsidP="00FF318D">
      <w:pPr>
        <w:pStyle w:val="Heading3"/>
        <w:numPr>
          <w:ilvl w:val="2"/>
          <w:numId w:val="1"/>
        </w:numPr>
        <w:spacing w:line="240" w:lineRule="auto"/>
        <w:rPr>
          <w:b w:val="0"/>
        </w:rPr>
      </w:pPr>
      <w:bookmarkStart w:id="41" w:name="_Toc49851559"/>
      <w:r>
        <w:t>Description of the Process</w:t>
      </w:r>
      <w:bookmarkEnd w:id="41"/>
      <w:r>
        <w:t xml:space="preserve"> </w:t>
      </w:r>
    </w:p>
    <w:p w14:paraId="00000090" w14:textId="77777777" w:rsidR="004D3C3F" w:rsidRDefault="00AE40F8">
      <w:pPr>
        <w:tabs>
          <w:tab w:val="left" w:pos="720"/>
        </w:tabs>
        <w:ind w:left="1980"/>
      </w:pPr>
      <w:r>
        <w:rPr>
          <w:b/>
        </w:rPr>
        <w:t>For ISO 17034:2016: a procedure is required.</w:t>
      </w:r>
    </w:p>
    <w:p w14:paraId="00000091" w14:textId="77777777" w:rsidR="004D3C3F" w:rsidRDefault="00AE40F8" w:rsidP="00FF318D">
      <w:pPr>
        <w:pStyle w:val="Heading3"/>
        <w:numPr>
          <w:ilvl w:val="2"/>
          <w:numId w:val="1"/>
        </w:numPr>
        <w:spacing w:line="240" w:lineRule="auto"/>
        <w:rPr>
          <w:b w:val="0"/>
        </w:rPr>
      </w:pPr>
      <w:bookmarkStart w:id="42" w:name="_Toc49851560"/>
      <w:r>
        <w:t>Findings and actions</w:t>
      </w:r>
      <w:bookmarkEnd w:id="42"/>
    </w:p>
    <w:p w14:paraId="00000092" w14:textId="77777777" w:rsidR="004D3C3F" w:rsidRDefault="004D3C3F">
      <w:pPr>
        <w:tabs>
          <w:tab w:val="left" w:pos="720"/>
        </w:tabs>
        <w:ind w:left="1980"/>
        <w:rPr>
          <w:b/>
        </w:rPr>
      </w:pPr>
    </w:p>
    <w:p w14:paraId="00000093" w14:textId="77777777" w:rsidR="004D3C3F" w:rsidRDefault="00AE40F8" w:rsidP="003542D0">
      <w:pPr>
        <w:pStyle w:val="Heading2"/>
        <w:numPr>
          <w:ilvl w:val="1"/>
          <w:numId w:val="1"/>
        </w:numPr>
        <w:spacing w:line="240" w:lineRule="auto"/>
        <w:ind w:left="1498" w:hanging="504"/>
        <w:rPr>
          <w:sz w:val="24"/>
          <w:szCs w:val="24"/>
        </w:rPr>
      </w:pPr>
      <w:bookmarkStart w:id="43" w:name="_Toc49851561"/>
      <w:r>
        <w:t>Management Reviews (</w:t>
      </w:r>
      <w:r>
        <w:rPr>
          <w:rFonts w:ascii="Roboto" w:eastAsia="Roboto" w:hAnsi="Roboto" w:cs="Roboto"/>
          <w:color w:val="3C4043"/>
          <w:sz w:val="21"/>
          <w:szCs w:val="21"/>
        </w:rPr>
        <w:t>ISO/IEC 17025:2017 [8.9] and ISO 17034:2016 [8.6]</w:t>
      </w:r>
      <w:r>
        <w:t>)</w:t>
      </w:r>
      <w:bookmarkEnd w:id="43"/>
    </w:p>
    <w:p w14:paraId="00000094" w14:textId="77777777" w:rsidR="004D3C3F" w:rsidRDefault="00AE40F8" w:rsidP="00FF318D">
      <w:pPr>
        <w:pStyle w:val="Heading3"/>
        <w:numPr>
          <w:ilvl w:val="2"/>
          <w:numId w:val="1"/>
        </w:numPr>
        <w:spacing w:line="240" w:lineRule="auto"/>
        <w:rPr>
          <w:b w:val="0"/>
        </w:rPr>
      </w:pPr>
      <w:bookmarkStart w:id="44" w:name="_Toc49851562"/>
      <w:r>
        <w:t>Description of the Process</w:t>
      </w:r>
      <w:bookmarkEnd w:id="44"/>
      <w:r>
        <w:t xml:space="preserve"> </w:t>
      </w:r>
    </w:p>
    <w:p w14:paraId="00000095" w14:textId="77777777" w:rsidR="004D3C3F" w:rsidRDefault="00AE40F8">
      <w:pPr>
        <w:tabs>
          <w:tab w:val="left" w:pos="720"/>
        </w:tabs>
        <w:ind w:left="1980"/>
      </w:pPr>
      <w:r>
        <w:rPr>
          <w:b/>
        </w:rPr>
        <w:t>For ISO 17034:2016: a procedure is required.</w:t>
      </w:r>
    </w:p>
    <w:p w14:paraId="00000096" w14:textId="77777777" w:rsidR="004D3C3F" w:rsidRDefault="00AE40F8" w:rsidP="00FF318D">
      <w:pPr>
        <w:pStyle w:val="Heading3"/>
        <w:numPr>
          <w:ilvl w:val="2"/>
          <w:numId w:val="1"/>
        </w:numPr>
        <w:spacing w:line="240" w:lineRule="auto"/>
        <w:rPr>
          <w:b w:val="0"/>
        </w:rPr>
      </w:pPr>
      <w:bookmarkStart w:id="45" w:name="_Toc49851563"/>
      <w:r>
        <w:t>Findings and actions</w:t>
      </w:r>
      <w:bookmarkEnd w:id="45"/>
    </w:p>
    <w:p w14:paraId="00000097" w14:textId="77777777" w:rsidR="004D3C3F" w:rsidRDefault="004D3C3F">
      <w:pPr>
        <w:tabs>
          <w:tab w:val="left" w:pos="720"/>
        </w:tabs>
        <w:spacing w:line="360" w:lineRule="auto"/>
      </w:pPr>
      <w:bookmarkStart w:id="46" w:name="_3as4poj" w:colFirst="0" w:colLast="0"/>
      <w:bookmarkEnd w:id="46"/>
    </w:p>
    <w:p w14:paraId="00000098" w14:textId="77777777" w:rsidR="004D3C3F" w:rsidRDefault="00AE40F8">
      <w:pPr>
        <w:pStyle w:val="Heading2"/>
        <w:numPr>
          <w:ilvl w:val="1"/>
          <w:numId w:val="1"/>
        </w:numPr>
        <w:rPr>
          <w:sz w:val="24"/>
          <w:szCs w:val="24"/>
        </w:rPr>
      </w:pPr>
      <w:bookmarkStart w:id="47" w:name="_Toc49851564"/>
      <w:r>
        <w:t>On-site Peer Reviews or Assessments</w:t>
      </w:r>
      <w:bookmarkEnd w:id="47"/>
    </w:p>
    <w:p w14:paraId="00000099" w14:textId="77777777" w:rsidR="004D3C3F" w:rsidRDefault="00AE40F8">
      <w:pPr>
        <w:pStyle w:val="Heading3"/>
        <w:numPr>
          <w:ilvl w:val="2"/>
          <w:numId w:val="1"/>
        </w:numPr>
        <w:spacing w:line="240" w:lineRule="auto"/>
      </w:pPr>
      <w:bookmarkStart w:id="48" w:name="_Toc49851565"/>
      <w:r>
        <w:t>Scope of Assessment</w:t>
      </w:r>
      <w:bookmarkEnd w:id="48"/>
    </w:p>
    <w:p w14:paraId="0000009A" w14:textId="77777777" w:rsidR="004D3C3F" w:rsidRDefault="00AE40F8">
      <w:pPr>
        <w:pStyle w:val="Heading3"/>
        <w:numPr>
          <w:ilvl w:val="2"/>
          <w:numId w:val="1"/>
        </w:numPr>
        <w:spacing w:line="240" w:lineRule="auto"/>
      </w:pPr>
      <w:bookmarkStart w:id="49" w:name="_Toc49851566"/>
      <w:r>
        <w:t>Findings</w:t>
      </w:r>
      <w:bookmarkEnd w:id="49"/>
      <w:r>
        <w:t xml:space="preserve"> </w:t>
      </w:r>
    </w:p>
    <w:p w14:paraId="0000009B" w14:textId="77777777" w:rsidR="004D3C3F" w:rsidRDefault="00AE40F8">
      <w:pPr>
        <w:pStyle w:val="Heading3"/>
        <w:numPr>
          <w:ilvl w:val="2"/>
          <w:numId w:val="1"/>
        </w:numPr>
        <w:spacing w:line="240" w:lineRule="auto"/>
      </w:pPr>
      <w:bookmarkStart w:id="50" w:name="_Toc49851567"/>
      <w:r>
        <w:t>Corrective actions or Action Plan</w:t>
      </w:r>
      <w:bookmarkEnd w:id="50"/>
    </w:p>
    <w:p w14:paraId="0000009C" w14:textId="77777777" w:rsidR="004D3C3F" w:rsidRDefault="004D3C3F">
      <w:pPr>
        <w:tabs>
          <w:tab w:val="left" w:pos="720"/>
        </w:tabs>
        <w:spacing w:line="360" w:lineRule="auto"/>
      </w:pPr>
    </w:p>
    <w:p w14:paraId="60F086E6" w14:textId="6812D32C" w:rsidR="003542D0" w:rsidRDefault="00AE40F8">
      <w:pPr>
        <w:tabs>
          <w:tab w:val="left" w:pos="720"/>
        </w:tabs>
        <w:spacing w:line="360" w:lineRule="auto"/>
        <w:rPr>
          <w:i/>
        </w:rPr>
      </w:pPr>
      <w:r>
        <w:rPr>
          <w:i/>
        </w:rPr>
        <w:t>Note to users: Use QSTF-4 (</w:t>
      </w:r>
      <w:r w:rsidR="003542D0">
        <w:rPr>
          <w:i/>
        </w:rPr>
        <w:t>Optional</w:t>
      </w:r>
      <w:r>
        <w:rPr>
          <w:i/>
        </w:rPr>
        <w:t xml:space="preserve">) or equivalent records from your QMS (action log </w:t>
      </w:r>
      <w:r w:rsidR="003542D0">
        <w:rPr>
          <w:i/>
        </w:rPr>
        <w:t>etc.</w:t>
      </w:r>
      <w:r>
        <w:rPr>
          <w:i/>
        </w:rPr>
        <w:t xml:space="preserve">…). </w:t>
      </w:r>
    </w:p>
    <w:p w14:paraId="0000009D" w14:textId="439891C9" w:rsidR="004D3C3F" w:rsidRDefault="00AE40F8">
      <w:pPr>
        <w:tabs>
          <w:tab w:val="left" w:pos="720"/>
        </w:tabs>
        <w:spacing w:line="360" w:lineRule="auto"/>
        <w:rPr>
          <w:i/>
        </w:rPr>
      </w:pPr>
      <w:r>
        <w:rPr>
          <w:i/>
        </w:rPr>
        <w:t xml:space="preserve">The corrective actions/action plans </w:t>
      </w:r>
      <w:r w:rsidR="003542D0">
        <w:rPr>
          <w:i/>
        </w:rPr>
        <w:t xml:space="preserve">are to be </w:t>
      </w:r>
      <w:r>
        <w:rPr>
          <w:i/>
        </w:rPr>
        <w:t>written/translated in English.</w:t>
      </w:r>
    </w:p>
    <w:p w14:paraId="0000009E" w14:textId="77777777" w:rsidR="004D3C3F" w:rsidRDefault="00AE40F8">
      <w:pPr>
        <w:pStyle w:val="Heading1"/>
        <w:numPr>
          <w:ilvl w:val="0"/>
          <w:numId w:val="3"/>
        </w:numPr>
      </w:pPr>
      <w:r>
        <w:br w:type="page"/>
      </w:r>
      <w:bookmarkStart w:id="51" w:name="_Toc49851568"/>
      <w:r>
        <w:lastRenderedPageBreak/>
        <w:t>Evidence of Vitality of the CMCs (for 5-Year Reviews)</w:t>
      </w:r>
      <w:bookmarkEnd w:id="51"/>
    </w:p>
    <w:p w14:paraId="0000009F" w14:textId="77777777" w:rsidR="004D3C3F" w:rsidRDefault="004D3C3F"/>
    <w:p w14:paraId="000000A0" w14:textId="77777777" w:rsidR="004D3C3F" w:rsidRDefault="00AE40F8">
      <w:r>
        <w:t xml:space="preserve">Note to submitters: You may wish to describe this evidence in the document, as well as include filenames for additional files.  Refer to QSTF-00 section 4.11. Examples of vitality include: </w:t>
      </w:r>
    </w:p>
    <w:p w14:paraId="000000A1" w14:textId="77777777" w:rsidR="004D3C3F" w:rsidRDefault="00AE40F8">
      <w:pPr>
        <w:numPr>
          <w:ilvl w:val="0"/>
          <w:numId w:val="5"/>
        </w:numPr>
      </w:pPr>
      <w:r>
        <w:t>Improvements to services</w:t>
      </w:r>
    </w:p>
    <w:p w14:paraId="000000A2" w14:textId="77777777" w:rsidR="004D3C3F" w:rsidRDefault="00AE40F8">
      <w:pPr>
        <w:numPr>
          <w:ilvl w:val="0"/>
          <w:numId w:val="5"/>
        </w:numPr>
      </w:pPr>
      <w:r>
        <w:t>Changes to staff and equipment</w:t>
      </w:r>
    </w:p>
    <w:p w14:paraId="000000A3" w14:textId="77777777" w:rsidR="004D3C3F" w:rsidRDefault="00AE40F8">
      <w:pPr>
        <w:numPr>
          <w:ilvl w:val="0"/>
          <w:numId w:val="5"/>
        </w:numPr>
      </w:pPr>
      <w:r>
        <w:t xml:space="preserve">Successful participation in inter-comparisons. </w:t>
      </w:r>
    </w:p>
    <w:p w14:paraId="000000A4" w14:textId="77777777" w:rsidR="004D3C3F" w:rsidRDefault="00AE40F8">
      <w:pPr>
        <w:numPr>
          <w:ilvl w:val="0"/>
          <w:numId w:val="5"/>
        </w:numPr>
      </w:pPr>
      <w:r>
        <w:t>Participation in RMO Projects and Activities</w:t>
      </w:r>
    </w:p>
    <w:p w14:paraId="000000A5" w14:textId="77777777" w:rsidR="004D3C3F" w:rsidRDefault="00AE40F8">
      <w:pPr>
        <w:numPr>
          <w:ilvl w:val="0"/>
          <w:numId w:val="5"/>
        </w:numPr>
      </w:pPr>
      <w:r>
        <w:t>Participation in Training Activities.</w:t>
      </w:r>
    </w:p>
    <w:p w14:paraId="000000A6" w14:textId="789C403A" w:rsidR="004D3C3F" w:rsidRDefault="00AE40F8">
      <w:pPr>
        <w:numPr>
          <w:ilvl w:val="0"/>
          <w:numId w:val="5"/>
        </w:numPr>
      </w:pPr>
      <w:r>
        <w:t xml:space="preserve">Visits and consultations with technical experts from other </w:t>
      </w:r>
      <w:r w:rsidR="003542D0">
        <w:t xml:space="preserve">NMIs or </w:t>
      </w:r>
      <w:r>
        <w:t>RMOs</w:t>
      </w:r>
    </w:p>
    <w:p w14:paraId="000000A7" w14:textId="77777777" w:rsidR="004D3C3F" w:rsidRDefault="00AE40F8">
      <w:pPr>
        <w:pStyle w:val="Heading1"/>
        <w:numPr>
          <w:ilvl w:val="0"/>
          <w:numId w:val="7"/>
        </w:numPr>
      </w:pPr>
      <w:r>
        <w:br w:type="page"/>
      </w:r>
      <w:bookmarkStart w:id="52" w:name="_Toc49851569"/>
      <w:r>
        <w:lastRenderedPageBreak/>
        <w:t>Appendices</w:t>
      </w:r>
      <w:bookmarkEnd w:id="52"/>
    </w:p>
    <w:p w14:paraId="000000A8" w14:textId="77777777" w:rsidR="004D3C3F" w:rsidRDefault="004D3C3F">
      <w:pPr>
        <w:rPr>
          <w:color w:val="000000"/>
        </w:rPr>
      </w:pPr>
      <w:bookmarkStart w:id="53" w:name="_23ckvvd" w:colFirst="0" w:colLast="0"/>
      <w:bookmarkEnd w:id="53"/>
    </w:p>
    <w:p w14:paraId="000000A9" w14:textId="77777777" w:rsidR="004D3C3F" w:rsidRDefault="00AE40F8">
      <w:pPr>
        <w:numPr>
          <w:ilvl w:val="0"/>
          <w:numId w:val="6"/>
        </w:numPr>
        <w:pBdr>
          <w:top w:val="nil"/>
          <w:left w:val="nil"/>
          <w:bottom w:val="nil"/>
          <w:right w:val="nil"/>
          <w:between w:val="nil"/>
        </w:pBdr>
        <w:rPr>
          <w:b/>
          <w:color w:val="000000"/>
        </w:rPr>
      </w:pPr>
      <w:r>
        <w:rPr>
          <w:b/>
          <w:color w:val="000000"/>
        </w:rPr>
        <w:t xml:space="preserve">List of CMCs Under Review </w:t>
      </w:r>
    </w:p>
    <w:p w14:paraId="000000AA" w14:textId="77777777" w:rsidR="004D3C3F" w:rsidRDefault="00AE40F8">
      <w:pPr>
        <w:pBdr>
          <w:top w:val="nil"/>
          <w:left w:val="nil"/>
          <w:bottom w:val="nil"/>
          <w:right w:val="nil"/>
          <w:between w:val="nil"/>
        </w:pBdr>
        <w:spacing w:after="200" w:line="276" w:lineRule="auto"/>
        <w:ind w:left="720"/>
        <w:rPr>
          <w:color w:val="000000"/>
        </w:rPr>
      </w:pPr>
      <w:bookmarkStart w:id="54" w:name="_ihv636" w:colFirst="0" w:colLast="0"/>
      <w:bookmarkEnd w:id="54"/>
      <w:r>
        <w:rPr>
          <w:color w:val="000000"/>
        </w:rPr>
        <w:t xml:space="preserve">[Use required format: </w:t>
      </w:r>
      <w:hyperlink r:id="rId7">
        <w:r>
          <w:rPr>
            <w:color w:val="0000FF"/>
            <w:u w:val="single"/>
          </w:rPr>
          <w:t>http://www.bipm.org/utils/common/CIPM_MRA/CIPM_MRA-D-04.pdf</w:t>
        </w:r>
      </w:hyperlink>
      <w:r>
        <w:rPr>
          <w:color w:val="0000FF"/>
          <w:u w:val="single"/>
        </w:rPr>
        <w:t xml:space="preserve"> </w:t>
      </w:r>
      <w:r>
        <w:rPr>
          <w:color w:val="000000"/>
        </w:rPr>
        <w:t>]</w:t>
      </w:r>
    </w:p>
    <w:p w14:paraId="000000AB" w14:textId="77777777" w:rsidR="004D3C3F" w:rsidRDefault="00AE40F8">
      <w:pPr>
        <w:numPr>
          <w:ilvl w:val="0"/>
          <w:numId w:val="6"/>
        </w:numPr>
        <w:pBdr>
          <w:top w:val="nil"/>
          <w:left w:val="nil"/>
          <w:bottom w:val="nil"/>
          <w:right w:val="nil"/>
          <w:between w:val="nil"/>
        </w:pBdr>
        <w:rPr>
          <w:b/>
          <w:color w:val="000000"/>
        </w:rPr>
      </w:pPr>
      <w:r>
        <w:rPr>
          <w:b/>
          <w:color w:val="000000"/>
        </w:rPr>
        <w:t>Bios of Internal A</w:t>
      </w:r>
      <w:r>
        <w:rPr>
          <w:b/>
        </w:rPr>
        <w:t>uditors</w:t>
      </w:r>
    </w:p>
    <w:p w14:paraId="000000AC" w14:textId="77777777" w:rsidR="004D3C3F" w:rsidRDefault="004D3C3F">
      <w:pPr>
        <w:pBdr>
          <w:top w:val="nil"/>
          <w:left w:val="nil"/>
          <w:bottom w:val="nil"/>
          <w:right w:val="nil"/>
          <w:between w:val="nil"/>
        </w:pBdr>
        <w:ind w:left="720" w:hanging="360"/>
        <w:rPr>
          <w:b/>
          <w:color w:val="000000"/>
        </w:rPr>
      </w:pPr>
      <w:bookmarkStart w:id="55" w:name="_32hioqz" w:colFirst="0" w:colLast="0"/>
      <w:bookmarkEnd w:id="55"/>
    </w:p>
    <w:p w14:paraId="000000AD" w14:textId="079EF2A5" w:rsidR="004D3C3F" w:rsidRDefault="00AE40F8">
      <w:pPr>
        <w:numPr>
          <w:ilvl w:val="0"/>
          <w:numId w:val="6"/>
        </w:numPr>
        <w:pBdr>
          <w:top w:val="nil"/>
          <w:left w:val="nil"/>
          <w:bottom w:val="nil"/>
          <w:right w:val="nil"/>
          <w:between w:val="nil"/>
        </w:pBdr>
        <w:rPr>
          <w:b/>
          <w:color w:val="000000"/>
        </w:rPr>
      </w:pPr>
      <w:r>
        <w:rPr>
          <w:b/>
          <w:color w:val="000000"/>
        </w:rPr>
        <w:t xml:space="preserve">Bios of Peer Reviewers / Assessors </w:t>
      </w:r>
      <w:r>
        <w:rPr>
          <w:color w:val="000000"/>
        </w:rPr>
        <w:t>(</w:t>
      </w:r>
      <w:r w:rsidRPr="003542D0">
        <w:rPr>
          <w:i/>
        </w:rPr>
        <w:t xml:space="preserve">For NMIs that are pre-approved to use internal staff as peer reviewers, please be sure to provide evidence of organizational neutrality of the reviewers </w:t>
      </w:r>
      <w:r w:rsidRPr="003542D0">
        <w:rPr>
          <w:rFonts w:eastAsia="Roboto"/>
          <w:i/>
          <w:color w:val="3C4043"/>
        </w:rPr>
        <w:t>and peer reviewer independence.</w:t>
      </w:r>
      <w:r w:rsidRPr="003542D0">
        <w:rPr>
          <w:i/>
        </w:rPr>
        <w:t>)</w:t>
      </w:r>
      <w:r>
        <w:rPr>
          <w:b/>
          <w:color w:val="000000"/>
        </w:rPr>
        <w:t xml:space="preserve"> </w:t>
      </w:r>
    </w:p>
    <w:p w14:paraId="000000AE" w14:textId="77777777" w:rsidR="004D3C3F" w:rsidRDefault="004D3C3F">
      <w:pPr>
        <w:rPr>
          <w:color w:val="000000"/>
        </w:rPr>
      </w:pPr>
      <w:bookmarkStart w:id="56" w:name="_1hmsyys" w:colFirst="0" w:colLast="0"/>
      <w:bookmarkEnd w:id="56"/>
    </w:p>
    <w:p w14:paraId="000000AF" w14:textId="5590E980" w:rsidR="004D3C3F" w:rsidRDefault="00AE40F8">
      <w:pPr>
        <w:numPr>
          <w:ilvl w:val="0"/>
          <w:numId w:val="6"/>
        </w:numPr>
        <w:pBdr>
          <w:top w:val="nil"/>
          <w:left w:val="nil"/>
          <w:bottom w:val="nil"/>
          <w:right w:val="nil"/>
          <w:between w:val="nil"/>
        </w:pBdr>
        <w:rPr>
          <w:b/>
          <w:color w:val="000000"/>
        </w:rPr>
      </w:pPr>
      <w:r>
        <w:rPr>
          <w:b/>
          <w:color w:val="000000"/>
        </w:rPr>
        <w:t xml:space="preserve">Cross reference table between ISO/IEC 17025:2017 and </w:t>
      </w:r>
      <w:r>
        <w:rPr>
          <w:b/>
        </w:rPr>
        <w:t>ISO 17034:2016 and/or ISO/IE</w:t>
      </w:r>
      <w:r w:rsidR="003542D0">
        <w:rPr>
          <w:b/>
        </w:rPr>
        <w:t xml:space="preserve">C </w:t>
      </w:r>
      <w:r>
        <w:rPr>
          <w:b/>
        </w:rPr>
        <w:t>17043:2010</w:t>
      </w:r>
      <w:r>
        <w:rPr>
          <w:b/>
          <w:color w:val="000000"/>
        </w:rPr>
        <w:t xml:space="preserve"> and the quality documentation of the NMI or Designated Institute</w:t>
      </w:r>
    </w:p>
    <w:p w14:paraId="000000B0" w14:textId="3C142D9C" w:rsidR="004D3C3F" w:rsidRDefault="003542D0">
      <w:pPr>
        <w:pBdr>
          <w:top w:val="nil"/>
          <w:left w:val="nil"/>
          <w:bottom w:val="nil"/>
          <w:right w:val="nil"/>
          <w:between w:val="nil"/>
        </w:pBdr>
        <w:ind w:left="720"/>
        <w:rPr>
          <w:b/>
        </w:rPr>
      </w:pPr>
      <w:r>
        <w:rPr>
          <w:b/>
        </w:rPr>
        <w:t>“Cross</w:t>
      </w:r>
      <w:r w:rsidR="00AE40F8">
        <w:rPr>
          <w:b/>
        </w:rPr>
        <w:t xml:space="preserve"> reference table between [ ] ISO/IEC 17025:2017, [ ] ISO/IEC 17043:2010 or [ ] ISO/IEC 17034:2016  and the documented information of the quality management system”.</w:t>
      </w:r>
    </w:p>
    <w:p w14:paraId="000000B1" w14:textId="77777777" w:rsidR="004D3C3F" w:rsidRDefault="004D3C3F">
      <w:pPr>
        <w:pBdr>
          <w:top w:val="nil"/>
          <w:left w:val="nil"/>
          <w:bottom w:val="nil"/>
          <w:right w:val="nil"/>
          <w:between w:val="nil"/>
        </w:pBdr>
        <w:rPr>
          <w:b/>
          <w:color w:val="000000"/>
        </w:rPr>
      </w:pPr>
    </w:p>
    <w:p w14:paraId="000000B2" w14:textId="77777777" w:rsidR="004D3C3F" w:rsidRDefault="004D3C3F">
      <w:pPr>
        <w:jc w:val="center"/>
        <w:rPr>
          <w:color w:val="000000"/>
          <w:sz w:val="36"/>
          <w:szCs w:val="36"/>
        </w:rPr>
      </w:pPr>
    </w:p>
    <w:p w14:paraId="000000B3" w14:textId="77777777" w:rsidR="004D3C3F" w:rsidRDefault="004D3C3F">
      <w:pPr>
        <w:jc w:val="center"/>
        <w:rPr>
          <w:color w:val="000000"/>
          <w:sz w:val="36"/>
          <w:szCs w:val="36"/>
        </w:rPr>
      </w:pPr>
    </w:p>
    <w:p w14:paraId="000000B4" w14:textId="77777777" w:rsidR="004D3C3F" w:rsidRDefault="004D3C3F">
      <w:pPr>
        <w:jc w:val="center"/>
        <w:rPr>
          <w:color w:val="000000"/>
          <w:sz w:val="36"/>
          <w:szCs w:val="36"/>
        </w:rPr>
      </w:pPr>
    </w:p>
    <w:p w14:paraId="000000B5" w14:textId="77777777" w:rsidR="004D3C3F" w:rsidRDefault="004D3C3F">
      <w:pPr>
        <w:rPr>
          <w:color w:val="000000"/>
          <w:sz w:val="36"/>
          <w:szCs w:val="36"/>
        </w:rPr>
      </w:pPr>
    </w:p>
    <w:p w14:paraId="000000B6" w14:textId="77777777" w:rsidR="004D3C3F" w:rsidRDefault="004D3C3F">
      <w:pPr>
        <w:rPr>
          <w:color w:val="000000"/>
          <w:sz w:val="36"/>
          <w:szCs w:val="36"/>
        </w:rPr>
      </w:pPr>
    </w:p>
    <w:sectPr w:rsidR="004D3C3F" w:rsidSect="003542D0">
      <w:footerReference w:type="even" r:id="rId8"/>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D390" w14:textId="77777777" w:rsidR="000B5DEC" w:rsidRDefault="000B5DEC">
      <w:r>
        <w:separator/>
      </w:r>
    </w:p>
  </w:endnote>
  <w:endnote w:type="continuationSeparator" w:id="0">
    <w:p w14:paraId="70B26C0F" w14:textId="77777777" w:rsidR="000B5DEC" w:rsidRDefault="000B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B" w14:textId="77777777" w:rsidR="004D3C3F" w:rsidRDefault="00AE40F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BC" w14:textId="77777777" w:rsidR="004D3C3F" w:rsidRDefault="004D3C3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7" w14:textId="77777777" w:rsidR="004D3C3F" w:rsidRDefault="00AE40F8">
    <w:pPr>
      <w:pBdr>
        <w:top w:val="nil"/>
        <w:left w:val="nil"/>
        <w:bottom w:val="nil"/>
        <w:right w:val="nil"/>
        <w:between w:val="nil"/>
      </w:pBdr>
      <w:tabs>
        <w:tab w:val="center" w:pos="4320"/>
        <w:tab w:val="right" w:pos="8640"/>
      </w:tabs>
      <w:ind w:left="6480" w:right="360"/>
      <w:rPr>
        <w:color w:val="000000"/>
        <w:sz w:val="16"/>
        <w:szCs w:val="16"/>
      </w:rPr>
    </w:pPr>
    <w:r>
      <w:rPr>
        <w:color w:val="000000"/>
        <w:sz w:val="16"/>
        <w:szCs w:val="16"/>
      </w:rPr>
      <w:t>QSTF-1</w:t>
    </w:r>
  </w:p>
  <w:p w14:paraId="000000B8" w14:textId="36589F30" w:rsidR="004D3C3F" w:rsidRDefault="00AE40F8">
    <w:pPr>
      <w:pBdr>
        <w:top w:val="nil"/>
        <w:left w:val="nil"/>
        <w:bottom w:val="nil"/>
        <w:right w:val="nil"/>
        <w:between w:val="nil"/>
      </w:pBdr>
      <w:tabs>
        <w:tab w:val="center" w:pos="4320"/>
        <w:tab w:val="right" w:pos="8640"/>
      </w:tabs>
      <w:ind w:left="6480" w:right="360"/>
      <w:rPr>
        <w:color w:val="000000"/>
        <w:sz w:val="16"/>
        <w:szCs w:val="16"/>
      </w:rPr>
    </w:pPr>
    <w:r>
      <w:rPr>
        <w:color w:val="000000"/>
        <w:sz w:val="16"/>
        <w:szCs w:val="16"/>
      </w:rPr>
      <w:t xml:space="preserve">Version </w:t>
    </w:r>
    <w:r w:rsidR="004F0800">
      <w:rPr>
        <w:sz w:val="16"/>
        <w:szCs w:val="16"/>
      </w:rPr>
      <w:t>2.0</w:t>
    </w:r>
  </w:p>
  <w:p w14:paraId="000000B9" w14:textId="0A79B8D9" w:rsidR="004D3C3F" w:rsidRDefault="004F0800">
    <w:pPr>
      <w:pBdr>
        <w:top w:val="nil"/>
        <w:left w:val="nil"/>
        <w:bottom w:val="nil"/>
        <w:right w:val="nil"/>
        <w:between w:val="nil"/>
      </w:pBdr>
      <w:tabs>
        <w:tab w:val="center" w:pos="4320"/>
        <w:tab w:val="right" w:pos="8640"/>
      </w:tabs>
      <w:ind w:left="6480" w:right="360"/>
      <w:rPr>
        <w:color w:val="000000"/>
        <w:sz w:val="16"/>
        <w:szCs w:val="16"/>
      </w:rPr>
    </w:pPr>
    <w:r>
      <w:rPr>
        <w:sz w:val="16"/>
        <w:szCs w:val="16"/>
      </w:rPr>
      <w:t>11 September</w:t>
    </w:r>
    <w:r w:rsidR="00AE40F8">
      <w:rPr>
        <w:color w:val="000000"/>
        <w:sz w:val="16"/>
        <w:szCs w:val="16"/>
      </w:rPr>
      <w:t xml:space="preserve"> 20</w:t>
    </w:r>
    <w:r w:rsidR="00AE40F8">
      <w:rPr>
        <w:sz w:val="16"/>
        <w:szCs w:val="16"/>
      </w:rPr>
      <w:t>20</w:t>
    </w:r>
  </w:p>
  <w:p w14:paraId="000000BA" w14:textId="1E3D0D00" w:rsidR="004D3C3F" w:rsidRDefault="00AE40F8">
    <w:pPr>
      <w:pBdr>
        <w:top w:val="nil"/>
        <w:left w:val="nil"/>
        <w:bottom w:val="nil"/>
        <w:right w:val="nil"/>
        <w:between w:val="nil"/>
      </w:pBdr>
      <w:tabs>
        <w:tab w:val="center" w:pos="4320"/>
        <w:tab w:val="right" w:pos="8640"/>
      </w:tabs>
      <w:ind w:left="6480" w:right="360"/>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3E59CA">
      <w:rPr>
        <w:noProof/>
        <w:color w:val="000000"/>
        <w:sz w:val="16"/>
        <w:szCs w:val="16"/>
      </w:rPr>
      <w:t>3</w:t>
    </w:r>
    <w:r>
      <w:rPr>
        <w:color w:val="000000"/>
        <w:sz w:val="16"/>
        <w:szCs w:val="16"/>
      </w:rPr>
      <w:fldChar w:fldCharType="end"/>
    </w:r>
    <w:r>
      <w:rPr>
        <w:color w:val="000000"/>
        <w:sz w:val="16"/>
        <w:szCs w:val="16"/>
      </w:rPr>
      <w:t xml:space="preserve"> of </w:t>
    </w:r>
    <w:r w:rsidR="003542D0">
      <w:rPr>
        <w:color w:val="000000"/>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20B6A" w14:textId="77777777" w:rsidR="000B5DEC" w:rsidRDefault="000B5DEC">
      <w:r>
        <w:separator/>
      </w:r>
    </w:p>
  </w:footnote>
  <w:footnote w:type="continuationSeparator" w:id="0">
    <w:p w14:paraId="52ACD3B2" w14:textId="77777777" w:rsidR="000B5DEC" w:rsidRDefault="000B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11E25"/>
    <w:multiLevelType w:val="multilevel"/>
    <w:tmpl w:val="5EBE06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C9804E0"/>
    <w:multiLevelType w:val="multilevel"/>
    <w:tmpl w:val="7FCC594E"/>
    <w:lvl w:ilvl="0">
      <w:start w:val="5"/>
      <w:numFmt w:val="decimal"/>
      <w:lvlText w:val="%1."/>
      <w:lvlJc w:val="left"/>
      <w:pPr>
        <w:ind w:left="720" w:hanging="360"/>
      </w:pPr>
      <w:rPr>
        <w:b/>
        <w:sz w:val="32"/>
        <w:szCs w:val="3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F974037"/>
    <w:multiLevelType w:val="multilevel"/>
    <w:tmpl w:val="A4B06E7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9451D83"/>
    <w:multiLevelType w:val="multilevel"/>
    <w:tmpl w:val="E77AC7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4E5553A8"/>
    <w:multiLevelType w:val="multilevel"/>
    <w:tmpl w:val="11B0EEB4"/>
    <w:lvl w:ilvl="0">
      <w:start w:val="1"/>
      <w:numFmt w:val="decimal"/>
      <w:lvlText w:val="%1."/>
      <w:lvlJc w:val="left"/>
      <w:pPr>
        <w:ind w:left="2160" w:hanging="360"/>
      </w:pPr>
      <w:rPr>
        <w:rFonts w:ascii="Calibri" w:eastAsia="Arial" w:hAnsi="Calibri" w:cs="Arial" w:hint="default"/>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596121B3"/>
    <w:multiLevelType w:val="multilevel"/>
    <w:tmpl w:val="9640B3E6"/>
    <w:lvl w:ilvl="0">
      <w:start w:val="1"/>
      <w:numFmt w:val="decimal"/>
      <w:lvlText w:val="%1."/>
      <w:lvlJc w:val="left"/>
      <w:pPr>
        <w:ind w:left="900" w:hanging="360"/>
      </w:pPr>
      <w:rPr>
        <w:b/>
        <w:color w:val="FFFFFF"/>
        <w:sz w:val="28"/>
        <w:szCs w:val="28"/>
        <w:vertAlign w:val="baseline"/>
      </w:rPr>
    </w:lvl>
    <w:lvl w:ilvl="1">
      <w:start w:val="1"/>
      <w:numFmt w:val="decimal"/>
      <w:lvlText w:val="%1.%2"/>
      <w:lvlJc w:val="left"/>
      <w:pPr>
        <w:ind w:left="1500" w:hanging="507"/>
      </w:pPr>
      <w:rPr>
        <w:vertAlign w:val="baseline"/>
      </w:rPr>
    </w:lvl>
    <w:lvl w:ilvl="2">
      <w:start w:val="1"/>
      <w:numFmt w:val="decimal"/>
      <w:lvlText w:val="%1.%2.%3"/>
      <w:lvlJc w:val="left"/>
      <w:pPr>
        <w:ind w:left="1980" w:hanging="720"/>
      </w:pPr>
      <w:rPr>
        <w:b/>
        <w:bCs/>
        <w:color w:val="000000"/>
        <w:sz w:val="24"/>
        <w:szCs w:val="24"/>
        <w:vertAlign w:val="baseline"/>
      </w:rPr>
    </w:lvl>
    <w:lvl w:ilvl="3">
      <w:start w:val="1"/>
      <w:numFmt w:val="decimal"/>
      <w:lvlText w:val="%1.%2.%3.%4"/>
      <w:lvlJc w:val="left"/>
      <w:pPr>
        <w:ind w:left="2340" w:hanging="720"/>
      </w:pPr>
      <w:rPr>
        <w:color w:val="000000"/>
        <w:vertAlign w:val="baseline"/>
      </w:rPr>
    </w:lvl>
    <w:lvl w:ilvl="4">
      <w:start w:val="1"/>
      <w:numFmt w:val="decimal"/>
      <w:lvlText w:val="%1.%2.%3.%4.%5"/>
      <w:lvlJc w:val="left"/>
      <w:pPr>
        <w:ind w:left="3060" w:hanging="1080"/>
      </w:pPr>
      <w:rPr>
        <w:color w:val="000000"/>
        <w:vertAlign w:val="baseline"/>
      </w:rPr>
    </w:lvl>
    <w:lvl w:ilvl="5">
      <w:start w:val="1"/>
      <w:numFmt w:val="decimal"/>
      <w:lvlText w:val="%1.%2.%3.%4.%5.%6"/>
      <w:lvlJc w:val="left"/>
      <w:pPr>
        <w:ind w:left="3420" w:hanging="1080"/>
      </w:pPr>
      <w:rPr>
        <w:color w:val="000000"/>
        <w:vertAlign w:val="baseline"/>
      </w:rPr>
    </w:lvl>
    <w:lvl w:ilvl="6">
      <w:start w:val="1"/>
      <w:numFmt w:val="decimal"/>
      <w:lvlText w:val="%1.%2.%3.%4.%5.%6.%7"/>
      <w:lvlJc w:val="left"/>
      <w:pPr>
        <w:ind w:left="4140" w:hanging="1440"/>
      </w:pPr>
      <w:rPr>
        <w:color w:val="000000"/>
        <w:vertAlign w:val="baseline"/>
      </w:rPr>
    </w:lvl>
    <w:lvl w:ilvl="7">
      <w:start w:val="1"/>
      <w:numFmt w:val="decimal"/>
      <w:lvlText w:val="%1.%2.%3.%4.%5.%6.%7.%8"/>
      <w:lvlJc w:val="left"/>
      <w:pPr>
        <w:ind w:left="4500" w:hanging="1440"/>
      </w:pPr>
      <w:rPr>
        <w:color w:val="000000"/>
        <w:vertAlign w:val="baseline"/>
      </w:rPr>
    </w:lvl>
    <w:lvl w:ilvl="8">
      <w:start w:val="1"/>
      <w:numFmt w:val="decimal"/>
      <w:lvlText w:val="%1.%2.%3.%4.%5.%6.%7.%8.%9"/>
      <w:lvlJc w:val="left"/>
      <w:pPr>
        <w:ind w:left="5220" w:hanging="1800"/>
      </w:pPr>
      <w:rPr>
        <w:color w:val="000000"/>
        <w:vertAlign w:val="baseline"/>
      </w:rPr>
    </w:lvl>
  </w:abstractNum>
  <w:abstractNum w:abstractNumId="6" w15:restartNumberingAfterBreak="0">
    <w:nsid w:val="779D1696"/>
    <w:multiLevelType w:val="multilevel"/>
    <w:tmpl w:val="4C6A011A"/>
    <w:lvl w:ilvl="0">
      <w:start w:val="1"/>
      <w:numFmt w:val="decimal"/>
      <w:lvlText w:val="%1."/>
      <w:lvlJc w:val="left"/>
      <w:pPr>
        <w:ind w:left="720" w:hanging="360"/>
      </w:pPr>
      <w:rPr>
        <w:b w:val="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3F"/>
    <w:rsid w:val="000169D8"/>
    <w:rsid w:val="00067BA2"/>
    <w:rsid w:val="000B5DEC"/>
    <w:rsid w:val="000F1576"/>
    <w:rsid w:val="0019791B"/>
    <w:rsid w:val="001A14A8"/>
    <w:rsid w:val="00321DD6"/>
    <w:rsid w:val="003542D0"/>
    <w:rsid w:val="003866CC"/>
    <w:rsid w:val="0038735E"/>
    <w:rsid w:val="003E59CA"/>
    <w:rsid w:val="004160F3"/>
    <w:rsid w:val="0044614A"/>
    <w:rsid w:val="004D3C3F"/>
    <w:rsid w:val="004F0800"/>
    <w:rsid w:val="005B420F"/>
    <w:rsid w:val="005B6C8E"/>
    <w:rsid w:val="00617A8C"/>
    <w:rsid w:val="006F358E"/>
    <w:rsid w:val="009550EF"/>
    <w:rsid w:val="00A817E2"/>
    <w:rsid w:val="00A84B45"/>
    <w:rsid w:val="00AE40F8"/>
    <w:rsid w:val="00D46A32"/>
    <w:rsid w:val="00D85D94"/>
    <w:rsid w:val="00DF1495"/>
    <w:rsid w:val="00E35CA7"/>
    <w:rsid w:val="00E462A5"/>
    <w:rsid w:val="00E76433"/>
    <w:rsid w:val="00ED37FC"/>
    <w:rsid w:val="00EF3BF5"/>
    <w:rsid w:val="00FD34FC"/>
    <w:rsid w:val="00FF31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58036"/>
  <w15:docId w15:val="{68B9A56E-EFAD-4431-BE64-CB8AC802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pPr>
      <w:tabs>
        <w:tab w:val="left" w:pos="720"/>
      </w:tabs>
      <w:spacing w:line="360" w:lineRule="auto"/>
      <w:outlineLvl w:val="1"/>
    </w:pPr>
    <w:rPr>
      <w:b/>
      <w:color w:val="000000"/>
    </w:rPr>
  </w:style>
  <w:style w:type="paragraph" w:styleId="Heading3">
    <w:name w:val="heading 3"/>
    <w:basedOn w:val="Normal"/>
    <w:next w:val="Normal"/>
    <w:uiPriority w:val="9"/>
    <w:unhideWhenUsed/>
    <w:qFormat/>
    <w:pPr>
      <w:tabs>
        <w:tab w:val="left" w:pos="720"/>
      </w:tabs>
      <w:spacing w:line="360" w:lineRule="auto"/>
      <w:ind w:left="1440"/>
      <w:outlineLvl w:val="2"/>
    </w:pPr>
    <w:rPr>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85D94"/>
    <w:pPr>
      <w:tabs>
        <w:tab w:val="center" w:pos="4419"/>
        <w:tab w:val="right" w:pos="8838"/>
      </w:tabs>
    </w:pPr>
  </w:style>
  <w:style w:type="character" w:customStyle="1" w:styleId="HeaderChar">
    <w:name w:val="Header Char"/>
    <w:basedOn w:val="DefaultParagraphFont"/>
    <w:link w:val="Header"/>
    <w:uiPriority w:val="99"/>
    <w:rsid w:val="00D85D94"/>
  </w:style>
  <w:style w:type="paragraph" w:styleId="Footer">
    <w:name w:val="footer"/>
    <w:basedOn w:val="Normal"/>
    <w:link w:val="FooterChar"/>
    <w:uiPriority w:val="99"/>
    <w:unhideWhenUsed/>
    <w:rsid w:val="00D85D94"/>
    <w:pPr>
      <w:tabs>
        <w:tab w:val="center" w:pos="4419"/>
        <w:tab w:val="right" w:pos="8838"/>
      </w:tabs>
    </w:pPr>
  </w:style>
  <w:style w:type="character" w:customStyle="1" w:styleId="FooterChar">
    <w:name w:val="Footer Char"/>
    <w:basedOn w:val="DefaultParagraphFont"/>
    <w:link w:val="Footer"/>
    <w:uiPriority w:val="99"/>
    <w:rsid w:val="00D85D94"/>
  </w:style>
  <w:style w:type="paragraph" w:styleId="TOCHeading">
    <w:name w:val="TOC Heading"/>
    <w:basedOn w:val="Heading1"/>
    <w:next w:val="Normal"/>
    <w:uiPriority w:val="39"/>
    <w:unhideWhenUsed/>
    <w:qFormat/>
    <w:rsid w:val="0019791B"/>
    <w:pPr>
      <w:keepLines/>
      <w:spacing w:after="0" w:line="259" w:lineRule="auto"/>
      <w:outlineLvl w:val="9"/>
    </w:pPr>
    <w:rPr>
      <w:rFonts w:asciiTheme="majorHAnsi" w:eastAsiaTheme="majorEastAsia" w:hAnsiTheme="majorHAnsi" w:cstheme="majorBidi"/>
      <w:b w:val="0"/>
      <w:color w:val="365F91" w:themeColor="accent1" w:themeShade="BF"/>
      <w:lang w:val="es-CR"/>
    </w:rPr>
  </w:style>
  <w:style w:type="paragraph" w:styleId="TOC1">
    <w:name w:val="toc 1"/>
    <w:basedOn w:val="Normal"/>
    <w:next w:val="Normal"/>
    <w:autoRedefine/>
    <w:uiPriority w:val="39"/>
    <w:unhideWhenUsed/>
    <w:rsid w:val="0019791B"/>
    <w:pPr>
      <w:spacing w:after="100"/>
    </w:pPr>
  </w:style>
  <w:style w:type="paragraph" w:styleId="TOC2">
    <w:name w:val="toc 2"/>
    <w:basedOn w:val="Normal"/>
    <w:next w:val="Normal"/>
    <w:autoRedefine/>
    <w:uiPriority w:val="39"/>
    <w:unhideWhenUsed/>
    <w:rsid w:val="0019791B"/>
    <w:pPr>
      <w:tabs>
        <w:tab w:val="left" w:pos="880"/>
        <w:tab w:val="right" w:leader="dot" w:pos="8630"/>
      </w:tabs>
      <w:spacing w:after="100"/>
      <w:ind w:left="220"/>
    </w:pPr>
    <w:rPr>
      <w:noProof/>
    </w:rPr>
  </w:style>
  <w:style w:type="paragraph" w:styleId="TOC3">
    <w:name w:val="toc 3"/>
    <w:basedOn w:val="Normal"/>
    <w:next w:val="Normal"/>
    <w:autoRedefine/>
    <w:uiPriority w:val="39"/>
    <w:unhideWhenUsed/>
    <w:rsid w:val="0019791B"/>
    <w:pPr>
      <w:spacing w:after="100"/>
      <w:ind w:left="440"/>
    </w:pPr>
  </w:style>
  <w:style w:type="character" w:styleId="Hyperlink">
    <w:name w:val="Hyperlink"/>
    <w:basedOn w:val="DefaultParagraphFont"/>
    <w:uiPriority w:val="99"/>
    <w:unhideWhenUsed/>
    <w:rsid w:val="0019791B"/>
    <w:rPr>
      <w:color w:val="0000FF" w:themeColor="hyperlink"/>
      <w:u w:val="single"/>
    </w:rPr>
  </w:style>
  <w:style w:type="character" w:styleId="CommentReference">
    <w:name w:val="annotation reference"/>
    <w:basedOn w:val="DefaultParagraphFont"/>
    <w:uiPriority w:val="99"/>
    <w:semiHidden/>
    <w:unhideWhenUsed/>
    <w:rsid w:val="00067BA2"/>
    <w:rPr>
      <w:sz w:val="16"/>
      <w:szCs w:val="16"/>
    </w:rPr>
  </w:style>
  <w:style w:type="paragraph" w:styleId="CommentText">
    <w:name w:val="annotation text"/>
    <w:basedOn w:val="Normal"/>
    <w:link w:val="CommentTextChar"/>
    <w:uiPriority w:val="99"/>
    <w:semiHidden/>
    <w:unhideWhenUsed/>
    <w:rsid w:val="00067BA2"/>
    <w:rPr>
      <w:sz w:val="20"/>
      <w:szCs w:val="20"/>
    </w:rPr>
  </w:style>
  <w:style w:type="character" w:customStyle="1" w:styleId="CommentTextChar">
    <w:name w:val="Comment Text Char"/>
    <w:basedOn w:val="DefaultParagraphFont"/>
    <w:link w:val="CommentText"/>
    <w:uiPriority w:val="99"/>
    <w:semiHidden/>
    <w:rsid w:val="00067BA2"/>
    <w:rPr>
      <w:sz w:val="20"/>
      <w:szCs w:val="20"/>
    </w:rPr>
  </w:style>
  <w:style w:type="paragraph" w:styleId="CommentSubject">
    <w:name w:val="annotation subject"/>
    <w:basedOn w:val="CommentText"/>
    <w:next w:val="CommentText"/>
    <w:link w:val="CommentSubjectChar"/>
    <w:uiPriority w:val="99"/>
    <w:semiHidden/>
    <w:unhideWhenUsed/>
    <w:rsid w:val="00067BA2"/>
    <w:rPr>
      <w:b/>
      <w:bCs/>
    </w:rPr>
  </w:style>
  <w:style w:type="character" w:customStyle="1" w:styleId="CommentSubjectChar">
    <w:name w:val="Comment Subject Char"/>
    <w:basedOn w:val="CommentTextChar"/>
    <w:link w:val="CommentSubject"/>
    <w:uiPriority w:val="99"/>
    <w:semiHidden/>
    <w:rsid w:val="00067BA2"/>
    <w:rPr>
      <w:b/>
      <w:bCs/>
      <w:sz w:val="20"/>
      <w:szCs w:val="20"/>
    </w:rPr>
  </w:style>
  <w:style w:type="paragraph" w:styleId="BalloonText">
    <w:name w:val="Balloon Text"/>
    <w:basedOn w:val="Normal"/>
    <w:link w:val="BalloonTextChar"/>
    <w:uiPriority w:val="99"/>
    <w:semiHidden/>
    <w:unhideWhenUsed/>
    <w:rsid w:val="00067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m.org/utils/common/CIPM_MRA/CIPM_MRA-D-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1405</Words>
  <Characters>8394</Characters>
  <Application>Microsoft Office Word</Application>
  <DocSecurity>0</DocSecurity>
  <Lines>246</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Cortés</dc:creator>
  <cp:lastModifiedBy>Conn, Andrew E. (Fed)</cp:lastModifiedBy>
  <cp:revision>3</cp:revision>
  <dcterms:created xsi:type="dcterms:W3CDTF">2020-09-14T13:53:00Z</dcterms:created>
  <dcterms:modified xsi:type="dcterms:W3CDTF">2020-09-15T14:42:00Z</dcterms:modified>
</cp:coreProperties>
</file>