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1AF" w:rsidRPr="004051AF" w:rsidRDefault="004051AF" w:rsidP="004051AF">
      <w:pPr>
        <w:pStyle w:val="Title"/>
        <w:rPr>
          <w:szCs w:val="24"/>
        </w:rPr>
      </w:pPr>
      <w:bookmarkStart w:id="0" w:name="_GoBack"/>
      <w:bookmarkEnd w:id="0"/>
      <w:r w:rsidRPr="004051AF">
        <w:rPr>
          <w:szCs w:val="24"/>
        </w:rPr>
        <w:t>SOP 23</w:t>
      </w:r>
    </w:p>
    <w:p w:rsidR="004051AF" w:rsidRPr="004051AF" w:rsidRDefault="004051AF" w:rsidP="004051AF">
      <w:pPr>
        <w:jc w:val="both"/>
        <w:rPr>
          <w:b/>
          <w:sz w:val="24"/>
          <w:szCs w:val="24"/>
        </w:rPr>
      </w:pPr>
    </w:p>
    <w:p w:rsidR="004051AF" w:rsidRPr="004051AF" w:rsidRDefault="004051AF" w:rsidP="004051AF">
      <w:pPr>
        <w:jc w:val="center"/>
        <w:rPr>
          <w:b/>
          <w:sz w:val="24"/>
          <w:szCs w:val="24"/>
        </w:rPr>
      </w:pPr>
      <w:r w:rsidRPr="004051AF">
        <w:rPr>
          <w:b/>
          <w:sz w:val="24"/>
          <w:szCs w:val="24"/>
        </w:rPr>
        <w:t>Recommended Standard Operations Procedure for</w:t>
      </w:r>
    </w:p>
    <w:p w:rsidR="004051AF" w:rsidRPr="004051AF" w:rsidRDefault="004051AF" w:rsidP="004051AF">
      <w:pPr>
        <w:jc w:val="center"/>
        <w:rPr>
          <w:b/>
          <w:sz w:val="24"/>
          <w:szCs w:val="24"/>
        </w:rPr>
      </w:pPr>
      <w:r w:rsidRPr="004051AF">
        <w:rPr>
          <w:b/>
          <w:sz w:val="24"/>
          <w:szCs w:val="24"/>
        </w:rPr>
        <w:t>Calibrations of PI Tapes</w:t>
      </w:r>
    </w:p>
    <w:p w:rsidR="004051AF" w:rsidRPr="004051AF" w:rsidRDefault="004051AF" w:rsidP="004051AF">
      <w:pPr>
        <w:jc w:val="center"/>
        <w:rPr>
          <w:b/>
          <w:sz w:val="24"/>
          <w:szCs w:val="24"/>
        </w:rPr>
      </w:pPr>
      <w:r w:rsidRPr="004051AF">
        <w:rPr>
          <w:b/>
          <w:sz w:val="24"/>
          <w:szCs w:val="24"/>
        </w:rPr>
        <w:t>Bench Method</w:t>
      </w:r>
    </w:p>
    <w:p w:rsidR="004051AF" w:rsidRPr="004051AF" w:rsidRDefault="004051AF" w:rsidP="00E606E9">
      <w:pPr>
        <w:pStyle w:val="a1Technical"/>
        <w:numPr>
          <w:ilvl w:val="0"/>
          <w:numId w:val="6"/>
        </w:numPr>
        <w:ind w:hanging="720"/>
        <w:jc w:val="both"/>
        <w:rPr>
          <w:rFonts w:ascii="Times New Roman" w:hAnsi="Times New Roman"/>
          <w:sz w:val="24"/>
          <w:szCs w:val="24"/>
        </w:rPr>
      </w:pPr>
      <w:r w:rsidRPr="004051AF">
        <w:rPr>
          <w:rFonts w:ascii="Times New Roman" w:hAnsi="Times New Roman"/>
          <w:sz w:val="24"/>
          <w:szCs w:val="24"/>
        </w:rPr>
        <w:t>Introduction</w:t>
      </w:r>
      <w:r w:rsidRPr="004051AF">
        <w:rPr>
          <w:rFonts w:ascii="Times New Roman" w:hAnsi="Times New Roman"/>
          <w:sz w:val="24"/>
          <w:szCs w:val="24"/>
        </w:rPr>
        <w:fldChar w:fldCharType="begin"/>
      </w:r>
      <w:r w:rsidRPr="004051AF">
        <w:rPr>
          <w:rFonts w:ascii="Times New Roman" w:hAnsi="Times New Roman"/>
          <w:sz w:val="24"/>
          <w:szCs w:val="24"/>
        </w:rPr>
        <w:instrText>tc "</w:instrText>
      </w:r>
      <w:r w:rsidRPr="004051AF">
        <w:rPr>
          <w:rFonts w:ascii="Times New Roman" w:hAnsi="Times New Roman"/>
          <w:sz w:val="24"/>
          <w:szCs w:val="24"/>
        </w:rPr>
        <w:tab/>
        <w:instrText>Introduction"</w:instrText>
      </w:r>
      <w:r w:rsidRPr="004051AF">
        <w:rPr>
          <w:rFonts w:ascii="Times New Roman" w:hAnsi="Times New Roman"/>
          <w:sz w:val="24"/>
          <w:szCs w:val="24"/>
        </w:rPr>
        <w:fldChar w:fldCharType="end"/>
      </w:r>
    </w:p>
    <w:p w:rsidR="004051AF" w:rsidRPr="004051AF" w:rsidRDefault="004051AF" w:rsidP="004051AF">
      <w:pPr>
        <w:jc w:val="both"/>
        <w:rPr>
          <w:sz w:val="24"/>
          <w:szCs w:val="24"/>
        </w:rPr>
      </w:pPr>
    </w:p>
    <w:p w:rsidR="004051AF" w:rsidRPr="004051AF" w:rsidRDefault="00E606E9" w:rsidP="004051AF">
      <w:pPr>
        <w:pStyle w:val="a2Technical"/>
        <w:numPr>
          <w:ilvl w:val="1"/>
          <w:numId w:val="1"/>
        </w:numPr>
        <w:ind w:left="720" w:firstLine="0"/>
        <w:jc w:val="both"/>
        <w:rPr>
          <w:rFonts w:ascii="Times New Roman" w:hAnsi="Times New Roman"/>
          <w:sz w:val="24"/>
          <w:szCs w:val="24"/>
        </w:rPr>
      </w:pPr>
      <w:r>
        <w:rPr>
          <w:rFonts w:ascii="Times New Roman" w:hAnsi="Times New Roman"/>
          <w:sz w:val="24"/>
          <w:szCs w:val="24"/>
        </w:rPr>
        <w:t>Purpose</w:t>
      </w:r>
      <w:r w:rsidR="004051AF" w:rsidRPr="004051AF">
        <w:rPr>
          <w:rFonts w:ascii="Times New Roman" w:hAnsi="Times New Roman"/>
          <w:sz w:val="24"/>
          <w:szCs w:val="24"/>
        </w:rPr>
        <w:fldChar w:fldCharType="begin"/>
      </w:r>
      <w:r w:rsidR="004051AF" w:rsidRPr="004051AF">
        <w:rPr>
          <w:rFonts w:ascii="Times New Roman" w:hAnsi="Times New Roman"/>
          <w:sz w:val="24"/>
          <w:szCs w:val="24"/>
        </w:rPr>
        <w:instrText>tc "Purpose of Calibration" \l 2</w:instrText>
      </w:r>
      <w:r w:rsidR="004051AF" w:rsidRPr="004051AF">
        <w:rPr>
          <w:rFonts w:ascii="Times New Roman" w:hAnsi="Times New Roman"/>
          <w:sz w:val="24"/>
          <w:szCs w:val="24"/>
        </w:rPr>
        <w:fldChar w:fldCharType="end"/>
      </w:r>
    </w:p>
    <w:p w:rsidR="004051AF" w:rsidRPr="004051AF" w:rsidRDefault="004051AF" w:rsidP="004051AF">
      <w:pPr>
        <w:jc w:val="both"/>
        <w:rPr>
          <w:sz w:val="24"/>
          <w:szCs w:val="24"/>
        </w:rPr>
      </w:pPr>
    </w:p>
    <w:p w:rsidR="004051AF" w:rsidRDefault="004051AF" w:rsidP="004051AF">
      <w:pPr>
        <w:ind w:left="1440"/>
        <w:jc w:val="both"/>
        <w:rPr>
          <w:sz w:val="24"/>
          <w:szCs w:val="24"/>
        </w:rPr>
      </w:pPr>
      <w:r w:rsidRPr="004051AF">
        <w:rPr>
          <w:sz w:val="24"/>
          <w:szCs w:val="24"/>
        </w:rPr>
        <w:t xml:space="preserve">PI tapes are </w:t>
      </w:r>
      <w:r w:rsidR="00AF085C">
        <w:rPr>
          <w:sz w:val="24"/>
          <w:szCs w:val="24"/>
        </w:rPr>
        <w:t xml:space="preserve">circumferential measuring tapes </w:t>
      </w:r>
      <w:r w:rsidRPr="004051AF">
        <w:rPr>
          <w:sz w:val="24"/>
          <w:szCs w:val="24"/>
        </w:rPr>
        <w:t>that are wrapped around a</w:t>
      </w:r>
      <w:r w:rsidR="00AF085C">
        <w:rPr>
          <w:sz w:val="24"/>
          <w:szCs w:val="24"/>
        </w:rPr>
        <w:t xml:space="preserve"> circular or cylindrical </w:t>
      </w:r>
      <w:r w:rsidRPr="004051AF">
        <w:rPr>
          <w:sz w:val="24"/>
          <w:szCs w:val="24"/>
        </w:rPr>
        <w:t>object and when read, indicate the diameter of the object. The tapes are manufactured for various diameter ranges and for either outside diameters (OD) or inside diameters (ID).  The test method described here provides a procedure to calibrate such tapes to four decimal places in inches (diameter).  A calibrated length bench (transfer standard, calibrated using SOP 11) is used as the standard.</w:t>
      </w:r>
    </w:p>
    <w:p w:rsidR="00E606E9" w:rsidRPr="004051AF" w:rsidRDefault="00E606E9" w:rsidP="004051AF">
      <w:pPr>
        <w:ind w:left="1440"/>
        <w:jc w:val="both"/>
        <w:rPr>
          <w:sz w:val="24"/>
          <w:szCs w:val="24"/>
        </w:rPr>
      </w:pPr>
    </w:p>
    <w:p w:rsidR="004051AF" w:rsidRPr="004051AF" w:rsidRDefault="004051AF" w:rsidP="004051AF">
      <w:pPr>
        <w:ind w:left="720"/>
        <w:jc w:val="both"/>
        <w:rPr>
          <w:sz w:val="24"/>
          <w:szCs w:val="24"/>
        </w:rPr>
      </w:pPr>
      <w:r w:rsidRPr="004051AF">
        <w:rPr>
          <w:sz w:val="24"/>
          <w:szCs w:val="24"/>
        </w:rPr>
        <w:t>1.2</w:t>
      </w:r>
      <w:r w:rsidRPr="004051AF">
        <w:rPr>
          <w:sz w:val="24"/>
          <w:szCs w:val="24"/>
        </w:rPr>
        <w:tab/>
        <w:t>Prerequisites</w:t>
      </w:r>
      <w:r w:rsidRPr="004051AF">
        <w:rPr>
          <w:sz w:val="24"/>
          <w:szCs w:val="24"/>
        </w:rPr>
        <w:fldChar w:fldCharType="begin"/>
      </w:r>
      <w:r w:rsidRPr="004051AF">
        <w:rPr>
          <w:sz w:val="24"/>
          <w:szCs w:val="24"/>
        </w:rPr>
        <w:instrText>tc "Prerequisites" \l 2</w:instrText>
      </w:r>
      <w:r w:rsidRPr="004051AF">
        <w:rPr>
          <w:sz w:val="24"/>
          <w:szCs w:val="24"/>
        </w:rPr>
        <w:fldChar w:fldCharType="end"/>
      </w:r>
    </w:p>
    <w:p w:rsidR="004051AF" w:rsidRPr="004051AF" w:rsidRDefault="004051AF" w:rsidP="004051AF">
      <w:pPr>
        <w:jc w:val="both"/>
        <w:rPr>
          <w:sz w:val="24"/>
          <w:szCs w:val="24"/>
        </w:rPr>
      </w:pPr>
    </w:p>
    <w:p w:rsidR="00E606E9" w:rsidRPr="00E606E9" w:rsidRDefault="00E606E9" w:rsidP="00E606E9">
      <w:pPr>
        <w:widowControl w:val="0"/>
        <w:autoSpaceDE w:val="0"/>
        <w:autoSpaceDN w:val="0"/>
        <w:adjustRightInd w:val="0"/>
        <w:ind w:left="2160" w:hanging="720"/>
        <w:jc w:val="both"/>
        <w:rPr>
          <w:sz w:val="24"/>
          <w:szCs w:val="24"/>
        </w:rPr>
      </w:pPr>
      <w:r>
        <w:rPr>
          <w:sz w:val="24"/>
          <w:szCs w:val="24"/>
        </w:rPr>
        <w:t>1.2.1</w:t>
      </w:r>
      <w:r>
        <w:rPr>
          <w:sz w:val="24"/>
          <w:szCs w:val="24"/>
        </w:rPr>
        <w:tab/>
      </w:r>
      <w:r w:rsidRPr="00E606E9">
        <w:rPr>
          <w:sz w:val="24"/>
          <w:szCs w:val="24"/>
        </w:rPr>
        <w:t xml:space="preserve">Valid calibration certificates with appropriate values and uncertainties must be available for all of the standards used in the calibration. All standards must have demonstrated metrological traceability to the international system of units (SI), which may be to the </w:t>
      </w:r>
      <w:proofErr w:type="gramStart"/>
      <w:r w:rsidRPr="00E606E9">
        <w:rPr>
          <w:sz w:val="24"/>
          <w:szCs w:val="24"/>
        </w:rPr>
        <w:t>SI</w:t>
      </w:r>
      <w:proofErr w:type="gramEnd"/>
      <w:r w:rsidRPr="00E606E9">
        <w:rPr>
          <w:sz w:val="24"/>
          <w:szCs w:val="24"/>
        </w:rPr>
        <w:t xml:space="preserve"> through a National Metrology Institute such as NIST.</w:t>
      </w:r>
    </w:p>
    <w:p w:rsidR="00E606E9" w:rsidRPr="00E606E9" w:rsidRDefault="00E606E9" w:rsidP="00E606E9">
      <w:pPr>
        <w:widowControl w:val="0"/>
        <w:tabs>
          <w:tab w:val="left" w:pos="1173"/>
          <w:tab w:val="left" w:pos="2097"/>
        </w:tabs>
        <w:autoSpaceDE w:val="0"/>
        <w:autoSpaceDN w:val="0"/>
        <w:adjustRightInd w:val="0"/>
        <w:jc w:val="both"/>
        <w:rPr>
          <w:sz w:val="24"/>
          <w:szCs w:val="24"/>
        </w:rPr>
      </w:pPr>
    </w:p>
    <w:p w:rsidR="00E606E9" w:rsidRPr="00E606E9" w:rsidRDefault="00E606E9" w:rsidP="00E606E9">
      <w:pPr>
        <w:widowControl w:val="0"/>
        <w:autoSpaceDE w:val="0"/>
        <w:autoSpaceDN w:val="0"/>
        <w:adjustRightInd w:val="0"/>
        <w:ind w:left="2160" w:hanging="720"/>
        <w:jc w:val="both"/>
        <w:rPr>
          <w:sz w:val="24"/>
          <w:szCs w:val="24"/>
        </w:rPr>
      </w:pPr>
      <w:r w:rsidRPr="00E606E9">
        <w:rPr>
          <w:sz w:val="24"/>
          <w:szCs w:val="24"/>
        </w:rPr>
        <w:t>1.2.2.</w:t>
      </w:r>
      <w:r w:rsidRPr="00E606E9">
        <w:rPr>
          <w:sz w:val="24"/>
          <w:szCs w:val="24"/>
        </w:rPr>
        <w:tab/>
        <w:t>The ocular microscope used in measuring differences in lengths must be in good operating condition</w:t>
      </w:r>
      <w:r w:rsidR="00AF085C" w:rsidRPr="00AF085C">
        <w:rPr>
          <w:sz w:val="24"/>
          <w:szCs w:val="24"/>
        </w:rPr>
        <w:t xml:space="preserve"> and must be equipped with a graduated reticle having established traceability</w:t>
      </w:r>
      <w:r w:rsidRPr="00E606E9">
        <w:rPr>
          <w:sz w:val="24"/>
          <w:szCs w:val="24"/>
        </w:rPr>
        <w:t>.</w:t>
      </w:r>
    </w:p>
    <w:p w:rsidR="00E606E9" w:rsidRPr="00E606E9" w:rsidRDefault="00E606E9" w:rsidP="00E606E9">
      <w:pPr>
        <w:widowControl w:val="0"/>
        <w:autoSpaceDE w:val="0"/>
        <w:autoSpaceDN w:val="0"/>
        <w:adjustRightInd w:val="0"/>
        <w:ind w:left="2160" w:hanging="720"/>
        <w:jc w:val="both"/>
        <w:rPr>
          <w:sz w:val="24"/>
          <w:szCs w:val="24"/>
        </w:rPr>
      </w:pPr>
    </w:p>
    <w:p w:rsidR="00E606E9" w:rsidRPr="00E606E9" w:rsidRDefault="00E606E9" w:rsidP="00E606E9">
      <w:pPr>
        <w:widowControl w:val="0"/>
        <w:autoSpaceDE w:val="0"/>
        <w:autoSpaceDN w:val="0"/>
        <w:adjustRightInd w:val="0"/>
        <w:ind w:left="2160" w:hanging="720"/>
        <w:jc w:val="both"/>
        <w:rPr>
          <w:sz w:val="24"/>
          <w:szCs w:val="24"/>
        </w:rPr>
      </w:pPr>
      <w:r w:rsidRPr="00E606E9">
        <w:rPr>
          <w:sz w:val="24"/>
          <w:szCs w:val="24"/>
        </w:rPr>
        <w:t>1.2.3.</w:t>
      </w:r>
      <w:r w:rsidRPr="00E606E9">
        <w:rPr>
          <w:sz w:val="24"/>
          <w:szCs w:val="24"/>
        </w:rPr>
        <w:tab/>
        <w:t xml:space="preserve">The operator must be trained and experienced in precision measuring techniques with specific training in GMP 2, GMP 8, GMP 9, SOP 11, </w:t>
      </w:r>
      <w:r w:rsidR="00BF5CB0">
        <w:rPr>
          <w:sz w:val="24"/>
          <w:szCs w:val="24"/>
        </w:rPr>
        <w:t xml:space="preserve">SOP 23, </w:t>
      </w:r>
      <w:r w:rsidRPr="00E606E9">
        <w:rPr>
          <w:sz w:val="24"/>
          <w:szCs w:val="24"/>
        </w:rPr>
        <w:t xml:space="preserve">and SOP 29. </w:t>
      </w:r>
    </w:p>
    <w:p w:rsidR="00E606E9" w:rsidRPr="00E606E9" w:rsidRDefault="00E606E9" w:rsidP="00E606E9">
      <w:pPr>
        <w:widowControl w:val="0"/>
        <w:autoSpaceDE w:val="0"/>
        <w:autoSpaceDN w:val="0"/>
        <w:adjustRightInd w:val="0"/>
        <w:ind w:left="2160" w:hanging="720"/>
        <w:jc w:val="both"/>
        <w:rPr>
          <w:sz w:val="24"/>
          <w:szCs w:val="24"/>
        </w:rPr>
      </w:pPr>
    </w:p>
    <w:p w:rsidR="00E606E9" w:rsidRPr="00E606E9" w:rsidRDefault="00E606E9" w:rsidP="00E606E9">
      <w:pPr>
        <w:widowControl w:val="0"/>
        <w:autoSpaceDE w:val="0"/>
        <w:autoSpaceDN w:val="0"/>
        <w:adjustRightInd w:val="0"/>
        <w:ind w:left="2160" w:hanging="720"/>
        <w:jc w:val="both"/>
        <w:rPr>
          <w:sz w:val="24"/>
          <w:szCs w:val="24"/>
        </w:rPr>
      </w:pPr>
      <w:r w:rsidRPr="00E606E9">
        <w:rPr>
          <w:sz w:val="24"/>
          <w:szCs w:val="24"/>
        </w:rPr>
        <w:t>1.2.4.</w:t>
      </w:r>
      <w:r w:rsidRPr="00E606E9">
        <w:rPr>
          <w:sz w:val="24"/>
          <w:szCs w:val="24"/>
        </w:rPr>
        <w:tab/>
        <w:t>Laboratory facilities must comply with following minimum conditions to meet the expected uncertainty possible with this procedure. Equilibration of length bench and tapes requires environmental stability of the laboratory within the stated limits for a minimum of 24 hours before a calibration.</w:t>
      </w:r>
    </w:p>
    <w:p w:rsidR="00E606E9" w:rsidRPr="00E606E9" w:rsidRDefault="00E606E9" w:rsidP="00E606E9">
      <w:pPr>
        <w:widowControl w:val="0"/>
        <w:autoSpaceDE w:val="0"/>
        <w:autoSpaceDN w:val="0"/>
        <w:adjustRightInd w:val="0"/>
        <w:ind w:left="2160" w:hanging="720"/>
        <w:jc w:val="both"/>
        <w:rPr>
          <w:sz w:val="24"/>
          <w:szCs w:val="24"/>
        </w:rPr>
      </w:pPr>
    </w:p>
    <w:p w:rsidR="00E606E9" w:rsidRPr="00E606E9" w:rsidRDefault="00E606E9" w:rsidP="00E606E9">
      <w:pPr>
        <w:widowControl w:val="0"/>
        <w:autoSpaceDE w:val="0"/>
        <w:autoSpaceDN w:val="0"/>
        <w:adjustRightInd w:val="0"/>
        <w:ind w:firstLine="720"/>
        <w:jc w:val="both"/>
        <w:rPr>
          <w:b/>
          <w:sz w:val="24"/>
          <w:szCs w:val="24"/>
        </w:rPr>
      </w:pPr>
      <w:proofErr w:type="gramStart"/>
      <w:r w:rsidRPr="00E606E9">
        <w:rPr>
          <w:b/>
          <w:sz w:val="24"/>
          <w:szCs w:val="24"/>
        </w:rPr>
        <w:t>Table 1.</w:t>
      </w:r>
      <w:proofErr w:type="gramEnd"/>
      <w:r w:rsidRPr="00E606E9">
        <w:rPr>
          <w:b/>
          <w:sz w:val="24"/>
          <w:szCs w:val="24"/>
        </w:rPr>
        <w:t xml:space="preserve"> </w:t>
      </w:r>
      <w:proofErr w:type="gramStart"/>
      <w:r w:rsidRPr="00E606E9">
        <w:rPr>
          <w:b/>
          <w:sz w:val="24"/>
          <w:szCs w:val="24"/>
        </w:rPr>
        <w:t>Environmental conditions.</w:t>
      </w:r>
      <w:proofErr w:type="gramEnd"/>
    </w:p>
    <w:tbl>
      <w:tblPr>
        <w:tblStyle w:val="TableGrid"/>
        <w:tblW w:w="0" w:type="auto"/>
        <w:tblInd w:w="55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6390"/>
        <w:gridCol w:w="2628"/>
      </w:tblGrid>
      <w:tr w:rsidR="00E606E9" w:rsidRPr="00E606E9" w:rsidTr="009E2270">
        <w:tc>
          <w:tcPr>
            <w:tcW w:w="6390" w:type="dxa"/>
            <w:vAlign w:val="center"/>
          </w:tcPr>
          <w:p w:rsidR="00E606E9" w:rsidRPr="00E606E9" w:rsidRDefault="00E606E9" w:rsidP="00E606E9">
            <w:pPr>
              <w:widowControl w:val="0"/>
              <w:autoSpaceDE w:val="0"/>
              <w:autoSpaceDN w:val="0"/>
              <w:adjustRightInd w:val="0"/>
              <w:jc w:val="center"/>
              <w:rPr>
                <w:sz w:val="24"/>
                <w:szCs w:val="24"/>
              </w:rPr>
            </w:pPr>
            <w:r w:rsidRPr="00E606E9">
              <w:rPr>
                <w:sz w:val="24"/>
                <w:szCs w:val="24"/>
              </w:rPr>
              <w:t>Temperature Requirements During a Calibration</w:t>
            </w:r>
          </w:p>
        </w:tc>
        <w:tc>
          <w:tcPr>
            <w:tcW w:w="2628" w:type="dxa"/>
            <w:vAlign w:val="center"/>
          </w:tcPr>
          <w:p w:rsidR="00E606E9" w:rsidRPr="00E606E9" w:rsidRDefault="00E606E9" w:rsidP="00E606E9">
            <w:pPr>
              <w:widowControl w:val="0"/>
              <w:autoSpaceDE w:val="0"/>
              <w:autoSpaceDN w:val="0"/>
              <w:adjustRightInd w:val="0"/>
              <w:jc w:val="center"/>
              <w:rPr>
                <w:sz w:val="24"/>
                <w:szCs w:val="24"/>
              </w:rPr>
            </w:pPr>
            <w:r w:rsidRPr="00E606E9">
              <w:rPr>
                <w:sz w:val="24"/>
                <w:szCs w:val="24"/>
              </w:rPr>
              <w:t>Relative Humidity</w:t>
            </w:r>
          </w:p>
          <w:p w:rsidR="00E606E9" w:rsidRPr="00E606E9" w:rsidRDefault="00E606E9" w:rsidP="00E606E9">
            <w:pPr>
              <w:widowControl w:val="0"/>
              <w:autoSpaceDE w:val="0"/>
              <w:autoSpaceDN w:val="0"/>
              <w:adjustRightInd w:val="0"/>
              <w:jc w:val="center"/>
              <w:rPr>
                <w:sz w:val="24"/>
                <w:szCs w:val="24"/>
              </w:rPr>
            </w:pPr>
            <w:r w:rsidRPr="00E606E9">
              <w:rPr>
                <w:sz w:val="24"/>
                <w:szCs w:val="24"/>
              </w:rPr>
              <w:t>(%)</w:t>
            </w:r>
          </w:p>
        </w:tc>
      </w:tr>
      <w:tr w:rsidR="00E606E9" w:rsidRPr="00E606E9" w:rsidTr="009E2270">
        <w:tc>
          <w:tcPr>
            <w:tcW w:w="6390" w:type="dxa"/>
            <w:vAlign w:val="center"/>
          </w:tcPr>
          <w:p w:rsidR="00E606E9" w:rsidRPr="00E606E9" w:rsidRDefault="00E606E9" w:rsidP="00E606E9">
            <w:pPr>
              <w:widowControl w:val="0"/>
              <w:autoSpaceDE w:val="0"/>
              <w:autoSpaceDN w:val="0"/>
              <w:adjustRightInd w:val="0"/>
              <w:jc w:val="center"/>
              <w:rPr>
                <w:sz w:val="24"/>
                <w:szCs w:val="24"/>
              </w:rPr>
            </w:pPr>
            <w:r w:rsidRPr="00E606E9">
              <w:rPr>
                <w:sz w:val="24"/>
                <w:szCs w:val="24"/>
              </w:rPr>
              <w:t>Lower and upper limits: 18 °C to 22 °C</w:t>
            </w:r>
          </w:p>
          <w:p w:rsidR="00E606E9" w:rsidRPr="00E606E9" w:rsidRDefault="00E606E9" w:rsidP="00E606E9">
            <w:pPr>
              <w:widowControl w:val="0"/>
              <w:autoSpaceDE w:val="0"/>
              <w:autoSpaceDN w:val="0"/>
              <w:adjustRightInd w:val="0"/>
              <w:jc w:val="center"/>
              <w:rPr>
                <w:sz w:val="24"/>
                <w:szCs w:val="24"/>
              </w:rPr>
            </w:pPr>
            <w:r w:rsidRPr="00E606E9">
              <w:rPr>
                <w:sz w:val="24"/>
                <w:szCs w:val="24"/>
              </w:rPr>
              <w:t>Maximum changes: &lt; ± 1 °C / 24 h and ± 0.5 °C / 1 h</w:t>
            </w:r>
          </w:p>
        </w:tc>
        <w:tc>
          <w:tcPr>
            <w:tcW w:w="2628" w:type="dxa"/>
            <w:vAlign w:val="center"/>
          </w:tcPr>
          <w:p w:rsidR="00E606E9" w:rsidRPr="00E606E9" w:rsidRDefault="00E606E9" w:rsidP="00E606E9">
            <w:pPr>
              <w:widowControl w:val="0"/>
              <w:autoSpaceDE w:val="0"/>
              <w:autoSpaceDN w:val="0"/>
              <w:adjustRightInd w:val="0"/>
              <w:jc w:val="center"/>
              <w:rPr>
                <w:sz w:val="24"/>
                <w:szCs w:val="24"/>
              </w:rPr>
            </w:pPr>
            <w:r w:rsidRPr="00E606E9">
              <w:rPr>
                <w:sz w:val="24"/>
                <w:szCs w:val="24"/>
              </w:rPr>
              <w:t>40 to 60 ± 10 / 4 h</w:t>
            </w:r>
          </w:p>
        </w:tc>
      </w:tr>
    </w:tbl>
    <w:p w:rsidR="00E606E9" w:rsidRDefault="00E606E9" w:rsidP="00E606E9">
      <w:pPr>
        <w:pStyle w:val="a1Technical"/>
        <w:jc w:val="both"/>
        <w:rPr>
          <w:rFonts w:ascii="Times New Roman" w:hAnsi="Times New Roman"/>
          <w:sz w:val="24"/>
          <w:szCs w:val="24"/>
        </w:rPr>
      </w:pPr>
    </w:p>
    <w:p w:rsidR="00E606E9" w:rsidRDefault="004051AF" w:rsidP="00AF085C">
      <w:pPr>
        <w:pStyle w:val="a1Technical"/>
        <w:keepNext/>
        <w:jc w:val="both"/>
        <w:rPr>
          <w:rFonts w:ascii="Times New Roman" w:hAnsi="Times New Roman"/>
          <w:sz w:val="24"/>
          <w:szCs w:val="24"/>
        </w:rPr>
      </w:pPr>
      <w:r w:rsidRPr="004051AF">
        <w:rPr>
          <w:rFonts w:ascii="Times New Roman" w:hAnsi="Times New Roman"/>
          <w:sz w:val="24"/>
          <w:szCs w:val="24"/>
        </w:rPr>
        <w:lastRenderedPageBreak/>
        <w:t>2</w:t>
      </w:r>
      <w:r w:rsidR="005853AF">
        <w:rPr>
          <w:rFonts w:ascii="Times New Roman" w:hAnsi="Times New Roman"/>
          <w:sz w:val="24"/>
          <w:szCs w:val="24"/>
        </w:rPr>
        <w:t>.</w:t>
      </w:r>
      <w:r w:rsidRPr="004051AF">
        <w:rPr>
          <w:rFonts w:ascii="Times New Roman" w:hAnsi="Times New Roman"/>
          <w:sz w:val="24"/>
          <w:szCs w:val="24"/>
        </w:rPr>
        <w:tab/>
        <w:t>Methodology</w:t>
      </w:r>
      <w:r w:rsidRPr="004051AF">
        <w:rPr>
          <w:rFonts w:ascii="Times New Roman" w:hAnsi="Times New Roman"/>
          <w:sz w:val="24"/>
          <w:szCs w:val="24"/>
        </w:rPr>
        <w:fldChar w:fldCharType="begin"/>
      </w:r>
      <w:r w:rsidRPr="004051AF">
        <w:rPr>
          <w:rFonts w:ascii="Times New Roman" w:hAnsi="Times New Roman"/>
          <w:sz w:val="24"/>
          <w:szCs w:val="24"/>
        </w:rPr>
        <w:instrText>tc "</w:instrText>
      </w:r>
      <w:r w:rsidRPr="004051AF">
        <w:rPr>
          <w:rFonts w:ascii="Times New Roman" w:hAnsi="Times New Roman"/>
          <w:sz w:val="24"/>
          <w:szCs w:val="24"/>
        </w:rPr>
        <w:tab/>
        <w:instrText>Methodology"</w:instrText>
      </w:r>
      <w:r w:rsidRPr="004051AF">
        <w:rPr>
          <w:rFonts w:ascii="Times New Roman" w:hAnsi="Times New Roman"/>
          <w:sz w:val="24"/>
          <w:szCs w:val="24"/>
        </w:rPr>
        <w:fldChar w:fldCharType="end"/>
      </w:r>
    </w:p>
    <w:p w:rsidR="00E606E9" w:rsidRDefault="00E606E9" w:rsidP="00AF085C">
      <w:pPr>
        <w:pStyle w:val="a1Technical"/>
        <w:keepNext/>
        <w:jc w:val="both"/>
        <w:rPr>
          <w:rFonts w:ascii="Times New Roman" w:hAnsi="Times New Roman"/>
          <w:sz w:val="24"/>
          <w:szCs w:val="24"/>
        </w:rPr>
      </w:pPr>
    </w:p>
    <w:p w:rsidR="00E606E9" w:rsidRPr="00E606E9" w:rsidRDefault="00E606E9" w:rsidP="00AF085C">
      <w:pPr>
        <w:pStyle w:val="p7"/>
        <w:keepNext/>
        <w:tabs>
          <w:tab w:val="clear" w:pos="481"/>
        </w:tabs>
        <w:ind w:left="720" w:firstLine="0"/>
      </w:pPr>
      <w:r w:rsidRPr="00E606E9">
        <w:t>2.1.</w:t>
      </w:r>
      <w:r w:rsidRPr="00E606E9">
        <w:tab/>
        <w:t>Scope, Precision, Accuracy</w:t>
      </w:r>
    </w:p>
    <w:p w:rsidR="00E606E9" w:rsidRPr="00E606E9" w:rsidRDefault="00E606E9" w:rsidP="00AF085C">
      <w:pPr>
        <w:pStyle w:val="p7"/>
        <w:keepNext/>
        <w:tabs>
          <w:tab w:val="clear" w:pos="481"/>
        </w:tabs>
        <w:ind w:left="720" w:hanging="720"/>
      </w:pPr>
    </w:p>
    <w:p w:rsidR="00E606E9" w:rsidRPr="00E606E9" w:rsidRDefault="00E606E9" w:rsidP="00AF085C">
      <w:pPr>
        <w:pStyle w:val="a1Technical"/>
        <w:keepNext/>
        <w:ind w:left="1440"/>
        <w:jc w:val="both"/>
        <w:rPr>
          <w:rFonts w:ascii="Times New Roman" w:hAnsi="Times New Roman"/>
          <w:sz w:val="24"/>
          <w:szCs w:val="24"/>
        </w:rPr>
      </w:pPr>
      <w:r w:rsidRPr="00E606E9">
        <w:rPr>
          <w:rFonts w:ascii="Times New Roman" w:hAnsi="Times New Roman"/>
          <w:sz w:val="24"/>
          <w:szCs w:val="24"/>
        </w:rPr>
        <w:t>The precision and accuracy attainable depend upon the care exercised in aligning the tape on the length bench, and the skill acquired in the use of an optical micrometer to measure scale differences</w:t>
      </w:r>
      <w:r>
        <w:rPr>
          <w:rFonts w:ascii="Times New Roman" w:hAnsi="Times New Roman"/>
          <w:sz w:val="24"/>
          <w:szCs w:val="24"/>
        </w:rPr>
        <w:t>.</w:t>
      </w:r>
    </w:p>
    <w:p w:rsidR="00E606E9" w:rsidRDefault="00E606E9" w:rsidP="00E606E9">
      <w:pPr>
        <w:pStyle w:val="a1Technical"/>
        <w:ind w:firstLine="720"/>
        <w:jc w:val="both"/>
        <w:rPr>
          <w:rFonts w:ascii="Times New Roman" w:hAnsi="Times New Roman"/>
          <w:sz w:val="24"/>
          <w:szCs w:val="24"/>
        </w:rPr>
      </w:pPr>
    </w:p>
    <w:p w:rsidR="004051AF" w:rsidRPr="004051AF" w:rsidRDefault="00C70FA3" w:rsidP="00E606E9">
      <w:pPr>
        <w:pStyle w:val="a1Technical"/>
        <w:ind w:firstLine="72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4051AF" w:rsidRPr="004051AF">
        <w:rPr>
          <w:rFonts w:ascii="Times New Roman" w:hAnsi="Times New Roman"/>
          <w:sz w:val="24"/>
          <w:szCs w:val="24"/>
        </w:rPr>
        <w:t>Physical Characteristics</w:t>
      </w:r>
      <w:r w:rsidR="004051AF" w:rsidRPr="004051AF">
        <w:rPr>
          <w:rFonts w:ascii="Times New Roman" w:hAnsi="Times New Roman"/>
          <w:sz w:val="24"/>
          <w:szCs w:val="24"/>
        </w:rPr>
        <w:fldChar w:fldCharType="begin"/>
      </w:r>
      <w:r w:rsidR="004051AF" w:rsidRPr="004051AF">
        <w:rPr>
          <w:rFonts w:ascii="Times New Roman" w:hAnsi="Times New Roman"/>
          <w:sz w:val="24"/>
          <w:szCs w:val="24"/>
        </w:rPr>
        <w:instrText>tc "Physical Characteristics" \l 2</w:instrText>
      </w:r>
      <w:r w:rsidR="004051AF" w:rsidRPr="004051AF">
        <w:rPr>
          <w:rFonts w:ascii="Times New Roman" w:hAnsi="Times New Roman"/>
          <w:sz w:val="24"/>
          <w:szCs w:val="24"/>
        </w:rPr>
        <w:fldChar w:fldCharType="end"/>
      </w:r>
    </w:p>
    <w:p w:rsidR="004051AF" w:rsidRPr="004051AF" w:rsidRDefault="004051AF" w:rsidP="004051AF">
      <w:pPr>
        <w:pStyle w:val="ListParagraph"/>
        <w:ind w:left="480"/>
        <w:jc w:val="both"/>
        <w:rPr>
          <w:sz w:val="24"/>
          <w:szCs w:val="24"/>
        </w:rPr>
      </w:pPr>
    </w:p>
    <w:p w:rsidR="004051AF" w:rsidRPr="004051AF" w:rsidRDefault="00C70FA3" w:rsidP="00C70FA3">
      <w:pPr>
        <w:pStyle w:val="a3Technical"/>
        <w:ind w:left="2160" w:hanging="720"/>
        <w:jc w:val="both"/>
        <w:rPr>
          <w:rFonts w:ascii="Times New Roman" w:hAnsi="Times New Roman"/>
          <w:sz w:val="24"/>
          <w:szCs w:val="24"/>
        </w:rPr>
      </w:pPr>
      <w:r>
        <w:rPr>
          <w:rFonts w:ascii="Times New Roman" w:hAnsi="Times New Roman"/>
          <w:sz w:val="24"/>
          <w:szCs w:val="24"/>
        </w:rPr>
        <w:t>2.2</w:t>
      </w:r>
      <w:r w:rsidR="004051AF" w:rsidRPr="004051AF">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004051AF" w:rsidRPr="004051AF">
        <w:rPr>
          <w:rFonts w:ascii="Times New Roman" w:hAnsi="Times New Roman"/>
          <w:sz w:val="24"/>
          <w:szCs w:val="24"/>
        </w:rPr>
        <w:t xml:space="preserve">PI tapes are manufactured with corrections built into the tape where they will indicate the proper diameter without using extensive </w:t>
      </w:r>
      <w:r>
        <w:rPr>
          <w:rFonts w:ascii="Times New Roman" w:hAnsi="Times New Roman"/>
          <w:sz w:val="24"/>
          <w:szCs w:val="24"/>
        </w:rPr>
        <w:t>mathematical corrections.  T</w:t>
      </w:r>
      <w:r w:rsidR="004051AF" w:rsidRPr="004051AF">
        <w:rPr>
          <w:rFonts w:ascii="Times New Roman" w:hAnsi="Times New Roman"/>
          <w:sz w:val="24"/>
          <w:szCs w:val="24"/>
        </w:rPr>
        <w:t>hese corrections will have to be taken into consideration when calibrating a PI tape on a flat horizontal surface.</w:t>
      </w:r>
      <w:r w:rsidR="004051AF" w:rsidRPr="004051AF">
        <w:rPr>
          <w:rFonts w:ascii="Times New Roman" w:hAnsi="Times New Roman"/>
          <w:sz w:val="24"/>
          <w:szCs w:val="24"/>
        </w:rPr>
        <w:fldChar w:fldCharType="begin"/>
      </w:r>
      <w:r w:rsidR="004051AF" w:rsidRPr="004051AF">
        <w:rPr>
          <w:rFonts w:ascii="Times New Roman" w:hAnsi="Times New Roman"/>
          <w:sz w:val="24"/>
          <w:szCs w:val="24"/>
        </w:rPr>
        <w:instrText>tc "PI tapes are manufactured with corrections built into the tape where they will indicate the proper diameter without using extensive mathematical corrections.  But these corrections will have to be taken into consideration when calibrating a PI tape on a flat horizontal surface." \l 3</w:instrText>
      </w:r>
      <w:r w:rsidR="004051AF" w:rsidRPr="004051AF">
        <w:rPr>
          <w:rFonts w:ascii="Times New Roman" w:hAnsi="Times New Roman"/>
          <w:sz w:val="24"/>
          <w:szCs w:val="24"/>
        </w:rPr>
        <w:fldChar w:fldCharType="end"/>
      </w:r>
    </w:p>
    <w:p w:rsidR="004051AF" w:rsidRPr="004051AF" w:rsidRDefault="004051AF" w:rsidP="004051AF">
      <w:pPr>
        <w:pStyle w:val="ListParagraph"/>
        <w:ind w:left="480"/>
        <w:jc w:val="both"/>
        <w:rPr>
          <w:sz w:val="24"/>
          <w:szCs w:val="24"/>
        </w:rPr>
      </w:pPr>
    </w:p>
    <w:p w:rsidR="004051AF" w:rsidRPr="004051AF" w:rsidRDefault="004051AF" w:rsidP="00C70FA3">
      <w:pPr>
        <w:pStyle w:val="ListParagraph"/>
        <w:ind w:left="2160"/>
        <w:jc w:val="both"/>
        <w:rPr>
          <w:sz w:val="24"/>
          <w:szCs w:val="24"/>
        </w:rPr>
      </w:pPr>
      <w:r w:rsidRPr="004051AF">
        <w:rPr>
          <w:sz w:val="24"/>
          <w:szCs w:val="24"/>
        </w:rPr>
        <w:t xml:space="preserve">OD PI tapes are referenced to 20 °C with 2.25 kg (5 lb) tension (within ± 0.5 percent of the load, i.e., Class F mass standards are more than adequate.) applied.  </w:t>
      </w:r>
      <w:r w:rsidRPr="004051AF">
        <w:rPr>
          <w:b/>
          <w:sz w:val="24"/>
          <w:szCs w:val="24"/>
        </w:rPr>
        <w:t>There is concern about the proper tension to apply to an ID PI tape since they are normally used under some degree of compression.</w:t>
      </w:r>
      <w:r w:rsidRPr="004051AF">
        <w:rPr>
          <w:sz w:val="24"/>
          <w:szCs w:val="24"/>
        </w:rPr>
        <w:t xml:space="preserve">  Most tapes are made of 1095 spring steel, which has a coefficient of thermal expansion of 0.00000633 </w:t>
      </w:r>
      <w:r w:rsidR="00C70FA3">
        <w:rPr>
          <w:sz w:val="24"/>
          <w:szCs w:val="24"/>
        </w:rPr>
        <w:t xml:space="preserve">/ </w:t>
      </w:r>
      <w:r w:rsidRPr="004051AF">
        <w:rPr>
          <w:sz w:val="24"/>
          <w:szCs w:val="24"/>
        </w:rPr>
        <w:t>°F.</w:t>
      </w:r>
    </w:p>
    <w:p w:rsidR="00D2381E" w:rsidRDefault="00D2381E" w:rsidP="00D2381E">
      <w:pPr>
        <w:pStyle w:val="ListParagraph"/>
        <w:ind w:left="480"/>
        <w:jc w:val="both"/>
        <w:rPr>
          <w:b/>
          <w:sz w:val="24"/>
          <w:szCs w:val="24"/>
        </w:rPr>
      </w:pPr>
      <w:r w:rsidRPr="004051AF">
        <w:rPr>
          <w:noProof/>
          <w:sz w:val="24"/>
          <w:szCs w:val="24"/>
        </w:rPr>
        <w:drawing>
          <wp:anchor distT="0" distB="0" distL="114300" distR="114300" simplePos="0" relativeHeight="251659264" behindDoc="1" locked="0" layoutInCell="0" allowOverlap="1" wp14:anchorId="35C15076" wp14:editId="54387E2F">
            <wp:simplePos x="0" y="0"/>
            <wp:positionH relativeFrom="column">
              <wp:posOffset>9525</wp:posOffset>
            </wp:positionH>
            <wp:positionV relativeFrom="paragraph">
              <wp:posOffset>80645</wp:posOffset>
            </wp:positionV>
            <wp:extent cx="5938520" cy="3500755"/>
            <wp:effectExtent l="0" t="0" r="5080" b="4445"/>
            <wp:wrapNone/>
            <wp:docPr id="11" name="Picture 11" descr="pi t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 tape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3" r="43"/>
                    <a:stretch/>
                  </pic:blipFill>
                  <pic:spPr bwMode="auto">
                    <a:xfrm>
                      <a:off x="0" y="0"/>
                      <a:ext cx="5938520" cy="3500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81E" w:rsidRDefault="00D2381E" w:rsidP="00D2381E">
      <w:pPr>
        <w:pStyle w:val="ListParagraph"/>
        <w:ind w:left="480" w:firstLine="240"/>
        <w:jc w:val="both"/>
        <w:rPr>
          <w:noProof/>
          <w:sz w:val="24"/>
          <w:szCs w:val="24"/>
        </w:rPr>
      </w:pPr>
      <w:proofErr w:type="gramStart"/>
      <w:r w:rsidRPr="004051AF">
        <w:rPr>
          <w:b/>
          <w:sz w:val="24"/>
          <w:szCs w:val="24"/>
        </w:rPr>
        <w:t>Figure 1.</w:t>
      </w:r>
      <w:proofErr w:type="gramEnd"/>
      <w:r w:rsidR="00C70FA3">
        <w:rPr>
          <w:b/>
          <w:sz w:val="24"/>
          <w:szCs w:val="24"/>
        </w:rPr>
        <w:tab/>
      </w:r>
      <w:r w:rsidRPr="004051AF">
        <w:rPr>
          <w:b/>
          <w:sz w:val="24"/>
          <w:szCs w:val="24"/>
        </w:rPr>
        <w:t>Schematic drawing of Pi tape</w:t>
      </w:r>
      <w:r w:rsidRPr="004051AF">
        <w:rPr>
          <w:noProof/>
          <w:sz w:val="24"/>
          <w:szCs w:val="24"/>
        </w:rPr>
        <w:t xml:space="preserve"> </w:t>
      </w:r>
    </w:p>
    <w:p w:rsidR="00D2381E" w:rsidRDefault="00D2381E" w:rsidP="00D2381E">
      <w:pPr>
        <w:pStyle w:val="ListParagraph"/>
        <w:ind w:left="480"/>
        <w:jc w:val="both"/>
        <w:rPr>
          <w:noProof/>
          <w:sz w:val="24"/>
          <w:szCs w:val="24"/>
        </w:rPr>
      </w:pPr>
    </w:p>
    <w:p w:rsidR="00D2381E" w:rsidRDefault="00D2381E" w:rsidP="00D2381E">
      <w:pPr>
        <w:pStyle w:val="ListParagraph"/>
        <w:ind w:left="480"/>
        <w:jc w:val="both"/>
        <w:rPr>
          <w:noProof/>
          <w:sz w:val="24"/>
          <w:szCs w:val="24"/>
        </w:rPr>
      </w:pPr>
    </w:p>
    <w:p w:rsidR="00D2381E" w:rsidRDefault="00D2381E" w:rsidP="00D2381E">
      <w:pPr>
        <w:pStyle w:val="ListParagraph"/>
        <w:ind w:left="480"/>
        <w:jc w:val="both"/>
        <w:rPr>
          <w:noProof/>
          <w:sz w:val="24"/>
          <w:szCs w:val="24"/>
        </w:rPr>
      </w:pPr>
    </w:p>
    <w:p w:rsidR="00D2381E" w:rsidRDefault="00D2381E" w:rsidP="00D2381E">
      <w:pPr>
        <w:pStyle w:val="ListParagraph"/>
        <w:ind w:left="480"/>
        <w:jc w:val="both"/>
        <w:rPr>
          <w:noProof/>
          <w:sz w:val="24"/>
          <w:szCs w:val="24"/>
        </w:rPr>
      </w:pPr>
    </w:p>
    <w:p w:rsidR="00D2381E" w:rsidRDefault="00D2381E" w:rsidP="00D2381E">
      <w:pPr>
        <w:pStyle w:val="ListParagraph"/>
        <w:ind w:left="480"/>
        <w:jc w:val="both"/>
        <w:rPr>
          <w:noProof/>
          <w:sz w:val="24"/>
          <w:szCs w:val="24"/>
        </w:rPr>
      </w:pPr>
    </w:p>
    <w:p w:rsidR="00D2381E" w:rsidRPr="004051AF" w:rsidRDefault="00D2381E" w:rsidP="00D2381E">
      <w:pPr>
        <w:pStyle w:val="ListParagraph"/>
        <w:ind w:left="480"/>
        <w:jc w:val="both"/>
        <w:rPr>
          <w:sz w:val="24"/>
          <w:szCs w:val="24"/>
        </w:rPr>
      </w:pPr>
    </w:p>
    <w:p w:rsidR="004051AF" w:rsidRPr="004051AF" w:rsidRDefault="004051AF" w:rsidP="00D2381E">
      <w:pPr>
        <w:pStyle w:val="ListParagraph"/>
        <w:ind w:left="480"/>
        <w:jc w:val="both"/>
        <w:rPr>
          <w:b/>
          <w:sz w:val="24"/>
          <w:szCs w:val="24"/>
        </w:rPr>
      </w:pPr>
    </w:p>
    <w:p w:rsidR="004051AF" w:rsidRPr="004051AF" w:rsidRDefault="004051AF" w:rsidP="004051AF">
      <w:pPr>
        <w:pStyle w:val="BodyText"/>
        <w:ind w:left="480"/>
        <w:rPr>
          <w:szCs w:val="24"/>
        </w:rPr>
      </w:pPr>
    </w:p>
    <w:p w:rsidR="00D2381E" w:rsidRDefault="00D2381E" w:rsidP="004051AF">
      <w:pPr>
        <w:pStyle w:val="BodyText"/>
        <w:ind w:left="480"/>
        <w:rPr>
          <w:szCs w:val="24"/>
        </w:rPr>
      </w:pPr>
    </w:p>
    <w:p w:rsidR="00D2381E" w:rsidRDefault="00D2381E" w:rsidP="004051AF">
      <w:pPr>
        <w:pStyle w:val="BodyText"/>
        <w:ind w:left="480"/>
        <w:rPr>
          <w:szCs w:val="24"/>
        </w:rPr>
      </w:pPr>
    </w:p>
    <w:p w:rsidR="00D2381E" w:rsidRDefault="00D2381E" w:rsidP="004051AF">
      <w:pPr>
        <w:pStyle w:val="BodyText"/>
        <w:ind w:left="480"/>
        <w:rPr>
          <w:szCs w:val="24"/>
        </w:rPr>
      </w:pPr>
    </w:p>
    <w:p w:rsidR="00D2381E" w:rsidRDefault="00D2381E" w:rsidP="004051AF">
      <w:pPr>
        <w:pStyle w:val="BodyText"/>
        <w:ind w:left="480"/>
        <w:rPr>
          <w:szCs w:val="24"/>
        </w:rPr>
      </w:pPr>
    </w:p>
    <w:p w:rsidR="00D2381E" w:rsidRDefault="00D2381E" w:rsidP="004051AF">
      <w:pPr>
        <w:pStyle w:val="BodyText"/>
        <w:ind w:left="480"/>
        <w:rPr>
          <w:szCs w:val="24"/>
        </w:rPr>
      </w:pPr>
    </w:p>
    <w:p w:rsidR="00D2381E" w:rsidRDefault="00D2381E" w:rsidP="004051AF">
      <w:pPr>
        <w:pStyle w:val="BodyText"/>
        <w:ind w:left="480"/>
        <w:rPr>
          <w:szCs w:val="24"/>
        </w:rPr>
      </w:pPr>
    </w:p>
    <w:p w:rsidR="00D2381E" w:rsidRDefault="00D2381E" w:rsidP="004051AF">
      <w:pPr>
        <w:pStyle w:val="BodyText"/>
        <w:ind w:left="480"/>
        <w:rPr>
          <w:szCs w:val="24"/>
        </w:rPr>
      </w:pPr>
    </w:p>
    <w:p w:rsidR="00D2381E" w:rsidRDefault="00D2381E" w:rsidP="004051AF">
      <w:pPr>
        <w:pStyle w:val="BodyText"/>
        <w:ind w:left="480"/>
        <w:rPr>
          <w:szCs w:val="24"/>
        </w:rPr>
      </w:pPr>
    </w:p>
    <w:p w:rsidR="00D2381E" w:rsidRDefault="00D2381E" w:rsidP="004051AF">
      <w:pPr>
        <w:pStyle w:val="BodyText"/>
        <w:ind w:left="480"/>
        <w:rPr>
          <w:szCs w:val="24"/>
        </w:rPr>
      </w:pPr>
    </w:p>
    <w:p w:rsidR="00D2381E" w:rsidRDefault="00D2381E" w:rsidP="004051AF">
      <w:pPr>
        <w:pStyle w:val="BodyText"/>
        <w:ind w:left="480"/>
        <w:rPr>
          <w:szCs w:val="24"/>
        </w:rPr>
      </w:pPr>
    </w:p>
    <w:p w:rsidR="00D2381E" w:rsidRDefault="00D2381E" w:rsidP="004051AF">
      <w:pPr>
        <w:pStyle w:val="BodyText"/>
        <w:ind w:left="480"/>
        <w:rPr>
          <w:szCs w:val="24"/>
        </w:rPr>
      </w:pPr>
    </w:p>
    <w:p w:rsidR="00D2381E" w:rsidRDefault="00D2381E" w:rsidP="004051AF">
      <w:pPr>
        <w:pStyle w:val="BodyText"/>
        <w:ind w:left="480"/>
        <w:rPr>
          <w:szCs w:val="24"/>
        </w:rPr>
      </w:pPr>
    </w:p>
    <w:p w:rsidR="004051AF" w:rsidRPr="004051AF" w:rsidRDefault="00C70FA3" w:rsidP="00C70FA3">
      <w:pPr>
        <w:pStyle w:val="BodyText"/>
        <w:rPr>
          <w:szCs w:val="24"/>
        </w:rPr>
      </w:pPr>
      <w:r>
        <w:rPr>
          <w:szCs w:val="24"/>
        </w:rPr>
        <w:tab/>
      </w:r>
      <w:r w:rsidR="004051AF" w:rsidRPr="004051AF">
        <w:rPr>
          <w:szCs w:val="24"/>
        </w:rPr>
        <w:t>As the tape is wrapped around the circumference of an object, the reading portion of the tape and th</w:t>
      </w:r>
      <w:r>
        <w:rPr>
          <w:szCs w:val="24"/>
        </w:rPr>
        <w:t xml:space="preserve">e </w:t>
      </w:r>
      <w:proofErr w:type="spellStart"/>
      <w:r>
        <w:rPr>
          <w:szCs w:val="24"/>
        </w:rPr>
        <w:t>vernier</w:t>
      </w:r>
      <w:proofErr w:type="spellEnd"/>
      <w:r>
        <w:rPr>
          <w:szCs w:val="24"/>
        </w:rPr>
        <w:t xml:space="preserve"> come into alignment. </w:t>
      </w:r>
      <w:r w:rsidR="004051AF" w:rsidRPr="004051AF">
        <w:rPr>
          <w:szCs w:val="24"/>
        </w:rPr>
        <w:t xml:space="preserve">The smallest graduation on the main body equals 0.5 mm (0.025 in). The line on the </w:t>
      </w:r>
      <w:proofErr w:type="spellStart"/>
      <w:r w:rsidR="004051AF" w:rsidRPr="004051AF">
        <w:rPr>
          <w:szCs w:val="24"/>
        </w:rPr>
        <w:lastRenderedPageBreak/>
        <w:t>vernier</w:t>
      </w:r>
      <w:proofErr w:type="spellEnd"/>
      <w:r w:rsidR="004051AF" w:rsidRPr="004051AF">
        <w:rPr>
          <w:szCs w:val="24"/>
        </w:rPr>
        <w:t xml:space="preserve"> scale which comes closest to lining up with a graduation on the main body is the value to be added to the reading. The </w:t>
      </w:r>
      <w:proofErr w:type="spellStart"/>
      <w:r w:rsidR="004051AF" w:rsidRPr="004051AF">
        <w:rPr>
          <w:szCs w:val="24"/>
        </w:rPr>
        <w:t>vernier</w:t>
      </w:r>
      <w:proofErr w:type="spellEnd"/>
      <w:r w:rsidR="004051AF" w:rsidRPr="004051AF">
        <w:rPr>
          <w:szCs w:val="24"/>
        </w:rPr>
        <w:t xml:space="preserve"> allows readings to be made to the nea</w:t>
      </w:r>
      <w:r>
        <w:rPr>
          <w:szCs w:val="24"/>
        </w:rPr>
        <w:t>rest 0.001 in,</w:t>
      </w:r>
      <w:r w:rsidR="004051AF" w:rsidRPr="004051AF">
        <w:rPr>
          <w:szCs w:val="24"/>
        </w:rPr>
        <w:t xml:space="preserve"> </w:t>
      </w:r>
      <w:r>
        <w:rPr>
          <w:szCs w:val="24"/>
        </w:rPr>
        <w:t>a</w:t>
      </w:r>
      <w:r w:rsidR="004051AF" w:rsidRPr="004051AF">
        <w:rPr>
          <w:szCs w:val="24"/>
        </w:rPr>
        <w:t>s shown in Figure 2.</w:t>
      </w:r>
    </w:p>
    <w:p w:rsidR="00AF085C" w:rsidRDefault="00490604" w:rsidP="00490604">
      <w:pPr>
        <w:tabs>
          <w:tab w:val="left" w:pos="-1440"/>
          <w:tab w:val="left" w:pos="-720"/>
          <w:tab w:val="left" w:pos="18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b/>
          <w:sz w:val="24"/>
          <w:szCs w:val="24"/>
        </w:rPr>
      </w:pPr>
      <w:r>
        <w:rPr>
          <w:b/>
          <w:sz w:val="24"/>
          <w:szCs w:val="24"/>
        </w:rPr>
        <w:tab/>
      </w:r>
    </w:p>
    <w:p w:rsidR="00374B8F" w:rsidRPr="002C1675" w:rsidRDefault="00AF085C" w:rsidP="00490604">
      <w:pPr>
        <w:tabs>
          <w:tab w:val="left" w:pos="-1440"/>
          <w:tab w:val="left" w:pos="-720"/>
          <w:tab w:val="left" w:pos="18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b/>
          <w:sz w:val="24"/>
          <w:szCs w:val="24"/>
        </w:rPr>
      </w:pPr>
      <w:r>
        <w:rPr>
          <w:b/>
          <w:sz w:val="24"/>
          <w:szCs w:val="24"/>
        </w:rPr>
        <w:tab/>
      </w:r>
      <w:proofErr w:type="gramStart"/>
      <w:r w:rsidR="00374B8F" w:rsidRPr="002C1675">
        <w:rPr>
          <w:b/>
          <w:sz w:val="24"/>
          <w:szCs w:val="24"/>
        </w:rPr>
        <w:t>Figure 2.</w:t>
      </w:r>
      <w:proofErr w:type="gramEnd"/>
      <w:r w:rsidR="00374B8F" w:rsidRPr="002C1675">
        <w:rPr>
          <w:b/>
          <w:sz w:val="24"/>
          <w:szCs w:val="24"/>
        </w:rPr>
        <w:tab/>
      </w:r>
      <w:r w:rsidR="00490604">
        <w:rPr>
          <w:b/>
          <w:sz w:val="24"/>
          <w:szCs w:val="24"/>
        </w:rPr>
        <w:t xml:space="preserve"> </w:t>
      </w:r>
      <w:proofErr w:type="gramStart"/>
      <w:r w:rsidR="00374B8F" w:rsidRPr="002C1675">
        <w:rPr>
          <w:b/>
          <w:sz w:val="24"/>
          <w:szCs w:val="24"/>
        </w:rPr>
        <w:t>Reading the Vernier scale on a Pi tape.</w:t>
      </w:r>
      <w:proofErr w:type="gramEnd"/>
    </w:p>
    <w:p w:rsidR="00374B8F" w:rsidRDefault="00374B8F" w:rsidP="00490604">
      <w:pPr>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right"/>
        <w:rPr>
          <w:sz w:val="24"/>
          <w:szCs w:val="24"/>
        </w:rPr>
      </w:pPr>
      <w:r>
        <w:rPr>
          <w:noProof/>
          <w:sz w:val="24"/>
          <w:szCs w:val="24"/>
        </w:rPr>
        <w:drawing>
          <wp:inline distT="0" distB="0" distL="0" distR="0" wp14:anchorId="49037C75" wp14:editId="25CA6A00">
            <wp:extent cx="5610225" cy="1295066"/>
            <wp:effectExtent l="19050" t="19050" r="9525" b="196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lum contrast="50000"/>
                      <a:extLst>
                        <a:ext uri="{28A0092B-C50C-407E-A947-70E740481C1C}">
                          <a14:useLocalDpi xmlns:a14="http://schemas.microsoft.com/office/drawing/2010/main" val="0"/>
                        </a:ext>
                      </a:extLst>
                    </a:blip>
                    <a:srcRect/>
                    <a:stretch>
                      <a:fillRect/>
                    </a:stretch>
                  </pic:blipFill>
                  <pic:spPr bwMode="auto">
                    <a:xfrm>
                      <a:off x="0" y="0"/>
                      <a:ext cx="5611951" cy="1295464"/>
                    </a:xfrm>
                    <a:prstGeom prst="rect">
                      <a:avLst/>
                    </a:prstGeom>
                    <a:noFill/>
                    <a:ln>
                      <a:solidFill>
                        <a:srgbClr val="000000"/>
                      </a:solidFill>
                    </a:ln>
                  </pic:spPr>
                </pic:pic>
              </a:graphicData>
            </a:graphic>
          </wp:inline>
        </w:drawing>
      </w:r>
    </w:p>
    <w:p w:rsidR="00374B8F" w:rsidRPr="004051AF" w:rsidRDefault="00374B8F" w:rsidP="004051AF">
      <w:pPr>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374B8F" w:rsidRDefault="004051AF" w:rsidP="00374B8F">
      <w:pPr>
        <w:pStyle w:val="a2Technical"/>
        <w:numPr>
          <w:ilvl w:val="1"/>
          <w:numId w:val="8"/>
        </w:numPr>
        <w:tabs>
          <w:tab w:val="left" w:pos="-1440"/>
          <w:tab w:val="left" w:pos="-720"/>
        </w:tabs>
        <w:ind w:left="1440" w:hanging="720"/>
        <w:jc w:val="both"/>
        <w:rPr>
          <w:rFonts w:ascii="Times New Roman" w:hAnsi="Times New Roman"/>
          <w:sz w:val="24"/>
          <w:szCs w:val="24"/>
        </w:rPr>
      </w:pPr>
      <w:r w:rsidRPr="004051AF">
        <w:rPr>
          <w:rFonts w:ascii="Times New Roman" w:hAnsi="Times New Roman"/>
          <w:sz w:val="24"/>
          <w:szCs w:val="24"/>
        </w:rPr>
        <w:t>Fundamental Considerations</w:t>
      </w:r>
    </w:p>
    <w:p w:rsidR="00374B8F" w:rsidRDefault="00374B8F" w:rsidP="00374B8F">
      <w:pPr>
        <w:pStyle w:val="a2Technical"/>
        <w:tabs>
          <w:tab w:val="left" w:pos="-1440"/>
          <w:tab w:val="left" w:pos="-720"/>
        </w:tabs>
        <w:ind w:left="1440"/>
        <w:jc w:val="both"/>
        <w:rPr>
          <w:rFonts w:ascii="Times New Roman" w:hAnsi="Times New Roman"/>
          <w:sz w:val="24"/>
          <w:szCs w:val="24"/>
        </w:rPr>
      </w:pPr>
    </w:p>
    <w:p w:rsidR="004051AF" w:rsidRPr="00374B8F" w:rsidRDefault="004051AF" w:rsidP="00374B8F">
      <w:pPr>
        <w:pStyle w:val="BodyTextIndent"/>
        <w:numPr>
          <w:ilvl w:val="2"/>
          <w:numId w:val="8"/>
        </w:numPr>
        <w:tabs>
          <w:tab w:val="left" w:pos="-1440"/>
          <w:tab w:val="left" w:pos="-720"/>
        </w:tabs>
        <w:jc w:val="both"/>
        <w:rPr>
          <w:sz w:val="24"/>
          <w:szCs w:val="24"/>
        </w:rPr>
      </w:pPr>
      <w:r w:rsidRPr="00374B8F">
        <w:rPr>
          <w:sz w:val="24"/>
          <w:szCs w:val="24"/>
        </w:rPr>
        <w:t>The relationship of circumference</w:t>
      </w:r>
      <w:r w:rsidR="00A77A14">
        <w:rPr>
          <w:sz w:val="24"/>
          <w:szCs w:val="24"/>
        </w:rPr>
        <w:t>, C,</w:t>
      </w:r>
      <w:r w:rsidRPr="00374B8F">
        <w:rPr>
          <w:sz w:val="24"/>
          <w:szCs w:val="24"/>
        </w:rPr>
        <w:t xml:space="preserve"> diameter</w:t>
      </w:r>
      <w:r w:rsidR="00A77A14">
        <w:rPr>
          <w:sz w:val="24"/>
          <w:szCs w:val="24"/>
        </w:rPr>
        <w:t>, D, and pi</w:t>
      </w:r>
      <w:r w:rsidRPr="00374B8F">
        <w:rPr>
          <w:sz w:val="24"/>
          <w:szCs w:val="24"/>
        </w:rPr>
        <w:t xml:space="preserve"> </w:t>
      </w:r>
      <w:r w:rsidR="00A77A14" w:rsidRPr="00A77A14">
        <w:rPr>
          <w:sz w:val="24"/>
          <w:szCs w:val="24"/>
        </w:rPr>
        <w:t>(</w:t>
      </w:r>
      <w:r w:rsidR="00A77A14" w:rsidRPr="00A77A14">
        <w:rPr>
          <w:sz w:val="24"/>
          <w:szCs w:val="24"/>
        </w:rPr>
        <w:sym w:font="Symbol" w:char="F070"/>
      </w:r>
      <w:r w:rsidR="00A77A14" w:rsidRPr="00A77A14">
        <w:rPr>
          <w:sz w:val="24"/>
          <w:szCs w:val="24"/>
        </w:rPr>
        <w:t>)</w:t>
      </w:r>
      <w:r w:rsidR="00A77A14">
        <w:rPr>
          <w:b/>
          <w:sz w:val="24"/>
          <w:szCs w:val="24"/>
        </w:rPr>
        <w:t xml:space="preserve"> </w:t>
      </w:r>
      <w:r w:rsidRPr="00374B8F">
        <w:rPr>
          <w:sz w:val="24"/>
          <w:szCs w:val="24"/>
        </w:rPr>
        <w:t xml:space="preserve">is C = </w:t>
      </w:r>
      <w:r w:rsidRPr="004051AF">
        <w:rPr>
          <w:sz w:val="24"/>
          <w:szCs w:val="24"/>
        </w:rPr>
        <w:sym w:font="Symbol" w:char="F070"/>
      </w:r>
      <w:r w:rsidRPr="00374B8F">
        <w:rPr>
          <w:sz w:val="24"/>
          <w:szCs w:val="24"/>
        </w:rPr>
        <w:t>(D), D</w:t>
      </w:r>
      <w:r w:rsidR="00A77A14">
        <w:rPr>
          <w:sz w:val="24"/>
          <w:szCs w:val="24"/>
        </w:rPr>
        <w:t> </w:t>
      </w:r>
      <w:r w:rsidRPr="00374B8F">
        <w:rPr>
          <w:sz w:val="24"/>
          <w:szCs w:val="24"/>
        </w:rPr>
        <w:t>=</w:t>
      </w:r>
      <w:r w:rsidR="00A77A14">
        <w:rPr>
          <w:sz w:val="24"/>
          <w:szCs w:val="24"/>
        </w:rPr>
        <w:t> </w:t>
      </w:r>
      <w:r w:rsidRPr="00374B8F">
        <w:rPr>
          <w:sz w:val="24"/>
          <w:szCs w:val="24"/>
        </w:rPr>
        <w:t>C/</w:t>
      </w:r>
      <w:r w:rsidRPr="004051AF">
        <w:rPr>
          <w:sz w:val="24"/>
          <w:szCs w:val="24"/>
        </w:rPr>
        <w:sym w:font="Symbol" w:char="F070"/>
      </w:r>
      <w:r w:rsidRPr="00374B8F">
        <w:rPr>
          <w:sz w:val="24"/>
          <w:szCs w:val="24"/>
        </w:rPr>
        <w:t xml:space="preserve">.  </w:t>
      </w:r>
      <w:r w:rsidR="002C1675">
        <w:rPr>
          <w:sz w:val="24"/>
          <w:szCs w:val="24"/>
        </w:rPr>
        <w:t xml:space="preserve">See </w:t>
      </w:r>
      <w:r w:rsidRPr="00374B8F">
        <w:rPr>
          <w:sz w:val="24"/>
          <w:szCs w:val="24"/>
        </w:rPr>
        <w:t>Figure 3</w:t>
      </w:r>
      <w:r w:rsidR="00374B8F" w:rsidRPr="00374B8F">
        <w:rPr>
          <w:sz w:val="24"/>
          <w:szCs w:val="24"/>
        </w:rPr>
        <w:t xml:space="preserve"> where </w:t>
      </w:r>
      <w:r w:rsidRPr="004051AF">
        <w:rPr>
          <w:sz w:val="24"/>
          <w:szCs w:val="24"/>
        </w:rPr>
        <w:sym w:font="Symbol" w:char="F070"/>
      </w:r>
      <w:r w:rsidR="00374B8F">
        <w:rPr>
          <w:sz w:val="24"/>
          <w:szCs w:val="24"/>
        </w:rPr>
        <w:t xml:space="preserve"> </w:t>
      </w:r>
      <w:r w:rsidRPr="00374B8F">
        <w:rPr>
          <w:sz w:val="24"/>
          <w:szCs w:val="24"/>
        </w:rPr>
        <w:t>= 3.141592654</w:t>
      </w:r>
    </w:p>
    <w:p w:rsidR="009F41BA" w:rsidRDefault="00374B8F" w:rsidP="00490604">
      <w:pPr>
        <w:tabs>
          <w:tab w:val="left" w:pos="-1440"/>
          <w:tab w:val="left" w:pos="-720"/>
          <w:tab w:val="left" w:pos="1"/>
          <w:tab w:val="left" w:pos="552"/>
          <w:tab w:val="left" w:pos="1104"/>
          <w:tab w:val="left" w:pos="198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b/>
          <w:sz w:val="24"/>
          <w:szCs w:val="24"/>
        </w:rPr>
      </w:pPr>
      <w:r>
        <w:rPr>
          <w:b/>
          <w:sz w:val="24"/>
          <w:szCs w:val="24"/>
        </w:rPr>
        <w:tab/>
        <w:t xml:space="preserve">  </w:t>
      </w:r>
      <w:r w:rsidR="00490604">
        <w:rPr>
          <w:b/>
          <w:sz w:val="24"/>
          <w:szCs w:val="24"/>
        </w:rPr>
        <w:tab/>
      </w:r>
      <w:r w:rsidR="00490604">
        <w:rPr>
          <w:b/>
          <w:sz w:val="24"/>
          <w:szCs w:val="24"/>
        </w:rPr>
        <w:tab/>
      </w:r>
      <w:r w:rsidR="00490604">
        <w:rPr>
          <w:b/>
          <w:sz w:val="24"/>
          <w:szCs w:val="24"/>
        </w:rPr>
        <w:tab/>
      </w:r>
    </w:p>
    <w:p w:rsidR="00374B8F" w:rsidRPr="004051AF" w:rsidRDefault="009F41BA" w:rsidP="00490604">
      <w:pPr>
        <w:tabs>
          <w:tab w:val="left" w:pos="-1440"/>
          <w:tab w:val="left" w:pos="-720"/>
          <w:tab w:val="left" w:pos="1"/>
          <w:tab w:val="left" w:pos="552"/>
          <w:tab w:val="left" w:pos="1104"/>
          <w:tab w:val="left" w:pos="198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proofErr w:type="gramStart"/>
      <w:r w:rsidR="00374B8F" w:rsidRPr="004051AF">
        <w:rPr>
          <w:b/>
          <w:sz w:val="24"/>
          <w:szCs w:val="24"/>
        </w:rPr>
        <w:t>Figure 3.</w:t>
      </w:r>
      <w:proofErr w:type="gramEnd"/>
      <w:r w:rsidR="00EF131F">
        <w:rPr>
          <w:b/>
          <w:sz w:val="24"/>
          <w:szCs w:val="24"/>
        </w:rPr>
        <w:t xml:space="preserve"> </w:t>
      </w:r>
      <w:proofErr w:type="gramStart"/>
      <w:r w:rsidR="00374B8F" w:rsidRPr="004051AF">
        <w:rPr>
          <w:b/>
          <w:sz w:val="24"/>
          <w:szCs w:val="24"/>
        </w:rPr>
        <w:t>Circumference</w:t>
      </w:r>
      <w:r>
        <w:rPr>
          <w:b/>
          <w:sz w:val="24"/>
          <w:szCs w:val="24"/>
        </w:rPr>
        <w:t xml:space="preserve">, </w:t>
      </w:r>
      <w:r w:rsidR="00374B8F" w:rsidRPr="004051AF">
        <w:rPr>
          <w:b/>
          <w:sz w:val="24"/>
          <w:szCs w:val="24"/>
        </w:rPr>
        <w:t>diameter</w:t>
      </w:r>
      <w:r>
        <w:rPr>
          <w:b/>
          <w:sz w:val="24"/>
          <w:szCs w:val="24"/>
        </w:rPr>
        <w:t>, pi (</w:t>
      </w:r>
      <w:r w:rsidR="00374B8F" w:rsidRPr="004051AF">
        <w:rPr>
          <w:b/>
          <w:sz w:val="24"/>
          <w:szCs w:val="24"/>
        </w:rPr>
        <w:sym w:font="Symbol" w:char="F070"/>
      </w:r>
      <w:r>
        <w:rPr>
          <w:b/>
          <w:sz w:val="24"/>
          <w:szCs w:val="24"/>
        </w:rPr>
        <w:t>)</w:t>
      </w:r>
      <w:r w:rsidR="00374B8F" w:rsidRPr="004051AF">
        <w:rPr>
          <w:b/>
          <w:sz w:val="24"/>
          <w:szCs w:val="24"/>
        </w:rPr>
        <w:t>.</w:t>
      </w:r>
      <w:proofErr w:type="gramEnd"/>
    </w:p>
    <w:p w:rsidR="00374B8F" w:rsidRDefault="009F41BA" w:rsidP="009F41BA">
      <w:pPr>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center"/>
        <w:rPr>
          <w:sz w:val="24"/>
          <w:szCs w:val="24"/>
        </w:rPr>
      </w:pPr>
      <w:r>
        <w:rPr>
          <w:noProof/>
          <w:sz w:val="24"/>
          <w:szCs w:val="24"/>
        </w:rPr>
        <w:drawing>
          <wp:inline distT="0" distB="0" distL="0" distR="0">
            <wp:extent cx="2705100" cy="1747229"/>
            <wp:effectExtent l="19050" t="19050" r="19050" b="2476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mference Diameter Pi.jpg"/>
                    <pic:cNvPicPr/>
                  </pic:nvPicPr>
                  <pic:blipFill>
                    <a:blip r:embed="rId10">
                      <a:extLst>
                        <a:ext uri="{28A0092B-C50C-407E-A947-70E740481C1C}">
                          <a14:useLocalDpi xmlns:a14="http://schemas.microsoft.com/office/drawing/2010/main" val="0"/>
                        </a:ext>
                      </a:extLst>
                    </a:blip>
                    <a:stretch>
                      <a:fillRect/>
                    </a:stretch>
                  </pic:blipFill>
                  <pic:spPr>
                    <a:xfrm>
                      <a:off x="0" y="0"/>
                      <a:ext cx="2715724" cy="1754091"/>
                    </a:xfrm>
                    <a:prstGeom prst="rect">
                      <a:avLst/>
                    </a:prstGeom>
                    <a:ln>
                      <a:solidFill>
                        <a:schemeClr val="tx1"/>
                      </a:solidFill>
                    </a:ln>
                  </pic:spPr>
                </pic:pic>
              </a:graphicData>
            </a:graphic>
          </wp:inline>
        </w:drawing>
      </w:r>
    </w:p>
    <w:p w:rsidR="00374B8F" w:rsidRDefault="00374B8F" w:rsidP="004051AF">
      <w:pPr>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AF085C" w:rsidRDefault="004051AF" w:rsidP="00EF131F">
      <w:pPr>
        <w:pStyle w:val="ListParagraph"/>
        <w:numPr>
          <w:ilvl w:val="2"/>
          <w:numId w:val="8"/>
        </w:numPr>
        <w:tabs>
          <w:tab w:val="left" w:pos="-1440"/>
          <w:tab w:val="left" w:pos="-720"/>
        </w:tabs>
        <w:jc w:val="both"/>
        <w:rPr>
          <w:sz w:val="24"/>
          <w:szCs w:val="24"/>
        </w:rPr>
      </w:pPr>
      <w:r w:rsidRPr="00EF131F">
        <w:rPr>
          <w:sz w:val="24"/>
          <w:szCs w:val="24"/>
        </w:rPr>
        <w:t xml:space="preserve">The thickness of the tape will affect the measurements in two </w:t>
      </w:r>
      <w:r w:rsidR="002C1675" w:rsidRPr="00EF131F">
        <w:rPr>
          <w:sz w:val="24"/>
          <w:szCs w:val="24"/>
        </w:rPr>
        <w:t>locations, a</w:t>
      </w:r>
      <w:r w:rsidRPr="00EF131F">
        <w:rPr>
          <w:sz w:val="24"/>
          <w:szCs w:val="24"/>
        </w:rPr>
        <w:t>s shown in Figure 4.</w:t>
      </w:r>
      <w:r w:rsidR="001D216A">
        <w:rPr>
          <w:sz w:val="24"/>
          <w:szCs w:val="24"/>
        </w:rPr>
        <w:t xml:space="preserve"> L1 is the outside portion of the tape, which becomes longer when the tape is bent.  L2 is the center of the tape (neutral axis).  It remains the same length when the tape is bent.  L3 is the inside portion of the tape and it compresses and becomes shorter when the tape is bent. </w:t>
      </w:r>
    </w:p>
    <w:p w:rsidR="00A77A14" w:rsidRDefault="00A77A14" w:rsidP="00A77A14">
      <w:pPr>
        <w:pStyle w:val="ListParagraph"/>
        <w:tabs>
          <w:tab w:val="left" w:pos="-1440"/>
          <w:tab w:val="left" w:pos="-720"/>
        </w:tabs>
        <w:ind w:left="2160"/>
        <w:jc w:val="both"/>
        <w:rPr>
          <w:b/>
          <w:sz w:val="24"/>
          <w:szCs w:val="24"/>
        </w:rPr>
      </w:pPr>
      <w:r>
        <w:rPr>
          <w:noProof/>
          <w:sz w:val="24"/>
          <w:szCs w:val="24"/>
        </w:rPr>
        <w:drawing>
          <wp:anchor distT="0" distB="0" distL="114300" distR="114300" simplePos="0" relativeHeight="251664384" behindDoc="0" locked="0" layoutInCell="1" allowOverlap="1" wp14:anchorId="61B9B6DB" wp14:editId="2CA8D563">
            <wp:simplePos x="0" y="0"/>
            <wp:positionH relativeFrom="margin">
              <wp:posOffset>1476375</wp:posOffset>
            </wp:positionH>
            <wp:positionV relativeFrom="margin">
              <wp:posOffset>6810375</wp:posOffset>
            </wp:positionV>
            <wp:extent cx="3409950" cy="1464945"/>
            <wp:effectExtent l="19050" t="19050" r="19050" b="2095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View of Pi Tape.jpg"/>
                    <pic:cNvPicPr/>
                  </pic:nvPicPr>
                  <pic:blipFill rotWithShape="1">
                    <a:blip r:embed="rId11">
                      <a:extLst>
                        <a:ext uri="{28A0092B-C50C-407E-A947-70E740481C1C}">
                          <a14:useLocalDpi xmlns:a14="http://schemas.microsoft.com/office/drawing/2010/main" val="0"/>
                        </a:ext>
                      </a:extLst>
                    </a:blip>
                    <a:srcRect b="26432"/>
                    <a:stretch/>
                  </pic:blipFill>
                  <pic:spPr bwMode="auto">
                    <a:xfrm>
                      <a:off x="0" y="0"/>
                      <a:ext cx="3409950" cy="146494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77A14" w:rsidRDefault="00A77A14" w:rsidP="00A77A14">
      <w:pPr>
        <w:pStyle w:val="ListParagraph"/>
        <w:tabs>
          <w:tab w:val="left" w:pos="-1440"/>
          <w:tab w:val="left" w:pos="-720"/>
        </w:tabs>
        <w:ind w:left="360"/>
        <w:jc w:val="both"/>
        <w:rPr>
          <w:sz w:val="24"/>
          <w:szCs w:val="24"/>
        </w:rPr>
      </w:pPr>
      <w:r>
        <w:rPr>
          <w:b/>
          <w:sz w:val="24"/>
          <w:szCs w:val="24"/>
        </w:rPr>
        <w:tab/>
      </w:r>
      <w:r>
        <w:rPr>
          <w:b/>
          <w:sz w:val="24"/>
          <w:szCs w:val="24"/>
        </w:rPr>
        <w:tab/>
      </w:r>
      <w:r>
        <w:rPr>
          <w:b/>
          <w:sz w:val="24"/>
          <w:szCs w:val="24"/>
        </w:rPr>
        <w:tab/>
      </w:r>
      <w:proofErr w:type="gramStart"/>
      <w:r>
        <w:rPr>
          <w:b/>
          <w:sz w:val="24"/>
          <w:szCs w:val="24"/>
        </w:rPr>
        <w:t>Figure 4.</w:t>
      </w:r>
      <w:proofErr w:type="gramEnd"/>
      <w:r>
        <w:rPr>
          <w:b/>
          <w:sz w:val="24"/>
          <w:szCs w:val="24"/>
        </w:rPr>
        <w:t xml:space="preserve">  </w:t>
      </w:r>
      <w:proofErr w:type="gramStart"/>
      <w:r w:rsidRPr="004051AF">
        <w:rPr>
          <w:b/>
          <w:sz w:val="24"/>
          <w:szCs w:val="24"/>
        </w:rPr>
        <w:t>Side view of tape</w:t>
      </w:r>
      <w:r>
        <w:rPr>
          <w:b/>
          <w:sz w:val="24"/>
          <w:szCs w:val="24"/>
        </w:rPr>
        <w:t>.</w:t>
      </w:r>
      <w:proofErr w:type="gramEnd"/>
    </w:p>
    <w:p w:rsidR="00A77A14" w:rsidRDefault="00A77A14" w:rsidP="00A77A14">
      <w:pPr>
        <w:pStyle w:val="ListParagraph"/>
        <w:tabs>
          <w:tab w:val="left" w:pos="-1440"/>
          <w:tab w:val="left" w:pos="-720"/>
        </w:tabs>
        <w:ind w:left="2160"/>
        <w:jc w:val="both"/>
        <w:rPr>
          <w:b/>
          <w:sz w:val="24"/>
          <w:szCs w:val="24"/>
        </w:rPr>
      </w:pPr>
    </w:p>
    <w:p w:rsidR="004051AF" w:rsidRPr="004051AF" w:rsidRDefault="00254EBD" w:rsidP="00A77A14">
      <w:pPr>
        <w:spacing w:after="200"/>
        <w:ind w:left="2160" w:hanging="720"/>
        <w:rPr>
          <w:sz w:val="24"/>
          <w:szCs w:val="24"/>
        </w:rPr>
      </w:pPr>
      <w:r>
        <w:rPr>
          <w:sz w:val="24"/>
          <w:szCs w:val="24"/>
        </w:rPr>
        <w:t>2.3.3</w:t>
      </w:r>
      <w:r>
        <w:rPr>
          <w:sz w:val="24"/>
          <w:szCs w:val="24"/>
        </w:rPr>
        <w:tab/>
      </w:r>
      <w:r w:rsidR="004051AF" w:rsidRPr="004051AF">
        <w:rPr>
          <w:sz w:val="24"/>
          <w:szCs w:val="24"/>
        </w:rPr>
        <w:t>Another point that must be taken into consideration is that the tape was tested for accuracy on a flat horizontal surface but now it is curved around an object. The tape becomes temporarily deformed but the amount of distortion is predictable using the modulus of elasticity. As shown in the diagram</w:t>
      </w:r>
      <w:r>
        <w:rPr>
          <w:sz w:val="24"/>
          <w:szCs w:val="24"/>
        </w:rPr>
        <w:t xml:space="preserve"> (Figure 4.)</w:t>
      </w:r>
      <w:r w:rsidR="004051AF" w:rsidRPr="004051AF">
        <w:rPr>
          <w:sz w:val="24"/>
          <w:szCs w:val="24"/>
        </w:rPr>
        <w:t xml:space="preserve">, the outside portion of the tape stretches and the inside compresses but there is a point midway through the thickness of the tape which does not change in length and is called the neutral axis.  </w:t>
      </w:r>
    </w:p>
    <w:p w:rsidR="004051AF" w:rsidRPr="004051AF" w:rsidRDefault="004051AF" w:rsidP="00A77A14">
      <w:pPr>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4051AF" w:rsidRPr="004051AF" w:rsidRDefault="004051AF" w:rsidP="00A77A14">
      <w:pPr>
        <w:pStyle w:val="BodyTextIndent2"/>
        <w:spacing w:after="0" w:line="240" w:lineRule="auto"/>
        <w:ind w:left="2160"/>
        <w:jc w:val="both"/>
        <w:rPr>
          <w:sz w:val="24"/>
          <w:szCs w:val="24"/>
        </w:rPr>
      </w:pPr>
      <w:r w:rsidRPr="004051AF">
        <w:rPr>
          <w:sz w:val="24"/>
          <w:szCs w:val="24"/>
        </w:rPr>
        <w:t>For all homogeneous beams with the same modulus of elasticity in tension and compression, the neutral axis passes through the center of the section. If the tape has a thickness of 0.010 inch, the distance from the neutral axis to the surface of the object is 0.005 inch. Therefore</w:t>
      </w:r>
      <w:r w:rsidR="00254EBD">
        <w:rPr>
          <w:sz w:val="24"/>
          <w:szCs w:val="24"/>
        </w:rPr>
        <w:t>,</w:t>
      </w:r>
      <w:r w:rsidRPr="004051AF">
        <w:rPr>
          <w:sz w:val="24"/>
          <w:szCs w:val="24"/>
        </w:rPr>
        <w:t xml:space="preserve"> the reading we obtained is not the distance on the outside surface of the tape but is actually the distance along the neutral axis of the tape. </w:t>
      </w:r>
      <w:r w:rsidR="00254EBD">
        <w:rPr>
          <w:sz w:val="24"/>
          <w:szCs w:val="24"/>
        </w:rPr>
        <w:t>W</w:t>
      </w:r>
      <w:r w:rsidRPr="004051AF">
        <w:rPr>
          <w:sz w:val="24"/>
          <w:szCs w:val="24"/>
        </w:rPr>
        <w:t xml:space="preserve">hen we calculate a diameter, this is actually the diameter of the </w:t>
      </w:r>
      <w:r w:rsidR="00254EBD">
        <w:rPr>
          <w:sz w:val="24"/>
          <w:szCs w:val="24"/>
        </w:rPr>
        <w:t>neutral axis of the tape. S</w:t>
      </w:r>
      <w:r w:rsidRPr="004051AF">
        <w:rPr>
          <w:sz w:val="24"/>
          <w:szCs w:val="24"/>
        </w:rPr>
        <w:t>ince this thickness affects the diameter in two locations, the amount of correction that must be taken into account is 0.010 inches.</w:t>
      </w:r>
    </w:p>
    <w:p w:rsidR="004051AF" w:rsidRPr="004051AF" w:rsidRDefault="004051AF" w:rsidP="004051AF">
      <w:pPr>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4051AF" w:rsidRPr="004051AF" w:rsidRDefault="004051AF" w:rsidP="00233C01">
      <w:pPr>
        <w:pStyle w:val="a2Technical"/>
        <w:tabs>
          <w:tab w:val="left" w:pos="-1440"/>
          <w:tab w:val="left" w:pos="-720"/>
        </w:tabs>
        <w:jc w:val="both"/>
        <w:rPr>
          <w:rFonts w:ascii="Times New Roman" w:hAnsi="Times New Roman"/>
          <w:sz w:val="24"/>
          <w:szCs w:val="24"/>
        </w:rPr>
      </w:pPr>
      <w:r w:rsidRPr="004051AF">
        <w:rPr>
          <w:rFonts w:ascii="Times New Roman" w:hAnsi="Times New Roman"/>
          <w:sz w:val="24"/>
          <w:szCs w:val="24"/>
        </w:rPr>
        <w:t>2.4</w:t>
      </w:r>
      <w:r w:rsidR="00233C01">
        <w:rPr>
          <w:rFonts w:ascii="Times New Roman" w:hAnsi="Times New Roman"/>
          <w:sz w:val="24"/>
          <w:szCs w:val="24"/>
        </w:rPr>
        <w:t>.</w:t>
      </w:r>
      <w:r w:rsidRPr="004051AF">
        <w:rPr>
          <w:rFonts w:ascii="Times New Roman" w:hAnsi="Times New Roman"/>
          <w:sz w:val="24"/>
          <w:szCs w:val="24"/>
        </w:rPr>
        <w:tab/>
        <w:t>Summary</w:t>
      </w:r>
      <w:r w:rsidRPr="004051AF">
        <w:rPr>
          <w:rFonts w:ascii="Times New Roman" w:hAnsi="Times New Roman"/>
          <w:sz w:val="24"/>
          <w:szCs w:val="24"/>
        </w:rPr>
        <w:fldChar w:fldCharType="begin"/>
      </w:r>
      <w:r w:rsidRPr="004051AF">
        <w:rPr>
          <w:rFonts w:ascii="Times New Roman" w:hAnsi="Times New Roman"/>
          <w:sz w:val="24"/>
          <w:szCs w:val="24"/>
        </w:rPr>
        <w:instrText>tc "Summary" \l 2</w:instrText>
      </w:r>
      <w:r w:rsidRPr="004051AF">
        <w:rPr>
          <w:rFonts w:ascii="Times New Roman" w:hAnsi="Times New Roman"/>
          <w:sz w:val="24"/>
          <w:szCs w:val="24"/>
        </w:rPr>
        <w:fldChar w:fldCharType="end"/>
      </w:r>
      <w:r w:rsidRPr="004051AF">
        <w:rPr>
          <w:rFonts w:ascii="Times New Roman" w:hAnsi="Times New Roman"/>
          <w:sz w:val="24"/>
          <w:szCs w:val="24"/>
        </w:rPr>
        <w:tab/>
      </w:r>
    </w:p>
    <w:p w:rsidR="004051AF" w:rsidRPr="004051AF" w:rsidRDefault="004051AF" w:rsidP="004051AF">
      <w:pPr>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4051AF" w:rsidRPr="00D80C06" w:rsidRDefault="004051AF" w:rsidP="00254EBD">
      <w:pPr>
        <w:pStyle w:val="a3Technical"/>
        <w:tabs>
          <w:tab w:val="left" w:pos="-1440"/>
          <w:tab w:val="left" w:pos="-720"/>
        </w:tabs>
        <w:jc w:val="both"/>
        <w:rPr>
          <w:rFonts w:ascii="Times New Roman" w:hAnsi="Times New Roman"/>
          <w:sz w:val="24"/>
          <w:szCs w:val="24"/>
        </w:rPr>
      </w:pPr>
      <w:r w:rsidRPr="004051AF">
        <w:rPr>
          <w:rFonts w:ascii="Times New Roman" w:hAnsi="Times New Roman"/>
          <w:sz w:val="24"/>
          <w:szCs w:val="24"/>
        </w:rPr>
        <w:t xml:space="preserve">The tape to be calibrated is laid over the bench </w:t>
      </w:r>
      <w:r w:rsidR="00254EBD">
        <w:rPr>
          <w:rFonts w:ascii="Times New Roman" w:hAnsi="Times New Roman"/>
          <w:sz w:val="24"/>
          <w:szCs w:val="24"/>
        </w:rPr>
        <w:t xml:space="preserve">scale and tension is applied to </w:t>
      </w:r>
      <w:r w:rsidRPr="004051AF">
        <w:rPr>
          <w:rFonts w:ascii="Times New Roman" w:hAnsi="Times New Roman"/>
          <w:sz w:val="24"/>
          <w:szCs w:val="24"/>
        </w:rPr>
        <w:t xml:space="preserve">ensure that it lies flat on the bench. Differences between the graduation on the tape and that of the bench scale are measured using an ocular micrometer. The temperature of the tape is observed and corrections applied to the reference temperature of 20 </w:t>
      </w:r>
      <w:r w:rsidR="00D656F6" w:rsidRPr="00D656F6">
        <w:rPr>
          <w:sz w:val="24"/>
          <w:szCs w:val="24"/>
        </w:rPr>
        <w:t>°</w:t>
      </w:r>
      <w:r w:rsidR="00233C01">
        <w:rPr>
          <w:rFonts w:ascii="Times New Roman" w:hAnsi="Times New Roman"/>
          <w:sz w:val="24"/>
          <w:szCs w:val="24"/>
        </w:rPr>
        <w:t>C</w:t>
      </w:r>
      <w:r w:rsidR="00233C01" w:rsidRPr="00D80C06">
        <w:rPr>
          <w:rFonts w:ascii="Times New Roman" w:hAnsi="Times New Roman"/>
          <w:sz w:val="24"/>
          <w:szCs w:val="24"/>
        </w:rPr>
        <w:t>.</w:t>
      </w:r>
      <w:r w:rsidR="00D80C06" w:rsidRPr="00D80C06">
        <w:rPr>
          <w:rFonts w:ascii="Times New Roman" w:hAnsi="Times New Roman"/>
          <w:sz w:val="24"/>
          <w:szCs w:val="24"/>
        </w:rPr>
        <w:t xml:space="preserve"> T</w:t>
      </w:r>
      <w:r w:rsidR="00D80C06">
        <w:rPr>
          <w:rFonts w:ascii="Times New Roman" w:hAnsi="Times New Roman"/>
          <w:sz w:val="24"/>
          <w:szCs w:val="24"/>
        </w:rPr>
        <w:t>apes</w:t>
      </w:r>
      <w:r w:rsidR="00D80C06" w:rsidRPr="00D80C06">
        <w:rPr>
          <w:rFonts w:ascii="Times New Roman" w:hAnsi="Times New Roman"/>
          <w:sz w:val="24"/>
          <w:szCs w:val="24"/>
        </w:rPr>
        <w:t xml:space="preserve"> longer than the </w:t>
      </w:r>
      <w:r w:rsidR="00D80C06">
        <w:rPr>
          <w:rFonts w:ascii="Times New Roman" w:hAnsi="Times New Roman"/>
          <w:sz w:val="24"/>
          <w:szCs w:val="24"/>
        </w:rPr>
        <w:t>length bench</w:t>
      </w:r>
      <w:r w:rsidR="00D80C06" w:rsidRPr="00D80C06">
        <w:rPr>
          <w:rFonts w:ascii="Times New Roman" w:hAnsi="Times New Roman"/>
          <w:sz w:val="24"/>
          <w:szCs w:val="24"/>
        </w:rPr>
        <w:t xml:space="preserve"> may be calibrated in segments, using the last calibrated graduation as the zero graduation mark for the succeeding segments</w:t>
      </w:r>
      <w:r w:rsidR="00D80C06">
        <w:rPr>
          <w:rFonts w:ascii="Times New Roman" w:hAnsi="Times New Roman"/>
          <w:sz w:val="24"/>
          <w:szCs w:val="24"/>
        </w:rPr>
        <w:t>.</w:t>
      </w:r>
      <w:r w:rsidR="00D80C06" w:rsidRPr="00D80C06">
        <w:rPr>
          <w:rFonts w:ascii="Times New Roman" w:hAnsi="Times New Roman"/>
          <w:sz w:val="24"/>
          <w:szCs w:val="24"/>
        </w:rPr>
        <w:t xml:space="preserve"> </w:t>
      </w:r>
      <w:r w:rsidR="00AF085C" w:rsidRPr="00AF085C">
        <w:rPr>
          <w:rFonts w:ascii="Times New Roman" w:hAnsi="Times New Roman"/>
          <w:sz w:val="24"/>
          <w:szCs w:val="24"/>
        </w:rPr>
        <w:t>PI tape graduations represent object diameters and may not directly coincide with length bench graduations.</w:t>
      </w:r>
      <w:r w:rsidRPr="00D80C06">
        <w:rPr>
          <w:rFonts w:ascii="Times New Roman" w:hAnsi="Times New Roman"/>
          <w:sz w:val="24"/>
          <w:szCs w:val="24"/>
        </w:rPr>
        <w:fldChar w:fldCharType="begin"/>
      </w:r>
      <w:r w:rsidRPr="00D80C06">
        <w:rPr>
          <w:rFonts w:ascii="Times New Roman" w:hAnsi="Times New Roman"/>
          <w:sz w:val="24"/>
          <w:szCs w:val="24"/>
        </w:rPr>
        <w:instrText>tc "The tape to be calibrated is laid over the bench scale and tension is applied to ensure that it lies flat on the bench.  Differences between the graduation on the tape and that of the bench scale are measured using an ocular micrometer.  The temperature of the tape is observed and corrections applied to the reference temperature of 20 °C." \l 3</w:instrText>
      </w:r>
      <w:r w:rsidRPr="00D80C06">
        <w:rPr>
          <w:rFonts w:ascii="Times New Roman" w:hAnsi="Times New Roman"/>
          <w:sz w:val="24"/>
          <w:szCs w:val="24"/>
        </w:rPr>
        <w:fldChar w:fldCharType="end"/>
      </w:r>
    </w:p>
    <w:p w:rsidR="004051AF" w:rsidRPr="004051AF" w:rsidRDefault="004051AF" w:rsidP="004051AF">
      <w:pPr>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4051AF" w:rsidRPr="004051AF" w:rsidRDefault="004051AF" w:rsidP="00072FB6">
      <w:pPr>
        <w:pStyle w:val="a2Technical"/>
        <w:keepNext/>
        <w:numPr>
          <w:ilvl w:val="1"/>
          <w:numId w:val="10"/>
        </w:numPr>
        <w:tabs>
          <w:tab w:val="left" w:pos="-1440"/>
          <w:tab w:val="left" w:pos="-720"/>
        </w:tabs>
        <w:ind w:left="1440" w:hanging="720"/>
        <w:jc w:val="both"/>
        <w:rPr>
          <w:rFonts w:ascii="Times New Roman" w:hAnsi="Times New Roman"/>
          <w:sz w:val="24"/>
          <w:szCs w:val="24"/>
        </w:rPr>
      </w:pPr>
      <w:r w:rsidRPr="004051AF">
        <w:rPr>
          <w:rFonts w:ascii="Times New Roman" w:hAnsi="Times New Roman"/>
          <w:sz w:val="24"/>
          <w:szCs w:val="24"/>
        </w:rPr>
        <w:t>Apparatus</w:t>
      </w:r>
      <w:r w:rsidR="00233C01">
        <w:rPr>
          <w:rFonts w:ascii="Times New Roman" w:hAnsi="Times New Roman"/>
          <w:sz w:val="24"/>
          <w:szCs w:val="24"/>
        </w:rPr>
        <w:t>/Equipment Required</w:t>
      </w:r>
      <w:r w:rsidRPr="004051AF">
        <w:rPr>
          <w:rFonts w:ascii="Times New Roman" w:hAnsi="Times New Roman"/>
          <w:sz w:val="24"/>
          <w:szCs w:val="24"/>
        </w:rPr>
        <w:fldChar w:fldCharType="begin"/>
      </w:r>
      <w:r w:rsidRPr="004051AF">
        <w:rPr>
          <w:rFonts w:ascii="Times New Roman" w:hAnsi="Times New Roman"/>
          <w:sz w:val="24"/>
          <w:szCs w:val="24"/>
        </w:rPr>
        <w:instrText>tc "Apparatus" \l 2</w:instrText>
      </w:r>
      <w:r w:rsidRPr="004051AF">
        <w:rPr>
          <w:rFonts w:ascii="Times New Roman" w:hAnsi="Times New Roman"/>
          <w:sz w:val="24"/>
          <w:szCs w:val="24"/>
        </w:rPr>
        <w:fldChar w:fldCharType="end"/>
      </w:r>
    </w:p>
    <w:p w:rsidR="004051AF" w:rsidRPr="004051AF" w:rsidRDefault="004051AF" w:rsidP="00072FB6">
      <w:pPr>
        <w:pStyle w:val="a2Technical"/>
        <w:keepNext/>
        <w:tabs>
          <w:tab w:val="left" w:pos="-1440"/>
          <w:tab w:val="left" w:pos="-720"/>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ind w:left="1440"/>
        <w:jc w:val="both"/>
        <w:rPr>
          <w:rFonts w:ascii="Times New Roman" w:hAnsi="Times New Roman"/>
          <w:sz w:val="24"/>
          <w:szCs w:val="24"/>
        </w:rPr>
      </w:pPr>
    </w:p>
    <w:p w:rsidR="00233C01" w:rsidRDefault="00233C01" w:rsidP="00072FB6">
      <w:pPr>
        <w:pStyle w:val="p7"/>
        <w:keepNext/>
        <w:numPr>
          <w:ilvl w:val="2"/>
          <w:numId w:val="10"/>
        </w:numPr>
        <w:tabs>
          <w:tab w:val="clear" w:pos="481"/>
        </w:tabs>
      </w:pPr>
      <w:r>
        <w:t>Calibrated t</w:t>
      </w:r>
      <w:r w:rsidRPr="00CC2DC0">
        <w:t>hermometers</w:t>
      </w:r>
      <w:r>
        <w:t xml:space="preserve"> with sufficiently small resolution, stability, and uncertainty, capable of indicating</w:t>
      </w:r>
      <w:r w:rsidRPr="00CC2DC0">
        <w:t xml:space="preserve"> temperatures in the</w:t>
      </w:r>
      <w:r>
        <w:t xml:space="preserve"> </w:t>
      </w:r>
      <w:r w:rsidRPr="00CC2DC0">
        <w:t xml:space="preserve">range of 15 </w:t>
      </w:r>
      <w:r w:rsidR="00867D2A">
        <w:t>°</w:t>
      </w:r>
      <w:r w:rsidR="00867D2A" w:rsidRPr="00CC2DC0">
        <w:t xml:space="preserve">C </w:t>
      </w:r>
      <w:r w:rsidRPr="00CC2DC0">
        <w:t>to 30</w:t>
      </w:r>
      <w:r w:rsidR="00867D2A">
        <w:t> </w:t>
      </w:r>
      <w:r>
        <w:t>°</w:t>
      </w:r>
      <w:r w:rsidRPr="00CC2DC0">
        <w:t xml:space="preserve">C, and accurate to ± 0.5 </w:t>
      </w:r>
      <w:r>
        <w:t>°</w:t>
      </w:r>
      <w:r w:rsidRPr="00CC2DC0">
        <w:t>C.</w:t>
      </w:r>
    </w:p>
    <w:p w:rsidR="00233C01" w:rsidRDefault="00233C01" w:rsidP="00233C01">
      <w:pPr>
        <w:pStyle w:val="p8"/>
        <w:ind w:left="360" w:firstLine="0"/>
      </w:pPr>
    </w:p>
    <w:p w:rsidR="00233C01" w:rsidRPr="00CC2DC0" w:rsidRDefault="00233C01" w:rsidP="00AF085C">
      <w:pPr>
        <w:pStyle w:val="p8"/>
        <w:numPr>
          <w:ilvl w:val="2"/>
          <w:numId w:val="10"/>
        </w:numPr>
        <w:tabs>
          <w:tab w:val="clear" w:pos="498"/>
          <w:tab w:val="clear" w:pos="1190"/>
        </w:tabs>
      </w:pPr>
      <w:r>
        <w:t>Calibrated 5</w:t>
      </w:r>
      <w:r w:rsidR="00867D2A">
        <w:t xml:space="preserve"> </w:t>
      </w:r>
      <w:r>
        <w:t>meter (</w:t>
      </w:r>
      <w:r w:rsidRPr="00CC2DC0">
        <w:t>16</w:t>
      </w:r>
      <w:r w:rsidR="00867D2A">
        <w:t xml:space="preserve"> </w:t>
      </w:r>
      <w:r w:rsidRPr="00CC2DC0">
        <w:t>foot</w:t>
      </w:r>
      <w:r>
        <w:t xml:space="preserve">) length </w:t>
      </w:r>
      <w:r w:rsidRPr="00CC2DC0">
        <w:t>bench</w:t>
      </w:r>
      <w:r>
        <w:t>.</w:t>
      </w:r>
    </w:p>
    <w:p w:rsidR="00233C01" w:rsidRPr="00CC2DC0" w:rsidRDefault="00233C01" w:rsidP="00233C01">
      <w:pPr>
        <w:pStyle w:val="ListParagraph"/>
        <w:tabs>
          <w:tab w:val="left" w:pos="685"/>
          <w:tab w:val="left" w:pos="1598"/>
        </w:tabs>
        <w:ind w:left="360"/>
      </w:pPr>
    </w:p>
    <w:p w:rsidR="00233C01" w:rsidRDefault="00072FB6" w:rsidP="00072FB6">
      <w:pPr>
        <w:pStyle w:val="p7"/>
        <w:numPr>
          <w:ilvl w:val="2"/>
          <w:numId w:val="10"/>
        </w:numPr>
        <w:tabs>
          <w:tab w:val="clear" w:pos="481"/>
        </w:tabs>
      </w:pPr>
      <w:r w:rsidRPr="00072FB6">
        <w:t>Microscope with graduated reticle having graduations spaced at intervals no greater than 0.002 in</w:t>
      </w:r>
      <w:r>
        <w:t>ch</w:t>
      </w:r>
      <w:r w:rsidRPr="00072FB6">
        <w:t>.</w:t>
      </w:r>
    </w:p>
    <w:p w:rsidR="00233C01" w:rsidRDefault="00233C01" w:rsidP="00233C01">
      <w:pPr>
        <w:pStyle w:val="ListParagraph"/>
      </w:pPr>
    </w:p>
    <w:p w:rsidR="004051AF" w:rsidRPr="004051AF" w:rsidRDefault="00072FB6" w:rsidP="00072FB6">
      <w:pPr>
        <w:pStyle w:val="p7"/>
        <w:numPr>
          <w:ilvl w:val="2"/>
          <w:numId w:val="10"/>
        </w:numPr>
        <w:tabs>
          <w:tab w:val="clear" w:pos="481"/>
        </w:tabs>
      </w:pPr>
      <w:r w:rsidRPr="00072FB6">
        <w:t>Clamps, fabric tape in lengths required to connect tension weights to the tape being calibrated, and weights</w:t>
      </w:r>
      <w:r w:rsidR="004051AF" w:rsidRPr="004051AF">
        <w:t xml:space="preserve"> to apply an appropriate tension to the tape under calibration.  (See "Tension Specifications", in Appendix C.3 in SOP 11).</w:t>
      </w:r>
      <w:r w:rsidR="004051AF" w:rsidRPr="004051AF">
        <w:fldChar w:fldCharType="begin"/>
      </w:r>
      <w:r w:rsidR="004051AF" w:rsidRPr="004051AF">
        <w:instrText>tc "Clamps and weights to apply an appropriate tension to the tape under calibration.  (See \"Tension Specifications\", in Appendix C.3 in SOP 11)." \l 3</w:instrText>
      </w:r>
      <w:r w:rsidR="004051AF" w:rsidRPr="004051AF">
        <w:fldChar w:fldCharType="end"/>
      </w:r>
    </w:p>
    <w:p w:rsidR="004051AF" w:rsidRPr="004051AF" w:rsidRDefault="004051AF" w:rsidP="004051AF">
      <w:pPr>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233C01" w:rsidRDefault="005E1850" w:rsidP="00AF085C">
      <w:pPr>
        <w:pStyle w:val="a2Technical"/>
        <w:keepNext/>
        <w:numPr>
          <w:ilvl w:val="1"/>
          <w:numId w:val="10"/>
        </w:numPr>
        <w:tabs>
          <w:tab w:val="left" w:pos="-1440"/>
          <w:tab w:val="left" w:pos="-720"/>
        </w:tabs>
        <w:ind w:left="1440" w:hanging="720"/>
        <w:jc w:val="both"/>
        <w:rPr>
          <w:rFonts w:ascii="Times New Roman" w:hAnsi="Times New Roman"/>
          <w:sz w:val="24"/>
          <w:szCs w:val="24"/>
        </w:rPr>
      </w:pPr>
      <w:r>
        <w:rPr>
          <w:rFonts w:ascii="Times New Roman" w:hAnsi="Times New Roman"/>
          <w:sz w:val="24"/>
          <w:szCs w:val="24"/>
        </w:rPr>
        <w:lastRenderedPageBreak/>
        <w:t>Symbols</w:t>
      </w:r>
    </w:p>
    <w:p w:rsidR="005E1850" w:rsidRDefault="005E1850" w:rsidP="001D216A">
      <w:pPr>
        <w:pStyle w:val="a2Technical"/>
        <w:keepNext/>
        <w:tabs>
          <w:tab w:val="left" w:pos="-1440"/>
          <w:tab w:val="left" w:pos="-720"/>
        </w:tabs>
        <w:ind w:left="1440"/>
        <w:jc w:val="both"/>
        <w:rPr>
          <w:rFonts w:ascii="Times New Roman" w:hAnsi="Times New Roman"/>
          <w:sz w:val="24"/>
          <w:szCs w:val="24"/>
        </w:rPr>
      </w:pPr>
    </w:p>
    <w:p w:rsidR="005E1850" w:rsidRPr="005E1850" w:rsidRDefault="005E1850" w:rsidP="001D216A">
      <w:pPr>
        <w:keepNext/>
        <w:autoSpaceDE w:val="0"/>
        <w:autoSpaceDN w:val="0"/>
        <w:adjustRightInd w:val="0"/>
        <w:ind w:firstLine="90"/>
        <w:jc w:val="both"/>
        <w:rPr>
          <w:b/>
          <w:sz w:val="24"/>
          <w:szCs w:val="24"/>
        </w:rPr>
      </w:pPr>
      <w:proofErr w:type="gramStart"/>
      <w:r w:rsidRPr="005E1850">
        <w:rPr>
          <w:b/>
          <w:sz w:val="24"/>
          <w:szCs w:val="24"/>
        </w:rPr>
        <w:t>Table 2.</w:t>
      </w:r>
      <w:proofErr w:type="gramEnd"/>
      <w:r w:rsidRPr="005E1850">
        <w:rPr>
          <w:b/>
          <w:sz w:val="24"/>
          <w:szCs w:val="24"/>
        </w:rPr>
        <w:t xml:space="preserve"> Symbols used in this procedure.</w:t>
      </w:r>
    </w:p>
    <w:tbl>
      <w:tblPr>
        <w:tblStyle w:val="TableGrid"/>
        <w:tblW w:w="0" w:type="auto"/>
        <w:tblInd w:w="19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60"/>
        <w:gridCol w:w="8118"/>
      </w:tblGrid>
      <w:tr w:rsidR="005E1850" w:rsidRPr="005E1850" w:rsidTr="009E2270">
        <w:tc>
          <w:tcPr>
            <w:tcW w:w="1260" w:type="dxa"/>
            <w:tcBorders>
              <w:top w:val="double" w:sz="4" w:space="0" w:color="auto"/>
              <w:bottom w:val="double" w:sz="4" w:space="0" w:color="auto"/>
            </w:tcBorders>
            <w:vAlign w:val="center"/>
          </w:tcPr>
          <w:p w:rsidR="005E1850" w:rsidRPr="005E1850" w:rsidRDefault="005E1850" w:rsidP="001D216A">
            <w:pPr>
              <w:keepNext/>
              <w:autoSpaceDE w:val="0"/>
              <w:autoSpaceDN w:val="0"/>
              <w:adjustRightInd w:val="0"/>
              <w:jc w:val="center"/>
              <w:rPr>
                <w:b/>
                <w:sz w:val="24"/>
                <w:szCs w:val="24"/>
              </w:rPr>
            </w:pPr>
            <w:r w:rsidRPr="005E1850">
              <w:rPr>
                <w:b/>
                <w:sz w:val="24"/>
                <w:szCs w:val="24"/>
              </w:rPr>
              <w:t>Symbol</w:t>
            </w:r>
          </w:p>
        </w:tc>
        <w:tc>
          <w:tcPr>
            <w:tcW w:w="8118" w:type="dxa"/>
            <w:tcBorders>
              <w:top w:val="double" w:sz="4" w:space="0" w:color="auto"/>
              <w:bottom w:val="double" w:sz="4" w:space="0" w:color="auto"/>
            </w:tcBorders>
            <w:vAlign w:val="center"/>
          </w:tcPr>
          <w:p w:rsidR="005E1850" w:rsidRPr="005E1850" w:rsidRDefault="005E1850" w:rsidP="001D216A">
            <w:pPr>
              <w:keepNext/>
              <w:autoSpaceDE w:val="0"/>
              <w:autoSpaceDN w:val="0"/>
              <w:adjustRightInd w:val="0"/>
              <w:jc w:val="center"/>
              <w:rPr>
                <w:b/>
                <w:sz w:val="24"/>
                <w:szCs w:val="24"/>
              </w:rPr>
            </w:pPr>
            <w:r w:rsidRPr="005E1850">
              <w:rPr>
                <w:b/>
                <w:sz w:val="24"/>
                <w:szCs w:val="24"/>
              </w:rPr>
              <w:t>Description</w:t>
            </w:r>
          </w:p>
        </w:tc>
      </w:tr>
      <w:tr w:rsidR="005E1850" w:rsidRPr="005E1850" w:rsidTr="009E2270">
        <w:tc>
          <w:tcPr>
            <w:tcW w:w="1260" w:type="dxa"/>
            <w:tcBorders>
              <w:top w:val="double" w:sz="4" w:space="0" w:color="auto"/>
            </w:tcBorders>
          </w:tcPr>
          <w:p w:rsidR="005E1850" w:rsidRPr="005E1850" w:rsidRDefault="005E1850" w:rsidP="001D216A">
            <w:pPr>
              <w:keepNext/>
              <w:autoSpaceDE w:val="0"/>
              <w:autoSpaceDN w:val="0"/>
              <w:adjustRightInd w:val="0"/>
              <w:jc w:val="center"/>
              <w:rPr>
                <w:i/>
                <w:sz w:val="24"/>
                <w:szCs w:val="24"/>
              </w:rPr>
            </w:pPr>
            <w:r w:rsidRPr="005E1850">
              <w:rPr>
                <w:i/>
                <w:sz w:val="24"/>
                <w:szCs w:val="24"/>
              </w:rPr>
              <w:t>S</w:t>
            </w:r>
          </w:p>
        </w:tc>
        <w:tc>
          <w:tcPr>
            <w:tcW w:w="8118" w:type="dxa"/>
            <w:tcBorders>
              <w:top w:val="double" w:sz="4" w:space="0" w:color="auto"/>
            </w:tcBorders>
          </w:tcPr>
          <w:p w:rsidR="005E1850" w:rsidRPr="005E1850" w:rsidRDefault="005E1850" w:rsidP="001D216A">
            <w:pPr>
              <w:keepNext/>
              <w:autoSpaceDE w:val="0"/>
              <w:autoSpaceDN w:val="0"/>
              <w:adjustRightInd w:val="0"/>
              <w:rPr>
                <w:sz w:val="24"/>
                <w:szCs w:val="24"/>
              </w:rPr>
            </w:pPr>
            <w:r w:rsidRPr="005E1850">
              <w:rPr>
                <w:sz w:val="24"/>
                <w:szCs w:val="24"/>
              </w:rPr>
              <w:t>Standard</w:t>
            </w:r>
          </w:p>
        </w:tc>
      </w:tr>
      <w:tr w:rsidR="005E1850" w:rsidRPr="005E1850" w:rsidTr="009E2270">
        <w:tc>
          <w:tcPr>
            <w:tcW w:w="1260" w:type="dxa"/>
          </w:tcPr>
          <w:p w:rsidR="005E1850" w:rsidRPr="005E1850" w:rsidRDefault="005E1850" w:rsidP="001D216A">
            <w:pPr>
              <w:keepNext/>
              <w:autoSpaceDE w:val="0"/>
              <w:autoSpaceDN w:val="0"/>
              <w:adjustRightInd w:val="0"/>
              <w:jc w:val="center"/>
              <w:rPr>
                <w:i/>
                <w:sz w:val="24"/>
                <w:szCs w:val="24"/>
              </w:rPr>
            </w:pPr>
            <w:r w:rsidRPr="005E1850">
              <w:rPr>
                <w:i/>
                <w:sz w:val="24"/>
                <w:szCs w:val="24"/>
              </w:rPr>
              <w:t>X</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Unknown</w:t>
            </w:r>
          </w:p>
        </w:tc>
      </w:tr>
      <w:tr w:rsidR="005E1850" w:rsidRPr="005E1850" w:rsidTr="009E2270">
        <w:tc>
          <w:tcPr>
            <w:tcW w:w="1260" w:type="dxa"/>
          </w:tcPr>
          <w:p w:rsidR="005E1850" w:rsidRPr="005E1850" w:rsidRDefault="005E1850" w:rsidP="001D216A">
            <w:pPr>
              <w:keepNext/>
              <w:autoSpaceDE w:val="0"/>
              <w:autoSpaceDN w:val="0"/>
              <w:adjustRightInd w:val="0"/>
              <w:jc w:val="center"/>
              <w:rPr>
                <w:i/>
                <w:sz w:val="24"/>
                <w:szCs w:val="24"/>
                <w:vertAlign w:val="subscript"/>
              </w:rPr>
            </w:pPr>
            <w:r w:rsidRPr="005E1850">
              <w:rPr>
                <w:i/>
                <w:sz w:val="24"/>
                <w:szCs w:val="24"/>
              </w:rPr>
              <w:t>d</w:t>
            </w:r>
            <w:r w:rsidRPr="005E1850">
              <w:rPr>
                <w:i/>
                <w:sz w:val="24"/>
                <w:szCs w:val="24"/>
                <w:vertAlign w:val="subscript"/>
              </w:rPr>
              <w:t>0i</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 xml:space="preserve">Initial zero difference </w:t>
            </w:r>
          </w:p>
        </w:tc>
      </w:tr>
      <w:tr w:rsidR="005E1850" w:rsidRPr="005E1850" w:rsidTr="009E2270">
        <w:tc>
          <w:tcPr>
            <w:tcW w:w="1260" w:type="dxa"/>
          </w:tcPr>
          <w:p w:rsidR="005E1850" w:rsidRPr="005E1850" w:rsidRDefault="005E1850" w:rsidP="001D216A">
            <w:pPr>
              <w:keepNext/>
              <w:autoSpaceDE w:val="0"/>
              <w:autoSpaceDN w:val="0"/>
              <w:adjustRightInd w:val="0"/>
              <w:jc w:val="center"/>
              <w:rPr>
                <w:i/>
                <w:sz w:val="24"/>
                <w:szCs w:val="24"/>
                <w:vertAlign w:val="subscript"/>
              </w:rPr>
            </w:pPr>
            <w:r w:rsidRPr="005E1850">
              <w:rPr>
                <w:i/>
                <w:sz w:val="24"/>
                <w:szCs w:val="24"/>
              </w:rPr>
              <w:t>d</w:t>
            </w:r>
            <w:r w:rsidRPr="005E1850">
              <w:rPr>
                <w:i/>
                <w:sz w:val="24"/>
                <w:szCs w:val="24"/>
                <w:vertAlign w:val="subscript"/>
              </w:rPr>
              <w:t>0f</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Final zero difference</w:t>
            </w:r>
          </w:p>
        </w:tc>
      </w:tr>
      <w:tr w:rsidR="005E1850" w:rsidRPr="005E1850" w:rsidTr="009E2270">
        <w:tc>
          <w:tcPr>
            <w:tcW w:w="1260" w:type="dxa"/>
          </w:tcPr>
          <w:p w:rsidR="005E1850" w:rsidRPr="005E1850" w:rsidRDefault="005E1850" w:rsidP="001D216A">
            <w:pPr>
              <w:keepNext/>
              <w:autoSpaceDE w:val="0"/>
              <w:autoSpaceDN w:val="0"/>
              <w:adjustRightInd w:val="0"/>
              <w:jc w:val="center"/>
              <w:rPr>
                <w:i/>
                <w:sz w:val="24"/>
                <w:szCs w:val="24"/>
                <w:vertAlign w:val="subscript"/>
              </w:rPr>
            </w:pPr>
            <w:r w:rsidRPr="005E1850">
              <w:rPr>
                <w:i/>
                <w:sz w:val="24"/>
                <w:szCs w:val="24"/>
              </w:rPr>
              <w:t>X</w:t>
            </w:r>
            <w:r w:rsidRPr="005E1850">
              <w:rPr>
                <w:i/>
                <w:sz w:val="24"/>
                <w:szCs w:val="24"/>
                <w:vertAlign w:val="subscript"/>
              </w:rPr>
              <w:t>0L</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Left edge of zero on unknown</w:t>
            </w:r>
          </w:p>
        </w:tc>
      </w:tr>
      <w:tr w:rsidR="005E1850" w:rsidRPr="005E1850" w:rsidTr="009E2270">
        <w:tc>
          <w:tcPr>
            <w:tcW w:w="1260" w:type="dxa"/>
          </w:tcPr>
          <w:p w:rsidR="005E1850" w:rsidRPr="005E1850" w:rsidRDefault="005E1850" w:rsidP="001D216A">
            <w:pPr>
              <w:keepNext/>
              <w:autoSpaceDE w:val="0"/>
              <w:autoSpaceDN w:val="0"/>
              <w:adjustRightInd w:val="0"/>
              <w:jc w:val="center"/>
              <w:rPr>
                <w:i/>
                <w:sz w:val="24"/>
                <w:szCs w:val="24"/>
                <w:vertAlign w:val="subscript"/>
              </w:rPr>
            </w:pPr>
            <w:r w:rsidRPr="005E1850">
              <w:rPr>
                <w:i/>
                <w:sz w:val="24"/>
                <w:szCs w:val="24"/>
              </w:rPr>
              <w:t>X</w:t>
            </w:r>
            <w:r w:rsidRPr="005E1850">
              <w:rPr>
                <w:i/>
                <w:sz w:val="24"/>
                <w:szCs w:val="24"/>
                <w:vertAlign w:val="subscript"/>
              </w:rPr>
              <w:t>0R</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Right edge of zero on unknown</w:t>
            </w:r>
          </w:p>
        </w:tc>
      </w:tr>
      <w:tr w:rsidR="005E1850" w:rsidRPr="005E1850" w:rsidTr="009E2270">
        <w:tc>
          <w:tcPr>
            <w:tcW w:w="1260" w:type="dxa"/>
          </w:tcPr>
          <w:p w:rsidR="005E1850" w:rsidRPr="005E1850" w:rsidRDefault="005E1850" w:rsidP="001D216A">
            <w:pPr>
              <w:keepNext/>
              <w:autoSpaceDE w:val="0"/>
              <w:autoSpaceDN w:val="0"/>
              <w:adjustRightInd w:val="0"/>
              <w:jc w:val="center"/>
              <w:rPr>
                <w:i/>
                <w:sz w:val="24"/>
                <w:szCs w:val="24"/>
              </w:rPr>
            </w:pPr>
            <w:r w:rsidRPr="005E1850">
              <w:rPr>
                <w:i/>
                <w:sz w:val="24"/>
                <w:szCs w:val="24"/>
              </w:rPr>
              <w:t>S</w:t>
            </w:r>
            <w:r w:rsidRPr="005E1850">
              <w:rPr>
                <w:i/>
                <w:sz w:val="24"/>
                <w:szCs w:val="24"/>
                <w:vertAlign w:val="subscript"/>
              </w:rPr>
              <w:t>0L</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Left edge of zero on standard</w:t>
            </w:r>
          </w:p>
        </w:tc>
      </w:tr>
      <w:tr w:rsidR="005E1850" w:rsidRPr="005E1850" w:rsidTr="009E2270">
        <w:tc>
          <w:tcPr>
            <w:tcW w:w="1260" w:type="dxa"/>
            <w:vAlign w:val="center"/>
          </w:tcPr>
          <w:p w:rsidR="005E1850" w:rsidRPr="005E1850" w:rsidRDefault="005E1850" w:rsidP="001D216A">
            <w:pPr>
              <w:keepNext/>
              <w:autoSpaceDE w:val="0"/>
              <w:autoSpaceDN w:val="0"/>
              <w:adjustRightInd w:val="0"/>
              <w:jc w:val="center"/>
              <w:rPr>
                <w:i/>
                <w:sz w:val="24"/>
                <w:szCs w:val="24"/>
              </w:rPr>
            </w:pPr>
            <w:r w:rsidRPr="005E1850">
              <w:rPr>
                <w:i/>
                <w:sz w:val="24"/>
                <w:szCs w:val="24"/>
              </w:rPr>
              <w:t>S</w:t>
            </w:r>
            <w:r w:rsidRPr="005E1850">
              <w:rPr>
                <w:i/>
                <w:sz w:val="24"/>
                <w:szCs w:val="24"/>
                <w:vertAlign w:val="subscript"/>
              </w:rPr>
              <w:t>0R</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Right edge of zero on standard</w:t>
            </w:r>
          </w:p>
        </w:tc>
      </w:tr>
      <w:tr w:rsidR="005E1850" w:rsidRPr="005E1850" w:rsidTr="009E2270">
        <w:tc>
          <w:tcPr>
            <w:tcW w:w="1260" w:type="dxa"/>
            <w:vAlign w:val="center"/>
          </w:tcPr>
          <w:p w:rsidR="005E1850" w:rsidRPr="005E1850" w:rsidRDefault="005E1850" w:rsidP="001D216A">
            <w:pPr>
              <w:keepNext/>
              <w:autoSpaceDE w:val="0"/>
              <w:autoSpaceDN w:val="0"/>
              <w:adjustRightInd w:val="0"/>
              <w:jc w:val="center"/>
              <w:rPr>
                <w:i/>
                <w:sz w:val="24"/>
                <w:szCs w:val="24"/>
              </w:rPr>
            </w:pPr>
            <w:proofErr w:type="spellStart"/>
            <w:r w:rsidRPr="005E1850">
              <w:rPr>
                <w:i/>
                <w:sz w:val="24"/>
                <w:szCs w:val="24"/>
              </w:rPr>
              <w:t>X</w:t>
            </w:r>
            <w:r w:rsidRPr="005E1850">
              <w:rPr>
                <w:i/>
                <w:sz w:val="24"/>
                <w:szCs w:val="24"/>
                <w:vertAlign w:val="subscript"/>
              </w:rPr>
              <w:t>m</w:t>
            </w:r>
            <w:proofErr w:type="spellEnd"/>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Center of graduation of unknown</w:t>
            </w:r>
          </w:p>
        </w:tc>
      </w:tr>
      <w:tr w:rsidR="005E1850" w:rsidRPr="005E1850" w:rsidTr="009E2270">
        <w:tc>
          <w:tcPr>
            <w:tcW w:w="1260" w:type="dxa"/>
            <w:vAlign w:val="center"/>
          </w:tcPr>
          <w:p w:rsidR="005E1850" w:rsidRPr="005E1850" w:rsidRDefault="005E1850" w:rsidP="001D216A">
            <w:pPr>
              <w:keepNext/>
              <w:autoSpaceDE w:val="0"/>
              <w:autoSpaceDN w:val="0"/>
              <w:adjustRightInd w:val="0"/>
              <w:jc w:val="center"/>
              <w:rPr>
                <w:i/>
                <w:sz w:val="24"/>
                <w:szCs w:val="24"/>
              </w:rPr>
            </w:pPr>
            <w:r w:rsidRPr="005E1850">
              <w:rPr>
                <w:i/>
                <w:sz w:val="24"/>
                <w:szCs w:val="24"/>
              </w:rPr>
              <w:t>S</w:t>
            </w:r>
            <w:r w:rsidRPr="005E1850">
              <w:rPr>
                <w:i/>
                <w:sz w:val="24"/>
                <w:szCs w:val="24"/>
                <w:vertAlign w:val="subscript"/>
              </w:rPr>
              <w:t>m</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Center of graduation of standard</w:t>
            </w:r>
          </w:p>
        </w:tc>
      </w:tr>
      <w:tr w:rsidR="005E1850" w:rsidRPr="005E1850" w:rsidTr="009E2270">
        <w:tc>
          <w:tcPr>
            <w:tcW w:w="1260" w:type="dxa"/>
            <w:vAlign w:val="center"/>
          </w:tcPr>
          <w:p w:rsidR="005E1850" w:rsidRPr="005E1850" w:rsidRDefault="005E1850" w:rsidP="001D216A">
            <w:pPr>
              <w:keepNext/>
              <w:autoSpaceDE w:val="0"/>
              <w:autoSpaceDN w:val="0"/>
              <w:adjustRightInd w:val="0"/>
              <w:jc w:val="center"/>
              <w:rPr>
                <w:i/>
                <w:sz w:val="24"/>
                <w:szCs w:val="24"/>
              </w:rPr>
            </w:pPr>
            <w:r w:rsidRPr="005E1850">
              <w:rPr>
                <w:i/>
                <w:sz w:val="24"/>
                <w:szCs w:val="24"/>
              </w:rPr>
              <w:t>d</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 xml:space="preserve">Difference  of interval between </w:t>
            </w:r>
            <w:r w:rsidRPr="005E1850">
              <w:rPr>
                <w:i/>
                <w:sz w:val="24"/>
                <w:szCs w:val="24"/>
              </w:rPr>
              <w:t>X</w:t>
            </w:r>
            <w:r w:rsidRPr="005E1850">
              <w:rPr>
                <w:sz w:val="24"/>
                <w:szCs w:val="24"/>
              </w:rPr>
              <w:t xml:space="preserve"> and </w:t>
            </w:r>
            <w:r w:rsidRPr="005E1850">
              <w:rPr>
                <w:i/>
                <w:sz w:val="24"/>
                <w:szCs w:val="24"/>
              </w:rPr>
              <w:t>S</w:t>
            </w:r>
          </w:p>
        </w:tc>
      </w:tr>
      <w:tr w:rsidR="005E1850" w:rsidRPr="005E1850" w:rsidTr="009E2270">
        <w:tc>
          <w:tcPr>
            <w:tcW w:w="1260" w:type="dxa"/>
            <w:vAlign w:val="center"/>
          </w:tcPr>
          <w:p w:rsidR="005E1850" w:rsidRPr="005E1850" w:rsidRDefault="005E1850" w:rsidP="001D216A">
            <w:pPr>
              <w:keepNext/>
              <w:autoSpaceDE w:val="0"/>
              <w:autoSpaceDN w:val="0"/>
              <w:adjustRightInd w:val="0"/>
              <w:jc w:val="center"/>
              <w:rPr>
                <w:i/>
                <w:sz w:val="24"/>
                <w:szCs w:val="24"/>
              </w:rPr>
            </w:pPr>
            <w:r w:rsidRPr="005E1850">
              <w:rPr>
                <w:i/>
                <w:sz w:val="24"/>
                <w:szCs w:val="24"/>
              </w:rPr>
              <w:t>t</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Average of initial and final temperatures</w:t>
            </w:r>
          </w:p>
        </w:tc>
      </w:tr>
      <w:tr w:rsidR="005E1850" w:rsidRPr="005E1850" w:rsidTr="009E2270">
        <w:tc>
          <w:tcPr>
            <w:tcW w:w="1260" w:type="dxa"/>
            <w:vAlign w:val="center"/>
          </w:tcPr>
          <w:p w:rsidR="005E1850" w:rsidRPr="005E1850" w:rsidRDefault="005E1850" w:rsidP="001D216A">
            <w:pPr>
              <w:keepNext/>
              <w:autoSpaceDE w:val="0"/>
              <w:autoSpaceDN w:val="0"/>
              <w:adjustRightInd w:val="0"/>
              <w:jc w:val="center"/>
              <w:rPr>
                <w:i/>
                <w:sz w:val="24"/>
                <w:szCs w:val="24"/>
              </w:rPr>
            </w:pPr>
            <w:proofErr w:type="spellStart"/>
            <w:r w:rsidRPr="005E1850">
              <w:rPr>
                <w:i/>
                <w:sz w:val="24"/>
                <w:szCs w:val="24"/>
              </w:rPr>
              <w:t>t</w:t>
            </w:r>
            <w:r w:rsidRPr="005E1850">
              <w:rPr>
                <w:i/>
                <w:sz w:val="24"/>
                <w:szCs w:val="24"/>
                <w:vertAlign w:val="subscript"/>
              </w:rPr>
              <w:t>corr</w:t>
            </w:r>
            <w:proofErr w:type="spellEnd"/>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Temperature correction</w:t>
            </w:r>
          </w:p>
        </w:tc>
      </w:tr>
      <w:tr w:rsidR="005E1850" w:rsidRPr="005E1850" w:rsidTr="009E2270">
        <w:tc>
          <w:tcPr>
            <w:tcW w:w="1260" w:type="dxa"/>
            <w:vAlign w:val="center"/>
          </w:tcPr>
          <w:p w:rsidR="005E1850" w:rsidRPr="005E1850" w:rsidRDefault="005E1850" w:rsidP="001D216A">
            <w:pPr>
              <w:keepNext/>
              <w:autoSpaceDE w:val="0"/>
              <w:autoSpaceDN w:val="0"/>
              <w:adjustRightInd w:val="0"/>
              <w:jc w:val="center"/>
              <w:rPr>
                <w:i/>
                <w:sz w:val="24"/>
                <w:szCs w:val="24"/>
              </w:rPr>
            </w:pPr>
            <w:r w:rsidRPr="005E1850">
              <w:rPr>
                <w:i/>
                <w:sz w:val="24"/>
                <w:szCs w:val="24"/>
              </w:rPr>
              <w:t>L</w:t>
            </w:r>
            <w:r w:rsidRPr="005E1850">
              <w:rPr>
                <w:i/>
                <w:sz w:val="24"/>
                <w:szCs w:val="24"/>
                <w:vertAlign w:val="subscript"/>
              </w:rPr>
              <w:t>n</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Nominal length of tape interval under test in inches</w:t>
            </w:r>
          </w:p>
        </w:tc>
      </w:tr>
      <w:tr w:rsidR="005E1850" w:rsidRPr="005E1850" w:rsidTr="009E2270">
        <w:tc>
          <w:tcPr>
            <w:tcW w:w="1260" w:type="dxa"/>
            <w:vAlign w:val="center"/>
          </w:tcPr>
          <w:p w:rsidR="005E1850" w:rsidRPr="005E1850" w:rsidRDefault="005E1850" w:rsidP="001D216A">
            <w:pPr>
              <w:keepNext/>
              <w:autoSpaceDE w:val="0"/>
              <w:autoSpaceDN w:val="0"/>
              <w:adjustRightInd w:val="0"/>
              <w:jc w:val="center"/>
              <w:rPr>
                <w:i/>
                <w:sz w:val="24"/>
                <w:szCs w:val="24"/>
              </w:rPr>
            </w:pPr>
            <w:r w:rsidRPr="005E1850">
              <w:rPr>
                <w:i/>
                <w:sz w:val="24"/>
                <w:szCs w:val="24"/>
              </w:rPr>
              <w:t>L</w:t>
            </w:r>
            <w:r w:rsidRPr="005E1850">
              <w:rPr>
                <w:i/>
                <w:sz w:val="24"/>
                <w:szCs w:val="24"/>
                <w:vertAlign w:val="subscript"/>
              </w:rPr>
              <w:t>X</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Calibrated length of tape interval under test in inches</w:t>
            </w:r>
          </w:p>
        </w:tc>
      </w:tr>
      <w:tr w:rsidR="005E1850" w:rsidRPr="005E1850" w:rsidTr="009E2270">
        <w:tc>
          <w:tcPr>
            <w:tcW w:w="1260" w:type="dxa"/>
            <w:vAlign w:val="center"/>
          </w:tcPr>
          <w:p w:rsidR="005E1850" w:rsidRPr="005E1850" w:rsidRDefault="005E1850" w:rsidP="001D216A">
            <w:pPr>
              <w:keepNext/>
              <w:autoSpaceDE w:val="0"/>
              <w:autoSpaceDN w:val="0"/>
              <w:adjustRightInd w:val="0"/>
              <w:jc w:val="center"/>
              <w:rPr>
                <w:i/>
                <w:sz w:val="24"/>
                <w:szCs w:val="24"/>
              </w:rPr>
            </w:pPr>
            <w:r w:rsidRPr="005E1850">
              <w:rPr>
                <w:i/>
                <w:sz w:val="24"/>
                <w:szCs w:val="24"/>
              </w:rPr>
              <w:t>α</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Linear coefficient of thermal expansion for the standard bench (0.00001063</w:t>
            </w:r>
            <w:r w:rsidR="009E2270">
              <w:rPr>
                <w:sz w:val="24"/>
                <w:szCs w:val="24"/>
              </w:rPr>
              <w:t> </w:t>
            </w:r>
            <w:r w:rsidRPr="005E1850">
              <w:rPr>
                <w:sz w:val="24"/>
                <w:szCs w:val="24"/>
              </w:rPr>
              <w:t xml:space="preserve"> /</w:t>
            </w:r>
            <w:r w:rsidR="009E2270">
              <w:rPr>
                <w:sz w:val="24"/>
                <w:szCs w:val="24"/>
              </w:rPr>
              <w:t> </w:t>
            </w:r>
            <w:r w:rsidRPr="005E1850">
              <w:rPr>
                <w:sz w:val="24"/>
                <w:szCs w:val="24"/>
              </w:rPr>
              <w:t xml:space="preserve"> ºC)</w:t>
            </w:r>
          </w:p>
        </w:tc>
      </w:tr>
      <w:tr w:rsidR="005E1850" w:rsidRPr="005E1850" w:rsidTr="009E2270">
        <w:tc>
          <w:tcPr>
            <w:tcW w:w="1260" w:type="dxa"/>
            <w:vAlign w:val="center"/>
          </w:tcPr>
          <w:p w:rsidR="005E1850" w:rsidRPr="005E1850" w:rsidRDefault="005E1850" w:rsidP="001D216A">
            <w:pPr>
              <w:keepNext/>
              <w:autoSpaceDE w:val="0"/>
              <w:autoSpaceDN w:val="0"/>
              <w:adjustRightInd w:val="0"/>
              <w:jc w:val="center"/>
              <w:rPr>
                <w:i/>
                <w:sz w:val="24"/>
                <w:szCs w:val="24"/>
              </w:rPr>
            </w:pPr>
            <w:r w:rsidRPr="005E1850">
              <w:rPr>
                <w:i/>
                <w:sz w:val="24"/>
                <w:szCs w:val="24"/>
              </w:rPr>
              <w:t>β</w:t>
            </w:r>
          </w:p>
        </w:tc>
        <w:tc>
          <w:tcPr>
            <w:tcW w:w="8118" w:type="dxa"/>
          </w:tcPr>
          <w:p w:rsidR="005E1850" w:rsidRPr="005E1850" w:rsidRDefault="005E1850" w:rsidP="001D216A">
            <w:pPr>
              <w:keepNext/>
              <w:autoSpaceDE w:val="0"/>
              <w:autoSpaceDN w:val="0"/>
              <w:adjustRightInd w:val="0"/>
              <w:rPr>
                <w:sz w:val="24"/>
                <w:szCs w:val="24"/>
              </w:rPr>
            </w:pPr>
            <w:r w:rsidRPr="005E1850">
              <w:rPr>
                <w:sz w:val="24"/>
                <w:szCs w:val="24"/>
              </w:rPr>
              <w:t>Linear coefficient of thermal expansion for the tape (0.00001160 / ºC)</w:t>
            </w:r>
          </w:p>
        </w:tc>
      </w:tr>
      <w:tr w:rsidR="003306E5" w:rsidRPr="005E1850" w:rsidTr="009E2270">
        <w:tc>
          <w:tcPr>
            <w:tcW w:w="1260" w:type="dxa"/>
            <w:vAlign w:val="center"/>
          </w:tcPr>
          <w:p w:rsidR="003306E5" w:rsidRPr="005E1850" w:rsidRDefault="003306E5" w:rsidP="001D216A">
            <w:pPr>
              <w:keepNext/>
              <w:autoSpaceDE w:val="0"/>
              <w:autoSpaceDN w:val="0"/>
              <w:adjustRightInd w:val="0"/>
              <w:jc w:val="center"/>
              <w:rPr>
                <w:i/>
                <w:sz w:val="24"/>
                <w:szCs w:val="24"/>
              </w:rPr>
            </w:pPr>
            <w:proofErr w:type="spellStart"/>
            <w:r>
              <w:rPr>
                <w:i/>
                <w:sz w:val="24"/>
                <w:szCs w:val="24"/>
              </w:rPr>
              <w:t>L</w:t>
            </w:r>
            <w:r w:rsidRPr="003306E5">
              <w:rPr>
                <w:i/>
                <w:sz w:val="24"/>
                <w:szCs w:val="24"/>
                <w:vertAlign w:val="subscript"/>
              </w:rPr>
              <w:t>d</w:t>
            </w:r>
            <w:proofErr w:type="spellEnd"/>
          </w:p>
        </w:tc>
        <w:tc>
          <w:tcPr>
            <w:tcW w:w="8118" w:type="dxa"/>
          </w:tcPr>
          <w:p w:rsidR="003306E5" w:rsidRPr="005E1850" w:rsidRDefault="003306E5" w:rsidP="001D216A">
            <w:pPr>
              <w:keepNext/>
              <w:autoSpaceDE w:val="0"/>
              <w:autoSpaceDN w:val="0"/>
              <w:adjustRightInd w:val="0"/>
              <w:rPr>
                <w:sz w:val="24"/>
                <w:szCs w:val="24"/>
              </w:rPr>
            </w:pPr>
            <w:r>
              <w:rPr>
                <w:sz w:val="24"/>
                <w:szCs w:val="24"/>
              </w:rPr>
              <w:t>Diameter length of interval</w:t>
            </w:r>
          </w:p>
        </w:tc>
      </w:tr>
      <w:tr w:rsidR="003306E5" w:rsidRPr="005E1850" w:rsidTr="009E2270">
        <w:tc>
          <w:tcPr>
            <w:tcW w:w="1260" w:type="dxa"/>
            <w:vAlign w:val="center"/>
          </w:tcPr>
          <w:p w:rsidR="003306E5" w:rsidRPr="005E1850" w:rsidRDefault="003306E5" w:rsidP="001D216A">
            <w:pPr>
              <w:keepNext/>
              <w:autoSpaceDE w:val="0"/>
              <w:autoSpaceDN w:val="0"/>
              <w:adjustRightInd w:val="0"/>
              <w:jc w:val="center"/>
              <w:rPr>
                <w:i/>
                <w:sz w:val="24"/>
                <w:szCs w:val="24"/>
              </w:rPr>
            </w:pPr>
            <w:r>
              <w:rPr>
                <w:i/>
                <w:sz w:val="24"/>
                <w:szCs w:val="24"/>
              </w:rPr>
              <w:t>π</w:t>
            </w:r>
          </w:p>
        </w:tc>
        <w:tc>
          <w:tcPr>
            <w:tcW w:w="8118" w:type="dxa"/>
          </w:tcPr>
          <w:p w:rsidR="003306E5" w:rsidRPr="005E1850" w:rsidRDefault="003306E5" w:rsidP="001D216A">
            <w:pPr>
              <w:keepNext/>
              <w:autoSpaceDE w:val="0"/>
              <w:autoSpaceDN w:val="0"/>
              <w:adjustRightInd w:val="0"/>
              <w:rPr>
                <w:sz w:val="24"/>
                <w:szCs w:val="24"/>
              </w:rPr>
            </w:pPr>
            <w:r w:rsidRPr="004051AF">
              <w:rPr>
                <w:sz w:val="24"/>
                <w:szCs w:val="24"/>
              </w:rPr>
              <w:t>3.141592654</w:t>
            </w:r>
          </w:p>
        </w:tc>
      </w:tr>
    </w:tbl>
    <w:p w:rsidR="00233C01" w:rsidRDefault="00233C01" w:rsidP="00233C01">
      <w:pPr>
        <w:pStyle w:val="a2Technical"/>
        <w:tabs>
          <w:tab w:val="left" w:pos="-1440"/>
          <w:tab w:val="left" w:pos="-720"/>
        </w:tabs>
        <w:ind w:left="0"/>
        <w:jc w:val="both"/>
        <w:rPr>
          <w:rFonts w:ascii="Times New Roman" w:hAnsi="Times New Roman"/>
          <w:sz w:val="24"/>
          <w:szCs w:val="24"/>
        </w:rPr>
      </w:pPr>
    </w:p>
    <w:p w:rsidR="004051AF" w:rsidRPr="004051AF" w:rsidRDefault="004051AF" w:rsidP="00AF085C">
      <w:pPr>
        <w:pStyle w:val="a2Technical"/>
        <w:numPr>
          <w:ilvl w:val="1"/>
          <w:numId w:val="10"/>
        </w:numPr>
        <w:tabs>
          <w:tab w:val="left" w:pos="-1440"/>
          <w:tab w:val="left" w:pos="-720"/>
        </w:tabs>
        <w:ind w:left="1440" w:hanging="720"/>
        <w:jc w:val="both"/>
        <w:rPr>
          <w:rFonts w:ascii="Times New Roman" w:hAnsi="Times New Roman"/>
          <w:sz w:val="24"/>
          <w:szCs w:val="24"/>
        </w:rPr>
      </w:pPr>
      <w:r w:rsidRPr="004051AF">
        <w:rPr>
          <w:rFonts w:ascii="Times New Roman" w:hAnsi="Times New Roman"/>
          <w:sz w:val="24"/>
          <w:szCs w:val="24"/>
        </w:rPr>
        <w:t>Procedure</w:t>
      </w:r>
      <w:r w:rsidRPr="004051AF">
        <w:rPr>
          <w:rFonts w:ascii="Times New Roman" w:hAnsi="Times New Roman"/>
          <w:sz w:val="24"/>
          <w:szCs w:val="24"/>
        </w:rPr>
        <w:fldChar w:fldCharType="begin"/>
      </w:r>
      <w:r w:rsidRPr="004051AF">
        <w:rPr>
          <w:rFonts w:ascii="Times New Roman" w:hAnsi="Times New Roman"/>
          <w:sz w:val="24"/>
          <w:szCs w:val="24"/>
        </w:rPr>
        <w:instrText>tc "Procedure" \l 2</w:instrText>
      </w:r>
      <w:r w:rsidRPr="004051AF">
        <w:rPr>
          <w:rFonts w:ascii="Times New Roman" w:hAnsi="Times New Roman"/>
          <w:sz w:val="24"/>
          <w:szCs w:val="24"/>
        </w:rPr>
        <w:fldChar w:fldCharType="end"/>
      </w:r>
    </w:p>
    <w:p w:rsidR="004051AF" w:rsidRPr="004051AF" w:rsidRDefault="004051AF" w:rsidP="004051AF">
      <w:pPr>
        <w:pStyle w:val="a2Technical"/>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ind w:left="1440"/>
        <w:jc w:val="both"/>
        <w:rPr>
          <w:rFonts w:ascii="Times New Roman" w:hAnsi="Times New Roman"/>
          <w:sz w:val="24"/>
          <w:szCs w:val="24"/>
        </w:rPr>
      </w:pPr>
    </w:p>
    <w:p w:rsidR="004051AF" w:rsidRPr="004051AF" w:rsidRDefault="004051AF" w:rsidP="00AF085C">
      <w:pPr>
        <w:pStyle w:val="a2Technical"/>
        <w:numPr>
          <w:ilvl w:val="2"/>
          <w:numId w:val="10"/>
        </w:num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051AF">
        <w:rPr>
          <w:rFonts w:ascii="Times New Roman" w:hAnsi="Times New Roman"/>
          <w:sz w:val="24"/>
          <w:szCs w:val="24"/>
        </w:rPr>
        <w:t>Inspect the tape to ensure that no kinks</w:t>
      </w:r>
      <w:r w:rsidR="00072FB6">
        <w:rPr>
          <w:rFonts w:ascii="Times New Roman" w:hAnsi="Times New Roman"/>
          <w:sz w:val="24"/>
          <w:szCs w:val="24"/>
        </w:rPr>
        <w:t>,</w:t>
      </w:r>
      <w:r w:rsidRPr="004051AF">
        <w:rPr>
          <w:rFonts w:ascii="Times New Roman" w:hAnsi="Times New Roman"/>
          <w:sz w:val="24"/>
          <w:szCs w:val="24"/>
        </w:rPr>
        <w:t xml:space="preserve"> dents</w:t>
      </w:r>
      <w:r w:rsidR="00072FB6">
        <w:rPr>
          <w:rFonts w:ascii="Times New Roman" w:hAnsi="Times New Roman"/>
          <w:sz w:val="24"/>
          <w:szCs w:val="24"/>
        </w:rPr>
        <w:t>, or other damage</w:t>
      </w:r>
      <w:r w:rsidRPr="004051AF">
        <w:rPr>
          <w:rFonts w:ascii="Times New Roman" w:hAnsi="Times New Roman"/>
          <w:sz w:val="24"/>
          <w:szCs w:val="24"/>
        </w:rPr>
        <w:t xml:space="preserve"> are present which will affect the accuracy of the tape.</w:t>
      </w:r>
      <w:r w:rsidRPr="004051AF">
        <w:rPr>
          <w:rFonts w:ascii="Times New Roman" w:hAnsi="Times New Roman"/>
          <w:sz w:val="24"/>
          <w:szCs w:val="24"/>
        </w:rPr>
        <w:fldChar w:fldCharType="begin"/>
      </w:r>
      <w:r w:rsidRPr="004051AF">
        <w:rPr>
          <w:rFonts w:ascii="Times New Roman" w:hAnsi="Times New Roman"/>
          <w:sz w:val="24"/>
          <w:szCs w:val="24"/>
        </w:rPr>
        <w:instrText>tc "Inspect the tape to ensure that no kinks or dents are present which will affect the accuracy of the tape." \l 3</w:instrText>
      </w:r>
      <w:r w:rsidRPr="004051AF">
        <w:rPr>
          <w:rFonts w:ascii="Times New Roman" w:hAnsi="Times New Roman"/>
          <w:sz w:val="24"/>
          <w:szCs w:val="24"/>
        </w:rPr>
        <w:fldChar w:fldCharType="end"/>
      </w:r>
    </w:p>
    <w:p w:rsidR="004051AF" w:rsidRPr="004051AF" w:rsidRDefault="004051AF" w:rsidP="004051AF">
      <w:pPr>
        <w:pStyle w:val="a2Technical"/>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ind w:left="1440"/>
        <w:jc w:val="both"/>
        <w:rPr>
          <w:rFonts w:ascii="Times New Roman" w:hAnsi="Times New Roman"/>
          <w:sz w:val="24"/>
          <w:szCs w:val="24"/>
        </w:rPr>
      </w:pPr>
    </w:p>
    <w:p w:rsidR="004051AF" w:rsidRPr="00C323BA" w:rsidRDefault="004051AF" w:rsidP="00AF085C">
      <w:pPr>
        <w:pStyle w:val="a2Technical"/>
        <w:numPr>
          <w:ilvl w:val="2"/>
          <w:numId w:val="10"/>
        </w:num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051AF">
        <w:rPr>
          <w:rFonts w:ascii="Times New Roman" w:hAnsi="Times New Roman"/>
          <w:sz w:val="24"/>
          <w:szCs w:val="24"/>
        </w:rPr>
        <w:t>Clean the tape by first wiping with a soft cloth, and then with a soft cloth saturated with alcohol to remove the protective oil film.  (See Appendix C, Section C.1 for SOP 11).</w:t>
      </w:r>
      <w:r w:rsidRPr="004051AF">
        <w:rPr>
          <w:rFonts w:ascii="Times New Roman" w:hAnsi="Times New Roman"/>
          <w:sz w:val="24"/>
          <w:szCs w:val="24"/>
        </w:rPr>
        <w:fldChar w:fldCharType="begin"/>
      </w:r>
      <w:r w:rsidRPr="004051AF">
        <w:rPr>
          <w:rFonts w:ascii="Times New Roman" w:hAnsi="Times New Roman"/>
          <w:sz w:val="24"/>
          <w:szCs w:val="24"/>
        </w:rPr>
        <w:instrText>tc "Clean the tape by first wiping with a soft cloth, and then with a soft cloth saturated with alcohol to remove the protective oil film.  (See Appendix C, Section C.1 for SOP 11)." \l 3</w:instrText>
      </w:r>
      <w:r w:rsidRPr="004051AF">
        <w:rPr>
          <w:rFonts w:ascii="Times New Roman" w:hAnsi="Times New Roman"/>
          <w:sz w:val="24"/>
          <w:szCs w:val="24"/>
        </w:rPr>
        <w:fldChar w:fldCharType="end"/>
      </w:r>
      <w:r w:rsidRPr="00C323BA">
        <w:rPr>
          <w:rFonts w:ascii="Times New Roman" w:hAnsi="Times New Roman"/>
          <w:sz w:val="24"/>
          <w:szCs w:val="24"/>
        </w:rPr>
        <w:fldChar w:fldCharType="begin"/>
      </w:r>
      <w:r w:rsidRPr="00C323BA">
        <w:rPr>
          <w:rFonts w:ascii="Times New Roman" w:hAnsi="Times New Roman"/>
          <w:sz w:val="24"/>
          <w:szCs w:val="24"/>
        </w:rPr>
        <w:instrText>tc "Lay two thermometers (see 2.4.1.) on the bench at intervals of one-third and two</w:instrText>
      </w:r>
      <w:r w:rsidRPr="00C323BA">
        <w:rPr>
          <w:rFonts w:ascii="Times New Roman" w:hAnsi="Times New Roman"/>
          <w:sz w:val="24"/>
          <w:szCs w:val="24"/>
        </w:rPr>
        <w:noBreakHyphen/>
        <w:instrText>thirds of the length of the bench to determine its temperature at the time of test." \l 3</w:instrText>
      </w:r>
      <w:r w:rsidRPr="00C323BA">
        <w:rPr>
          <w:rFonts w:ascii="Times New Roman" w:hAnsi="Times New Roman"/>
          <w:sz w:val="24"/>
          <w:szCs w:val="24"/>
        </w:rPr>
        <w:fldChar w:fldCharType="end"/>
      </w:r>
    </w:p>
    <w:p w:rsidR="004051AF" w:rsidRPr="004051AF" w:rsidRDefault="004051AF" w:rsidP="00C323BA">
      <w:pPr>
        <w:pStyle w:val="a2Technical"/>
        <w:tabs>
          <w:tab w:val="left" w:pos="-1440"/>
          <w:tab w:val="left" w:pos="-720"/>
          <w:tab w:val="left" w:pos="1"/>
          <w:tab w:val="left" w:pos="552"/>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ind w:left="0"/>
        <w:jc w:val="both"/>
        <w:rPr>
          <w:rFonts w:ascii="Times New Roman" w:hAnsi="Times New Roman"/>
          <w:sz w:val="24"/>
          <w:szCs w:val="24"/>
        </w:rPr>
      </w:pPr>
      <w:r w:rsidRPr="004051AF">
        <w:rPr>
          <w:rFonts w:ascii="Times New Roman" w:hAnsi="Times New Roman"/>
          <w:sz w:val="24"/>
          <w:szCs w:val="24"/>
        </w:rPr>
        <w:fldChar w:fldCharType="begin"/>
      </w:r>
      <w:r w:rsidRPr="004051AF">
        <w:rPr>
          <w:rFonts w:ascii="Times New Roman" w:hAnsi="Times New Roman"/>
          <w:sz w:val="24"/>
          <w:szCs w:val="24"/>
        </w:rPr>
        <w:instrText>tc "Place the clamp at the zero end of the bench so that the zero mark on the tape is near the zero graduation on the length bench." \l 3</w:instrText>
      </w:r>
      <w:r w:rsidRPr="004051AF">
        <w:rPr>
          <w:rFonts w:ascii="Times New Roman" w:hAnsi="Times New Roman"/>
          <w:sz w:val="24"/>
          <w:szCs w:val="24"/>
        </w:rPr>
        <w:fldChar w:fldCharType="end"/>
      </w:r>
    </w:p>
    <w:p w:rsidR="00C323BA" w:rsidRDefault="00C323BA" w:rsidP="00AF085C">
      <w:pPr>
        <w:numPr>
          <w:ilvl w:val="2"/>
          <w:numId w:val="10"/>
        </w:num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C323BA">
        <w:rPr>
          <w:sz w:val="24"/>
          <w:szCs w:val="24"/>
        </w:rPr>
        <w:t xml:space="preserve">Place the tape, under the clamp, at the zero end of the bench, and adjust so the starting mark on the tape is near the zero </w:t>
      </w:r>
      <w:r>
        <w:rPr>
          <w:sz w:val="24"/>
          <w:szCs w:val="24"/>
        </w:rPr>
        <w:t>graduation on the length bench.</w:t>
      </w:r>
    </w:p>
    <w:p w:rsidR="00C323BA" w:rsidRPr="00C323BA" w:rsidRDefault="00C323BA" w:rsidP="00C323BA">
      <w:p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ind w:left="2160"/>
        <w:jc w:val="both"/>
        <w:rPr>
          <w:sz w:val="24"/>
          <w:szCs w:val="24"/>
        </w:rPr>
      </w:pPr>
    </w:p>
    <w:p w:rsidR="00C323BA" w:rsidRDefault="004051AF" w:rsidP="00072FB6">
      <w:pPr>
        <w:numPr>
          <w:ilvl w:val="2"/>
          <w:numId w:val="10"/>
        </w:num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t>Lay the tape flat on the bench. The tape should extend well beyond the end roller of the bench to permit tension to be applied.  Slide one end of a fabric strap onto another tape clamp. Fasten this tape clamp to the tape</w:t>
      </w:r>
      <w:r w:rsidR="00C323BA" w:rsidRPr="00C323BA">
        <w:rPr>
          <w:sz w:val="24"/>
          <w:szCs w:val="24"/>
        </w:rPr>
        <w:t xml:space="preserve"> on the portion that extends below the end roller</w:t>
      </w:r>
      <w:r w:rsidRPr="004051AF">
        <w:rPr>
          <w:sz w:val="24"/>
          <w:szCs w:val="24"/>
        </w:rPr>
        <w:t>. Hang the tension weight from the bottom of the fabric strap. Check to see that the tape is lying straight on the bench and parallel to the bench scale. Adjust, if necessary.  Apply tension using a weight of 2.25 kg (5 lb) unless other tension is specified. (See Appendix C.3 in SOP 11.)</w:t>
      </w:r>
      <w:r w:rsidR="00072FB6">
        <w:rPr>
          <w:sz w:val="24"/>
          <w:szCs w:val="24"/>
        </w:rPr>
        <w:t xml:space="preserve"> </w:t>
      </w:r>
      <w:r w:rsidR="00072FB6" w:rsidRPr="00072FB6">
        <w:rPr>
          <w:sz w:val="24"/>
          <w:szCs w:val="24"/>
        </w:rPr>
        <w:t xml:space="preserve">When a tape is shorter than the </w:t>
      </w:r>
      <w:r w:rsidR="00072FB6" w:rsidRPr="00072FB6">
        <w:rPr>
          <w:sz w:val="24"/>
          <w:szCs w:val="24"/>
        </w:rPr>
        <w:lastRenderedPageBreak/>
        <w:t xml:space="preserve">5 m length bench, fabric strap will be </w:t>
      </w:r>
      <w:proofErr w:type="spellStart"/>
      <w:r w:rsidR="00072FB6" w:rsidRPr="00072FB6">
        <w:rPr>
          <w:sz w:val="24"/>
          <w:szCs w:val="24"/>
        </w:rPr>
        <w:t>be</w:t>
      </w:r>
      <w:proofErr w:type="spellEnd"/>
      <w:r w:rsidR="00072FB6" w:rsidRPr="00072FB6">
        <w:rPr>
          <w:sz w:val="24"/>
          <w:szCs w:val="24"/>
        </w:rPr>
        <w:t xml:space="preserve"> used to effectively lengthen the tape so that the tension weight is properly suspended below the rollers of the length bench.</w:t>
      </w:r>
    </w:p>
    <w:p w:rsidR="00C323BA" w:rsidRDefault="00C323BA" w:rsidP="00C323BA">
      <w:pPr>
        <w:pStyle w:val="ListParagraph"/>
        <w:rPr>
          <w:sz w:val="24"/>
          <w:szCs w:val="24"/>
        </w:rPr>
      </w:pPr>
    </w:p>
    <w:p w:rsidR="00C323BA" w:rsidRPr="00C323BA" w:rsidRDefault="00C323BA" w:rsidP="00AF085C">
      <w:pPr>
        <w:numPr>
          <w:ilvl w:val="2"/>
          <w:numId w:val="10"/>
        </w:num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C323BA">
        <w:rPr>
          <w:sz w:val="24"/>
          <w:szCs w:val="24"/>
        </w:rPr>
        <w:t>Lay two thermometers (see 2.4.1.) on the bench at intervals of one-third and two</w:t>
      </w:r>
      <w:r w:rsidRPr="00C323BA">
        <w:rPr>
          <w:sz w:val="24"/>
          <w:szCs w:val="24"/>
        </w:rPr>
        <w:noBreakHyphen/>
        <w:t>thirds of the length of the bench to determine its temperature at the time of test</w:t>
      </w:r>
      <w:r>
        <w:rPr>
          <w:sz w:val="24"/>
          <w:szCs w:val="24"/>
        </w:rPr>
        <w:t>.</w:t>
      </w:r>
    </w:p>
    <w:p w:rsidR="004051AF" w:rsidRPr="004051AF" w:rsidRDefault="004051AF" w:rsidP="00C323BA">
      <w:p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fldChar w:fldCharType="begin"/>
      </w:r>
      <w:r w:rsidRPr="004051AF">
        <w:rPr>
          <w:sz w:val="24"/>
          <w:szCs w:val="24"/>
        </w:rPr>
        <w:instrText>tc "Lay the tape flat on the bench.  The tape should extend well beyond the end roller of the bench to permit tension to be applied.  Slide one end of a fabric strap onto another tape clamp.  Fasten this tape clamp to the tape.  Hang the tension weight from the bottom of the fabric strap.  Check to see that the tape is lying straight on the bench and parallel to the bench scale.  Adjust, if necessary.  Apply tension using a weight of 2.25 kg (5 lb) unless other tension is specified. (See Appendix C.3 in SOP 11" \l 3</w:instrText>
      </w:r>
      <w:r w:rsidRPr="004051AF">
        <w:rPr>
          <w:sz w:val="24"/>
          <w:szCs w:val="24"/>
        </w:rPr>
        <w:fldChar w:fldCharType="end"/>
      </w:r>
    </w:p>
    <w:p w:rsidR="00C323BA" w:rsidRDefault="004051AF" w:rsidP="00AF085C">
      <w:pPr>
        <w:numPr>
          <w:ilvl w:val="2"/>
          <w:numId w:val="10"/>
        </w:num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t>Adjust the tape clamp on the zero end of the bench so that the tape zero graduation coincides with the center of the zero graduation of the bench.</w:t>
      </w:r>
    </w:p>
    <w:p w:rsidR="004051AF" w:rsidRPr="004051AF" w:rsidRDefault="004051AF" w:rsidP="00C323BA">
      <w:p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ind w:left="2160"/>
        <w:jc w:val="both"/>
        <w:rPr>
          <w:sz w:val="24"/>
          <w:szCs w:val="24"/>
        </w:rPr>
      </w:pPr>
      <w:r w:rsidRPr="004051AF">
        <w:rPr>
          <w:sz w:val="24"/>
          <w:szCs w:val="24"/>
        </w:rPr>
        <w:fldChar w:fldCharType="begin"/>
      </w:r>
      <w:r w:rsidRPr="004051AF">
        <w:rPr>
          <w:sz w:val="24"/>
          <w:szCs w:val="24"/>
        </w:rPr>
        <w:instrText>tc "Adjust the tape clamp on the zero end of the bench so that the tape zero graduation coincides with the center of the zero graduation of the bench." \l 3</w:instrText>
      </w:r>
      <w:r w:rsidRPr="004051AF">
        <w:rPr>
          <w:sz w:val="24"/>
          <w:szCs w:val="24"/>
        </w:rPr>
        <w:fldChar w:fldCharType="end"/>
      </w:r>
    </w:p>
    <w:p w:rsidR="004051AF" w:rsidRPr="004051AF" w:rsidRDefault="004051AF" w:rsidP="00AF085C">
      <w:pPr>
        <w:numPr>
          <w:ilvl w:val="2"/>
          <w:numId w:val="10"/>
        </w:num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t>Check all alignments and coincidence of zero graduations before proceeding with the calibration. Use the lateral adjustments of the left end of the bench to facilitate alignment. Caution! Take care that the tape is not touched or disturbed during the following sequence of measurements.  Record all observations on a suitable data sheet</w:t>
      </w:r>
      <w:r w:rsidR="003306E5">
        <w:rPr>
          <w:sz w:val="24"/>
          <w:szCs w:val="24"/>
        </w:rPr>
        <w:t>. (See SOP 11, Appendix A.)</w:t>
      </w:r>
      <w:r w:rsidRPr="004051AF">
        <w:rPr>
          <w:sz w:val="24"/>
          <w:szCs w:val="24"/>
        </w:rPr>
        <w:fldChar w:fldCharType="begin"/>
      </w:r>
      <w:r w:rsidRPr="004051AF">
        <w:rPr>
          <w:sz w:val="24"/>
          <w:szCs w:val="24"/>
        </w:rPr>
        <w:instrText>tc "Check all alignments and coincidence of zero graduations before proceeding with the calibration. Use the lateral adjustments of the left end of the bench to facilitate alignment.  Caution! Take care that the tape is not touched or disturbed during the following sequence of measurements.  Record all observations on a suitable data sheet." \l 3</w:instrText>
      </w:r>
      <w:r w:rsidRPr="004051AF">
        <w:rPr>
          <w:sz w:val="24"/>
          <w:szCs w:val="24"/>
        </w:rPr>
        <w:fldChar w:fldCharType="end"/>
      </w:r>
    </w:p>
    <w:p w:rsidR="004051AF" w:rsidRPr="004051AF" w:rsidRDefault="004051AF" w:rsidP="003306E5">
      <w:pPr>
        <w:jc w:val="both"/>
        <w:rPr>
          <w:sz w:val="24"/>
          <w:szCs w:val="24"/>
        </w:rPr>
      </w:pPr>
    </w:p>
    <w:p w:rsidR="004051AF" w:rsidRPr="004051AF" w:rsidRDefault="004051AF" w:rsidP="00AF085C">
      <w:pPr>
        <w:numPr>
          <w:ilvl w:val="2"/>
          <w:numId w:val="10"/>
        </w:num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t>Record the temperatures indicated by the two thermometers.</w:t>
      </w:r>
      <w:r w:rsidRPr="004051AF">
        <w:rPr>
          <w:sz w:val="24"/>
          <w:szCs w:val="24"/>
        </w:rPr>
        <w:fldChar w:fldCharType="begin"/>
      </w:r>
      <w:r w:rsidRPr="004051AF">
        <w:rPr>
          <w:sz w:val="24"/>
          <w:szCs w:val="24"/>
        </w:rPr>
        <w:instrText>tc "Record the temperatures indicated by the two thermometers." \l 3</w:instrText>
      </w:r>
      <w:r w:rsidRPr="004051AF">
        <w:rPr>
          <w:sz w:val="24"/>
          <w:szCs w:val="24"/>
        </w:rPr>
        <w:fldChar w:fldCharType="end"/>
      </w:r>
    </w:p>
    <w:p w:rsidR="004051AF" w:rsidRPr="004051AF" w:rsidRDefault="004051AF" w:rsidP="004051AF">
      <w:p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4051AF" w:rsidRPr="004051AF" w:rsidRDefault="004051AF" w:rsidP="00AF085C">
      <w:pPr>
        <w:numPr>
          <w:ilvl w:val="2"/>
          <w:numId w:val="10"/>
        </w:num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t>Place the ocular microscope on the bench in the vicinity of the zero position and align it so that its scale is parallel to the tape under test.  (See GMP No. 2 for instructions on how to make readings.</w:t>
      </w:r>
      <w:r w:rsidR="00867D2A">
        <w:rPr>
          <w:sz w:val="24"/>
          <w:szCs w:val="24"/>
        </w:rPr>
        <w:t>)</w:t>
      </w:r>
      <w:r w:rsidRPr="004051AF">
        <w:rPr>
          <w:sz w:val="24"/>
          <w:szCs w:val="24"/>
        </w:rPr>
        <w:fldChar w:fldCharType="begin"/>
      </w:r>
      <w:r w:rsidRPr="004051AF">
        <w:rPr>
          <w:sz w:val="24"/>
          <w:szCs w:val="24"/>
        </w:rPr>
        <w:instrText>tc "Place the ocular microscope on the bench in the vicinity of the zero position and align it so that its scale is parallel to the tape under test.  (See GMP No. 2 for instructions on how to make readings." \l 3</w:instrText>
      </w:r>
      <w:r w:rsidRPr="004051AF">
        <w:rPr>
          <w:sz w:val="24"/>
          <w:szCs w:val="24"/>
        </w:rPr>
        <w:fldChar w:fldCharType="end"/>
      </w:r>
    </w:p>
    <w:p w:rsidR="004051AF" w:rsidRPr="004051AF" w:rsidRDefault="004051AF" w:rsidP="004051AF">
      <w:pPr>
        <w:tabs>
          <w:tab w:val="left" w:pos="-1440"/>
          <w:tab w:val="left" w:pos="-720"/>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4051AF" w:rsidRPr="004051AF" w:rsidRDefault="004051AF" w:rsidP="00AF085C">
      <w:pPr>
        <w:numPr>
          <w:ilvl w:val="3"/>
          <w:numId w:val="10"/>
        </w:num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t>Observe readings of left and right sides of zero graduation of tape and record to the nearest 0.001 inch.  The mean of these values will be used to determine the center of the tape graduation.</w:t>
      </w:r>
      <w:r w:rsidRPr="004051AF">
        <w:rPr>
          <w:sz w:val="24"/>
          <w:szCs w:val="24"/>
        </w:rPr>
        <w:fldChar w:fldCharType="begin"/>
      </w:r>
      <w:r w:rsidRPr="004051AF">
        <w:rPr>
          <w:sz w:val="24"/>
          <w:szCs w:val="24"/>
        </w:rPr>
        <w:instrText>tc "Observe readings of left and right sides of zero graduation of tape and record to the nearest 0.001 inch.  The mean of these values will be used to determine the center of the tape graduation." \l 4</w:instrText>
      </w:r>
      <w:r w:rsidRPr="004051AF">
        <w:rPr>
          <w:sz w:val="24"/>
          <w:szCs w:val="24"/>
        </w:rPr>
        <w:fldChar w:fldCharType="end"/>
      </w:r>
    </w:p>
    <w:p w:rsidR="004051AF" w:rsidRPr="004051AF" w:rsidRDefault="004051AF" w:rsidP="004051AF">
      <w:p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ind w:left="2160"/>
        <w:jc w:val="both"/>
        <w:rPr>
          <w:sz w:val="24"/>
          <w:szCs w:val="24"/>
        </w:rPr>
      </w:pPr>
    </w:p>
    <w:p w:rsidR="004051AF" w:rsidRPr="004051AF" w:rsidRDefault="004051AF" w:rsidP="00AF085C">
      <w:pPr>
        <w:numPr>
          <w:ilvl w:val="3"/>
          <w:numId w:val="10"/>
        </w:num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t>Observe readings of left and right sides of zero graduation of bench and record to the nearest 0.001 inch.  The mean of these values will be used to determine the center of the bench graduation.</w:t>
      </w:r>
      <w:r w:rsidRPr="004051AF">
        <w:rPr>
          <w:sz w:val="24"/>
          <w:szCs w:val="24"/>
        </w:rPr>
        <w:fldChar w:fldCharType="begin"/>
      </w:r>
      <w:r w:rsidRPr="004051AF">
        <w:rPr>
          <w:sz w:val="24"/>
          <w:szCs w:val="24"/>
        </w:rPr>
        <w:instrText>tc "Observe readings of left and right sides of zero graduation of bench and record to the nearest 0.001 inch.  The mean of these values will be used to determine the center of the bench graduation." \l 4</w:instrText>
      </w:r>
      <w:r w:rsidRPr="004051AF">
        <w:rPr>
          <w:sz w:val="24"/>
          <w:szCs w:val="24"/>
        </w:rPr>
        <w:fldChar w:fldCharType="end"/>
      </w:r>
    </w:p>
    <w:p w:rsidR="004051AF" w:rsidRPr="004051AF" w:rsidRDefault="004051AF" w:rsidP="004051AF">
      <w:p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4051AF" w:rsidRPr="004051AF" w:rsidRDefault="004051AF" w:rsidP="00AF085C">
      <w:pPr>
        <w:numPr>
          <w:ilvl w:val="2"/>
          <w:numId w:val="10"/>
        </w:num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t xml:space="preserve">Move </w:t>
      </w:r>
      <w:r w:rsidR="00072FB6">
        <w:rPr>
          <w:sz w:val="24"/>
          <w:szCs w:val="24"/>
        </w:rPr>
        <w:t xml:space="preserve">the </w:t>
      </w:r>
      <w:r w:rsidRPr="004051AF">
        <w:rPr>
          <w:sz w:val="24"/>
          <w:szCs w:val="24"/>
        </w:rPr>
        <w:t>ocular microscope successively to each graduation that is to be calibrated and rec</w:t>
      </w:r>
      <w:r w:rsidR="00F15482">
        <w:rPr>
          <w:sz w:val="24"/>
          <w:szCs w:val="24"/>
        </w:rPr>
        <w:t>ord readings similarly as in 2.</w:t>
      </w:r>
      <w:r w:rsidR="00072FB6">
        <w:rPr>
          <w:sz w:val="24"/>
          <w:szCs w:val="24"/>
        </w:rPr>
        <w:t>7</w:t>
      </w:r>
      <w:r w:rsidR="00F15482">
        <w:rPr>
          <w:sz w:val="24"/>
          <w:szCs w:val="24"/>
        </w:rPr>
        <w:t>.9.1 and 2.</w:t>
      </w:r>
      <w:r w:rsidR="00072FB6">
        <w:rPr>
          <w:sz w:val="24"/>
          <w:szCs w:val="24"/>
        </w:rPr>
        <w:t>7</w:t>
      </w:r>
      <w:r w:rsidRPr="004051AF">
        <w:rPr>
          <w:sz w:val="24"/>
          <w:szCs w:val="24"/>
        </w:rPr>
        <w:t>.9.2.</w:t>
      </w:r>
      <w:r w:rsidRPr="004051AF">
        <w:rPr>
          <w:sz w:val="24"/>
          <w:szCs w:val="24"/>
        </w:rPr>
        <w:fldChar w:fldCharType="begin"/>
      </w:r>
      <w:r w:rsidRPr="004051AF">
        <w:rPr>
          <w:sz w:val="24"/>
          <w:szCs w:val="24"/>
        </w:rPr>
        <w:instrText>tc "Move ocular microscope successively to each graduation that is to be calibrated and record readings similarly as in 2.5.8.1. and 2.5.8.2." \l 3</w:instrText>
      </w:r>
      <w:r w:rsidRPr="004051AF">
        <w:rPr>
          <w:sz w:val="24"/>
          <w:szCs w:val="24"/>
        </w:rPr>
        <w:fldChar w:fldCharType="end"/>
      </w:r>
    </w:p>
    <w:p w:rsidR="004051AF" w:rsidRPr="004051AF" w:rsidRDefault="004051AF" w:rsidP="004051AF">
      <w:p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ind w:left="1440"/>
        <w:jc w:val="both"/>
        <w:rPr>
          <w:sz w:val="24"/>
          <w:szCs w:val="24"/>
        </w:rPr>
      </w:pPr>
    </w:p>
    <w:p w:rsidR="004051AF" w:rsidRPr="004051AF" w:rsidRDefault="004051AF" w:rsidP="00AF085C">
      <w:pPr>
        <w:numPr>
          <w:ilvl w:val="2"/>
          <w:numId w:val="10"/>
        </w:num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t xml:space="preserve">Return </w:t>
      </w:r>
      <w:r w:rsidR="00072FB6">
        <w:rPr>
          <w:sz w:val="24"/>
          <w:szCs w:val="24"/>
        </w:rPr>
        <w:t xml:space="preserve">the </w:t>
      </w:r>
      <w:r w:rsidRPr="004051AF">
        <w:rPr>
          <w:sz w:val="24"/>
          <w:szCs w:val="24"/>
        </w:rPr>
        <w:t xml:space="preserve">ocular microscope to the zero graduation and repeat readings to verify that the tape has not moved. </w:t>
      </w:r>
      <w:r w:rsidR="00F15482">
        <w:rPr>
          <w:sz w:val="24"/>
          <w:szCs w:val="24"/>
        </w:rPr>
        <w:t>Accept all previous data if</w:t>
      </w:r>
      <w:r w:rsidRPr="004051AF">
        <w:rPr>
          <w:sz w:val="24"/>
          <w:szCs w:val="24"/>
        </w:rPr>
        <w:t xml:space="preserve"> </w:t>
      </w:r>
      <w:r w:rsidR="00F15482">
        <w:rPr>
          <w:sz w:val="24"/>
          <w:szCs w:val="24"/>
        </w:rPr>
        <w:t>the initial</w:t>
      </w:r>
      <w:r w:rsidRPr="004051AF">
        <w:rPr>
          <w:sz w:val="24"/>
          <w:szCs w:val="24"/>
        </w:rPr>
        <w:t xml:space="preserve"> zero reading does not disagree with </w:t>
      </w:r>
      <w:r w:rsidR="00F15482">
        <w:rPr>
          <w:sz w:val="24"/>
          <w:szCs w:val="24"/>
        </w:rPr>
        <w:t>the final zero</w:t>
      </w:r>
      <w:r w:rsidRPr="004051AF">
        <w:rPr>
          <w:sz w:val="24"/>
          <w:szCs w:val="24"/>
        </w:rPr>
        <w:t xml:space="preserve"> reading by more than 0.001 inch; otherwise, discard previous data and repeat entire sequence of readings until a satisfactory set is obtained.</w:t>
      </w:r>
      <w:r w:rsidRPr="004051AF">
        <w:rPr>
          <w:sz w:val="24"/>
          <w:szCs w:val="24"/>
        </w:rPr>
        <w:fldChar w:fldCharType="begin"/>
      </w:r>
      <w:r w:rsidRPr="004051AF">
        <w:rPr>
          <w:sz w:val="24"/>
          <w:szCs w:val="24"/>
        </w:rPr>
        <w:instrText>tc "Return ocular microscope to the zero graduation and repeat readings to verify that the tape has not moved.  Accept all previous data is present zero reading does not disagree with previous reading by more than 0.001 inch; otherwise, discard previous data and repeat entire sequence of readings until a satisfactory set is obtained." \l 3</w:instrText>
      </w:r>
      <w:r w:rsidRPr="004051AF">
        <w:rPr>
          <w:sz w:val="24"/>
          <w:szCs w:val="24"/>
        </w:rPr>
        <w:fldChar w:fldCharType="end"/>
      </w:r>
    </w:p>
    <w:p w:rsidR="004051AF" w:rsidRPr="004051AF" w:rsidRDefault="004051AF" w:rsidP="004051AF">
      <w:p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4051AF" w:rsidRPr="004051AF" w:rsidRDefault="00F15482" w:rsidP="00AF085C">
      <w:pPr>
        <w:numPr>
          <w:ilvl w:val="2"/>
          <w:numId w:val="10"/>
        </w:num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Pr>
          <w:sz w:val="24"/>
          <w:szCs w:val="24"/>
        </w:rPr>
        <w:t>Loosen the tape by removing</w:t>
      </w:r>
      <w:r w:rsidR="004051AF" w:rsidRPr="004051AF">
        <w:rPr>
          <w:sz w:val="24"/>
          <w:szCs w:val="24"/>
        </w:rPr>
        <w:t xml:space="preserve"> the tension weights, move the tape, hang the tension weights back on the fabric strap, and realign the zero marks on the tape and bench to coincidence.</w:t>
      </w:r>
      <w:r w:rsidR="004051AF" w:rsidRPr="004051AF">
        <w:rPr>
          <w:sz w:val="24"/>
          <w:szCs w:val="24"/>
        </w:rPr>
        <w:fldChar w:fldCharType="begin"/>
      </w:r>
      <w:r w:rsidR="004051AF" w:rsidRPr="004051AF">
        <w:rPr>
          <w:sz w:val="24"/>
          <w:szCs w:val="24"/>
        </w:rPr>
        <w:instrText>tc "Remove the tension weights, move the tape, hang the tension weights back on the fabric strap, and realign the zero marks on the tape and bench to coincidence." \l 3</w:instrText>
      </w:r>
      <w:r w:rsidR="004051AF" w:rsidRPr="004051AF">
        <w:rPr>
          <w:sz w:val="24"/>
          <w:szCs w:val="24"/>
        </w:rPr>
        <w:fldChar w:fldCharType="end"/>
      </w:r>
    </w:p>
    <w:p w:rsidR="004051AF" w:rsidRPr="004051AF" w:rsidRDefault="004051AF" w:rsidP="004051AF">
      <w:p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4051AF" w:rsidRPr="004051AF" w:rsidRDefault="00F15482" w:rsidP="00AF085C">
      <w:pPr>
        <w:numPr>
          <w:ilvl w:val="2"/>
          <w:numId w:val="10"/>
        </w:num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Pr>
          <w:sz w:val="24"/>
          <w:szCs w:val="24"/>
        </w:rPr>
        <w:lastRenderedPageBreak/>
        <w:t>Repeat 2.</w:t>
      </w:r>
      <w:r w:rsidR="00072FB6">
        <w:rPr>
          <w:sz w:val="24"/>
          <w:szCs w:val="24"/>
        </w:rPr>
        <w:t>7</w:t>
      </w:r>
      <w:r w:rsidRPr="00F15482">
        <w:rPr>
          <w:sz w:val="24"/>
          <w:szCs w:val="24"/>
        </w:rPr>
        <w:t>.</w:t>
      </w:r>
      <w:r>
        <w:rPr>
          <w:sz w:val="24"/>
          <w:szCs w:val="24"/>
        </w:rPr>
        <w:t xml:space="preserve">9. </w:t>
      </w:r>
      <w:proofErr w:type="gramStart"/>
      <w:r>
        <w:rPr>
          <w:sz w:val="24"/>
          <w:szCs w:val="24"/>
        </w:rPr>
        <w:t>thru</w:t>
      </w:r>
      <w:proofErr w:type="gramEnd"/>
      <w:r>
        <w:rPr>
          <w:sz w:val="24"/>
          <w:szCs w:val="24"/>
        </w:rPr>
        <w:t xml:space="preserve"> 2.</w:t>
      </w:r>
      <w:r w:rsidR="00072FB6">
        <w:rPr>
          <w:sz w:val="24"/>
          <w:szCs w:val="24"/>
        </w:rPr>
        <w:t>7</w:t>
      </w:r>
      <w:r>
        <w:rPr>
          <w:sz w:val="24"/>
          <w:szCs w:val="24"/>
        </w:rPr>
        <w:t>.1</w:t>
      </w:r>
      <w:r w:rsidR="00072FB6">
        <w:rPr>
          <w:sz w:val="24"/>
          <w:szCs w:val="24"/>
        </w:rPr>
        <w:t>2</w:t>
      </w:r>
      <w:r>
        <w:rPr>
          <w:sz w:val="24"/>
          <w:szCs w:val="24"/>
        </w:rPr>
        <w:t>.</w:t>
      </w:r>
      <w:r w:rsidRPr="00F15482">
        <w:rPr>
          <w:sz w:val="24"/>
          <w:szCs w:val="24"/>
        </w:rPr>
        <w:t xml:space="preserve"> </w:t>
      </w:r>
      <w:proofErr w:type="gramStart"/>
      <w:r w:rsidRPr="00F15482">
        <w:rPr>
          <w:sz w:val="24"/>
          <w:szCs w:val="24"/>
        </w:rPr>
        <w:t>for</w:t>
      </w:r>
      <w:proofErr w:type="gramEnd"/>
      <w:r w:rsidRPr="00F15482">
        <w:rPr>
          <w:sz w:val="24"/>
          <w:szCs w:val="24"/>
        </w:rPr>
        <w:t xml:space="preserve"> every 15 foot (5 meter) section of the tape requiring calibration. This will require repositioning the tape, aligning the last measured interval graduation on the tape with the zero graduation of the bench.</w:t>
      </w:r>
      <w:r w:rsidR="004051AF" w:rsidRPr="004051AF">
        <w:rPr>
          <w:sz w:val="24"/>
          <w:szCs w:val="24"/>
        </w:rPr>
        <w:fldChar w:fldCharType="begin"/>
      </w:r>
      <w:r w:rsidR="004051AF" w:rsidRPr="004051AF">
        <w:rPr>
          <w:sz w:val="24"/>
          <w:szCs w:val="24"/>
        </w:rPr>
        <w:instrText>tc "Make a second set of measurements as directed in 2.5.8., 2.5.9., and 2.5.10." \l 3</w:instrText>
      </w:r>
      <w:r w:rsidR="004051AF" w:rsidRPr="004051AF">
        <w:rPr>
          <w:sz w:val="24"/>
          <w:szCs w:val="24"/>
        </w:rPr>
        <w:fldChar w:fldCharType="end"/>
      </w:r>
    </w:p>
    <w:p w:rsidR="00072FB6" w:rsidRDefault="00072FB6" w:rsidP="00072FB6">
      <w:p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072FB6" w:rsidRDefault="00072FB6" w:rsidP="00072FB6">
      <w:pPr>
        <w:numPr>
          <w:ilvl w:val="2"/>
          <w:numId w:val="10"/>
        </w:num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t>Make a second set of</w:t>
      </w:r>
      <w:r>
        <w:rPr>
          <w:sz w:val="24"/>
          <w:szCs w:val="24"/>
        </w:rPr>
        <w:t xml:space="preserve"> measurements as directed in 2.7.9 through 2.7.13</w:t>
      </w:r>
      <w:r w:rsidRPr="004051AF">
        <w:rPr>
          <w:sz w:val="24"/>
          <w:szCs w:val="24"/>
        </w:rPr>
        <w:t>.</w:t>
      </w:r>
    </w:p>
    <w:p w:rsidR="00072FB6" w:rsidRPr="004051AF" w:rsidRDefault="00072FB6" w:rsidP="00072FB6">
      <w:p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4051AF" w:rsidRPr="004051AF" w:rsidRDefault="00F15482" w:rsidP="00AF085C">
      <w:pPr>
        <w:numPr>
          <w:ilvl w:val="2"/>
          <w:numId w:val="10"/>
        </w:numPr>
        <w:jc w:val="both"/>
        <w:rPr>
          <w:sz w:val="24"/>
          <w:szCs w:val="24"/>
        </w:rPr>
      </w:pPr>
      <w:r>
        <w:rPr>
          <w:sz w:val="24"/>
          <w:szCs w:val="24"/>
        </w:rPr>
        <w:t>After the final measurement is taken and accepted, r</w:t>
      </w:r>
      <w:r w:rsidR="004051AF" w:rsidRPr="004051AF">
        <w:rPr>
          <w:sz w:val="24"/>
          <w:szCs w:val="24"/>
        </w:rPr>
        <w:t>ecord the temperatures indicated by the two thermometers.</w:t>
      </w:r>
      <w:r w:rsidR="004051AF" w:rsidRPr="004051AF">
        <w:rPr>
          <w:sz w:val="24"/>
          <w:szCs w:val="24"/>
        </w:rPr>
        <w:fldChar w:fldCharType="begin"/>
      </w:r>
      <w:r w:rsidR="004051AF" w:rsidRPr="004051AF">
        <w:rPr>
          <w:sz w:val="24"/>
          <w:szCs w:val="24"/>
        </w:rPr>
        <w:instrText>tc "Record the temperatures indicated by the two thermometers." \l 3</w:instrText>
      </w:r>
      <w:r w:rsidR="004051AF" w:rsidRPr="004051AF">
        <w:rPr>
          <w:sz w:val="24"/>
          <w:szCs w:val="24"/>
        </w:rPr>
        <w:fldChar w:fldCharType="end"/>
      </w:r>
    </w:p>
    <w:p w:rsidR="004051AF" w:rsidRPr="004051AF" w:rsidRDefault="004051AF" w:rsidP="00AF085C">
      <w:pPr>
        <w:numPr>
          <w:ilvl w:val="2"/>
          <w:numId w:val="10"/>
        </w:numPr>
        <w:tabs>
          <w:tab w:val="left" w:pos="-1440"/>
          <w:tab w:val="left" w:pos="-720"/>
          <w:tab w:val="left" w:pos="1"/>
          <w:tab w:val="left" w:pos="552"/>
          <w:tab w:val="left" w:pos="1440"/>
          <w:tab w:val="left" w:pos="2208"/>
          <w:tab w:val="left" w:pos="2760"/>
          <w:tab w:val="left" w:pos="2880"/>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r w:rsidRPr="004051AF">
        <w:rPr>
          <w:sz w:val="24"/>
          <w:szCs w:val="24"/>
        </w:rPr>
        <w:t>After all measurements are completed, apply a thin film of oil to the tape.</w:t>
      </w:r>
      <w:r w:rsidRPr="004051AF">
        <w:rPr>
          <w:sz w:val="24"/>
          <w:szCs w:val="24"/>
        </w:rPr>
        <w:fldChar w:fldCharType="begin"/>
      </w:r>
      <w:r w:rsidRPr="004051AF">
        <w:rPr>
          <w:sz w:val="24"/>
          <w:szCs w:val="24"/>
        </w:rPr>
        <w:instrText>tc "After all measurements are completed, apply a thin film of oil to the tape." \l 3</w:instrText>
      </w:r>
      <w:r w:rsidRPr="004051AF">
        <w:rPr>
          <w:sz w:val="24"/>
          <w:szCs w:val="24"/>
        </w:rPr>
        <w:fldChar w:fldCharType="end"/>
      </w:r>
    </w:p>
    <w:p w:rsidR="004051AF" w:rsidRPr="004051AF" w:rsidRDefault="004051AF" w:rsidP="004051AF">
      <w:pPr>
        <w:keepNext/>
        <w:keepLines/>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4051AF" w:rsidRPr="004051AF" w:rsidRDefault="004051AF" w:rsidP="00AF085C">
      <w:pPr>
        <w:keepNext/>
        <w:keepLines/>
        <w:numPr>
          <w:ilvl w:val="0"/>
          <w:numId w:val="10"/>
        </w:numPr>
        <w:ind w:left="720" w:hanging="720"/>
        <w:jc w:val="both"/>
        <w:rPr>
          <w:sz w:val="24"/>
          <w:szCs w:val="24"/>
        </w:rPr>
      </w:pPr>
      <w:r w:rsidRPr="004051AF">
        <w:rPr>
          <w:sz w:val="24"/>
          <w:szCs w:val="24"/>
        </w:rPr>
        <w:t>Calculations</w:t>
      </w:r>
      <w:r w:rsidRPr="004051AF">
        <w:rPr>
          <w:sz w:val="24"/>
          <w:szCs w:val="24"/>
        </w:rPr>
        <w:fldChar w:fldCharType="begin"/>
      </w:r>
      <w:r w:rsidRPr="004051AF">
        <w:rPr>
          <w:sz w:val="24"/>
          <w:szCs w:val="24"/>
        </w:rPr>
        <w:instrText>tc "</w:instrText>
      </w:r>
      <w:r w:rsidRPr="004051AF">
        <w:rPr>
          <w:sz w:val="24"/>
          <w:szCs w:val="24"/>
        </w:rPr>
        <w:tab/>
        <w:instrText>Calculations"</w:instrText>
      </w:r>
      <w:r w:rsidRPr="004051AF">
        <w:rPr>
          <w:sz w:val="24"/>
          <w:szCs w:val="24"/>
        </w:rPr>
        <w:fldChar w:fldCharType="end"/>
      </w:r>
    </w:p>
    <w:p w:rsidR="004051AF" w:rsidRPr="004051AF" w:rsidRDefault="004051AF" w:rsidP="004051AF">
      <w:pPr>
        <w:keepNext/>
        <w:keepLines/>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rPr>
          <w:sz w:val="24"/>
          <w:szCs w:val="24"/>
        </w:rPr>
      </w:pPr>
    </w:p>
    <w:p w:rsidR="002168C2" w:rsidRPr="002168C2" w:rsidRDefault="002168C2" w:rsidP="002168C2">
      <w:pPr>
        <w:widowControl w:val="0"/>
        <w:autoSpaceDE w:val="0"/>
        <w:autoSpaceDN w:val="0"/>
        <w:adjustRightInd w:val="0"/>
        <w:ind w:left="720"/>
        <w:rPr>
          <w:sz w:val="24"/>
          <w:szCs w:val="24"/>
        </w:rPr>
      </w:pPr>
      <w:r>
        <w:rPr>
          <w:sz w:val="24"/>
          <w:szCs w:val="24"/>
        </w:rPr>
        <w:t>3.1.</w:t>
      </w:r>
      <w:r>
        <w:rPr>
          <w:sz w:val="24"/>
          <w:szCs w:val="24"/>
        </w:rPr>
        <w:tab/>
      </w:r>
      <w:r w:rsidRPr="002168C2">
        <w:rPr>
          <w:sz w:val="24"/>
          <w:szCs w:val="24"/>
        </w:rPr>
        <w:t xml:space="preserve">Calculate the Initial Zero Difference, </w:t>
      </w:r>
      <w:r w:rsidRPr="002168C2">
        <w:rPr>
          <w:i/>
          <w:sz w:val="24"/>
          <w:szCs w:val="24"/>
        </w:rPr>
        <w:t>d</w:t>
      </w:r>
      <w:r w:rsidRPr="002168C2">
        <w:rPr>
          <w:i/>
          <w:sz w:val="24"/>
          <w:szCs w:val="24"/>
          <w:vertAlign w:val="subscript"/>
        </w:rPr>
        <w:t>0i</w:t>
      </w:r>
      <w:r w:rsidRPr="002168C2">
        <w:rPr>
          <w:sz w:val="24"/>
          <w:szCs w:val="24"/>
        </w:rPr>
        <w:t xml:space="preserve"> (2.</w:t>
      </w:r>
      <w:r>
        <w:rPr>
          <w:sz w:val="24"/>
          <w:szCs w:val="24"/>
        </w:rPr>
        <w:t>6</w:t>
      </w:r>
      <w:r w:rsidRPr="002168C2">
        <w:rPr>
          <w:sz w:val="24"/>
          <w:szCs w:val="24"/>
        </w:rPr>
        <w:t>.</w:t>
      </w:r>
      <w:r>
        <w:rPr>
          <w:sz w:val="24"/>
          <w:szCs w:val="24"/>
        </w:rPr>
        <w:t>9</w:t>
      </w:r>
      <w:r w:rsidRPr="002168C2">
        <w:rPr>
          <w:sz w:val="24"/>
          <w:szCs w:val="24"/>
        </w:rPr>
        <w:t>.)</w:t>
      </w:r>
    </w:p>
    <w:p w:rsidR="002168C2" w:rsidRPr="002168C2" w:rsidRDefault="002168C2" w:rsidP="002168C2">
      <w:pPr>
        <w:widowControl w:val="0"/>
        <w:tabs>
          <w:tab w:val="left" w:pos="1632"/>
        </w:tabs>
        <w:autoSpaceDE w:val="0"/>
        <w:autoSpaceDN w:val="0"/>
        <w:adjustRightInd w:val="0"/>
        <w:rPr>
          <w:sz w:val="24"/>
          <w:szCs w:val="24"/>
        </w:rPr>
      </w:pPr>
    </w:p>
    <w:p w:rsidR="002168C2" w:rsidRPr="002168C2" w:rsidRDefault="002168C2" w:rsidP="002168C2">
      <w:pPr>
        <w:widowControl w:val="0"/>
        <w:tabs>
          <w:tab w:val="left" w:pos="0"/>
        </w:tabs>
        <w:autoSpaceDE w:val="0"/>
        <w:autoSpaceDN w:val="0"/>
        <w:adjustRightInd w:val="0"/>
        <w:rPr>
          <w:sz w:val="24"/>
          <w:szCs w:val="24"/>
        </w:rPr>
      </w:pPr>
      <w:r w:rsidRPr="002168C2">
        <w:rPr>
          <w:sz w:val="24"/>
          <w:szCs w:val="24"/>
        </w:rPr>
        <w:tab/>
      </w:r>
      <w:r w:rsidRPr="002168C2">
        <w:rPr>
          <w:sz w:val="24"/>
          <w:szCs w:val="24"/>
        </w:rPr>
        <w:tab/>
      </w:r>
      <w:r w:rsidRPr="002168C2">
        <w:rPr>
          <w:position w:val="-24"/>
          <w:sz w:val="24"/>
          <w:szCs w:val="24"/>
        </w:rPr>
        <w:object w:dxaOrig="30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2.25pt" o:ole="">
            <v:imagedata r:id="rId12" o:title=""/>
          </v:shape>
          <o:OLEObject Type="Embed" ProgID="Equation.3" ShapeID="_x0000_i1025" DrawAspect="Content" ObjectID="_1477985048" r:id="rId13"/>
        </w:object>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t>(1)</w:t>
      </w:r>
    </w:p>
    <w:p w:rsidR="002168C2" w:rsidRPr="002168C2" w:rsidRDefault="002168C2" w:rsidP="002168C2">
      <w:pPr>
        <w:widowControl w:val="0"/>
        <w:tabs>
          <w:tab w:val="left" w:pos="1632"/>
        </w:tabs>
        <w:autoSpaceDE w:val="0"/>
        <w:autoSpaceDN w:val="0"/>
        <w:adjustRightInd w:val="0"/>
        <w:ind w:left="2160" w:hanging="720"/>
        <w:rPr>
          <w:sz w:val="24"/>
          <w:szCs w:val="24"/>
        </w:rPr>
      </w:pPr>
    </w:p>
    <w:p w:rsidR="002168C2" w:rsidRPr="002168C2" w:rsidRDefault="002168C2" w:rsidP="002168C2">
      <w:pPr>
        <w:widowControl w:val="0"/>
        <w:tabs>
          <w:tab w:val="left" w:pos="0"/>
        </w:tabs>
        <w:autoSpaceDE w:val="0"/>
        <w:autoSpaceDN w:val="0"/>
        <w:adjustRightInd w:val="0"/>
        <w:rPr>
          <w:sz w:val="24"/>
          <w:szCs w:val="24"/>
        </w:rPr>
      </w:pPr>
      <w:r w:rsidRPr="002168C2">
        <w:rPr>
          <w:sz w:val="24"/>
          <w:szCs w:val="24"/>
        </w:rPr>
        <w:tab/>
        <w:t>3.2.</w:t>
      </w:r>
      <w:r w:rsidRPr="002168C2">
        <w:rPr>
          <w:sz w:val="24"/>
          <w:szCs w:val="24"/>
        </w:rPr>
        <w:tab/>
        <w:t xml:space="preserve">Calculate the Final Zero Difference, </w:t>
      </w:r>
      <w:r w:rsidRPr="002168C2">
        <w:rPr>
          <w:i/>
          <w:sz w:val="24"/>
          <w:szCs w:val="24"/>
        </w:rPr>
        <w:t>d</w:t>
      </w:r>
      <w:r w:rsidRPr="002168C2">
        <w:rPr>
          <w:i/>
          <w:sz w:val="24"/>
          <w:szCs w:val="24"/>
          <w:vertAlign w:val="subscript"/>
        </w:rPr>
        <w:t>0f</w:t>
      </w:r>
      <w:r>
        <w:rPr>
          <w:sz w:val="24"/>
          <w:szCs w:val="24"/>
        </w:rPr>
        <w:t xml:space="preserve"> (2.6.11</w:t>
      </w:r>
      <w:r w:rsidRPr="002168C2">
        <w:rPr>
          <w:sz w:val="24"/>
          <w:szCs w:val="24"/>
        </w:rPr>
        <w:t>.)</w:t>
      </w:r>
    </w:p>
    <w:p w:rsidR="002168C2" w:rsidRPr="002168C2" w:rsidRDefault="002168C2" w:rsidP="002168C2">
      <w:pPr>
        <w:widowControl w:val="0"/>
        <w:tabs>
          <w:tab w:val="left" w:pos="1632"/>
        </w:tabs>
        <w:autoSpaceDE w:val="0"/>
        <w:autoSpaceDN w:val="0"/>
        <w:adjustRightInd w:val="0"/>
        <w:ind w:left="2160" w:right="-547" w:hanging="720"/>
        <w:rPr>
          <w:sz w:val="24"/>
          <w:szCs w:val="24"/>
        </w:rPr>
      </w:pPr>
    </w:p>
    <w:p w:rsidR="002168C2" w:rsidRPr="002168C2" w:rsidRDefault="002168C2" w:rsidP="002168C2">
      <w:pPr>
        <w:widowControl w:val="0"/>
        <w:tabs>
          <w:tab w:val="left" w:pos="1632"/>
        </w:tabs>
        <w:autoSpaceDE w:val="0"/>
        <w:autoSpaceDN w:val="0"/>
        <w:adjustRightInd w:val="0"/>
        <w:ind w:left="2160" w:right="-547" w:hanging="720"/>
        <w:rPr>
          <w:sz w:val="24"/>
          <w:szCs w:val="24"/>
        </w:rPr>
      </w:pPr>
      <w:r w:rsidRPr="002168C2">
        <w:rPr>
          <w:position w:val="-24"/>
          <w:sz w:val="24"/>
          <w:szCs w:val="24"/>
        </w:rPr>
        <w:object w:dxaOrig="3060" w:dyaOrig="639">
          <v:shape id="_x0000_i1026" type="#_x0000_t75" style="width:153pt;height:32.25pt" o:ole="">
            <v:imagedata r:id="rId14" o:title=""/>
          </v:shape>
          <o:OLEObject Type="Embed" ProgID="Equation.3" ShapeID="_x0000_i1026" DrawAspect="Content" ObjectID="_1477985049" r:id="rId15"/>
        </w:object>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t>(2)</w:t>
      </w:r>
    </w:p>
    <w:p w:rsidR="002168C2" w:rsidRPr="002168C2" w:rsidRDefault="002168C2" w:rsidP="002168C2">
      <w:pPr>
        <w:widowControl w:val="0"/>
        <w:tabs>
          <w:tab w:val="left" w:pos="1632"/>
        </w:tabs>
        <w:autoSpaceDE w:val="0"/>
        <w:autoSpaceDN w:val="0"/>
        <w:adjustRightInd w:val="0"/>
        <w:ind w:left="192" w:right="-547"/>
        <w:rPr>
          <w:sz w:val="24"/>
          <w:szCs w:val="24"/>
        </w:rPr>
      </w:pPr>
    </w:p>
    <w:p w:rsidR="002168C2" w:rsidRPr="002168C2" w:rsidRDefault="002168C2" w:rsidP="002168C2">
      <w:pPr>
        <w:widowControl w:val="0"/>
        <w:autoSpaceDE w:val="0"/>
        <w:autoSpaceDN w:val="0"/>
        <w:adjustRightInd w:val="0"/>
        <w:ind w:left="1440" w:right="-547" w:hanging="720"/>
        <w:jc w:val="both"/>
        <w:rPr>
          <w:sz w:val="24"/>
          <w:szCs w:val="24"/>
        </w:rPr>
      </w:pPr>
      <w:r w:rsidRPr="002168C2">
        <w:rPr>
          <w:sz w:val="24"/>
          <w:szCs w:val="24"/>
        </w:rPr>
        <w:t>3.3.</w:t>
      </w:r>
      <w:r w:rsidRPr="002168C2">
        <w:rPr>
          <w:sz w:val="24"/>
          <w:szCs w:val="24"/>
        </w:rPr>
        <w:tab/>
        <w:t xml:space="preserve">Calculate the center of graduation for unknown, </w:t>
      </w:r>
      <w:proofErr w:type="spellStart"/>
      <w:r w:rsidRPr="002168C2">
        <w:rPr>
          <w:i/>
          <w:sz w:val="24"/>
          <w:szCs w:val="24"/>
        </w:rPr>
        <w:t>X</w:t>
      </w:r>
      <w:r w:rsidRPr="002168C2">
        <w:rPr>
          <w:i/>
          <w:sz w:val="24"/>
          <w:szCs w:val="24"/>
          <w:vertAlign w:val="subscript"/>
        </w:rPr>
        <w:t>m</w:t>
      </w:r>
      <w:proofErr w:type="spellEnd"/>
      <w:r w:rsidRPr="002168C2">
        <w:rPr>
          <w:i/>
          <w:sz w:val="24"/>
          <w:szCs w:val="24"/>
        </w:rPr>
        <w:t>,</w:t>
      </w:r>
      <w:r w:rsidRPr="002168C2">
        <w:rPr>
          <w:sz w:val="24"/>
          <w:szCs w:val="24"/>
        </w:rPr>
        <w:t xml:space="preserve"> and standard, </w:t>
      </w:r>
      <w:r w:rsidRPr="002168C2">
        <w:rPr>
          <w:i/>
          <w:sz w:val="24"/>
          <w:szCs w:val="24"/>
        </w:rPr>
        <w:t>S</w:t>
      </w:r>
      <w:r w:rsidRPr="002168C2">
        <w:rPr>
          <w:i/>
          <w:sz w:val="24"/>
          <w:szCs w:val="24"/>
          <w:vertAlign w:val="subscript"/>
        </w:rPr>
        <w:t>m</w:t>
      </w:r>
      <w:r w:rsidRPr="002168C2">
        <w:rPr>
          <w:i/>
          <w:sz w:val="24"/>
          <w:szCs w:val="24"/>
        </w:rPr>
        <w:t>,</w:t>
      </w:r>
      <w:r w:rsidRPr="002168C2">
        <w:rPr>
          <w:sz w:val="24"/>
          <w:szCs w:val="24"/>
        </w:rPr>
        <w:t xml:space="preserve"> for each set of measurements and each scale interval. </w:t>
      </w:r>
    </w:p>
    <w:p w:rsidR="002168C2" w:rsidRPr="002168C2" w:rsidRDefault="002168C2" w:rsidP="002168C2">
      <w:pPr>
        <w:widowControl w:val="0"/>
        <w:autoSpaceDE w:val="0"/>
        <w:autoSpaceDN w:val="0"/>
        <w:adjustRightInd w:val="0"/>
        <w:ind w:firstLine="720"/>
        <w:jc w:val="both"/>
        <w:rPr>
          <w:sz w:val="24"/>
          <w:szCs w:val="24"/>
        </w:rPr>
      </w:pPr>
    </w:p>
    <w:p w:rsidR="002168C2" w:rsidRPr="002168C2" w:rsidRDefault="002168C2" w:rsidP="002168C2">
      <w:pPr>
        <w:widowControl w:val="0"/>
        <w:autoSpaceDE w:val="0"/>
        <w:autoSpaceDN w:val="0"/>
        <w:adjustRightInd w:val="0"/>
        <w:ind w:left="720" w:firstLine="720"/>
        <w:rPr>
          <w:sz w:val="24"/>
          <w:szCs w:val="24"/>
        </w:rPr>
      </w:pPr>
      <w:r w:rsidRPr="002168C2">
        <w:rPr>
          <w:position w:val="-24"/>
          <w:sz w:val="24"/>
          <w:szCs w:val="24"/>
        </w:rPr>
        <w:object w:dxaOrig="1760" w:dyaOrig="639">
          <v:shape id="_x0000_i1027" type="#_x0000_t75" style="width:87.75pt;height:32.25pt" o:ole="">
            <v:imagedata r:id="rId16" o:title=""/>
          </v:shape>
          <o:OLEObject Type="Embed" ProgID="Equation.3" ShapeID="_x0000_i1027" DrawAspect="Content" ObjectID="_1477985050" r:id="rId17"/>
        </w:object>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t>(3)</w:t>
      </w:r>
    </w:p>
    <w:p w:rsidR="002168C2" w:rsidRPr="002168C2" w:rsidRDefault="002168C2" w:rsidP="002168C2">
      <w:pPr>
        <w:widowControl w:val="0"/>
        <w:autoSpaceDE w:val="0"/>
        <w:autoSpaceDN w:val="0"/>
        <w:adjustRightInd w:val="0"/>
        <w:ind w:left="1350" w:firstLine="720"/>
        <w:rPr>
          <w:sz w:val="24"/>
          <w:szCs w:val="24"/>
        </w:rPr>
      </w:pPr>
    </w:p>
    <w:p w:rsidR="002168C2" w:rsidRPr="002168C2" w:rsidRDefault="002168C2" w:rsidP="002168C2">
      <w:pPr>
        <w:widowControl w:val="0"/>
        <w:tabs>
          <w:tab w:val="left" w:pos="2108"/>
        </w:tabs>
        <w:autoSpaceDE w:val="0"/>
        <w:autoSpaceDN w:val="0"/>
        <w:adjustRightInd w:val="0"/>
        <w:ind w:left="1440"/>
        <w:rPr>
          <w:sz w:val="24"/>
          <w:szCs w:val="24"/>
        </w:rPr>
      </w:pPr>
      <w:r w:rsidRPr="002168C2">
        <w:rPr>
          <w:position w:val="-24"/>
          <w:sz w:val="24"/>
          <w:szCs w:val="24"/>
        </w:rPr>
        <w:object w:dxaOrig="1579" w:dyaOrig="639">
          <v:shape id="_x0000_i1028" type="#_x0000_t75" style="width:78.75pt;height:32.25pt" o:ole="">
            <v:imagedata r:id="rId18" o:title=""/>
          </v:shape>
          <o:OLEObject Type="Embed" ProgID="Equation.3" ShapeID="_x0000_i1028" DrawAspect="Content" ObjectID="_1477985051" r:id="rId19"/>
        </w:object>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t>(4)</w:t>
      </w:r>
    </w:p>
    <w:p w:rsidR="002168C2" w:rsidRPr="002168C2" w:rsidRDefault="002168C2" w:rsidP="002168C2">
      <w:pPr>
        <w:widowControl w:val="0"/>
        <w:autoSpaceDE w:val="0"/>
        <w:autoSpaceDN w:val="0"/>
        <w:adjustRightInd w:val="0"/>
        <w:rPr>
          <w:sz w:val="24"/>
          <w:szCs w:val="24"/>
        </w:rPr>
      </w:pPr>
    </w:p>
    <w:p w:rsidR="002168C2" w:rsidRPr="002168C2" w:rsidRDefault="002168C2" w:rsidP="002168C2">
      <w:pPr>
        <w:widowControl w:val="0"/>
        <w:autoSpaceDE w:val="0"/>
        <w:autoSpaceDN w:val="0"/>
        <w:adjustRightInd w:val="0"/>
        <w:ind w:firstLine="720"/>
        <w:rPr>
          <w:sz w:val="24"/>
          <w:szCs w:val="24"/>
        </w:rPr>
      </w:pPr>
      <w:r w:rsidRPr="002168C2">
        <w:rPr>
          <w:sz w:val="24"/>
          <w:szCs w:val="24"/>
        </w:rPr>
        <w:t>3.4.</w:t>
      </w:r>
      <w:r w:rsidRPr="002168C2">
        <w:rPr>
          <w:sz w:val="24"/>
          <w:szCs w:val="24"/>
        </w:rPr>
        <w:tab/>
        <w:t xml:space="preserve">Calculate the difference, </w:t>
      </w:r>
      <w:r w:rsidRPr="002168C2">
        <w:rPr>
          <w:i/>
          <w:sz w:val="24"/>
          <w:szCs w:val="24"/>
        </w:rPr>
        <w:t>d</w:t>
      </w:r>
      <w:r w:rsidRPr="002168C2">
        <w:rPr>
          <w:sz w:val="24"/>
          <w:szCs w:val="24"/>
        </w:rPr>
        <w:t xml:space="preserve">, between </w:t>
      </w:r>
      <w:r w:rsidRPr="002168C2">
        <w:rPr>
          <w:i/>
          <w:sz w:val="24"/>
          <w:szCs w:val="24"/>
        </w:rPr>
        <w:t>X</w:t>
      </w:r>
      <w:r w:rsidRPr="002168C2">
        <w:rPr>
          <w:sz w:val="24"/>
          <w:szCs w:val="24"/>
        </w:rPr>
        <w:t xml:space="preserve"> and </w:t>
      </w:r>
      <w:r w:rsidRPr="002168C2">
        <w:rPr>
          <w:i/>
          <w:sz w:val="24"/>
          <w:szCs w:val="24"/>
        </w:rPr>
        <w:t>S</w:t>
      </w:r>
      <w:r w:rsidRPr="002168C2">
        <w:rPr>
          <w:sz w:val="24"/>
          <w:szCs w:val="24"/>
        </w:rPr>
        <w:t xml:space="preserve"> for each scale interval.</w:t>
      </w:r>
    </w:p>
    <w:p w:rsidR="002168C2" w:rsidRPr="002168C2" w:rsidRDefault="002168C2" w:rsidP="002168C2">
      <w:pPr>
        <w:widowControl w:val="0"/>
        <w:autoSpaceDE w:val="0"/>
        <w:autoSpaceDN w:val="0"/>
        <w:adjustRightInd w:val="0"/>
        <w:ind w:left="2070" w:hanging="630"/>
        <w:rPr>
          <w:sz w:val="24"/>
          <w:szCs w:val="24"/>
        </w:rPr>
      </w:pPr>
    </w:p>
    <w:p w:rsidR="002168C2" w:rsidRPr="002168C2" w:rsidRDefault="002168C2" w:rsidP="002168C2">
      <w:pPr>
        <w:widowControl w:val="0"/>
        <w:autoSpaceDE w:val="0"/>
        <w:autoSpaceDN w:val="0"/>
        <w:adjustRightInd w:val="0"/>
        <w:ind w:left="720" w:firstLine="720"/>
        <w:rPr>
          <w:sz w:val="24"/>
          <w:szCs w:val="24"/>
        </w:rPr>
      </w:pPr>
      <w:r w:rsidRPr="002168C2">
        <w:rPr>
          <w:position w:val="-12"/>
          <w:sz w:val="24"/>
          <w:szCs w:val="24"/>
        </w:rPr>
        <w:object w:dxaOrig="1300" w:dyaOrig="360">
          <v:shape id="_x0000_i1029" type="#_x0000_t75" style="width:65.25pt;height:18pt" o:ole="">
            <v:imagedata r:id="rId20" o:title=""/>
          </v:shape>
          <o:OLEObject Type="Embed" ProgID="Equation.3" ShapeID="_x0000_i1029" DrawAspect="Content" ObjectID="_1477985052" r:id="rId21"/>
        </w:object>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t>(5)</w:t>
      </w:r>
    </w:p>
    <w:p w:rsidR="002168C2" w:rsidRPr="002168C2" w:rsidRDefault="002168C2" w:rsidP="002168C2">
      <w:pPr>
        <w:widowControl w:val="0"/>
        <w:autoSpaceDE w:val="0"/>
        <w:autoSpaceDN w:val="0"/>
        <w:adjustRightInd w:val="0"/>
        <w:ind w:left="2070" w:hanging="630"/>
        <w:rPr>
          <w:sz w:val="24"/>
          <w:szCs w:val="24"/>
        </w:rPr>
      </w:pPr>
    </w:p>
    <w:p w:rsidR="002168C2" w:rsidRPr="002168C2" w:rsidRDefault="002168C2" w:rsidP="002168C2">
      <w:pPr>
        <w:widowControl w:val="0"/>
        <w:autoSpaceDE w:val="0"/>
        <w:autoSpaceDN w:val="0"/>
        <w:adjustRightInd w:val="0"/>
        <w:ind w:left="1440" w:hanging="720"/>
        <w:jc w:val="both"/>
        <w:rPr>
          <w:sz w:val="24"/>
          <w:szCs w:val="24"/>
        </w:rPr>
      </w:pPr>
      <w:r w:rsidRPr="002168C2">
        <w:rPr>
          <w:sz w:val="24"/>
          <w:szCs w:val="24"/>
        </w:rPr>
        <w:t>3.5.</w:t>
      </w:r>
      <w:r w:rsidRPr="002168C2">
        <w:rPr>
          <w:sz w:val="24"/>
          <w:szCs w:val="24"/>
        </w:rPr>
        <w:tab/>
        <w:t xml:space="preserve">Obtain the correction to the standard, </w:t>
      </w:r>
      <w:r w:rsidRPr="002168C2">
        <w:rPr>
          <w:i/>
          <w:sz w:val="24"/>
          <w:szCs w:val="24"/>
        </w:rPr>
        <w:t>C</w:t>
      </w:r>
      <w:r w:rsidRPr="002168C2">
        <w:rPr>
          <w:i/>
          <w:sz w:val="24"/>
          <w:szCs w:val="24"/>
          <w:vertAlign w:val="subscript"/>
        </w:rPr>
        <w:t>S</w:t>
      </w:r>
      <w:r w:rsidRPr="002168C2">
        <w:rPr>
          <w:sz w:val="24"/>
          <w:szCs w:val="24"/>
        </w:rPr>
        <w:t>, for the measured interval from the calibration certificate for the length bench scale.</w:t>
      </w:r>
    </w:p>
    <w:p w:rsidR="002168C2" w:rsidRPr="002168C2" w:rsidRDefault="002168C2" w:rsidP="002168C2">
      <w:pPr>
        <w:widowControl w:val="0"/>
        <w:tabs>
          <w:tab w:val="left" w:pos="1269"/>
          <w:tab w:val="left" w:pos="2188"/>
          <w:tab w:val="center" w:pos="5057"/>
        </w:tabs>
        <w:autoSpaceDE w:val="0"/>
        <w:autoSpaceDN w:val="0"/>
        <w:adjustRightInd w:val="0"/>
        <w:ind w:left="2070" w:hanging="630"/>
        <w:rPr>
          <w:sz w:val="24"/>
          <w:szCs w:val="24"/>
        </w:rPr>
      </w:pPr>
    </w:p>
    <w:p w:rsidR="002168C2" w:rsidRPr="002168C2" w:rsidRDefault="002168C2" w:rsidP="002168C2">
      <w:pPr>
        <w:widowControl w:val="0"/>
        <w:tabs>
          <w:tab w:val="left" w:pos="0"/>
        </w:tabs>
        <w:autoSpaceDE w:val="0"/>
        <w:autoSpaceDN w:val="0"/>
        <w:adjustRightInd w:val="0"/>
        <w:rPr>
          <w:sz w:val="24"/>
          <w:szCs w:val="24"/>
        </w:rPr>
      </w:pPr>
      <w:r w:rsidRPr="002168C2">
        <w:rPr>
          <w:sz w:val="24"/>
          <w:szCs w:val="24"/>
        </w:rPr>
        <w:tab/>
        <w:t>3.6.</w:t>
      </w:r>
      <w:r w:rsidRPr="002168C2">
        <w:rPr>
          <w:sz w:val="24"/>
          <w:szCs w:val="24"/>
        </w:rPr>
        <w:tab/>
        <w:t xml:space="preserve">Calculate the temperature correction, </w:t>
      </w:r>
      <w:proofErr w:type="spellStart"/>
      <w:r w:rsidRPr="002168C2">
        <w:rPr>
          <w:i/>
          <w:sz w:val="24"/>
          <w:szCs w:val="24"/>
        </w:rPr>
        <w:t>t</w:t>
      </w:r>
      <w:r w:rsidRPr="002168C2">
        <w:rPr>
          <w:i/>
          <w:sz w:val="24"/>
          <w:szCs w:val="24"/>
          <w:vertAlign w:val="subscript"/>
        </w:rPr>
        <w:t>corr</w:t>
      </w:r>
      <w:proofErr w:type="spellEnd"/>
      <w:r w:rsidRPr="002168C2">
        <w:rPr>
          <w:sz w:val="24"/>
          <w:szCs w:val="24"/>
        </w:rPr>
        <w:t>.</w:t>
      </w:r>
    </w:p>
    <w:p w:rsidR="002168C2" w:rsidRPr="002168C2" w:rsidRDefault="002168C2" w:rsidP="002168C2">
      <w:pPr>
        <w:widowControl w:val="0"/>
        <w:tabs>
          <w:tab w:val="left" w:pos="2108"/>
        </w:tabs>
        <w:autoSpaceDE w:val="0"/>
        <w:autoSpaceDN w:val="0"/>
        <w:adjustRightInd w:val="0"/>
        <w:ind w:left="2070" w:hanging="630"/>
        <w:rPr>
          <w:sz w:val="24"/>
          <w:szCs w:val="24"/>
        </w:rPr>
      </w:pPr>
    </w:p>
    <w:p w:rsidR="002168C2" w:rsidRPr="002168C2" w:rsidRDefault="002168C2" w:rsidP="002168C2">
      <w:pPr>
        <w:widowControl w:val="0"/>
        <w:autoSpaceDE w:val="0"/>
        <w:autoSpaceDN w:val="0"/>
        <w:adjustRightInd w:val="0"/>
        <w:ind w:left="720" w:firstLine="720"/>
        <w:rPr>
          <w:b/>
          <w:sz w:val="24"/>
          <w:szCs w:val="24"/>
        </w:rPr>
      </w:pPr>
      <w:r w:rsidRPr="002168C2">
        <w:rPr>
          <w:b/>
          <w:position w:val="-12"/>
          <w:sz w:val="24"/>
          <w:szCs w:val="24"/>
        </w:rPr>
        <w:object w:dxaOrig="2420" w:dyaOrig="360">
          <v:shape id="_x0000_i1030" type="#_x0000_t75" style="width:120.75pt;height:18pt" o:ole="">
            <v:imagedata r:id="rId22" o:title=""/>
          </v:shape>
          <o:OLEObject Type="Embed" ProgID="Equation.3" ShapeID="_x0000_i1030" DrawAspect="Content" ObjectID="_1477985053" r:id="rId23"/>
        </w:object>
      </w:r>
      <w:r w:rsidRPr="002168C2">
        <w:rPr>
          <w:b/>
          <w:sz w:val="24"/>
          <w:szCs w:val="24"/>
        </w:rPr>
        <w:tab/>
      </w:r>
      <w:r w:rsidRPr="002168C2">
        <w:rPr>
          <w:b/>
          <w:sz w:val="24"/>
          <w:szCs w:val="24"/>
        </w:rPr>
        <w:tab/>
      </w:r>
      <w:r w:rsidRPr="002168C2">
        <w:rPr>
          <w:b/>
          <w:sz w:val="24"/>
          <w:szCs w:val="24"/>
        </w:rPr>
        <w:tab/>
      </w:r>
      <w:r w:rsidRPr="002168C2">
        <w:rPr>
          <w:b/>
          <w:sz w:val="24"/>
          <w:szCs w:val="24"/>
        </w:rPr>
        <w:tab/>
      </w:r>
      <w:r w:rsidRPr="002168C2">
        <w:rPr>
          <w:b/>
          <w:sz w:val="24"/>
          <w:szCs w:val="24"/>
        </w:rPr>
        <w:tab/>
      </w:r>
      <w:r w:rsidRPr="002168C2">
        <w:rPr>
          <w:b/>
          <w:sz w:val="24"/>
          <w:szCs w:val="24"/>
        </w:rPr>
        <w:tab/>
      </w:r>
      <w:r w:rsidRPr="002168C2">
        <w:rPr>
          <w:b/>
          <w:sz w:val="24"/>
          <w:szCs w:val="24"/>
        </w:rPr>
        <w:tab/>
      </w:r>
      <w:r w:rsidRPr="002168C2">
        <w:rPr>
          <w:sz w:val="24"/>
          <w:szCs w:val="24"/>
        </w:rPr>
        <w:t>(6)</w:t>
      </w:r>
    </w:p>
    <w:p w:rsidR="002168C2" w:rsidRPr="002168C2" w:rsidRDefault="002168C2" w:rsidP="002168C2">
      <w:pPr>
        <w:widowControl w:val="0"/>
        <w:autoSpaceDE w:val="0"/>
        <w:autoSpaceDN w:val="0"/>
        <w:adjustRightInd w:val="0"/>
        <w:ind w:left="2880"/>
        <w:rPr>
          <w:b/>
          <w:sz w:val="24"/>
          <w:szCs w:val="24"/>
        </w:rPr>
      </w:pPr>
    </w:p>
    <w:p w:rsidR="002168C2" w:rsidRPr="002168C2" w:rsidRDefault="002168C2" w:rsidP="002168C2">
      <w:pPr>
        <w:widowControl w:val="0"/>
        <w:autoSpaceDE w:val="0"/>
        <w:autoSpaceDN w:val="0"/>
        <w:adjustRightInd w:val="0"/>
        <w:ind w:left="697"/>
        <w:rPr>
          <w:sz w:val="24"/>
          <w:szCs w:val="24"/>
        </w:rPr>
      </w:pPr>
      <w:r w:rsidRPr="002168C2">
        <w:rPr>
          <w:sz w:val="24"/>
          <w:szCs w:val="24"/>
        </w:rPr>
        <w:t>3.7.</w:t>
      </w:r>
      <w:r w:rsidRPr="002168C2">
        <w:rPr>
          <w:sz w:val="24"/>
          <w:szCs w:val="24"/>
        </w:rPr>
        <w:tab/>
        <w:t xml:space="preserve">Calculate a correction, </w:t>
      </w:r>
      <w:r w:rsidRPr="002168C2">
        <w:rPr>
          <w:i/>
          <w:sz w:val="24"/>
          <w:szCs w:val="24"/>
        </w:rPr>
        <w:t>C</w:t>
      </w:r>
      <w:r w:rsidRPr="002168C2">
        <w:rPr>
          <w:i/>
          <w:sz w:val="24"/>
          <w:szCs w:val="24"/>
          <w:vertAlign w:val="subscript"/>
        </w:rPr>
        <w:t>X</w:t>
      </w:r>
      <w:r w:rsidRPr="002168C2">
        <w:rPr>
          <w:sz w:val="24"/>
          <w:szCs w:val="24"/>
        </w:rPr>
        <w:t>, for each trial and each scale interval.</w:t>
      </w:r>
    </w:p>
    <w:p w:rsidR="002168C2" w:rsidRPr="002168C2" w:rsidRDefault="002168C2" w:rsidP="002168C2">
      <w:pPr>
        <w:widowControl w:val="0"/>
        <w:autoSpaceDE w:val="0"/>
        <w:autoSpaceDN w:val="0"/>
        <w:adjustRightInd w:val="0"/>
        <w:rPr>
          <w:sz w:val="24"/>
          <w:szCs w:val="24"/>
        </w:rPr>
      </w:pPr>
    </w:p>
    <w:p w:rsidR="002168C2" w:rsidRPr="002168C2" w:rsidRDefault="002168C2" w:rsidP="002168C2">
      <w:pPr>
        <w:widowControl w:val="0"/>
        <w:autoSpaceDE w:val="0"/>
        <w:autoSpaceDN w:val="0"/>
        <w:adjustRightInd w:val="0"/>
        <w:ind w:left="720" w:firstLine="720"/>
        <w:rPr>
          <w:sz w:val="24"/>
          <w:szCs w:val="24"/>
        </w:rPr>
      </w:pPr>
      <w:r w:rsidRPr="002168C2">
        <w:rPr>
          <w:b/>
          <w:position w:val="-12"/>
          <w:sz w:val="24"/>
          <w:szCs w:val="24"/>
        </w:rPr>
        <w:object w:dxaOrig="1860" w:dyaOrig="360">
          <v:shape id="_x0000_i1031" type="#_x0000_t75" style="width:93pt;height:18pt" o:ole="">
            <v:imagedata r:id="rId24" o:title=""/>
          </v:shape>
          <o:OLEObject Type="Embed" ProgID="Equation.3" ShapeID="_x0000_i1031" DrawAspect="Content" ObjectID="_1477985054" r:id="rId25"/>
        </w:object>
      </w:r>
      <w:r w:rsidRPr="002168C2">
        <w:rPr>
          <w:b/>
          <w:sz w:val="24"/>
          <w:szCs w:val="24"/>
        </w:rPr>
        <w:tab/>
      </w:r>
      <w:r w:rsidRPr="002168C2">
        <w:rPr>
          <w:b/>
          <w:sz w:val="24"/>
          <w:szCs w:val="24"/>
        </w:rPr>
        <w:tab/>
      </w:r>
      <w:r w:rsidRPr="002168C2">
        <w:rPr>
          <w:b/>
          <w:sz w:val="24"/>
          <w:szCs w:val="24"/>
        </w:rPr>
        <w:tab/>
      </w:r>
      <w:r w:rsidRPr="002168C2">
        <w:rPr>
          <w:b/>
          <w:sz w:val="24"/>
          <w:szCs w:val="24"/>
        </w:rPr>
        <w:tab/>
      </w:r>
      <w:r w:rsidRPr="002168C2">
        <w:rPr>
          <w:b/>
          <w:sz w:val="24"/>
          <w:szCs w:val="24"/>
        </w:rPr>
        <w:tab/>
      </w:r>
      <w:r w:rsidRPr="002168C2">
        <w:rPr>
          <w:b/>
          <w:sz w:val="24"/>
          <w:szCs w:val="24"/>
        </w:rPr>
        <w:tab/>
      </w:r>
      <w:r w:rsidRPr="002168C2">
        <w:rPr>
          <w:b/>
          <w:sz w:val="24"/>
          <w:szCs w:val="24"/>
        </w:rPr>
        <w:tab/>
      </w:r>
      <w:r w:rsidRPr="002168C2">
        <w:rPr>
          <w:b/>
          <w:sz w:val="24"/>
          <w:szCs w:val="24"/>
        </w:rPr>
        <w:tab/>
      </w:r>
      <w:r w:rsidRPr="002168C2">
        <w:rPr>
          <w:sz w:val="24"/>
          <w:szCs w:val="24"/>
        </w:rPr>
        <w:t>(7)</w:t>
      </w:r>
    </w:p>
    <w:p w:rsidR="002168C2" w:rsidRPr="002168C2" w:rsidRDefault="002168C2" w:rsidP="002168C2">
      <w:pPr>
        <w:widowControl w:val="0"/>
        <w:autoSpaceDE w:val="0"/>
        <w:autoSpaceDN w:val="0"/>
        <w:adjustRightInd w:val="0"/>
        <w:rPr>
          <w:sz w:val="24"/>
          <w:szCs w:val="24"/>
        </w:rPr>
      </w:pPr>
    </w:p>
    <w:p w:rsidR="002168C2" w:rsidRPr="002168C2" w:rsidRDefault="002168C2" w:rsidP="002168C2">
      <w:pPr>
        <w:widowControl w:val="0"/>
        <w:autoSpaceDE w:val="0"/>
        <w:autoSpaceDN w:val="0"/>
        <w:adjustRightInd w:val="0"/>
        <w:ind w:firstLine="720"/>
        <w:rPr>
          <w:sz w:val="24"/>
          <w:szCs w:val="24"/>
        </w:rPr>
      </w:pPr>
      <w:r w:rsidRPr="002168C2">
        <w:rPr>
          <w:sz w:val="24"/>
          <w:szCs w:val="24"/>
        </w:rPr>
        <w:t>3.8.</w:t>
      </w:r>
      <w:r w:rsidRPr="002168C2">
        <w:rPr>
          <w:sz w:val="24"/>
          <w:szCs w:val="24"/>
        </w:rPr>
        <w:tab/>
        <w:t>Calculate and report the mean,</w:t>
      </w:r>
      <w:r w:rsidRPr="002168C2">
        <w:rPr>
          <w:position w:val="-10"/>
          <w:sz w:val="24"/>
          <w:szCs w:val="24"/>
        </w:rPr>
        <w:object w:dxaOrig="400" w:dyaOrig="380">
          <v:shape id="_x0000_i1032" type="#_x0000_t75" style="width:20.25pt;height:18.75pt" o:ole="">
            <v:imagedata r:id="rId26" o:title=""/>
          </v:shape>
          <o:OLEObject Type="Embed" ProgID="Equation.3" ShapeID="_x0000_i1032" DrawAspect="Content" ObjectID="_1477985055" r:id="rId27"/>
        </w:object>
      </w:r>
      <w:proofErr w:type="gramStart"/>
      <w:r w:rsidRPr="002168C2">
        <w:rPr>
          <w:sz w:val="24"/>
          <w:szCs w:val="24"/>
        </w:rPr>
        <w:t>,</w:t>
      </w:r>
      <w:proofErr w:type="gramEnd"/>
      <w:r w:rsidRPr="002168C2">
        <w:rPr>
          <w:sz w:val="24"/>
          <w:szCs w:val="24"/>
        </w:rPr>
        <w:t xml:space="preserve"> of the two corrections for each interval.</w:t>
      </w:r>
    </w:p>
    <w:p w:rsidR="002168C2" w:rsidRPr="002168C2" w:rsidRDefault="002168C2" w:rsidP="002168C2">
      <w:pPr>
        <w:widowControl w:val="0"/>
        <w:autoSpaceDE w:val="0"/>
        <w:autoSpaceDN w:val="0"/>
        <w:adjustRightInd w:val="0"/>
        <w:ind w:left="2160" w:hanging="720"/>
        <w:rPr>
          <w:sz w:val="24"/>
          <w:szCs w:val="24"/>
        </w:rPr>
      </w:pPr>
    </w:p>
    <w:p w:rsidR="002168C2" w:rsidRPr="002168C2" w:rsidRDefault="002168C2" w:rsidP="002168C2">
      <w:pPr>
        <w:widowControl w:val="0"/>
        <w:autoSpaceDE w:val="0"/>
        <w:autoSpaceDN w:val="0"/>
        <w:adjustRightInd w:val="0"/>
        <w:ind w:firstLine="720"/>
        <w:rPr>
          <w:sz w:val="24"/>
          <w:szCs w:val="24"/>
        </w:rPr>
      </w:pPr>
      <w:r w:rsidRPr="002168C2">
        <w:rPr>
          <w:sz w:val="24"/>
          <w:szCs w:val="24"/>
        </w:rPr>
        <w:t>3.9.</w:t>
      </w:r>
      <w:r w:rsidRPr="002168C2">
        <w:rPr>
          <w:sz w:val="24"/>
          <w:szCs w:val="24"/>
        </w:rPr>
        <w:tab/>
        <w:t>Calculate the length of tape under the 10</w:t>
      </w:r>
      <w:r w:rsidR="000D6675">
        <w:rPr>
          <w:sz w:val="24"/>
          <w:szCs w:val="24"/>
        </w:rPr>
        <w:t xml:space="preserve"> </w:t>
      </w:r>
      <w:r w:rsidRPr="002168C2">
        <w:rPr>
          <w:sz w:val="24"/>
          <w:szCs w:val="24"/>
        </w:rPr>
        <w:t>pound load.</w:t>
      </w:r>
    </w:p>
    <w:p w:rsidR="002168C2" w:rsidRPr="002168C2" w:rsidRDefault="002168C2" w:rsidP="002168C2">
      <w:pPr>
        <w:widowControl w:val="0"/>
        <w:autoSpaceDE w:val="0"/>
        <w:autoSpaceDN w:val="0"/>
        <w:adjustRightInd w:val="0"/>
        <w:rPr>
          <w:sz w:val="24"/>
          <w:szCs w:val="24"/>
        </w:rPr>
      </w:pPr>
    </w:p>
    <w:p w:rsidR="002168C2" w:rsidRPr="002168C2" w:rsidRDefault="002168C2" w:rsidP="002168C2">
      <w:pPr>
        <w:widowControl w:val="0"/>
        <w:autoSpaceDE w:val="0"/>
        <w:autoSpaceDN w:val="0"/>
        <w:adjustRightInd w:val="0"/>
        <w:ind w:left="720" w:firstLine="720"/>
        <w:rPr>
          <w:b/>
          <w:sz w:val="24"/>
          <w:szCs w:val="24"/>
        </w:rPr>
      </w:pPr>
      <w:r w:rsidRPr="002168C2">
        <w:rPr>
          <w:b/>
          <w:position w:val="-12"/>
          <w:sz w:val="24"/>
          <w:szCs w:val="24"/>
        </w:rPr>
        <w:object w:dxaOrig="1420" w:dyaOrig="400">
          <v:shape id="_x0000_i1033" type="#_x0000_t75" style="width:71.25pt;height:20.25pt" o:ole="">
            <v:imagedata r:id="rId28" o:title=""/>
          </v:shape>
          <o:OLEObject Type="Embed" ProgID="Equation.3" ShapeID="_x0000_i1033" DrawAspect="Content" ObjectID="_1477985056" r:id="rId29"/>
        </w:object>
      </w:r>
      <w:r w:rsidRPr="002168C2">
        <w:rPr>
          <w:b/>
          <w:sz w:val="24"/>
          <w:szCs w:val="24"/>
        </w:rPr>
        <w:tab/>
      </w:r>
      <w:r w:rsidRPr="002168C2">
        <w:rPr>
          <w:b/>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r>
      <w:r w:rsidRPr="002168C2">
        <w:rPr>
          <w:sz w:val="24"/>
          <w:szCs w:val="24"/>
        </w:rPr>
        <w:tab/>
        <w:t>(8)</w:t>
      </w:r>
    </w:p>
    <w:p w:rsidR="00F15482" w:rsidRDefault="00F15482" w:rsidP="00F15482">
      <w:pPr>
        <w:keepNext/>
        <w:keepLines/>
        <w:tabs>
          <w:tab w:val="left" w:pos="720"/>
        </w:tabs>
        <w:ind w:left="720"/>
        <w:jc w:val="both"/>
        <w:rPr>
          <w:sz w:val="24"/>
          <w:szCs w:val="24"/>
        </w:rPr>
      </w:pPr>
    </w:p>
    <w:p w:rsidR="004051AF" w:rsidRPr="004051AF" w:rsidRDefault="002168C2" w:rsidP="002168C2">
      <w:pPr>
        <w:keepNext/>
        <w:keepLines/>
        <w:ind w:left="1440" w:hanging="720"/>
        <w:jc w:val="both"/>
        <w:rPr>
          <w:sz w:val="24"/>
          <w:szCs w:val="24"/>
        </w:rPr>
      </w:pPr>
      <w:r>
        <w:rPr>
          <w:sz w:val="24"/>
          <w:szCs w:val="24"/>
        </w:rPr>
        <w:t>3.10.</w:t>
      </w:r>
      <w:r>
        <w:rPr>
          <w:sz w:val="24"/>
          <w:szCs w:val="24"/>
        </w:rPr>
        <w:tab/>
      </w:r>
      <w:r w:rsidR="00072FB6">
        <w:rPr>
          <w:sz w:val="24"/>
          <w:szCs w:val="24"/>
        </w:rPr>
        <w:t xml:space="preserve">As </w:t>
      </w:r>
      <w:r w:rsidR="00525BB5">
        <w:rPr>
          <w:sz w:val="24"/>
          <w:szCs w:val="24"/>
        </w:rPr>
        <w:t>appropriate,</w:t>
      </w:r>
      <w:r w:rsidR="00072FB6">
        <w:rPr>
          <w:sz w:val="24"/>
          <w:szCs w:val="24"/>
        </w:rPr>
        <w:t xml:space="preserve"> c</w:t>
      </w:r>
      <w:r w:rsidR="004051AF" w:rsidRPr="004051AF">
        <w:rPr>
          <w:sz w:val="24"/>
          <w:szCs w:val="24"/>
        </w:rPr>
        <w:t>onvert the flat length of the tape to a</w:t>
      </w:r>
      <w:r w:rsidR="00072FB6">
        <w:rPr>
          <w:sz w:val="24"/>
          <w:szCs w:val="24"/>
        </w:rPr>
        <w:t xml:space="preserve">n outside </w:t>
      </w:r>
      <w:r w:rsidR="004051AF" w:rsidRPr="004051AF">
        <w:rPr>
          <w:sz w:val="24"/>
          <w:szCs w:val="24"/>
        </w:rPr>
        <w:t>diameter</w:t>
      </w:r>
      <w:r w:rsidR="00525BB5">
        <w:rPr>
          <w:sz w:val="24"/>
          <w:szCs w:val="24"/>
        </w:rPr>
        <w:t xml:space="preserve"> (OD)</w:t>
      </w:r>
      <w:r w:rsidR="004051AF" w:rsidRPr="004051AF">
        <w:rPr>
          <w:sz w:val="24"/>
          <w:szCs w:val="24"/>
        </w:rPr>
        <w:t xml:space="preserve"> measurement using the following </w:t>
      </w:r>
      <w:r>
        <w:rPr>
          <w:sz w:val="24"/>
          <w:szCs w:val="24"/>
        </w:rPr>
        <w:t>formula</w:t>
      </w:r>
      <w:r w:rsidR="00525BB5">
        <w:rPr>
          <w:sz w:val="24"/>
          <w:szCs w:val="24"/>
        </w:rPr>
        <w:t>:</w:t>
      </w:r>
      <w:r>
        <w:rPr>
          <w:sz w:val="24"/>
          <w:szCs w:val="24"/>
        </w:rPr>
        <w:t xml:space="preserve"> </w:t>
      </w:r>
      <w:r w:rsidR="004051AF" w:rsidRPr="004051AF">
        <w:rPr>
          <w:sz w:val="24"/>
          <w:szCs w:val="24"/>
        </w:rPr>
        <w:fldChar w:fldCharType="begin"/>
      </w:r>
      <w:r w:rsidR="004051AF" w:rsidRPr="004051AF">
        <w:rPr>
          <w:sz w:val="24"/>
          <w:szCs w:val="24"/>
        </w:rPr>
        <w:instrText>tc "Convert the flat length of the tape to a diameter measurement using the following formula:" \l 3</w:instrText>
      </w:r>
      <w:r w:rsidR="004051AF" w:rsidRPr="004051AF">
        <w:rPr>
          <w:sz w:val="24"/>
          <w:szCs w:val="24"/>
        </w:rPr>
        <w:fldChar w:fldCharType="end"/>
      </w:r>
    </w:p>
    <w:p w:rsidR="004051AF" w:rsidRDefault="002168C2" w:rsidP="002168C2">
      <w:pPr>
        <w:rPr>
          <w:sz w:val="24"/>
          <w:szCs w:val="24"/>
        </w:rPr>
      </w:pPr>
      <w:r>
        <w:rPr>
          <w:sz w:val="24"/>
          <w:szCs w:val="24"/>
        </w:rPr>
        <w:tab/>
      </w:r>
      <w:r>
        <w:rPr>
          <w:sz w:val="24"/>
          <w:szCs w:val="24"/>
        </w:rPr>
        <w:tab/>
      </w:r>
      <w:r w:rsidR="00525BB5" w:rsidRPr="002168C2">
        <w:rPr>
          <w:position w:val="-24"/>
          <w:sz w:val="24"/>
          <w:szCs w:val="24"/>
        </w:rPr>
        <w:object w:dxaOrig="3739" w:dyaOrig="639">
          <v:shape id="_x0000_i1034" type="#_x0000_t75" style="width:186.75pt;height:31.5pt" o:ole="">
            <v:imagedata r:id="rId30" o:title=""/>
          </v:shape>
          <o:OLEObject Type="Embed" ProgID="Equation.3" ShapeID="_x0000_i1034" DrawAspect="Content" ObjectID="_1477985057" r:id="rId31"/>
        </w:object>
      </w:r>
      <w:r>
        <w:rPr>
          <w:sz w:val="24"/>
          <w:szCs w:val="24"/>
        </w:rPr>
        <w:tab/>
      </w:r>
      <w:r w:rsidR="003306E5">
        <w:rPr>
          <w:sz w:val="24"/>
          <w:szCs w:val="24"/>
        </w:rPr>
        <w:tab/>
      </w:r>
      <w:r>
        <w:rPr>
          <w:sz w:val="24"/>
          <w:szCs w:val="24"/>
        </w:rPr>
        <w:tab/>
      </w:r>
      <w:r>
        <w:rPr>
          <w:sz w:val="24"/>
          <w:szCs w:val="24"/>
        </w:rPr>
        <w:tab/>
      </w:r>
      <w:r>
        <w:rPr>
          <w:sz w:val="24"/>
          <w:szCs w:val="24"/>
        </w:rPr>
        <w:tab/>
        <w:t>(9)</w:t>
      </w:r>
    </w:p>
    <w:p w:rsidR="00072FB6" w:rsidRDefault="00072FB6" w:rsidP="00072FB6">
      <w:pPr>
        <w:keepNext/>
        <w:keepLines/>
        <w:ind w:left="1440" w:hanging="720"/>
        <w:jc w:val="both"/>
        <w:rPr>
          <w:sz w:val="24"/>
          <w:szCs w:val="24"/>
        </w:rPr>
      </w:pPr>
    </w:p>
    <w:p w:rsidR="00072FB6" w:rsidRPr="004051AF" w:rsidRDefault="00072FB6" w:rsidP="00072FB6">
      <w:pPr>
        <w:keepNext/>
        <w:keepLines/>
        <w:ind w:left="1440" w:hanging="720"/>
        <w:jc w:val="both"/>
        <w:rPr>
          <w:sz w:val="24"/>
          <w:szCs w:val="24"/>
        </w:rPr>
      </w:pPr>
      <w:r>
        <w:rPr>
          <w:sz w:val="24"/>
          <w:szCs w:val="24"/>
        </w:rPr>
        <w:t>3.11.</w:t>
      </w:r>
      <w:r>
        <w:rPr>
          <w:sz w:val="24"/>
          <w:szCs w:val="24"/>
        </w:rPr>
        <w:tab/>
        <w:t>As appropriate, c</w:t>
      </w:r>
      <w:r w:rsidRPr="004051AF">
        <w:rPr>
          <w:sz w:val="24"/>
          <w:szCs w:val="24"/>
        </w:rPr>
        <w:t>onvert the flat length of the tape to a</w:t>
      </w:r>
      <w:r>
        <w:rPr>
          <w:sz w:val="24"/>
          <w:szCs w:val="24"/>
        </w:rPr>
        <w:t>n inside</w:t>
      </w:r>
      <w:r w:rsidRPr="004051AF">
        <w:rPr>
          <w:sz w:val="24"/>
          <w:szCs w:val="24"/>
        </w:rPr>
        <w:t xml:space="preserve"> diameter</w:t>
      </w:r>
      <w:r w:rsidR="00525BB5">
        <w:rPr>
          <w:sz w:val="24"/>
          <w:szCs w:val="24"/>
        </w:rPr>
        <w:t xml:space="preserve"> (ID)</w:t>
      </w:r>
      <w:r w:rsidRPr="004051AF">
        <w:rPr>
          <w:sz w:val="24"/>
          <w:szCs w:val="24"/>
        </w:rPr>
        <w:t xml:space="preserve"> measurement using the following </w:t>
      </w:r>
      <w:r>
        <w:rPr>
          <w:sz w:val="24"/>
          <w:szCs w:val="24"/>
        </w:rPr>
        <w:t>formula</w:t>
      </w:r>
      <w:r w:rsidR="00525BB5">
        <w:rPr>
          <w:sz w:val="24"/>
          <w:szCs w:val="24"/>
        </w:rPr>
        <w:t>:</w:t>
      </w:r>
      <w:r w:rsidRPr="004051AF">
        <w:rPr>
          <w:sz w:val="24"/>
          <w:szCs w:val="24"/>
        </w:rPr>
        <w:fldChar w:fldCharType="begin"/>
      </w:r>
      <w:r w:rsidRPr="004051AF">
        <w:rPr>
          <w:sz w:val="24"/>
          <w:szCs w:val="24"/>
        </w:rPr>
        <w:instrText>tc "Convert the flat length of the tape to a diameter measurement using the following formula:" \l 3</w:instrText>
      </w:r>
      <w:r w:rsidRPr="004051AF">
        <w:rPr>
          <w:sz w:val="24"/>
          <w:szCs w:val="24"/>
        </w:rPr>
        <w:fldChar w:fldCharType="end"/>
      </w:r>
    </w:p>
    <w:p w:rsidR="00072FB6" w:rsidRPr="004051AF" w:rsidRDefault="00072FB6" w:rsidP="00072FB6">
      <w:pPr>
        <w:rPr>
          <w:sz w:val="24"/>
          <w:szCs w:val="24"/>
        </w:rPr>
      </w:pPr>
      <w:r>
        <w:rPr>
          <w:sz w:val="24"/>
          <w:szCs w:val="24"/>
        </w:rPr>
        <w:tab/>
      </w:r>
      <w:r>
        <w:rPr>
          <w:sz w:val="24"/>
          <w:szCs w:val="24"/>
        </w:rPr>
        <w:tab/>
      </w:r>
      <w:r w:rsidR="00525BB5" w:rsidRPr="002168C2">
        <w:rPr>
          <w:position w:val="-24"/>
          <w:sz w:val="24"/>
          <w:szCs w:val="24"/>
        </w:rPr>
        <w:object w:dxaOrig="3700" w:dyaOrig="639">
          <v:shape id="_x0000_i1035" type="#_x0000_t75" style="width:185.25pt;height:31.5pt" o:ole="">
            <v:imagedata r:id="rId32" o:title=""/>
          </v:shape>
          <o:OLEObject Type="Embed" ProgID="Equation.3" ShapeID="_x0000_i1035" DrawAspect="Content" ObjectID="_1477985058" r:id="rId33"/>
        </w:object>
      </w:r>
      <w:r>
        <w:rPr>
          <w:sz w:val="24"/>
          <w:szCs w:val="24"/>
        </w:rPr>
        <w:tab/>
      </w:r>
      <w:r>
        <w:rPr>
          <w:sz w:val="24"/>
          <w:szCs w:val="24"/>
        </w:rPr>
        <w:tab/>
      </w:r>
      <w:r>
        <w:rPr>
          <w:sz w:val="24"/>
          <w:szCs w:val="24"/>
        </w:rPr>
        <w:tab/>
      </w:r>
      <w:r>
        <w:rPr>
          <w:sz w:val="24"/>
          <w:szCs w:val="24"/>
        </w:rPr>
        <w:tab/>
      </w:r>
      <w:r>
        <w:rPr>
          <w:sz w:val="24"/>
          <w:szCs w:val="24"/>
        </w:rPr>
        <w:tab/>
        <w:t>(9)</w:t>
      </w:r>
    </w:p>
    <w:p w:rsidR="00072FB6" w:rsidRPr="004051AF" w:rsidRDefault="00072FB6" w:rsidP="002168C2">
      <w:pPr>
        <w:rPr>
          <w:sz w:val="24"/>
          <w:szCs w:val="24"/>
        </w:rPr>
      </w:pPr>
    </w:p>
    <w:p w:rsidR="004051AF" w:rsidRDefault="004051AF" w:rsidP="003306E5">
      <w:pPr>
        <w:pStyle w:val="ListParagraph"/>
        <w:numPr>
          <w:ilvl w:val="0"/>
          <w:numId w:val="5"/>
        </w:numPr>
        <w:tabs>
          <w:tab w:val="clear" w:pos="360"/>
        </w:tabs>
        <w:ind w:left="720" w:hanging="720"/>
        <w:jc w:val="both"/>
        <w:rPr>
          <w:kern w:val="28"/>
          <w:sz w:val="24"/>
          <w:szCs w:val="24"/>
        </w:rPr>
      </w:pPr>
      <w:r w:rsidRPr="003306E5">
        <w:rPr>
          <w:kern w:val="28"/>
          <w:sz w:val="24"/>
          <w:szCs w:val="24"/>
        </w:rPr>
        <w:t>Measurement Assurance</w:t>
      </w:r>
    </w:p>
    <w:p w:rsidR="003306E5" w:rsidRDefault="003306E5" w:rsidP="003306E5">
      <w:pPr>
        <w:pStyle w:val="ListParagraph"/>
        <w:jc w:val="both"/>
        <w:rPr>
          <w:kern w:val="28"/>
          <w:sz w:val="24"/>
          <w:szCs w:val="24"/>
        </w:rPr>
      </w:pPr>
    </w:p>
    <w:p w:rsidR="003306E5" w:rsidRPr="003306E5" w:rsidRDefault="003306E5" w:rsidP="003306E5">
      <w:pPr>
        <w:widowControl w:val="0"/>
        <w:autoSpaceDE w:val="0"/>
        <w:autoSpaceDN w:val="0"/>
        <w:adjustRightInd w:val="0"/>
        <w:ind w:left="1440" w:hanging="720"/>
        <w:jc w:val="both"/>
        <w:rPr>
          <w:sz w:val="24"/>
          <w:szCs w:val="24"/>
        </w:rPr>
      </w:pPr>
      <w:r w:rsidRPr="003306E5">
        <w:rPr>
          <w:sz w:val="24"/>
          <w:szCs w:val="24"/>
        </w:rPr>
        <w:t>4.1.</w:t>
      </w:r>
      <w:r w:rsidRPr="003306E5">
        <w:rPr>
          <w:sz w:val="24"/>
          <w:szCs w:val="24"/>
        </w:rPr>
        <w:tab/>
        <w:t xml:space="preserve">Duplicate the process with a suitable check standard or have a suitable range of check standards for the laboratory. </w:t>
      </w:r>
      <w:r w:rsidR="009E2270" w:rsidRPr="009E2270">
        <w:rPr>
          <w:sz w:val="24"/>
          <w:szCs w:val="24"/>
        </w:rPr>
        <w:t>See NISTIR 7383 SOP 17, SOP 20 and NISTIR 6969 SOP 30.</w:t>
      </w:r>
      <w:r w:rsidRPr="003306E5">
        <w:rPr>
          <w:sz w:val="24"/>
          <w:szCs w:val="24"/>
        </w:rPr>
        <w:t xml:space="preserve"> Plot the check standard </w:t>
      </w:r>
      <w:r w:rsidR="001D216A">
        <w:rPr>
          <w:sz w:val="24"/>
          <w:szCs w:val="24"/>
        </w:rPr>
        <w:t xml:space="preserve">length </w:t>
      </w:r>
      <w:r w:rsidRPr="003306E5">
        <w:rPr>
          <w:sz w:val="24"/>
          <w:szCs w:val="24"/>
        </w:rPr>
        <w:t xml:space="preserve">and verify it is within established limits OR a </w:t>
      </w:r>
      <w:r w:rsidRPr="003306E5">
        <w:rPr>
          <w:i/>
          <w:sz w:val="24"/>
          <w:szCs w:val="24"/>
        </w:rPr>
        <w:t>t</w:t>
      </w:r>
      <w:r w:rsidRPr="003306E5">
        <w:rPr>
          <w:sz w:val="24"/>
          <w:szCs w:val="24"/>
        </w:rPr>
        <w:t xml:space="preserve">-test may be incorporated to check the observed value against an accepted value. The mean of the check standard observations is used to evaluate bias and drift over time. Check standard observations are used to calculate the standard deviation of the measurement process which contributes to the Type </w:t>
      </w:r>
      <w:proofErr w:type="gramStart"/>
      <w:r w:rsidRPr="003306E5">
        <w:rPr>
          <w:sz w:val="24"/>
          <w:szCs w:val="24"/>
        </w:rPr>
        <w:t>A</w:t>
      </w:r>
      <w:proofErr w:type="gramEnd"/>
      <w:r w:rsidRPr="003306E5">
        <w:rPr>
          <w:sz w:val="24"/>
          <w:szCs w:val="24"/>
        </w:rPr>
        <w:t xml:space="preserve"> uncertainty components.</w:t>
      </w:r>
    </w:p>
    <w:p w:rsidR="003306E5" w:rsidRPr="003306E5" w:rsidRDefault="003306E5" w:rsidP="003306E5">
      <w:pPr>
        <w:widowControl w:val="0"/>
        <w:autoSpaceDE w:val="0"/>
        <w:autoSpaceDN w:val="0"/>
        <w:adjustRightInd w:val="0"/>
        <w:jc w:val="both"/>
        <w:rPr>
          <w:sz w:val="24"/>
          <w:szCs w:val="24"/>
        </w:rPr>
      </w:pPr>
    </w:p>
    <w:p w:rsidR="003306E5" w:rsidRPr="003306E5" w:rsidRDefault="003306E5" w:rsidP="003306E5">
      <w:pPr>
        <w:keepNext/>
        <w:keepLines/>
        <w:ind w:left="1440" w:hanging="720"/>
        <w:jc w:val="both"/>
        <w:rPr>
          <w:sz w:val="24"/>
          <w:szCs w:val="24"/>
        </w:rPr>
      </w:pPr>
      <w:r w:rsidRPr="003306E5">
        <w:rPr>
          <w:sz w:val="24"/>
          <w:szCs w:val="24"/>
        </w:rPr>
        <w:t>4.2</w:t>
      </w:r>
      <w:r w:rsidRPr="003306E5">
        <w:rPr>
          <w:sz w:val="24"/>
          <w:szCs w:val="24"/>
        </w:rPr>
        <w:tab/>
        <w:t xml:space="preserve">If a standard deviation chart is used for measurement assurance, the standard deviation of each combination of </w:t>
      </w:r>
      <w:r w:rsidR="001D216A">
        <w:rPr>
          <w:sz w:val="24"/>
          <w:szCs w:val="24"/>
        </w:rPr>
        <w:t xml:space="preserve">Trial </w:t>
      </w:r>
      <w:r w:rsidRPr="003306E5">
        <w:rPr>
          <w:sz w:val="24"/>
          <w:szCs w:val="24"/>
        </w:rPr>
        <w:t xml:space="preserve">1 and </w:t>
      </w:r>
      <w:r w:rsidR="001D216A">
        <w:rPr>
          <w:sz w:val="24"/>
          <w:szCs w:val="24"/>
        </w:rPr>
        <w:t xml:space="preserve">Trial </w:t>
      </w:r>
      <w:r w:rsidRPr="003306E5">
        <w:rPr>
          <w:sz w:val="24"/>
          <w:szCs w:val="24"/>
        </w:rPr>
        <w:t>2 is calculated and the pooled (or average) standard deviation is used as the estimate of variability in the measurement process. Note: the pooled or average standard deviation over time will reflect varying conditions of test items that are submitted to the laboratory.</w:t>
      </w:r>
      <w:r w:rsidR="00525BB5">
        <w:rPr>
          <w:sz w:val="24"/>
          <w:szCs w:val="24"/>
        </w:rPr>
        <w:t xml:space="preserve"> </w:t>
      </w:r>
      <w:r w:rsidR="00525BB5" w:rsidRPr="00525BB5">
        <w:rPr>
          <w:sz w:val="24"/>
          <w:szCs w:val="24"/>
        </w:rPr>
        <w:t>A standard deviation chart will be needed for each interval calibrated (at least initially) so that the variability resulting from transfers will be measured.</w:t>
      </w:r>
    </w:p>
    <w:p w:rsidR="003306E5" w:rsidRPr="003306E5" w:rsidRDefault="003306E5" w:rsidP="003306E5">
      <w:pPr>
        <w:widowControl w:val="0"/>
        <w:autoSpaceDE w:val="0"/>
        <w:autoSpaceDN w:val="0"/>
        <w:adjustRightInd w:val="0"/>
        <w:jc w:val="both"/>
        <w:rPr>
          <w:sz w:val="24"/>
          <w:szCs w:val="24"/>
        </w:rPr>
      </w:pPr>
    </w:p>
    <w:p w:rsidR="003306E5" w:rsidRPr="003306E5" w:rsidRDefault="003306E5" w:rsidP="003306E5">
      <w:pPr>
        <w:widowControl w:val="0"/>
        <w:autoSpaceDE w:val="0"/>
        <w:autoSpaceDN w:val="0"/>
        <w:adjustRightInd w:val="0"/>
        <w:ind w:left="720" w:hanging="720"/>
        <w:jc w:val="both"/>
        <w:rPr>
          <w:sz w:val="24"/>
          <w:szCs w:val="24"/>
        </w:rPr>
      </w:pPr>
      <w:r w:rsidRPr="003306E5">
        <w:rPr>
          <w:sz w:val="24"/>
          <w:szCs w:val="24"/>
        </w:rPr>
        <w:t>5.</w:t>
      </w:r>
      <w:r w:rsidRPr="003306E5">
        <w:rPr>
          <w:sz w:val="24"/>
          <w:szCs w:val="24"/>
        </w:rPr>
        <w:tab/>
        <w:t xml:space="preserve">Assignment of Uncertainty </w:t>
      </w:r>
    </w:p>
    <w:p w:rsidR="003306E5" w:rsidRPr="003306E5" w:rsidRDefault="003306E5" w:rsidP="003306E5">
      <w:pPr>
        <w:spacing w:line="240" w:lineRule="exact"/>
        <w:jc w:val="both"/>
        <w:rPr>
          <w:sz w:val="24"/>
        </w:rPr>
      </w:pPr>
    </w:p>
    <w:p w:rsidR="003306E5" w:rsidRPr="003306E5" w:rsidRDefault="003306E5" w:rsidP="003306E5">
      <w:pPr>
        <w:tabs>
          <w:tab w:val="center" w:pos="0"/>
        </w:tabs>
        <w:autoSpaceDE w:val="0"/>
        <w:autoSpaceDN w:val="0"/>
        <w:adjustRightInd w:val="0"/>
        <w:ind w:left="1440" w:hanging="720"/>
        <w:jc w:val="both"/>
        <w:rPr>
          <w:sz w:val="24"/>
          <w:szCs w:val="24"/>
        </w:rPr>
      </w:pPr>
      <w:r w:rsidRPr="003306E5">
        <w:rPr>
          <w:sz w:val="24"/>
          <w:szCs w:val="24"/>
        </w:rPr>
        <w:t>5.1.</w:t>
      </w:r>
      <w:r w:rsidRPr="003306E5">
        <w:rPr>
          <w:sz w:val="24"/>
          <w:szCs w:val="24"/>
        </w:rPr>
        <w:tab/>
        <w:t xml:space="preserve">The limits of expanded uncertainty, </w:t>
      </w:r>
      <w:r w:rsidRPr="003306E5">
        <w:rPr>
          <w:i/>
          <w:iCs/>
          <w:sz w:val="24"/>
          <w:szCs w:val="24"/>
        </w:rPr>
        <w:t>U</w:t>
      </w:r>
      <w:r w:rsidRPr="003306E5">
        <w:rPr>
          <w:sz w:val="24"/>
          <w:szCs w:val="24"/>
        </w:rPr>
        <w:t xml:space="preserve">, include estimates of the standard uncertainty of the length standards used, </w:t>
      </w:r>
      <w:r w:rsidRPr="003306E5">
        <w:rPr>
          <w:i/>
          <w:iCs/>
          <w:sz w:val="24"/>
          <w:szCs w:val="24"/>
        </w:rPr>
        <w:t>u</w:t>
      </w:r>
      <w:r w:rsidRPr="003306E5">
        <w:rPr>
          <w:i/>
          <w:iCs/>
          <w:sz w:val="24"/>
          <w:szCs w:val="24"/>
          <w:vertAlign w:val="subscript"/>
        </w:rPr>
        <w:t>s</w:t>
      </w:r>
      <w:r w:rsidRPr="003306E5">
        <w:rPr>
          <w:iCs/>
          <w:sz w:val="24"/>
          <w:szCs w:val="24"/>
        </w:rPr>
        <w:t>,</w:t>
      </w:r>
      <w:r w:rsidRPr="003306E5">
        <w:rPr>
          <w:sz w:val="24"/>
          <w:szCs w:val="24"/>
        </w:rPr>
        <w:t xml:space="preserve"> estimates of the standard deviation of the measurement process, </w:t>
      </w:r>
      <w:proofErr w:type="spellStart"/>
      <w:r w:rsidRPr="003306E5">
        <w:rPr>
          <w:i/>
          <w:iCs/>
          <w:sz w:val="24"/>
          <w:szCs w:val="24"/>
        </w:rPr>
        <w:t>s</w:t>
      </w:r>
      <w:r w:rsidRPr="003306E5">
        <w:rPr>
          <w:i/>
          <w:iCs/>
          <w:sz w:val="24"/>
          <w:szCs w:val="24"/>
          <w:vertAlign w:val="subscript"/>
        </w:rPr>
        <w:t>p</w:t>
      </w:r>
      <w:proofErr w:type="spellEnd"/>
      <w:r w:rsidRPr="003306E5">
        <w:rPr>
          <w:sz w:val="24"/>
          <w:szCs w:val="24"/>
        </w:rPr>
        <w:t xml:space="preserve">, and estimates of the effect of other components associated with this procedure, </w:t>
      </w:r>
      <w:proofErr w:type="spellStart"/>
      <w:r w:rsidRPr="003306E5">
        <w:rPr>
          <w:i/>
          <w:iCs/>
          <w:sz w:val="24"/>
          <w:szCs w:val="24"/>
        </w:rPr>
        <w:t>u</w:t>
      </w:r>
      <w:r w:rsidRPr="003306E5">
        <w:rPr>
          <w:i/>
          <w:iCs/>
          <w:sz w:val="24"/>
          <w:szCs w:val="24"/>
          <w:vertAlign w:val="subscript"/>
        </w:rPr>
        <w:t>o</w:t>
      </w:r>
      <w:proofErr w:type="spellEnd"/>
      <w:r w:rsidRPr="003306E5">
        <w:rPr>
          <w:sz w:val="24"/>
          <w:szCs w:val="24"/>
          <w:vertAlign w:val="subscript"/>
        </w:rPr>
        <w:t xml:space="preserve">. </w:t>
      </w:r>
      <w:r w:rsidRPr="003306E5">
        <w:rPr>
          <w:sz w:val="24"/>
          <w:szCs w:val="24"/>
        </w:rPr>
        <w:t xml:space="preserve">These estimates should be combined using the root-sum-squared method (RSS), and the expanded uncertainty, </w:t>
      </w:r>
      <w:r w:rsidRPr="003306E5">
        <w:rPr>
          <w:i/>
          <w:iCs/>
          <w:sz w:val="24"/>
          <w:szCs w:val="24"/>
        </w:rPr>
        <w:t>U</w:t>
      </w:r>
      <w:r w:rsidRPr="003306E5">
        <w:rPr>
          <w:sz w:val="24"/>
          <w:szCs w:val="24"/>
        </w:rPr>
        <w:t xml:space="preserve">, reported with a coverage factor to be determined based on degrees of freedom, which if large </w:t>
      </w:r>
      <w:r w:rsidRPr="003306E5">
        <w:rPr>
          <w:sz w:val="24"/>
          <w:szCs w:val="24"/>
        </w:rPr>
        <w:lastRenderedPageBreak/>
        <w:t>enough will be 2, (</w:t>
      </w:r>
      <w:r w:rsidRPr="003306E5">
        <w:rPr>
          <w:i/>
          <w:sz w:val="24"/>
          <w:szCs w:val="24"/>
        </w:rPr>
        <w:t>k</w:t>
      </w:r>
      <w:r w:rsidRPr="003306E5">
        <w:rPr>
          <w:sz w:val="24"/>
          <w:szCs w:val="24"/>
        </w:rPr>
        <w:t xml:space="preserve"> = 2), to give an approximate 95 percent level of confidence. See </w:t>
      </w:r>
      <w:r w:rsidR="000D6675">
        <w:rPr>
          <w:sz w:val="24"/>
          <w:szCs w:val="24"/>
        </w:rPr>
        <w:t xml:space="preserve">NISTIR 6969, </w:t>
      </w:r>
      <w:r w:rsidRPr="003306E5">
        <w:rPr>
          <w:sz w:val="24"/>
          <w:szCs w:val="24"/>
        </w:rPr>
        <w:t xml:space="preserve">SOP 29 (Standard Operating Procedure for the Assignment of Uncertainty) for the complete standard operating procedure for calculating the uncertainty. </w:t>
      </w:r>
    </w:p>
    <w:p w:rsidR="003306E5" w:rsidRPr="003306E5" w:rsidRDefault="003306E5" w:rsidP="003306E5">
      <w:pPr>
        <w:widowControl w:val="0"/>
        <w:autoSpaceDE w:val="0"/>
        <w:autoSpaceDN w:val="0"/>
        <w:adjustRightInd w:val="0"/>
        <w:spacing w:line="240" w:lineRule="exact"/>
        <w:jc w:val="both"/>
        <w:rPr>
          <w:sz w:val="24"/>
          <w:szCs w:val="24"/>
        </w:rPr>
      </w:pPr>
    </w:p>
    <w:p w:rsidR="003306E5" w:rsidRPr="003306E5" w:rsidRDefault="003306E5" w:rsidP="003306E5">
      <w:pPr>
        <w:spacing w:line="240" w:lineRule="exact"/>
        <w:ind w:left="2160" w:hanging="720"/>
        <w:jc w:val="both"/>
        <w:rPr>
          <w:sz w:val="24"/>
          <w:szCs w:val="24"/>
        </w:rPr>
      </w:pPr>
      <w:r w:rsidRPr="003306E5">
        <w:rPr>
          <w:sz w:val="24"/>
          <w:szCs w:val="24"/>
        </w:rPr>
        <w:t>5.1.1</w:t>
      </w:r>
      <w:r w:rsidRPr="003306E5">
        <w:rPr>
          <w:sz w:val="24"/>
          <w:szCs w:val="24"/>
        </w:rPr>
        <w:tab/>
        <w:t xml:space="preserve">The expanded uncertainty for the standard, </w:t>
      </w:r>
      <w:r w:rsidRPr="003306E5">
        <w:rPr>
          <w:i/>
          <w:iCs/>
          <w:sz w:val="24"/>
          <w:szCs w:val="24"/>
        </w:rPr>
        <w:t>U</w:t>
      </w:r>
      <w:r w:rsidRPr="003306E5">
        <w:rPr>
          <w:sz w:val="24"/>
          <w:szCs w:val="24"/>
        </w:rPr>
        <w:t xml:space="preserve">, is obtained from the calibration report. The combined standard uncertainty, </w:t>
      </w:r>
      <w:proofErr w:type="spellStart"/>
      <w:r w:rsidRPr="003306E5">
        <w:rPr>
          <w:i/>
          <w:iCs/>
          <w:sz w:val="24"/>
          <w:szCs w:val="24"/>
        </w:rPr>
        <w:t>u</w:t>
      </w:r>
      <w:r w:rsidRPr="003306E5">
        <w:rPr>
          <w:i/>
          <w:iCs/>
          <w:sz w:val="24"/>
          <w:szCs w:val="24"/>
          <w:vertAlign w:val="subscript"/>
        </w:rPr>
        <w:t>c</w:t>
      </w:r>
      <w:proofErr w:type="spellEnd"/>
      <w:r w:rsidRPr="003306E5">
        <w:rPr>
          <w:sz w:val="24"/>
          <w:szCs w:val="24"/>
        </w:rPr>
        <w:t xml:space="preserve">, is used and not the expanded uncertainty, </w:t>
      </w:r>
      <w:r w:rsidRPr="003306E5">
        <w:rPr>
          <w:i/>
          <w:iCs/>
          <w:sz w:val="24"/>
          <w:szCs w:val="24"/>
        </w:rPr>
        <w:t>U</w:t>
      </w:r>
      <w:r w:rsidRPr="003306E5">
        <w:rPr>
          <w:sz w:val="24"/>
          <w:szCs w:val="24"/>
        </w:rPr>
        <w:t>, therefore the reported uncertainty for the standard will usually need to be divided by the coverage factor k.</w:t>
      </w:r>
    </w:p>
    <w:p w:rsidR="003306E5" w:rsidRPr="003306E5" w:rsidRDefault="003306E5" w:rsidP="003306E5">
      <w:pPr>
        <w:spacing w:line="240" w:lineRule="exact"/>
        <w:ind w:left="720"/>
        <w:jc w:val="both"/>
        <w:rPr>
          <w:sz w:val="24"/>
          <w:szCs w:val="24"/>
        </w:rPr>
      </w:pPr>
    </w:p>
    <w:p w:rsidR="003306E5" w:rsidRPr="003306E5" w:rsidRDefault="003306E5" w:rsidP="003306E5">
      <w:pPr>
        <w:spacing w:line="240" w:lineRule="exact"/>
        <w:ind w:left="2160" w:hanging="720"/>
        <w:jc w:val="both"/>
        <w:rPr>
          <w:sz w:val="24"/>
          <w:szCs w:val="24"/>
        </w:rPr>
      </w:pPr>
      <w:r w:rsidRPr="003306E5">
        <w:rPr>
          <w:sz w:val="24"/>
          <w:szCs w:val="24"/>
        </w:rPr>
        <w:t>5.1.2.</w:t>
      </w:r>
      <w:r w:rsidRPr="003306E5">
        <w:rPr>
          <w:sz w:val="24"/>
          <w:szCs w:val="24"/>
        </w:rPr>
        <w:tab/>
        <w:t xml:space="preserve">The standard deviation of the measurement process, </w:t>
      </w:r>
      <w:proofErr w:type="spellStart"/>
      <w:r w:rsidRPr="003306E5">
        <w:rPr>
          <w:i/>
          <w:sz w:val="24"/>
          <w:szCs w:val="24"/>
        </w:rPr>
        <w:t>s</w:t>
      </w:r>
      <w:r w:rsidRPr="003306E5">
        <w:rPr>
          <w:i/>
          <w:sz w:val="24"/>
          <w:szCs w:val="24"/>
          <w:vertAlign w:val="subscript"/>
        </w:rPr>
        <w:t>p</w:t>
      </w:r>
      <w:proofErr w:type="spellEnd"/>
      <w:r w:rsidRPr="003306E5">
        <w:rPr>
          <w:sz w:val="24"/>
          <w:szCs w:val="24"/>
        </w:rPr>
        <w:t>, is taken from a control chart for a check standard or standard deviation charts. (See SOP 17, SOP 20, and SOP 30)</w:t>
      </w:r>
    </w:p>
    <w:p w:rsidR="003306E5" w:rsidRPr="003306E5" w:rsidRDefault="003306E5" w:rsidP="003306E5">
      <w:pPr>
        <w:spacing w:line="240" w:lineRule="exact"/>
        <w:jc w:val="both"/>
        <w:rPr>
          <w:sz w:val="24"/>
          <w:szCs w:val="24"/>
        </w:rPr>
      </w:pPr>
    </w:p>
    <w:p w:rsidR="003306E5" w:rsidRPr="003306E5" w:rsidRDefault="003306E5" w:rsidP="003306E5">
      <w:pPr>
        <w:widowControl w:val="0"/>
        <w:numPr>
          <w:ilvl w:val="2"/>
          <w:numId w:val="9"/>
        </w:numPr>
        <w:autoSpaceDE w:val="0"/>
        <w:autoSpaceDN w:val="0"/>
        <w:adjustRightInd w:val="0"/>
        <w:spacing w:line="240" w:lineRule="exact"/>
        <w:jc w:val="both"/>
        <w:rPr>
          <w:sz w:val="24"/>
          <w:szCs w:val="24"/>
        </w:rPr>
      </w:pPr>
      <w:r w:rsidRPr="003306E5">
        <w:rPr>
          <w:sz w:val="24"/>
          <w:szCs w:val="24"/>
        </w:rPr>
        <w:t xml:space="preserve">Uncertainty associated with bias, </w:t>
      </w:r>
      <w:proofErr w:type="spellStart"/>
      <w:r w:rsidRPr="003306E5">
        <w:rPr>
          <w:i/>
          <w:sz w:val="24"/>
          <w:szCs w:val="24"/>
        </w:rPr>
        <w:t>u</w:t>
      </w:r>
      <w:r w:rsidRPr="003306E5">
        <w:rPr>
          <w:i/>
          <w:sz w:val="24"/>
          <w:szCs w:val="24"/>
          <w:vertAlign w:val="subscript"/>
        </w:rPr>
        <w:t>d</w:t>
      </w:r>
      <w:proofErr w:type="spellEnd"/>
      <w:r w:rsidRPr="003306E5">
        <w:rPr>
          <w:sz w:val="24"/>
          <w:szCs w:val="24"/>
        </w:rPr>
        <w:t>. Any noted bias that has been determined through analysis of control charts and round robin data must be less than limits provided in SOP 29 and included if corrective action is not taken. See SOP 29 for additional details</w:t>
      </w:r>
    </w:p>
    <w:p w:rsidR="003306E5" w:rsidRPr="003306E5" w:rsidRDefault="003306E5" w:rsidP="003306E5">
      <w:pPr>
        <w:spacing w:line="240" w:lineRule="exact"/>
        <w:ind w:left="2160"/>
        <w:jc w:val="both"/>
        <w:rPr>
          <w:sz w:val="24"/>
          <w:szCs w:val="24"/>
        </w:rPr>
      </w:pPr>
    </w:p>
    <w:p w:rsidR="003306E5" w:rsidRPr="003306E5" w:rsidRDefault="003306E5" w:rsidP="003306E5">
      <w:pPr>
        <w:widowControl w:val="0"/>
        <w:numPr>
          <w:ilvl w:val="2"/>
          <w:numId w:val="9"/>
        </w:numPr>
        <w:autoSpaceDE w:val="0"/>
        <w:autoSpaceDN w:val="0"/>
        <w:adjustRightInd w:val="0"/>
        <w:spacing w:line="240" w:lineRule="exact"/>
        <w:jc w:val="both"/>
        <w:rPr>
          <w:sz w:val="24"/>
          <w:szCs w:val="24"/>
        </w:rPr>
      </w:pPr>
      <w:r w:rsidRPr="003306E5">
        <w:rPr>
          <w:sz w:val="24"/>
          <w:szCs w:val="24"/>
        </w:rPr>
        <w:t>Uncertainty associated with temperature correction includes values for the linear coefficients of expansion for the Standard and Unknown, the accuracy of temperature measurements, and factors associated with potential gradients in measuring the temperature on the length bench and tape.</w:t>
      </w:r>
    </w:p>
    <w:p w:rsidR="003306E5" w:rsidRPr="003306E5" w:rsidRDefault="003306E5" w:rsidP="003306E5">
      <w:pPr>
        <w:ind w:left="720"/>
        <w:jc w:val="both"/>
        <w:rPr>
          <w:sz w:val="24"/>
          <w:szCs w:val="24"/>
        </w:rPr>
      </w:pPr>
    </w:p>
    <w:p w:rsidR="003306E5" w:rsidRPr="003306E5" w:rsidRDefault="003306E5" w:rsidP="003306E5">
      <w:pPr>
        <w:widowControl w:val="0"/>
        <w:numPr>
          <w:ilvl w:val="2"/>
          <w:numId w:val="9"/>
        </w:numPr>
        <w:autoSpaceDE w:val="0"/>
        <w:autoSpaceDN w:val="0"/>
        <w:adjustRightInd w:val="0"/>
        <w:spacing w:line="240" w:lineRule="exact"/>
        <w:jc w:val="both"/>
        <w:rPr>
          <w:sz w:val="24"/>
          <w:szCs w:val="24"/>
        </w:rPr>
      </w:pPr>
      <w:r w:rsidRPr="003306E5">
        <w:rPr>
          <w:sz w:val="24"/>
          <w:szCs w:val="24"/>
        </w:rPr>
        <w:t>Other standard uncertainties usually included at this calibration level include uncertainties associated with the ability to read the graduated reticle, only part of which is included in the process variability due to parallax and visual capabilities, and uncertainties associated with the graduations of the reticle.</w:t>
      </w:r>
    </w:p>
    <w:p w:rsidR="003306E5" w:rsidRPr="003306E5" w:rsidRDefault="003306E5" w:rsidP="009E2270">
      <w:pPr>
        <w:keepNext/>
        <w:rPr>
          <w:b/>
          <w:sz w:val="24"/>
          <w:szCs w:val="24"/>
        </w:rPr>
      </w:pPr>
      <w:r w:rsidRPr="003306E5">
        <w:rPr>
          <w:b/>
          <w:sz w:val="24"/>
          <w:szCs w:val="24"/>
        </w:rPr>
        <w:lastRenderedPageBreak/>
        <w:t xml:space="preserve">  </w:t>
      </w:r>
      <w:proofErr w:type="gramStart"/>
      <w:r w:rsidRPr="003306E5">
        <w:rPr>
          <w:b/>
          <w:sz w:val="24"/>
          <w:szCs w:val="24"/>
        </w:rPr>
        <w:t>Table 3.</w:t>
      </w:r>
      <w:proofErr w:type="gramEnd"/>
      <w:r w:rsidRPr="003306E5">
        <w:rPr>
          <w:b/>
          <w:sz w:val="24"/>
          <w:szCs w:val="24"/>
        </w:rPr>
        <w:t xml:space="preserve"> </w:t>
      </w:r>
      <w:proofErr w:type="gramStart"/>
      <w:r w:rsidRPr="003306E5">
        <w:rPr>
          <w:b/>
          <w:sz w:val="24"/>
          <w:szCs w:val="24"/>
        </w:rPr>
        <w:t>Example uncertainty budget table.</w:t>
      </w:r>
      <w:proofErr w:type="gramEnd"/>
    </w:p>
    <w:tbl>
      <w:tblPr>
        <w:tblW w:w="927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597"/>
        <w:gridCol w:w="4265"/>
        <w:gridCol w:w="3408"/>
      </w:tblGrid>
      <w:tr w:rsidR="003306E5" w:rsidRPr="003306E5" w:rsidTr="009E2270">
        <w:tc>
          <w:tcPr>
            <w:tcW w:w="1597" w:type="dxa"/>
            <w:tcBorders>
              <w:top w:val="double" w:sz="4" w:space="0" w:color="auto"/>
              <w:bottom w:val="double" w:sz="4" w:space="0" w:color="auto"/>
            </w:tcBorders>
            <w:vAlign w:val="center"/>
          </w:tcPr>
          <w:p w:rsidR="003306E5" w:rsidRPr="003306E5" w:rsidRDefault="003306E5" w:rsidP="009E2270">
            <w:pPr>
              <w:keepNext/>
              <w:autoSpaceDE w:val="0"/>
              <w:autoSpaceDN w:val="0"/>
              <w:adjustRightInd w:val="0"/>
              <w:jc w:val="center"/>
              <w:rPr>
                <w:b/>
                <w:bCs/>
                <w:sz w:val="24"/>
                <w:szCs w:val="24"/>
              </w:rPr>
            </w:pPr>
            <w:r w:rsidRPr="003306E5">
              <w:rPr>
                <w:b/>
                <w:bCs/>
                <w:sz w:val="24"/>
                <w:szCs w:val="24"/>
              </w:rPr>
              <w:t>Component</w:t>
            </w:r>
          </w:p>
        </w:tc>
        <w:tc>
          <w:tcPr>
            <w:tcW w:w="4265" w:type="dxa"/>
            <w:tcBorders>
              <w:top w:val="double" w:sz="4" w:space="0" w:color="auto"/>
              <w:bottom w:val="double" w:sz="4" w:space="0" w:color="auto"/>
            </w:tcBorders>
            <w:vAlign w:val="center"/>
          </w:tcPr>
          <w:p w:rsidR="003306E5" w:rsidRPr="003306E5" w:rsidRDefault="003306E5" w:rsidP="009E2270">
            <w:pPr>
              <w:keepNext/>
              <w:autoSpaceDE w:val="0"/>
              <w:autoSpaceDN w:val="0"/>
              <w:adjustRightInd w:val="0"/>
              <w:jc w:val="center"/>
              <w:rPr>
                <w:b/>
                <w:bCs/>
                <w:sz w:val="24"/>
                <w:szCs w:val="24"/>
              </w:rPr>
            </w:pPr>
            <w:r w:rsidRPr="003306E5">
              <w:rPr>
                <w:b/>
                <w:bCs/>
                <w:sz w:val="24"/>
                <w:szCs w:val="24"/>
              </w:rPr>
              <w:t>Description</w:t>
            </w:r>
          </w:p>
        </w:tc>
        <w:tc>
          <w:tcPr>
            <w:tcW w:w="3408" w:type="dxa"/>
            <w:tcBorders>
              <w:top w:val="double" w:sz="4" w:space="0" w:color="auto"/>
              <w:bottom w:val="double" w:sz="4" w:space="0" w:color="auto"/>
            </w:tcBorders>
            <w:vAlign w:val="center"/>
          </w:tcPr>
          <w:p w:rsidR="003306E5" w:rsidRPr="003306E5" w:rsidRDefault="003306E5" w:rsidP="009E2270">
            <w:pPr>
              <w:keepNext/>
              <w:autoSpaceDE w:val="0"/>
              <w:autoSpaceDN w:val="0"/>
              <w:adjustRightInd w:val="0"/>
              <w:jc w:val="center"/>
              <w:rPr>
                <w:b/>
                <w:bCs/>
                <w:sz w:val="24"/>
                <w:szCs w:val="24"/>
              </w:rPr>
            </w:pPr>
            <w:r w:rsidRPr="003306E5">
              <w:rPr>
                <w:b/>
                <w:bCs/>
                <w:sz w:val="24"/>
                <w:szCs w:val="24"/>
              </w:rPr>
              <w:t>Reference</w:t>
            </w:r>
          </w:p>
        </w:tc>
      </w:tr>
      <w:tr w:rsidR="003306E5" w:rsidRPr="003306E5" w:rsidTr="009E2270">
        <w:tc>
          <w:tcPr>
            <w:tcW w:w="1597" w:type="dxa"/>
            <w:tcBorders>
              <w:top w:val="double" w:sz="4" w:space="0" w:color="auto"/>
            </w:tcBorders>
          </w:tcPr>
          <w:p w:rsidR="003306E5" w:rsidRPr="003306E5" w:rsidRDefault="003306E5" w:rsidP="009E2270">
            <w:pPr>
              <w:keepNext/>
              <w:autoSpaceDE w:val="0"/>
              <w:autoSpaceDN w:val="0"/>
              <w:adjustRightInd w:val="0"/>
              <w:rPr>
                <w:sz w:val="24"/>
                <w:szCs w:val="24"/>
              </w:rPr>
            </w:pPr>
            <w:r w:rsidRPr="003306E5">
              <w:rPr>
                <w:sz w:val="24"/>
                <w:szCs w:val="24"/>
              </w:rPr>
              <w:t>u</w:t>
            </w:r>
            <w:r w:rsidRPr="003306E5">
              <w:rPr>
                <w:sz w:val="24"/>
                <w:szCs w:val="24"/>
                <w:vertAlign w:val="subscript"/>
              </w:rPr>
              <w:t>s</w:t>
            </w:r>
          </w:p>
        </w:tc>
        <w:tc>
          <w:tcPr>
            <w:tcW w:w="4265" w:type="dxa"/>
            <w:tcBorders>
              <w:top w:val="double" w:sz="4" w:space="0" w:color="auto"/>
            </w:tcBorders>
          </w:tcPr>
          <w:p w:rsidR="003306E5" w:rsidRPr="003306E5" w:rsidRDefault="003306E5" w:rsidP="009E2270">
            <w:pPr>
              <w:keepNext/>
              <w:autoSpaceDE w:val="0"/>
              <w:autoSpaceDN w:val="0"/>
              <w:adjustRightInd w:val="0"/>
              <w:rPr>
                <w:sz w:val="24"/>
                <w:szCs w:val="24"/>
              </w:rPr>
            </w:pPr>
            <w:r w:rsidRPr="003306E5">
              <w:rPr>
                <w:sz w:val="24"/>
                <w:szCs w:val="24"/>
              </w:rPr>
              <w:t>Standard uncertainty for standards</w:t>
            </w:r>
          </w:p>
        </w:tc>
        <w:tc>
          <w:tcPr>
            <w:tcW w:w="3408" w:type="dxa"/>
            <w:tcBorders>
              <w:top w:val="double" w:sz="4" w:space="0" w:color="auto"/>
            </w:tcBorders>
          </w:tcPr>
          <w:p w:rsidR="003306E5" w:rsidRPr="003306E5" w:rsidRDefault="003306E5" w:rsidP="009E2270">
            <w:pPr>
              <w:keepNext/>
              <w:autoSpaceDE w:val="0"/>
              <w:autoSpaceDN w:val="0"/>
              <w:adjustRightInd w:val="0"/>
              <w:rPr>
                <w:sz w:val="24"/>
                <w:szCs w:val="24"/>
              </w:rPr>
            </w:pPr>
            <w:r w:rsidRPr="003306E5">
              <w:rPr>
                <w:sz w:val="24"/>
                <w:szCs w:val="24"/>
              </w:rPr>
              <w:t>Calibration report, divide by k</w:t>
            </w:r>
          </w:p>
        </w:tc>
      </w:tr>
      <w:tr w:rsidR="003306E5" w:rsidRPr="003306E5" w:rsidTr="009E2270">
        <w:tc>
          <w:tcPr>
            <w:tcW w:w="1597" w:type="dxa"/>
          </w:tcPr>
          <w:p w:rsidR="003306E5" w:rsidRPr="003306E5" w:rsidRDefault="003306E5" w:rsidP="009E2270">
            <w:pPr>
              <w:keepNext/>
              <w:autoSpaceDE w:val="0"/>
              <w:autoSpaceDN w:val="0"/>
              <w:adjustRightInd w:val="0"/>
              <w:rPr>
                <w:sz w:val="24"/>
                <w:szCs w:val="24"/>
              </w:rPr>
            </w:pPr>
            <w:proofErr w:type="spellStart"/>
            <w:r w:rsidRPr="003306E5">
              <w:rPr>
                <w:sz w:val="24"/>
                <w:szCs w:val="24"/>
              </w:rPr>
              <w:t>s</w:t>
            </w:r>
            <w:r w:rsidRPr="003306E5">
              <w:rPr>
                <w:sz w:val="24"/>
                <w:szCs w:val="24"/>
                <w:vertAlign w:val="subscript"/>
              </w:rPr>
              <w:t>p</w:t>
            </w:r>
            <w:proofErr w:type="spellEnd"/>
          </w:p>
        </w:tc>
        <w:tc>
          <w:tcPr>
            <w:tcW w:w="4265" w:type="dxa"/>
          </w:tcPr>
          <w:p w:rsidR="003306E5" w:rsidRPr="003306E5" w:rsidRDefault="003306E5" w:rsidP="009E2270">
            <w:pPr>
              <w:keepNext/>
              <w:autoSpaceDE w:val="0"/>
              <w:autoSpaceDN w:val="0"/>
              <w:adjustRightInd w:val="0"/>
              <w:rPr>
                <w:sz w:val="24"/>
                <w:szCs w:val="24"/>
              </w:rPr>
            </w:pPr>
            <w:r w:rsidRPr="003306E5">
              <w:rPr>
                <w:sz w:val="24"/>
                <w:szCs w:val="24"/>
              </w:rPr>
              <w:t>Standard uncertainty for the process</w:t>
            </w:r>
          </w:p>
        </w:tc>
        <w:tc>
          <w:tcPr>
            <w:tcW w:w="3408" w:type="dxa"/>
          </w:tcPr>
          <w:p w:rsidR="003306E5" w:rsidRPr="003306E5" w:rsidRDefault="003306E5" w:rsidP="009E2270">
            <w:pPr>
              <w:keepNext/>
              <w:autoSpaceDE w:val="0"/>
              <w:autoSpaceDN w:val="0"/>
              <w:adjustRightInd w:val="0"/>
              <w:rPr>
                <w:sz w:val="24"/>
                <w:szCs w:val="24"/>
              </w:rPr>
            </w:pPr>
            <w:r w:rsidRPr="003306E5">
              <w:rPr>
                <w:sz w:val="24"/>
                <w:szCs w:val="24"/>
              </w:rPr>
              <w:t>Measurement assurance process; range charts</w:t>
            </w:r>
          </w:p>
        </w:tc>
      </w:tr>
      <w:tr w:rsidR="003306E5" w:rsidRPr="003306E5" w:rsidTr="009E2270">
        <w:tc>
          <w:tcPr>
            <w:tcW w:w="1597" w:type="dxa"/>
          </w:tcPr>
          <w:p w:rsidR="003306E5" w:rsidRPr="003306E5" w:rsidRDefault="003306E5" w:rsidP="009E2270">
            <w:pPr>
              <w:keepNext/>
              <w:autoSpaceDE w:val="0"/>
              <w:autoSpaceDN w:val="0"/>
              <w:adjustRightInd w:val="0"/>
              <w:rPr>
                <w:sz w:val="24"/>
                <w:szCs w:val="24"/>
              </w:rPr>
            </w:pPr>
            <w:proofErr w:type="spellStart"/>
            <w:r w:rsidRPr="003306E5">
              <w:rPr>
                <w:sz w:val="24"/>
                <w:szCs w:val="24"/>
              </w:rPr>
              <w:t>u</w:t>
            </w:r>
            <w:r w:rsidRPr="003306E5">
              <w:rPr>
                <w:sz w:val="24"/>
                <w:szCs w:val="24"/>
                <w:vertAlign w:val="subscript"/>
              </w:rPr>
              <w:t>gr</w:t>
            </w:r>
            <w:proofErr w:type="spellEnd"/>
          </w:p>
        </w:tc>
        <w:tc>
          <w:tcPr>
            <w:tcW w:w="4265" w:type="dxa"/>
          </w:tcPr>
          <w:p w:rsidR="003306E5" w:rsidRPr="003306E5" w:rsidRDefault="003306E5" w:rsidP="009E2270">
            <w:pPr>
              <w:keepNext/>
              <w:autoSpaceDE w:val="0"/>
              <w:autoSpaceDN w:val="0"/>
              <w:adjustRightInd w:val="0"/>
              <w:rPr>
                <w:sz w:val="24"/>
                <w:szCs w:val="24"/>
              </w:rPr>
            </w:pPr>
            <w:r w:rsidRPr="003306E5">
              <w:rPr>
                <w:sz w:val="24"/>
                <w:szCs w:val="24"/>
              </w:rPr>
              <w:t>Standard uncertainty for graduated reticle</w:t>
            </w:r>
          </w:p>
        </w:tc>
        <w:tc>
          <w:tcPr>
            <w:tcW w:w="3408" w:type="dxa"/>
          </w:tcPr>
          <w:p w:rsidR="003306E5" w:rsidRPr="003306E5" w:rsidRDefault="00867D2A" w:rsidP="009E2270">
            <w:pPr>
              <w:keepNext/>
              <w:autoSpaceDE w:val="0"/>
              <w:autoSpaceDN w:val="0"/>
              <w:adjustRightInd w:val="0"/>
              <w:rPr>
                <w:sz w:val="24"/>
                <w:szCs w:val="24"/>
              </w:rPr>
            </w:pPr>
            <w:r>
              <w:rPr>
                <w:sz w:val="24"/>
                <w:szCs w:val="24"/>
              </w:rPr>
              <w:t>Must be assessed experimentally or from a calibration certificate</w:t>
            </w:r>
          </w:p>
        </w:tc>
      </w:tr>
      <w:tr w:rsidR="003306E5" w:rsidRPr="003306E5" w:rsidTr="009E2270">
        <w:tc>
          <w:tcPr>
            <w:tcW w:w="1597" w:type="dxa"/>
          </w:tcPr>
          <w:p w:rsidR="003306E5" w:rsidRPr="003306E5" w:rsidRDefault="003306E5" w:rsidP="009E2270">
            <w:pPr>
              <w:keepNext/>
              <w:autoSpaceDE w:val="0"/>
              <w:autoSpaceDN w:val="0"/>
              <w:adjustRightInd w:val="0"/>
              <w:rPr>
                <w:sz w:val="24"/>
                <w:szCs w:val="24"/>
              </w:rPr>
            </w:pPr>
            <w:proofErr w:type="spellStart"/>
            <w:r w:rsidRPr="003306E5">
              <w:rPr>
                <w:sz w:val="24"/>
                <w:szCs w:val="24"/>
              </w:rPr>
              <w:t>u</w:t>
            </w:r>
            <w:r w:rsidRPr="003306E5">
              <w:rPr>
                <w:sz w:val="24"/>
                <w:szCs w:val="24"/>
                <w:vertAlign w:val="subscript"/>
              </w:rPr>
              <w:t>tc</w:t>
            </w:r>
            <w:proofErr w:type="spellEnd"/>
          </w:p>
        </w:tc>
        <w:tc>
          <w:tcPr>
            <w:tcW w:w="4265" w:type="dxa"/>
          </w:tcPr>
          <w:p w:rsidR="003306E5" w:rsidRPr="003306E5" w:rsidRDefault="003306E5" w:rsidP="009E2270">
            <w:pPr>
              <w:keepNext/>
              <w:autoSpaceDE w:val="0"/>
              <w:autoSpaceDN w:val="0"/>
              <w:adjustRightInd w:val="0"/>
              <w:rPr>
                <w:sz w:val="24"/>
                <w:szCs w:val="24"/>
              </w:rPr>
            </w:pPr>
            <w:r w:rsidRPr="003306E5">
              <w:rPr>
                <w:sz w:val="24"/>
                <w:szCs w:val="24"/>
              </w:rPr>
              <w:t>Standard uncertainty for temperature correction</w:t>
            </w:r>
          </w:p>
        </w:tc>
        <w:tc>
          <w:tcPr>
            <w:tcW w:w="3408" w:type="dxa"/>
          </w:tcPr>
          <w:p w:rsidR="003306E5" w:rsidRPr="003306E5" w:rsidRDefault="000D6675" w:rsidP="009E2270">
            <w:pPr>
              <w:keepNext/>
              <w:autoSpaceDE w:val="0"/>
              <w:autoSpaceDN w:val="0"/>
              <w:adjustRightInd w:val="0"/>
              <w:rPr>
                <w:sz w:val="24"/>
                <w:szCs w:val="24"/>
              </w:rPr>
            </w:pPr>
            <w:r>
              <w:rPr>
                <w:sz w:val="24"/>
                <w:szCs w:val="24"/>
              </w:rPr>
              <w:t>Calibration certificate</w:t>
            </w:r>
          </w:p>
        </w:tc>
      </w:tr>
      <w:tr w:rsidR="003306E5" w:rsidRPr="003306E5" w:rsidTr="009E2270">
        <w:tc>
          <w:tcPr>
            <w:tcW w:w="1597" w:type="dxa"/>
          </w:tcPr>
          <w:p w:rsidR="003306E5" w:rsidRPr="003306E5" w:rsidRDefault="003306E5" w:rsidP="009E2270">
            <w:pPr>
              <w:keepNext/>
              <w:autoSpaceDE w:val="0"/>
              <w:autoSpaceDN w:val="0"/>
              <w:adjustRightInd w:val="0"/>
              <w:rPr>
                <w:sz w:val="24"/>
                <w:szCs w:val="24"/>
              </w:rPr>
            </w:pPr>
            <w:r w:rsidRPr="003306E5">
              <w:rPr>
                <w:sz w:val="24"/>
                <w:szCs w:val="24"/>
              </w:rPr>
              <w:t xml:space="preserve">        </w:t>
            </w:r>
            <w:proofErr w:type="spellStart"/>
            <w:r w:rsidRPr="003306E5">
              <w:rPr>
                <w:sz w:val="24"/>
                <w:szCs w:val="24"/>
              </w:rPr>
              <w:t>u</w:t>
            </w:r>
            <w:r w:rsidRPr="003306E5">
              <w:rPr>
                <w:sz w:val="24"/>
                <w:szCs w:val="24"/>
                <w:vertAlign w:val="subscript"/>
              </w:rPr>
              <w:t>t</w:t>
            </w:r>
            <w:proofErr w:type="spellEnd"/>
          </w:p>
        </w:tc>
        <w:tc>
          <w:tcPr>
            <w:tcW w:w="4265" w:type="dxa"/>
          </w:tcPr>
          <w:p w:rsidR="003306E5" w:rsidRPr="003306E5" w:rsidRDefault="003306E5" w:rsidP="009E2270">
            <w:pPr>
              <w:keepNext/>
              <w:autoSpaceDE w:val="0"/>
              <w:autoSpaceDN w:val="0"/>
              <w:adjustRightInd w:val="0"/>
              <w:rPr>
                <w:sz w:val="24"/>
                <w:szCs w:val="24"/>
              </w:rPr>
            </w:pPr>
            <w:r w:rsidRPr="003306E5">
              <w:rPr>
                <w:sz w:val="24"/>
                <w:szCs w:val="24"/>
              </w:rPr>
              <w:t>Standard uncertainty for temperature</w:t>
            </w:r>
          </w:p>
        </w:tc>
        <w:tc>
          <w:tcPr>
            <w:tcW w:w="3408" w:type="dxa"/>
          </w:tcPr>
          <w:p w:rsidR="003306E5" w:rsidRPr="003306E5" w:rsidRDefault="003306E5" w:rsidP="009E2270">
            <w:pPr>
              <w:keepNext/>
              <w:autoSpaceDE w:val="0"/>
              <w:autoSpaceDN w:val="0"/>
              <w:adjustRightInd w:val="0"/>
              <w:rPr>
                <w:sz w:val="24"/>
                <w:szCs w:val="24"/>
              </w:rPr>
            </w:pPr>
            <w:r w:rsidRPr="003306E5">
              <w:rPr>
                <w:sz w:val="24"/>
                <w:szCs w:val="24"/>
              </w:rPr>
              <w:t>H</w:t>
            </w:r>
            <w:r w:rsidR="00867D2A">
              <w:rPr>
                <w:sz w:val="24"/>
                <w:szCs w:val="24"/>
              </w:rPr>
              <w:t xml:space="preserve">andbook </w:t>
            </w:r>
            <w:r w:rsidRPr="003306E5">
              <w:rPr>
                <w:sz w:val="24"/>
                <w:szCs w:val="24"/>
              </w:rPr>
              <w:t>143 accuracy guideline, 0.1 </w:t>
            </w:r>
            <w:r w:rsidRPr="003306E5">
              <w:rPr>
                <w:sz w:val="24"/>
                <w:szCs w:val="24"/>
              </w:rPr>
              <w:sym w:font="Symbol" w:char="F0B0"/>
            </w:r>
            <w:r w:rsidRPr="003306E5">
              <w:rPr>
                <w:sz w:val="24"/>
                <w:szCs w:val="24"/>
              </w:rPr>
              <w:t>C</w:t>
            </w:r>
          </w:p>
        </w:tc>
      </w:tr>
      <w:tr w:rsidR="003306E5" w:rsidRPr="003306E5" w:rsidTr="009E2270">
        <w:tc>
          <w:tcPr>
            <w:tcW w:w="1597" w:type="dxa"/>
          </w:tcPr>
          <w:p w:rsidR="003306E5" w:rsidRPr="003306E5" w:rsidRDefault="003306E5" w:rsidP="009E2270">
            <w:pPr>
              <w:keepNext/>
              <w:autoSpaceDE w:val="0"/>
              <w:autoSpaceDN w:val="0"/>
              <w:adjustRightInd w:val="0"/>
              <w:rPr>
                <w:sz w:val="24"/>
                <w:szCs w:val="24"/>
              </w:rPr>
            </w:pPr>
            <w:r w:rsidRPr="003306E5">
              <w:rPr>
                <w:sz w:val="24"/>
                <w:szCs w:val="24"/>
              </w:rPr>
              <w:t xml:space="preserve">        </w:t>
            </w:r>
            <w:proofErr w:type="spellStart"/>
            <w:r w:rsidRPr="003306E5">
              <w:rPr>
                <w:sz w:val="24"/>
                <w:szCs w:val="24"/>
              </w:rPr>
              <w:t>u</w:t>
            </w:r>
            <w:r w:rsidRPr="003306E5">
              <w:rPr>
                <w:sz w:val="24"/>
                <w:szCs w:val="24"/>
                <w:vertAlign w:val="subscript"/>
              </w:rPr>
              <w:t>lce</w:t>
            </w:r>
            <w:proofErr w:type="spellEnd"/>
            <w:r w:rsidRPr="003306E5">
              <w:rPr>
                <w:sz w:val="24"/>
                <w:szCs w:val="24"/>
                <w:vertAlign w:val="subscript"/>
              </w:rPr>
              <w:t xml:space="preserve"> (</w:t>
            </w:r>
            <w:r w:rsidRPr="003306E5">
              <w:rPr>
                <w:sz w:val="24"/>
                <w:szCs w:val="24"/>
                <w:vertAlign w:val="subscript"/>
              </w:rPr>
              <w:sym w:font="Symbol" w:char="F061"/>
            </w:r>
            <w:r w:rsidRPr="003306E5">
              <w:rPr>
                <w:sz w:val="24"/>
                <w:szCs w:val="24"/>
                <w:vertAlign w:val="subscript"/>
              </w:rPr>
              <w:t>,</w:t>
            </w:r>
            <w:r w:rsidRPr="003306E5">
              <w:rPr>
                <w:sz w:val="24"/>
                <w:szCs w:val="24"/>
                <w:vertAlign w:val="subscript"/>
              </w:rPr>
              <w:sym w:font="Symbol" w:char="F062"/>
            </w:r>
            <w:r w:rsidRPr="003306E5">
              <w:rPr>
                <w:sz w:val="24"/>
                <w:szCs w:val="24"/>
                <w:vertAlign w:val="subscript"/>
              </w:rPr>
              <w:t>)</w:t>
            </w:r>
          </w:p>
        </w:tc>
        <w:tc>
          <w:tcPr>
            <w:tcW w:w="4265" w:type="dxa"/>
          </w:tcPr>
          <w:p w:rsidR="003306E5" w:rsidRPr="003306E5" w:rsidRDefault="003306E5" w:rsidP="009E2270">
            <w:pPr>
              <w:keepNext/>
              <w:autoSpaceDE w:val="0"/>
              <w:autoSpaceDN w:val="0"/>
              <w:adjustRightInd w:val="0"/>
              <w:rPr>
                <w:sz w:val="24"/>
                <w:szCs w:val="24"/>
              </w:rPr>
            </w:pPr>
            <w:r w:rsidRPr="003306E5">
              <w:rPr>
                <w:sz w:val="24"/>
                <w:szCs w:val="24"/>
              </w:rPr>
              <w:t>Standard uncertainty for linear coefficient of expansion</w:t>
            </w:r>
          </w:p>
        </w:tc>
        <w:tc>
          <w:tcPr>
            <w:tcW w:w="3408" w:type="dxa"/>
          </w:tcPr>
          <w:p w:rsidR="003306E5" w:rsidRPr="003306E5" w:rsidRDefault="00867D2A" w:rsidP="009E2270">
            <w:pPr>
              <w:keepNext/>
              <w:autoSpaceDE w:val="0"/>
              <w:autoSpaceDN w:val="0"/>
              <w:adjustRightInd w:val="0"/>
              <w:rPr>
                <w:sz w:val="24"/>
                <w:szCs w:val="24"/>
              </w:rPr>
            </w:pPr>
            <w:r>
              <w:rPr>
                <w:sz w:val="24"/>
                <w:szCs w:val="24"/>
              </w:rPr>
              <w:t>5 % to 10 % of the coefficient of expansion value</w:t>
            </w:r>
          </w:p>
        </w:tc>
      </w:tr>
      <w:tr w:rsidR="003306E5" w:rsidRPr="003306E5" w:rsidTr="009E2270">
        <w:tc>
          <w:tcPr>
            <w:tcW w:w="1597" w:type="dxa"/>
          </w:tcPr>
          <w:p w:rsidR="003306E5" w:rsidRPr="003306E5" w:rsidRDefault="003306E5" w:rsidP="009E2270">
            <w:pPr>
              <w:keepNext/>
              <w:autoSpaceDE w:val="0"/>
              <w:autoSpaceDN w:val="0"/>
              <w:adjustRightInd w:val="0"/>
              <w:rPr>
                <w:sz w:val="24"/>
                <w:szCs w:val="24"/>
              </w:rPr>
            </w:pPr>
            <w:proofErr w:type="spellStart"/>
            <w:r w:rsidRPr="003306E5">
              <w:rPr>
                <w:sz w:val="24"/>
                <w:szCs w:val="24"/>
              </w:rPr>
              <w:t>u</w:t>
            </w:r>
            <w:r w:rsidRPr="003306E5">
              <w:rPr>
                <w:sz w:val="24"/>
                <w:szCs w:val="24"/>
                <w:vertAlign w:val="subscript"/>
              </w:rPr>
              <w:t>tw</w:t>
            </w:r>
            <w:proofErr w:type="spellEnd"/>
          </w:p>
        </w:tc>
        <w:tc>
          <w:tcPr>
            <w:tcW w:w="4265" w:type="dxa"/>
          </w:tcPr>
          <w:p w:rsidR="003306E5" w:rsidRPr="003306E5" w:rsidRDefault="003306E5" w:rsidP="009E2270">
            <w:pPr>
              <w:keepNext/>
              <w:autoSpaceDE w:val="0"/>
              <w:autoSpaceDN w:val="0"/>
              <w:adjustRightInd w:val="0"/>
              <w:rPr>
                <w:sz w:val="24"/>
                <w:szCs w:val="24"/>
              </w:rPr>
            </w:pPr>
            <w:r w:rsidRPr="003306E5">
              <w:rPr>
                <w:sz w:val="24"/>
                <w:szCs w:val="24"/>
              </w:rPr>
              <w:t>Standard uncertainty for tension weights</w:t>
            </w:r>
          </w:p>
        </w:tc>
        <w:tc>
          <w:tcPr>
            <w:tcW w:w="3408" w:type="dxa"/>
          </w:tcPr>
          <w:p w:rsidR="003306E5" w:rsidRPr="003306E5" w:rsidRDefault="000D6675" w:rsidP="009E2270">
            <w:pPr>
              <w:keepNext/>
              <w:autoSpaceDE w:val="0"/>
              <w:autoSpaceDN w:val="0"/>
              <w:adjustRightInd w:val="0"/>
              <w:rPr>
                <w:sz w:val="24"/>
                <w:szCs w:val="24"/>
              </w:rPr>
            </w:pPr>
            <w:r>
              <w:rPr>
                <w:sz w:val="24"/>
                <w:szCs w:val="24"/>
              </w:rPr>
              <w:t>Calibration certificate</w:t>
            </w:r>
          </w:p>
        </w:tc>
      </w:tr>
      <w:tr w:rsidR="003306E5" w:rsidRPr="003306E5" w:rsidTr="009E2270">
        <w:tc>
          <w:tcPr>
            <w:tcW w:w="1597" w:type="dxa"/>
          </w:tcPr>
          <w:p w:rsidR="003306E5" w:rsidRPr="003306E5" w:rsidRDefault="003306E5" w:rsidP="009E2270">
            <w:pPr>
              <w:keepNext/>
              <w:autoSpaceDE w:val="0"/>
              <w:autoSpaceDN w:val="0"/>
              <w:adjustRightInd w:val="0"/>
              <w:rPr>
                <w:sz w:val="24"/>
                <w:szCs w:val="24"/>
              </w:rPr>
            </w:pPr>
            <w:proofErr w:type="spellStart"/>
            <w:r w:rsidRPr="003306E5">
              <w:rPr>
                <w:sz w:val="24"/>
                <w:szCs w:val="24"/>
              </w:rPr>
              <w:t>u</w:t>
            </w:r>
            <w:r w:rsidRPr="003306E5">
              <w:rPr>
                <w:sz w:val="24"/>
                <w:szCs w:val="24"/>
                <w:vertAlign w:val="subscript"/>
              </w:rPr>
              <w:t>d</w:t>
            </w:r>
            <w:proofErr w:type="spellEnd"/>
          </w:p>
        </w:tc>
        <w:tc>
          <w:tcPr>
            <w:tcW w:w="4265" w:type="dxa"/>
          </w:tcPr>
          <w:p w:rsidR="003306E5" w:rsidRPr="003306E5" w:rsidRDefault="003306E5" w:rsidP="009E2270">
            <w:pPr>
              <w:keepNext/>
              <w:autoSpaceDE w:val="0"/>
              <w:autoSpaceDN w:val="0"/>
              <w:adjustRightInd w:val="0"/>
              <w:rPr>
                <w:sz w:val="24"/>
                <w:szCs w:val="24"/>
              </w:rPr>
            </w:pPr>
            <w:r w:rsidRPr="003306E5">
              <w:rPr>
                <w:sz w:val="24"/>
                <w:szCs w:val="24"/>
              </w:rPr>
              <w:t>Standard uncertainty for disparity due to drift/bias</w:t>
            </w:r>
          </w:p>
        </w:tc>
        <w:tc>
          <w:tcPr>
            <w:tcW w:w="3408" w:type="dxa"/>
          </w:tcPr>
          <w:p w:rsidR="003306E5" w:rsidRPr="003306E5" w:rsidRDefault="003306E5" w:rsidP="009E2270">
            <w:pPr>
              <w:keepNext/>
              <w:autoSpaceDE w:val="0"/>
              <w:autoSpaceDN w:val="0"/>
              <w:adjustRightInd w:val="0"/>
              <w:rPr>
                <w:sz w:val="24"/>
                <w:szCs w:val="24"/>
              </w:rPr>
            </w:pPr>
            <w:r w:rsidRPr="003306E5">
              <w:rPr>
                <w:sz w:val="24"/>
                <w:szCs w:val="24"/>
              </w:rPr>
              <w:t xml:space="preserve">Rectangular distribution and reasons, 0.577 d, 0.29 d; </w:t>
            </w:r>
            <w:r w:rsidRPr="003306E5">
              <w:rPr>
                <w:sz w:val="24"/>
                <w:szCs w:val="24"/>
              </w:rPr>
              <w:br/>
              <w:t>SOP 29 (NISTIR 6969)</w:t>
            </w:r>
          </w:p>
        </w:tc>
      </w:tr>
      <w:tr w:rsidR="003306E5" w:rsidRPr="003306E5" w:rsidTr="009E2270">
        <w:tc>
          <w:tcPr>
            <w:tcW w:w="1597" w:type="dxa"/>
          </w:tcPr>
          <w:p w:rsidR="003306E5" w:rsidRPr="003306E5" w:rsidRDefault="003306E5" w:rsidP="009E2270">
            <w:pPr>
              <w:keepNext/>
              <w:autoSpaceDE w:val="0"/>
              <w:autoSpaceDN w:val="0"/>
              <w:adjustRightInd w:val="0"/>
              <w:rPr>
                <w:sz w:val="24"/>
                <w:szCs w:val="24"/>
              </w:rPr>
            </w:pPr>
            <w:proofErr w:type="spellStart"/>
            <w:r w:rsidRPr="003306E5">
              <w:rPr>
                <w:sz w:val="24"/>
                <w:szCs w:val="24"/>
              </w:rPr>
              <w:t>u</w:t>
            </w:r>
            <w:r w:rsidRPr="003306E5">
              <w:rPr>
                <w:sz w:val="24"/>
                <w:szCs w:val="24"/>
                <w:vertAlign w:val="subscript"/>
              </w:rPr>
              <w:t>res</w:t>
            </w:r>
            <w:proofErr w:type="spellEnd"/>
          </w:p>
        </w:tc>
        <w:tc>
          <w:tcPr>
            <w:tcW w:w="4265" w:type="dxa"/>
          </w:tcPr>
          <w:p w:rsidR="003306E5" w:rsidRPr="003306E5" w:rsidRDefault="003306E5" w:rsidP="009E2270">
            <w:pPr>
              <w:keepNext/>
              <w:autoSpaceDE w:val="0"/>
              <w:autoSpaceDN w:val="0"/>
              <w:adjustRightInd w:val="0"/>
              <w:rPr>
                <w:sz w:val="24"/>
                <w:szCs w:val="24"/>
              </w:rPr>
            </w:pPr>
            <w:r w:rsidRPr="003306E5">
              <w:rPr>
                <w:sz w:val="24"/>
                <w:szCs w:val="24"/>
              </w:rPr>
              <w:t>Standard uncertainty due to resetting of the tape</w:t>
            </w:r>
          </w:p>
        </w:tc>
        <w:tc>
          <w:tcPr>
            <w:tcW w:w="3408" w:type="dxa"/>
          </w:tcPr>
          <w:p w:rsidR="003306E5" w:rsidRPr="003306E5" w:rsidRDefault="00867D2A" w:rsidP="009E2270">
            <w:pPr>
              <w:keepNext/>
              <w:autoSpaceDE w:val="0"/>
              <w:autoSpaceDN w:val="0"/>
              <w:adjustRightInd w:val="0"/>
              <w:rPr>
                <w:sz w:val="24"/>
                <w:szCs w:val="24"/>
              </w:rPr>
            </w:pPr>
            <w:r>
              <w:rPr>
                <w:sz w:val="24"/>
                <w:szCs w:val="24"/>
              </w:rPr>
              <w:t>Must be assessed experimentally</w:t>
            </w:r>
          </w:p>
        </w:tc>
      </w:tr>
      <w:tr w:rsidR="003306E5" w:rsidRPr="003306E5" w:rsidTr="009E2270">
        <w:tc>
          <w:tcPr>
            <w:tcW w:w="1597" w:type="dxa"/>
          </w:tcPr>
          <w:p w:rsidR="003306E5" w:rsidRPr="003306E5" w:rsidRDefault="003306E5" w:rsidP="009E2270">
            <w:pPr>
              <w:keepNext/>
              <w:autoSpaceDE w:val="0"/>
              <w:autoSpaceDN w:val="0"/>
              <w:adjustRightInd w:val="0"/>
              <w:rPr>
                <w:sz w:val="24"/>
                <w:szCs w:val="24"/>
              </w:rPr>
            </w:pPr>
            <w:proofErr w:type="spellStart"/>
            <w:r w:rsidRPr="003306E5">
              <w:rPr>
                <w:sz w:val="24"/>
                <w:szCs w:val="24"/>
              </w:rPr>
              <w:t>u</w:t>
            </w:r>
            <w:r w:rsidRPr="003306E5">
              <w:rPr>
                <w:sz w:val="24"/>
                <w:szCs w:val="24"/>
                <w:vertAlign w:val="subscript"/>
              </w:rPr>
              <w:t>o</w:t>
            </w:r>
            <w:proofErr w:type="spellEnd"/>
          </w:p>
        </w:tc>
        <w:tc>
          <w:tcPr>
            <w:tcW w:w="4265" w:type="dxa"/>
          </w:tcPr>
          <w:p w:rsidR="003306E5" w:rsidRPr="003306E5" w:rsidRDefault="003306E5" w:rsidP="009E2270">
            <w:pPr>
              <w:keepNext/>
              <w:autoSpaceDE w:val="0"/>
              <w:autoSpaceDN w:val="0"/>
              <w:adjustRightInd w:val="0"/>
              <w:rPr>
                <w:sz w:val="24"/>
                <w:szCs w:val="24"/>
              </w:rPr>
            </w:pPr>
            <w:r w:rsidRPr="003306E5">
              <w:rPr>
                <w:sz w:val="24"/>
                <w:szCs w:val="24"/>
              </w:rPr>
              <w:t>Standard uncertainty for other factors</w:t>
            </w:r>
          </w:p>
        </w:tc>
        <w:tc>
          <w:tcPr>
            <w:tcW w:w="3408" w:type="dxa"/>
          </w:tcPr>
          <w:p w:rsidR="003306E5" w:rsidRPr="003306E5" w:rsidRDefault="003306E5" w:rsidP="009E2270">
            <w:pPr>
              <w:keepNext/>
              <w:autoSpaceDE w:val="0"/>
              <w:autoSpaceDN w:val="0"/>
              <w:adjustRightInd w:val="0"/>
              <w:rPr>
                <w:sz w:val="24"/>
                <w:szCs w:val="24"/>
              </w:rPr>
            </w:pPr>
          </w:p>
        </w:tc>
      </w:tr>
    </w:tbl>
    <w:p w:rsidR="003306E5" w:rsidRPr="003306E5" w:rsidRDefault="003306E5" w:rsidP="003306E5">
      <w:pPr>
        <w:spacing w:line="240" w:lineRule="exact"/>
        <w:jc w:val="both"/>
        <w:rPr>
          <w:sz w:val="24"/>
        </w:rPr>
      </w:pPr>
    </w:p>
    <w:p w:rsidR="003306E5" w:rsidRPr="003306E5" w:rsidRDefault="003306E5" w:rsidP="003306E5">
      <w:pPr>
        <w:spacing w:line="240" w:lineRule="exact"/>
        <w:jc w:val="both"/>
        <w:rPr>
          <w:sz w:val="24"/>
        </w:rPr>
      </w:pPr>
    </w:p>
    <w:p w:rsidR="003306E5" w:rsidRPr="003306E5" w:rsidRDefault="003306E5" w:rsidP="003306E5">
      <w:pPr>
        <w:widowControl w:val="0"/>
        <w:numPr>
          <w:ilvl w:val="0"/>
          <w:numId w:val="9"/>
        </w:numPr>
        <w:tabs>
          <w:tab w:val="left" w:pos="0"/>
        </w:tabs>
        <w:autoSpaceDE w:val="0"/>
        <w:autoSpaceDN w:val="0"/>
        <w:adjustRightInd w:val="0"/>
        <w:spacing w:line="240" w:lineRule="exact"/>
        <w:ind w:left="0" w:firstLine="0"/>
        <w:jc w:val="both"/>
        <w:rPr>
          <w:sz w:val="24"/>
        </w:rPr>
      </w:pPr>
      <w:r w:rsidRPr="003306E5">
        <w:rPr>
          <w:sz w:val="24"/>
        </w:rPr>
        <w:t>Report</w:t>
      </w:r>
    </w:p>
    <w:p w:rsidR="003306E5" w:rsidRPr="003306E5" w:rsidRDefault="003306E5" w:rsidP="003306E5">
      <w:pPr>
        <w:spacing w:line="240" w:lineRule="exact"/>
        <w:jc w:val="both"/>
        <w:rPr>
          <w:sz w:val="24"/>
        </w:rPr>
      </w:pPr>
    </w:p>
    <w:p w:rsidR="003306E5" w:rsidRPr="003306E5" w:rsidRDefault="003306E5" w:rsidP="003306E5">
      <w:pPr>
        <w:widowControl w:val="0"/>
        <w:autoSpaceDE w:val="0"/>
        <w:autoSpaceDN w:val="0"/>
        <w:adjustRightInd w:val="0"/>
        <w:spacing w:line="240" w:lineRule="exact"/>
        <w:ind w:left="360" w:firstLine="360"/>
        <w:jc w:val="both"/>
        <w:rPr>
          <w:sz w:val="24"/>
          <w:szCs w:val="24"/>
        </w:rPr>
      </w:pPr>
      <w:r w:rsidRPr="003306E5">
        <w:rPr>
          <w:sz w:val="24"/>
          <w:szCs w:val="24"/>
        </w:rPr>
        <w:t>Report results as described in SOP No. 1 Preparation of Calibration Certificates.</w:t>
      </w:r>
    </w:p>
    <w:p w:rsidR="00525BB5" w:rsidRDefault="00525BB5">
      <w:pPr>
        <w:spacing w:after="200" w:line="276" w:lineRule="auto"/>
        <w:rPr>
          <w:b/>
          <w:sz w:val="24"/>
        </w:rPr>
      </w:pPr>
      <w:r>
        <w:rPr>
          <w:b/>
          <w:sz w:val="24"/>
        </w:rPr>
        <w:br w:type="page"/>
      </w:r>
    </w:p>
    <w:p w:rsidR="001D216A" w:rsidRPr="001D216A" w:rsidRDefault="001D216A" w:rsidP="001D216A">
      <w:pPr>
        <w:jc w:val="center"/>
        <w:rPr>
          <w:b/>
          <w:sz w:val="24"/>
        </w:rPr>
      </w:pPr>
      <w:r w:rsidRPr="001D216A">
        <w:rPr>
          <w:b/>
          <w:sz w:val="24"/>
        </w:rPr>
        <w:lastRenderedPageBreak/>
        <w:t>Appendix A</w:t>
      </w:r>
    </w:p>
    <w:p w:rsidR="001D216A" w:rsidRDefault="001D216A" w:rsidP="001D216A">
      <w:pPr>
        <w:jc w:val="center"/>
        <w:rPr>
          <w:sz w:val="22"/>
          <w:szCs w:val="22"/>
        </w:rPr>
      </w:pPr>
    </w:p>
    <w:p w:rsidR="001D216A" w:rsidRDefault="001D216A" w:rsidP="001D216A">
      <w:pPr>
        <w:jc w:val="center"/>
        <w:rPr>
          <w:sz w:val="22"/>
          <w:szCs w:val="22"/>
        </w:rPr>
      </w:pPr>
      <w:r>
        <w:rPr>
          <w:sz w:val="22"/>
          <w:szCs w:val="22"/>
        </w:rPr>
        <w:t>Bench Method Data Sheet</w:t>
      </w:r>
    </w:p>
    <w:tbl>
      <w:tblPr>
        <w:tblStyle w:val="TableGrid"/>
        <w:tblW w:w="0" w:type="auto"/>
        <w:tblLayout w:type="fixed"/>
        <w:tblLook w:val="04A0" w:firstRow="1" w:lastRow="0" w:firstColumn="1" w:lastColumn="0" w:noHBand="0" w:noVBand="1"/>
      </w:tblPr>
      <w:tblGrid>
        <w:gridCol w:w="558"/>
        <w:gridCol w:w="810"/>
        <w:gridCol w:w="423"/>
        <w:gridCol w:w="496"/>
        <w:gridCol w:w="1511"/>
        <w:gridCol w:w="1170"/>
        <w:gridCol w:w="1170"/>
        <w:gridCol w:w="990"/>
        <w:gridCol w:w="720"/>
        <w:gridCol w:w="810"/>
        <w:gridCol w:w="180"/>
        <w:gridCol w:w="738"/>
      </w:tblGrid>
      <w:tr w:rsidR="001D216A" w:rsidTr="001D216A">
        <w:tc>
          <w:tcPr>
            <w:tcW w:w="1368" w:type="dxa"/>
            <w:gridSpan w:val="2"/>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Date</w:t>
            </w:r>
          </w:p>
        </w:tc>
        <w:tc>
          <w:tcPr>
            <w:tcW w:w="919" w:type="dxa"/>
            <w:gridSpan w:val="2"/>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4841" w:type="dxa"/>
            <w:gridSpan w:val="4"/>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pPr>
            <w:r>
              <w:t>Environmental parameters</w:t>
            </w:r>
          </w:p>
        </w:tc>
        <w:tc>
          <w:tcPr>
            <w:tcW w:w="2448" w:type="dxa"/>
            <w:gridSpan w:val="4"/>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r w:rsidR="001D216A" w:rsidTr="001D216A">
        <w:tc>
          <w:tcPr>
            <w:tcW w:w="1368" w:type="dxa"/>
            <w:gridSpan w:val="2"/>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Metrologist</w:t>
            </w:r>
          </w:p>
        </w:tc>
        <w:tc>
          <w:tcPr>
            <w:tcW w:w="919" w:type="dxa"/>
            <w:gridSpan w:val="2"/>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1511"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pPr>
            <w:r>
              <w:t>Before</w:t>
            </w:r>
          </w:p>
        </w:tc>
        <w:tc>
          <w:tcPr>
            <w:tcW w:w="117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pPr>
            <w:r>
              <w:t>After</w:t>
            </w:r>
          </w:p>
        </w:tc>
        <w:tc>
          <w:tcPr>
            <w:tcW w:w="990"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2448" w:type="dxa"/>
            <w:gridSpan w:val="4"/>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proofErr w:type="spellStart"/>
            <w:r>
              <w:t>Unc</w:t>
            </w:r>
            <w:proofErr w:type="spellEnd"/>
            <w:r>
              <w:t>/ability to measure</w:t>
            </w:r>
          </w:p>
        </w:tc>
      </w:tr>
      <w:tr w:rsidR="001D216A" w:rsidTr="001D216A">
        <w:tc>
          <w:tcPr>
            <w:tcW w:w="1368" w:type="dxa"/>
            <w:gridSpan w:val="2"/>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Test No.</w:t>
            </w:r>
          </w:p>
        </w:tc>
        <w:tc>
          <w:tcPr>
            <w:tcW w:w="919" w:type="dxa"/>
            <w:gridSpan w:val="2"/>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1511"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Temperature</w:t>
            </w:r>
          </w:p>
        </w:tc>
        <w:tc>
          <w:tcPr>
            <w:tcW w:w="1170"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99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°C</w:t>
            </w:r>
          </w:p>
        </w:tc>
        <w:tc>
          <w:tcPr>
            <w:tcW w:w="720"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81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°C</w:t>
            </w:r>
          </w:p>
        </w:tc>
        <w:tc>
          <w:tcPr>
            <w:tcW w:w="918" w:type="dxa"/>
            <w:gridSpan w:val="2"/>
            <w:vMerge w:val="restart"/>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r w:rsidR="001D216A" w:rsidTr="001D216A">
        <w:tc>
          <w:tcPr>
            <w:tcW w:w="558"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rPr>
                <w:i/>
              </w:rPr>
            </w:pPr>
            <w:proofErr w:type="spellStart"/>
            <w:r>
              <w:rPr>
                <w:i/>
              </w:rPr>
              <w:t>s</w:t>
            </w:r>
            <w:r>
              <w:rPr>
                <w:i/>
                <w:vertAlign w:val="subscript"/>
              </w:rPr>
              <w:t>p</w:t>
            </w:r>
            <w:proofErr w:type="spellEnd"/>
          </w:p>
        </w:tc>
        <w:tc>
          <w:tcPr>
            <w:tcW w:w="1233" w:type="dxa"/>
            <w:gridSpan w:val="2"/>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496"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in</w:t>
            </w:r>
          </w:p>
        </w:tc>
        <w:tc>
          <w:tcPr>
            <w:tcW w:w="1511"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Pressure</w:t>
            </w:r>
          </w:p>
        </w:tc>
        <w:tc>
          <w:tcPr>
            <w:tcW w:w="1170"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99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mmHg</w:t>
            </w:r>
          </w:p>
        </w:tc>
        <w:tc>
          <w:tcPr>
            <w:tcW w:w="720"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81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mmHg</w:t>
            </w: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1D216A" w:rsidRDefault="001D216A"/>
        </w:tc>
      </w:tr>
      <w:tr w:rsidR="001D216A" w:rsidTr="001D216A">
        <w:tc>
          <w:tcPr>
            <w:tcW w:w="558"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rPr>
                <w:i/>
              </w:rPr>
            </w:pPr>
            <w:proofErr w:type="spellStart"/>
            <w:r>
              <w:rPr>
                <w:i/>
              </w:rPr>
              <w:t>df</w:t>
            </w:r>
            <w:proofErr w:type="spellEnd"/>
          </w:p>
        </w:tc>
        <w:tc>
          <w:tcPr>
            <w:tcW w:w="1233" w:type="dxa"/>
            <w:gridSpan w:val="2"/>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496"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1511"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Humidity</w:t>
            </w:r>
          </w:p>
        </w:tc>
        <w:tc>
          <w:tcPr>
            <w:tcW w:w="1170"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99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w:t>
            </w:r>
          </w:p>
        </w:tc>
        <w:tc>
          <w:tcPr>
            <w:tcW w:w="720"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81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w:t>
            </w: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1D216A" w:rsidRDefault="001D216A"/>
        </w:tc>
      </w:tr>
      <w:tr w:rsidR="001D216A" w:rsidTr="001D216A">
        <w:tc>
          <w:tcPr>
            <w:tcW w:w="8838" w:type="dxa"/>
            <w:gridSpan w:val="11"/>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right"/>
            </w:pPr>
            <w:r>
              <w:t xml:space="preserve">Based on NISTIR 6969, SOP 29, Appendix A at 95.45 % probability distribution: </w:t>
            </w:r>
            <w:r>
              <w:rPr>
                <w:i/>
              </w:rPr>
              <w:t>k</w:t>
            </w:r>
            <w:r>
              <w:t xml:space="preserve"> factor</w:t>
            </w:r>
          </w:p>
        </w:tc>
        <w:tc>
          <w:tcPr>
            <w:tcW w:w="738"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bl>
    <w:p w:rsidR="001D216A" w:rsidRDefault="001D216A" w:rsidP="001D216A"/>
    <w:tbl>
      <w:tblPr>
        <w:tblStyle w:val="TableGrid"/>
        <w:tblW w:w="0" w:type="auto"/>
        <w:tblLook w:val="04A0" w:firstRow="1" w:lastRow="0" w:firstColumn="1" w:lastColumn="0" w:noHBand="0" w:noVBand="1"/>
      </w:tblPr>
      <w:tblGrid>
        <w:gridCol w:w="990"/>
        <w:gridCol w:w="940"/>
        <w:gridCol w:w="937"/>
        <w:gridCol w:w="738"/>
        <w:gridCol w:w="260"/>
        <w:gridCol w:w="1002"/>
        <w:gridCol w:w="977"/>
        <w:gridCol w:w="933"/>
        <w:gridCol w:w="931"/>
        <w:gridCol w:w="931"/>
        <w:gridCol w:w="937"/>
      </w:tblGrid>
      <w:tr w:rsidR="001D216A" w:rsidTr="001D216A">
        <w:tc>
          <w:tcPr>
            <w:tcW w:w="1930" w:type="dxa"/>
            <w:gridSpan w:val="2"/>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1675" w:type="dxa"/>
            <w:gridSpan w:val="2"/>
            <w:tcBorders>
              <w:top w:val="single" w:sz="4" w:space="0" w:color="auto"/>
              <w:left w:val="single" w:sz="4" w:space="0" w:color="auto"/>
              <w:bottom w:val="single" w:sz="4" w:space="0" w:color="auto"/>
              <w:right w:val="single" w:sz="12" w:space="0" w:color="auto"/>
            </w:tcBorders>
            <w:hideMark/>
          </w:tcPr>
          <w:p w:rsidR="001D216A" w:rsidRDefault="001D216A">
            <w:pPr>
              <w:widowControl w:val="0"/>
              <w:autoSpaceDE w:val="0"/>
              <w:autoSpaceDN w:val="0"/>
              <w:adjustRightInd w:val="0"/>
              <w:jc w:val="center"/>
            </w:pPr>
            <w:r>
              <w:t>ID</w:t>
            </w:r>
          </w:p>
        </w:tc>
        <w:tc>
          <w:tcPr>
            <w:tcW w:w="1262" w:type="dxa"/>
            <w:gridSpan w:val="2"/>
            <w:tcBorders>
              <w:top w:val="single" w:sz="12" w:space="0" w:color="auto"/>
              <w:left w:val="single" w:sz="12" w:space="0" w:color="auto"/>
              <w:bottom w:val="single" w:sz="2" w:space="0" w:color="auto"/>
              <w:right w:val="single" w:sz="12" w:space="0" w:color="auto"/>
            </w:tcBorders>
            <w:hideMark/>
          </w:tcPr>
          <w:p w:rsidR="001D216A" w:rsidRDefault="00525BB5" w:rsidP="00525BB5">
            <w:pPr>
              <w:widowControl w:val="0"/>
              <w:autoSpaceDE w:val="0"/>
              <w:autoSpaceDN w:val="0"/>
              <w:adjustRightInd w:val="0"/>
              <w:jc w:val="center"/>
            </w:pPr>
            <w:r>
              <w:t>Range</w:t>
            </w:r>
          </w:p>
        </w:tc>
        <w:tc>
          <w:tcPr>
            <w:tcW w:w="977" w:type="dxa"/>
            <w:vMerge w:val="restart"/>
            <w:tcBorders>
              <w:top w:val="single" w:sz="4" w:space="0" w:color="auto"/>
              <w:left w:val="single" w:sz="12" w:space="0" w:color="auto"/>
              <w:bottom w:val="single" w:sz="4" w:space="0" w:color="auto"/>
              <w:right w:val="single" w:sz="12" w:space="0" w:color="auto"/>
            </w:tcBorders>
          </w:tcPr>
          <w:p w:rsidR="001D216A" w:rsidRDefault="001D216A">
            <w:pPr>
              <w:widowControl w:val="0"/>
              <w:autoSpaceDE w:val="0"/>
              <w:autoSpaceDN w:val="0"/>
              <w:adjustRightInd w:val="0"/>
            </w:pPr>
          </w:p>
        </w:tc>
        <w:tc>
          <w:tcPr>
            <w:tcW w:w="3732" w:type="dxa"/>
            <w:gridSpan w:val="4"/>
            <w:tcBorders>
              <w:top w:val="single" w:sz="12" w:space="0" w:color="auto"/>
              <w:left w:val="single" w:sz="12" w:space="0" w:color="auto"/>
              <w:bottom w:val="single" w:sz="4" w:space="0" w:color="auto"/>
              <w:right w:val="single" w:sz="12" w:space="0" w:color="auto"/>
            </w:tcBorders>
            <w:hideMark/>
          </w:tcPr>
          <w:p w:rsidR="001D216A" w:rsidRDefault="001D216A">
            <w:pPr>
              <w:widowControl w:val="0"/>
              <w:autoSpaceDE w:val="0"/>
              <w:autoSpaceDN w:val="0"/>
              <w:adjustRightInd w:val="0"/>
            </w:pPr>
            <w:r>
              <w:t>Linear coefficient of thermal expansion</w:t>
            </w:r>
          </w:p>
        </w:tc>
      </w:tr>
      <w:tr w:rsidR="001D216A" w:rsidTr="001D216A">
        <w:tc>
          <w:tcPr>
            <w:tcW w:w="99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rPr>
                <w:i/>
              </w:rPr>
            </w:pPr>
            <w:r>
              <w:rPr>
                <w:i/>
              </w:rPr>
              <w:t>S</w:t>
            </w:r>
          </w:p>
        </w:tc>
        <w:tc>
          <w:tcPr>
            <w:tcW w:w="94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Bench</w:t>
            </w:r>
          </w:p>
        </w:tc>
        <w:tc>
          <w:tcPr>
            <w:tcW w:w="1675" w:type="dxa"/>
            <w:gridSpan w:val="2"/>
            <w:tcBorders>
              <w:top w:val="single" w:sz="4" w:space="0" w:color="auto"/>
              <w:left w:val="single" w:sz="4" w:space="0" w:color="auto"/>
              <w:bottom w:val="single" w:sz="4" w:space="0" w:color="auto"/>
              <w:right w:val="single" w:sz="12" w:space="0" w:color="auto"/>
            </w:tcBorders>
          </w:tcPr>
          <w:p w:rsidR="001D216A" w:rsidRDefault="001D216A">
            <w:pPr>
              <w:widowControl w:val="0"/>
              <w:autoSpaceDE w:val="0"/>
              <w:autoSpaceDN w:val="0"/>
              <w:adjustRightInd w:val="0"/>
            </w:pPr>
          </w:p>
        </w:tc>
        <w:tc>
          <w:tcPr>
            <w:tcW w:w="1262" w:type="dxa"/>
            <w:gridSpan w:val="2"/>
            <w:tcBorders>
              <w:top w:val="single" w:sz="2" w:space="0" w:color="auto"/>
              <w:left w:val="single" w:sz="12" w:space="0" w:color="auto"/>
              <w:bottom w:val="single" w:sz="2" w:space="0" w:color="auto"/>
              <w:right w:val="single" w:sz="12" w:space="0" w:color="auto"/>
            </w:tcBorders>
            <w:hideMark/>
          </w:tcPr>
          <w:p w:rsidR="001D216A" w:rsidRDefault="001D216A">
            <w:pPr>
              <w:widowControl w:val="0"/>
              <w:autoSpaceDE w:val="0"/>
              <w:autoSpaceDN w:val="0"/>
              <w:adjustRightInd w:val="0"/>
            </w:pPr>
            <w:r>
              <w:t>16 ft (5 m)</w:t>
            </w: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1D216A" w:rsidRDefault="001D216A"/>
        </w:tc>
        <w:tc>
          <w:tcPr>
            <w:tcW w:w="933" w:type="dxa"/>
            <w:tcBorders>
              <w:top w:val="single" w:sz="4" w:space="0" w:color="auto"/>
              <w:left w:val="single" w:sz="12"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α</w:t>
            </w:r>
          </w:p>
        </w:tc>
        <w:tc>
          <w:tcPr>
            <w:tcW w:w="1862" w:type="dxa"/>
            <w:gridSpan w:val="2"/>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0.000 010 63</w:t>
            </w:r>
          </w:p>
        </w:tc>
        <w:tc>
          <w:tcPr>
            <w:tcW w:w="937" w:type="dxa"/>
            <w:tcBorders>
              <w:top w:val="single" w:sz="4" w:space="0" w:color="auto"/>
              <w:left w:val="single" w:sz="4" w:space="0" w:color="auto"/>
              <w:bottom w:val="single" w:sz="4" w:space="0" w:color="auto"/>
              <w:right w:val="single" w:sz="12" w:space="0" w:color="auto"/>
            </w:tcBorders>
            <w:hideMark/>
          </w:tcPr>
          <w:p w:rsidR="001D216A" w:rsidRDefault="001D216A">
            <w:pPr>
              <w:widowControl w:val="0"/>
              <w:autoSpaceDE w:val="0"/>
              <w:autoSpaceDN w:val="0"/>
              <w:adjustRightInd w:val="0"/>
            </w:pPr>
            <w:r>
              <w:t>/°C</w:t>
            </w:r>
          </w:p>
        </w:tc>
      </w:tr>
      <w:tr w:rsidR="001D216A" w:rsidTr="001D216A">
        <w:tc>
          <w:tcPr>
            <w:tcW w:w="99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rPr>
                <w:i/>
              </w:rPr>
            </w:pPr>
            <w:r>
              <w:rPr>
                <w:i/>
              </w:rPr>
              <w:t>X</w:t>
            </w:r>
          </w:p>
        </w:tc>
        <w:tc>
          <w:tcPr>
            <w:tcW w:w="94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Tape</w:t>
            </w:r>
          </w:p>
        </w:tc>
        <w:tc>
          <w:tcPr>
            <w:tcW w:w="1675" w:type="dxa"/>
            <w:gridSpan w:val="2"/>
            <w:tcBorders>
              <w:top w:val="single" w:sz="4" w:space="0" w:color="auto"/>
              <w:left w:val="single" w:sz="4" w:space="0" w:color="auto"/>
              <w:bottom w:val="single" w:sz="4" w:space="0" w:color="auto"/>
              <w:right w:val="single" w:sz="12" w:space="0" w:color="auto"/>
            </w:tcBorders>
          </w:tcPr>
          <w:p w:rsidR="001D216A" w:rsidRDefault="001D216A">
            <w:pPr>
              <w:widowControl w:val="0"/>
              <w:autoSpaceDE w:val="0"/>
              <w:autoSpaceDN w:val="0"/>
              <w:adjustRightInd w:val="0"/>
            </w:pPr>
          </w:p>
        </w:tc>
        <w:tc>
          <w:tcPr>
            <w:tcW w:w="1262" w:type="dxa"/>
            <w:gridSpan w:val="2"/>
            <w:tcBorders>
              <w:top w:val="single" w:sz="2" w:space="0" w:color="auto"/>
              <w:left w:val="single" w:sz="12" w:space="0" w:color="auto"/>
              <w:bottom w:val="single" w:sz="12" w:space="0" w:color="auto"/>
              <w:right w:val="single" w:sz="12" w:space="0" w:color="auto"/>
            </w:tcBorders>
          </w:tcPr>
          <w:p w:rsidR="001D216A" w:rsidRDefault="001D216A">
            <w:pPr>
              <w:widowControl w:val="0"/>
              <w:autoSpaceDE w:val="0"/>
              <w:autoSpaceDN w:val="0"/>
              <w:adjustRightInd w:val="0"/>
            </w:pPr>
          </w:p>
        </w:tc>
        <w:tc>
          <w:tcPr>
            <w:tcW w:w="0" w:type="auto"/>
            <w:vMerge/>
            <w:tcBorders>
              <w:top w:val="single" w:sz="4" w:space="0" w:color="auto"/>
              <w:left w:val="single" w:sz="12" w:space="0" w:color="auto"/>
              <w:bottom w:val="single" w:sz="4" w:space="0" w:color="auto"/>
              <w:right w:val="single" w:sz="12" w:space="0" w:color="auto"/>
            </w:tcBorders>
            <w:vAlign w:val="center"/>
            <w:hideMark/>
          </w:tcPr>
          <w:p w:rsidR="001D216A" w:rsidRDefault="001D216A"/>
        </w:tc>
        <w:tc>
          <w:tcPr>
            <w:tcW w:w="933" w:type="dxa"/>
            <w:tcBorders>
              <w:top w:val="single" w:sz="4" w:space="0" w:color="auto"/>
              <w:left w:val="single" w:sz="12" w:space="0" w:color="auto"/>
              <w:bottom w:val="single" w:sz="12" w:space="0" w:color="auto"/>
              <w:right w:val="single" w:sz="4" w:space="0" w:color="auto"/>
            </w:tcBorders>
            <w:hideMark/>
          </w:tcPr>
          <w:p w:rsidR="001D216A" w:rsidRDefault="001D216A">
            <w:pPr>
              <w:widowControl w:val="0"/>
              <w:autoSpaceDE w:val="0"/>
              <w:autoSpaceDN w:val="0"/>
              <w:adjustRightInd w:val="0"/>
              <w:rPr>
                <w:i/>
              </w:rPr>
            </w:pPr>
            <w:r>
              <w:rPr>
                <w:i/>
              </w:rPr>
              <w:t>β</w:t>
            </w:r>
          </w:p>
        </w:tc>
        <w:tc>
          <w:tcPr>
            <w:tcW w:w="1862" w:type="dxa"/>
            <w:gridSpan w:val="2"/>
            <w:tcBorders>
              <w:top w:val="single" w:sz="4" w:space="0" w:color="auto"/>
              <w:left w:val="single" w:sz="4" w:space="0" w:color="auto"/>
              <w:bottom w:val="single" w:sz="12" w:space="0" w:color="auto"/>
              <w:right w:val="single" w:sz="4" w:space="0" w:color="auto"/>
            </w:tcBorders>
            <w:hideMark/>
          </w:tcPr>
          <w:p w:rsidR="001D216A" w:rsidRDefault="001D216A">
            <w:pPr>
              <w:widowControl w:val="0"/>
              <w:autoSpaceDE w:val="0"/>
              <w:autoSpaceDN w:val="0"/>
              <w:adjustRightInd w:val="0"/>
            </w:pPr>
            <w:r>
              <w:t>0.000 011 60</w:t>
            </w:r>
          </w:p>
        </w:tc>
        <w:tc>
          <w:tcPr>
            <w:tcW w:w="937" w:type="dxa"/>
            <w:tcBorders>
              <w:top w:val="single" w:sz="4" w:space="0" w:color="auto"/>
              <w:left w:val="single" w:sz="4" w:space="0" w:color="auto"/>
              <w:bottom w:val="single" w:sz="12" w:space="0" w:color="auto"/>
              <w:right w:val="single" w:sz="12" w:space="0" w:color="auto"/>
            </w:tcBorders>
            <w:hideMark/>
          </w:tcPr>
          <w:p w:rsidR="001D216A" w:rsidRDefault="001D216A">
            <w:pPr>
              <w:widowControl w:val="0"/>
              <w:autoSpaceDE w:val="0"/>
              <w:autoSpaceDN w:val="0"/>
              <w:adjustRightInd w:val="0"/>
            </w:pPr>
            <w:r>
              <w:t>/°C</w:t>
            </w:r>
          </w:p>
        </w:tc>
      </w:tr>
      <w:tr w:rsidR="001D216A" w:rsidTr="001D216A">
        <w:tc>
          <w:tcPr>
            <w:tcW w:w="990" w:type="dxa"/>
            <w:tcBorders>
              <w:top w:val="single" w:sz="12" w:space="0" w:color="auto"/>
              <w:left w:val="single" w:sz="12" w:space="0" w:color="auto"/>
              <w:bottom w:val="single" w:sz="12" w:space="0" w:color="auto"/>
              <w:right w:val="single" w:sz="2" w:space="0" w:color="auto"/>
            </w:tcBorders>
            <w:hideMark/>
          </w:tcPr>
          <w:p w:rsidR="001D216A" w:rsidRDefault="001D216A">
            <w:pPr>
              <w:widowControl w:val="0"/>
              <w:autoSpaceDE w:val="0"/>
              <w:autoSpaceDN w:val="0"/>
              <w:adjustRightInd w:val="0"/>
            </w:pPr>
            <w:r>
              <w:t>Tension</w:t>
            </w:r>
          </w:p>
        </w:tc>
        <w:tc>
          <w:tcPr>
            <w:tcW w:w="940" w:type="dxa"/>
            <w:tcBorders>
              <w:top w:val="single" w:sz="12" w:space="0" w:color="auto"/>
              <w:left w:val="single" w:sz="2" w:space="0" w:color="auto"/>
              <w:bottom w:val="single" w:sz="12" w:space="0" w:color="auto"/>
              <w:right w:val="single" w:sz="2" w:space="0" w:color="auto"/>
            </w:tcBorders>
          </w:tcPr>
          <w:p w:rsidR="001D216A" w:rsidRDefault="001D216A">
            <w:pPr>
              <w:widowControl w:val="0"/>
              <w:autoSpaceDE w:val="0"/>
              <w:autoSpaceDN w:val="0"/>
              <w:adjustRightInd w:val="0"/>
            </w:pPr>
          </w:p>
        </w:tc>
        <w:tc>
          <w:tcPr>
            <w:tcW w:w="937" w:type="dxa"/>
            <w:tcBorders>
              <w:top w:val="single" w:sz="12" w:space="0" w:color="auto"/>
              <w:left w:val="single" w:sz="2" w:space="0" w:color="auto"/>
              <w:bottom w:val="single" w:sz="12" w:space="0" w:color="auto"/>
              <w:right w:val="single" w:sz="12" w:space="0" w:color="auto"/>
            </w:tcBorders>
            <w:hideMark/>
          </w:tcPr>
          <w:p w:rsidR="001D216A" w:rsidRDefault="001D216A">
            <w:pPr>
              <w:widowControl w:val="0"/>
              <w:autoSpaceDE w:val="0"/>
              <w:autoSpaceDN w:val="0"/>
              <w:adjustRightInd w:val="0"/>
            </w:pPr>
            <w:r>
              <w:t>lb</w:t>
            </w:r>
          </w:p>
        </w:tc>
        <w:tc>
          <w:tcPr>
            <w:tcW w:w="998" w:type="dxa"/>
            <w:gridSpan w:val="2"/>
            <w:tcBorders>
              <w:top w:val="single" w:sz="4" w:space="0" w:color="auto"/>
              <w:left w:val="single" w:sz="12" w:space="0" w:color="auto"/>
              <w:bottom w:val="single" w:sz="4" w:space="0" w:color="auto"/>
              <w:right w:val="single" w:sz="12" w:space="0" w:color="auto"/>
            </w:tcBorders>
          </w:tcPr>
          <w:p w:rsidR="001D216A" w:rsidRDefault="001D216A">
            <w:pPr>
              <w:widowControl w:val="0"/>
              <w:autoSpaceDE w:val="0"/>
              <w:autoSpaceDN w:val="0"/>
              <w:adjustRightInd w:val="0"/>
            </w:pPr>
          </w:p>
        </w:tc>
        <w:tc>
          <w:tcPr>
            <w:tcW w:w="1979" w:type="dxa"/>
            <w:gridSpan w:val="2"/>
            <w:tcBorders>
              <w:top w:val="single" w:sz="12" w:space="0" w:color="auto"/>
              <w:left w:val="single" w:sz="12" w:space="0" w:color="auto"/>
              <w:bottom w:val="single" w:sz="12" w:space="0" w:color="auto"/>
              <w:right w:val="single" w:sz="4" w:space="0" w:color="auto"/>
            </w:tcBorders>
            <w:hideMark/>
          </w:tcPr>
          <w:p w:rsidR="001D216A" w:rsidRDefault="001D216A">
            <w:pPr>
              <w:widowControl w:val="0"/>
              <w:autoSpaceDE w:val="0"/>
              <w:autoSpaceDN w:val="0"/>
              <w:adjustRightInd w:val="0"/>
              <w:jc w:val="right"/>
            </w:pPr>
            <w:r>
              <w:t>Support</w:t>
            </w:r>
          </w:p>
        </w:tc>
        <w:tc>
          <w:tcPr>
            <w:tcW w:w="1864" w:type="dxa"/>
            <w:gridSpan w:val="2"/>
            <w:tcBorders>
              <w:top w:val="single" w:sz="12" w:space="0" w:color="auto"/>
              <w:left w:val="single" w:sz="4" w:space="0" w:color="auto"/>
              <w:bottom w:val="single" w:sz="12" w:space="0" w:color="auto"/>
              <w:right w:val="single" w:sz="12" w:space="0" w:color="auto"/>
            </w:tcBorders>
          </w:tcPr>
          <w:p w:rsidR="001D216A" w:rsidRDefault="001D216A">
            <w:pPr>
              <w:widowControl w:val="0"/>
              <w:autoSpaceDE w:val="0"/>
              <w:autoSpaceDN w:val="0"/>
              <w:adjustRightInd w:val="0"/>
            </w:pPr>
          </w:p>
        </w:tc>
        <w:tc>
          <w:tcPr>
            <w:tcW w:w="1868" w:type="dxa"/>
            <w:gridSpan w:val="2"/>
            <w:tcBorders>
              <w:top w:val="single" w:sz="12" w:space="0" w:color="auto"/>
              <w:left w:val="single" w:sz="12" w:space="0" w:color="auto"/>
              <w:bottom w:val="single" w:sz="4" w:space="0" w:color="auto"/>
              <w:right w:val="single" w:sz="4" w:space="0" w:color="auto"/>
            </w:tcBorders>
          </w:tcPr>
          <w:p w:rsidR="001D216A" w:rsidRDefault="001D216A">
            <w:pPr>
              <w:widowControl w:val="0"/>
              <w:autoSpaceDE w:val="0"/>
              <w:autoSpaceDN w:val="0"/>
              <w:adjustRightInd w:val="0"/>
            </w:pPr>
          </w:p>
        </w:tc>
      </w:tr>
    </w:tbl>
    <w:p w:rsidR="001D216A" w:rsidRDefault="001D216A" w:rsidP="001D216A"/>
    <w:tbl>
      <w:tblPr>
        <w:tblStyle w:val="TableGrid"/>
        <w:tblW w:w="0" w:type="auto"/>
        <w:tblLook w:val="04A0" w:firstRow="1" w:lastRow="0" w:firstColumn="1" w:lastColumn="0" w:noHBand="0" w:noVBand="1"/>
      </w:tblPr>
      <w:tblGrid>
        <w:gridCol w:w="738"/>
        <w:gridCol w:w="728"/>
        <w:gridCol w:w="728"/>
        <w:gridCol w:w="614"/>
        <w:gridCol w:w="728"/>
        <w:gridCol w:w="728"/>
        <w:gridCol w:w="885"/>
        <w:gridCol w:w="2609"/>
        <w:gridCol w:w="900"/>
        <w:gridCol w:w="900"/>
      </w:tblGrid>
      <w:tr w:rsidR="001D216A" w:rsidTr="001D216A">
        <w:tc>
          <w:tcPr>
            <w:tcW w:w="2194" w:type="dxa"/>
            <w:gridSpan w:val="3"/>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pPr>
            <w:r>
              <w:t>Initial temperatures</w:t>
            </w:r>
          </w:p>
        </w:tc>
        <w:tc>
          <w:tcPr>
            <w:tcW w:w="614" w:type="dxa"/>
            <w:vMerge w:val="restart"/>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2341" w:type="dxa"/>
            <w:gridSpan w:val="3"/>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pPr>
            <w:r>
              <w:t>Final temperatures</w:t>
            </w:r>
          </w:p>
        </w:tc>
        <w:tc>
          <w:tcPr>
            <w:tcW w:w="4409" w:type="dxa"/>
            <w:gridSpan w:val="3"/>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r w:rsidR="001D216A" w:rsidTr="001D216A">
        <w:tc>
          <w:tcPr>
            <w:tcW w:w="738"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t</w:t>
            </w:r>
            <w:r>
              <w:rPr>
                <w:i/>
                <w:vertAlign w:val="subscript"/>
              </w:rPr>
              <w:t>1</w:t>
            </w:r>
          </w:p>
        </w:tc>
        <w:tc>
          <w:tcPr>
            <w:tcW w:w="728"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728"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728"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rPr>
                <w:i/>
              </w:rPr>
              <w:t>t</w:t>
            </w:r>
            <w:r>
              <w:rPr>
                <w:i/>
                <w:vertAlign w:val="subscript"/>
              </w:rPr>
              <w:t>3</w:t>
            </w:r>
          </w:p>
        </w:tc>
        <w:tc>
          <w:tcPr>
            <w:tcW w:w="728"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885"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°C</w:t>
            </w:r>
          </w:p>
        </w:tc>
        <w:tc>
          <w:tcPr>
            <w:tcW w:w="2609"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pPr>
            <w:r>
              <w:t>Average temperature</w:t>
            </w:r>
          </w:p>
        </w:tc>
        <w:tc>
          <w:tcPr>
            <w:tcW w:w="900"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°C</w:t>
            </w:r>
          </w:p>
        </w:tc>
      </w:tr>
      <w:tr w:rsidR="001D216A" w:rsidTr="001D216A">
        <w:tc>
          <w:tcPr>
            <w:tcW w:w="738"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rPr>
                <w:i/>
              </w:rPr>
              <w:t>t</w:t>
            </w:r>
            <w:r>
              <w:rPr>
                <w:i/>
                <w:vertAlign w:val="subscript"/>
              </w:rPr>
              <w:t>2</w:t>
            </w:r>
          </w:p>
        </w:tc>
        <w:tc>
          <w:tcPr>
            <w:tcW w:w="728"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728"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728"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rPr>
                <w:i/>
              </w:rPr>
              <w:t>t</w:t>
            </w:r>
            <w:r>
              <w:rPr>
                <w:i/>
                <w:vertAlign w:val="subscript"/>
              </w:rPr>
              <w:t>4</w:t>
            </w:r>
          </w:p>
        </w:tc>
        <w:tc>
          <w:tcPr>
            <w:tcW w:w="728"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885"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°C</w:t>
            </w:r>
          </w:p>
        </w:tc>
        <w:tc>
          <w:tcPr>
            <w:tcW w:w="4409" w:type="dxa"/>
            <w:gridSpan w:val="3"/>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bl>
    <w:p w:rsidR="001D216A" w:rsidRDefault="001D216A" w:rsidP="001D216A"/>
    <w:tbl>
      <w:tblPr>
        <w:tblStyle w:val="TableGrid"/>
        <w:tblW w:w="0" w:type="auto"/>
        <w:tblLook w:val="04A0" w:firstRow="1" w:lastRow="0" w:firstColumn="1" w:lastColumn="0" w:noHBand="0" w:noVBand="1"/>
      </w:tblPr>
      <w:tblGrid>
        <w:gridCol w:w="832"/>
        <w:gridCol w:w="697"/>
        <w:gridCol w:w="736"/>
        <w:gridCol w:w="655"/>
        <w:gridCol w:w="656"/>
        <w:gridCol w:w="646"/>
        <w:gridCol w:w="653"/>
        <w:gridCol w:w="654"/>
        <w:gridCol w:w="643"/>
        <w:gridCol w:w="632"/>
        <w:gridCol w:w="646"/>
        <w:gridCol w:w="652"/>
        <w:gridCol w:w="644"/>
        <w:gridCol w:w="830"/>
      </w:tblGrid>
      <w:tr w:rsidR="001D216A" w:rsidTr="001D216A">
        <w:tc>
          <w:tcPr>
            <w:tcW w:w="1529" w:type="dxa"/>
            <w:gridSpan w:val="2"/>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rPr>
                <w:b/>
              </w:rPr>
            </w:pPr>
            <w:r>
              <w:rPr>
                <w:b/>
              </w:rPr>
              <w:t>Interval, ft</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b/>
              </w:rPr>
            </w:pPr>
            <w:r>
              <w:rPr>
                <w:b/>
              </w:rPr>
              <w:t>Trial</w:t>
            </w:r>
          </w:p>
        </w:tc>
        <w:tc>
          <w:tcPr>
            <w:tcW w:w="3907" w:type="dxa"/>
            <w:gridSpan w:val="6"/>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rPr>
                <w:b/>
              </w:rPr>
            </w:pPr>
            <w:r>
              <w:rPr>
                <w:b/>
              </w:rPr>
              <w:t>Initial Zero Graduations</w:t>
            </w:r>
          </w:p>
        </w:tc>
        <w:tc>
          <w:tcPr>
            <w:tcW w:w="3404" w:type="dxa"/>
            <w:gridSpan w:val="5"/>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r w:rsidR="001D216A" w:rsidTr="001D216A">
        <w:tc>
          <w:tcPr>
            <w:tcW w:w="832"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Bench</w:t>
            </w:r>
          </w:p>
        </w:tc>
        <w:tc>
          <w:tcPr>
            <w:tcW w:w="697"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Tape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b/>
              </w:rPr>
            </w:pPr>
          </w:p>
        </w:tc>
        <w:tc>
          <w:tcPr>
            <w:tcW w:w="1957" w:type="dxa"/>
            <w:gridSpan w:val="3"/>
            <w:tcBorders>
              <w:top w:val="single" w:sz="12" w:space="0" w:color="auto"/>
              <w:left w:val="single" w:sz="12" w:space="0" w:color="auto"/>
              <w:bottom w:val="single" w:sz="2" w:space="0" w:color="auto"/>
              <w:right w:val="single" w:sz="12" w:space="0" w:color="auto"/>
            </w:tcBorders>
            <w:hideMark/>
          </w:tcPr>
          <w:p w:rsidR="001D216A" w:rsidRDefault="001D216A">
            <w:pPr>
              <w:widowControl w:val="0"/>
              <w:autoSpaceDE w:val="0"/>
              <w:autoSpaceDN w:val="0"/>
              <w:adjustRightInd w:val="0"/>
              <w:jc w:val="center"/>
            </w:pPr>
            <w:r>
              <w:t>Tape</w:t>
            </w:r>
          </w:p>
        </w:tc>
        <w:tc>
          <w:tcPr>
            <w:tcW w:w="1950" w:type="dxa"/>
            <w:gridSpan w:val="3"/>
            <w:tcBorders>
              <w:top w:val="single" w:sz="12" w:space="0" w:color="auto"/>
              <w:left w:val="single" w:sz="12" w:space="0" w:color="auto"/>
              <w:bottom w:val="single" w:sz="4" w:space="0" w:color="auto"/>
              <w:right w:val="single" w:sz="12" w:space="0" w:color="auto"/>
            </w:tcBorders>
            <w:hideMark/>
          </w:tcPr>
          <w:p w:rsidR="001D216A" w:rsidRDefault="001D216A">
            <w:pPr>
              <w:widowControl w:val="0"/>
              <w:autoSpaceDE w:val="0"/>
              <w:autoSpaceDN w:val="0"/>
              <w:adjustRightInd w:val="0"/>
              <w:jc w:val="center"/>
            </w:pPr>
            <w:r>
              <w:t>Bench</w:t>
            </w:r>
          </w:p>
        </w:tc>
        <w:tc>
          <w:tcPr>
            <w:tcW w:w="1278" w:type="dxa"/>
            <w:gridSpan w:val="2"/>
            <w:vMerge w:val="restart"/>
            <w:tcBorders>
              <w:top w:val="single" w:sz="4" w:space="0" w:color="auto"/>
              <w:left w:val="single" w:sz="12" w:space="0" w:color="auto"/>
              <w:bottom w:val="single" w:sz="2" w:space="0" w:color="auto"/>
              <w:right w:val="single" w:sz="4" w:space="0" w:color="auto"/>
            </w:tcBorders>
          </w:tcPr>
          <w:p w:rsidR="001D216A" w:rsidRDefault="001D216A">
            <w:pPr>
              <w:widowControl w:val="0"/>
              <w:autoSpaceDE w:val="0"/>
              <w:autoSpaceDN w:val="0"/>
              <w:adjustRightInd w:val="0"/>
            </w:pPr>
          </w:p>
        </w:tc>
        <w:tc>
          <w:tcPr>
            <w:tcW w:w="2126" w:type="dxa"/>
            <w:gridSpan w:val="3"/>
            <w:vMerge w:val="restart"/>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r w:rsidR="001D216A" w:rsidTr="001D216A">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pPr>
            <w:r>
              <w:t>0</w:t>
            </w:r>
          </w:p>
        </w:tc>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pPr>
            <w:r>
              <w:t>0</w:t>
            </w:r>
          </w:p>
        </w:tc>
        <w:tc>
          <w:tcPr>
            <w:tcW w:w="736" w:type="dxa"/>
            <w:vMerge w:val="restart"/>
            <w:tcBorders>
              <w:top w:val="single" w:sz="4" w:space="0" w:color="auto"/>
              <w:left w:val="single" w:sz="4" w:space="0" w:color="auto"/>
              <w:bottom w:val="single" w:sz="4" w:space="0" w:color="auto"/>
              <w:right w:val="single" w:sz="12" w:space="0" w:color="auto"/>
            </w:tcBorders>
            <w:vAlign w:val="center"/>
            <w:hideMark/>
          </w:tcPr>
          <w:p w:rsidR="001D216A" w:rsidRDefault="001D216A">
            <w:pPr>
              <w:widowControl w:val="0"/>
              <w:autoSpaceDE w:val="0"/>
              <w:autoSpaceDN w:val="0"/>
              <w:adjustRightInd w:val="0"/>
              <w:jc w:val="center"/>
            </w:pPr>
            <w:r>
              <w:t>1</w:t>
            </w:r>
          </w:p>
        </w:tc>
        <w:tc>
          <w:tcPr>
            <w:tcW w:w="655" w:type="dxa"/>
            <w:tcBorders>
              <w:top w:val="single" w:sz="2" w:space="0" w:color="auto"/>
              <w:left w:val="single" w:sz="12" w:space="0" w:color="auto"/>
              <w:bottom w:val="single" w:sz="2" w:space="0" w:color="auto"/>
              <w:right w:val="single" w:sz="2" w:space="0" w:color="auto"/>
            </w:tcBorders>
            <w:hideMark/>
          </w:tcPr>
          <w:p w:rsidR="001D216A" w:rsidRDefault="001D216A">
            <w:pPr>
              <w:widowControl w:val="0"/>
              <w:autoSpaceDE w:val="0"/>
              <w:autoSpaceDN w:val="0"/>
              <w:adjustRightInd w:val="0"/>
              <w:rPr>
                <w:i/>
              </w:rPr>
            </w:pPr>
            <w:r>
              <w:rPr>
                <w:i/>
              </w:rPr>
              <w:t>X</w:t>
            </w:r>
            <w:r>
              <w:rPr>
                <w:i/>
                <w:vertAlign w:val="subscript"/>
              </w:rPr>
              <w:t>0L</w:t>
            </w:r>
          </w:p>
        </w:tc>
        <w:tc>
          <w:tcPr>
            <w:tcW w:w="656" w:type="dxa"/>
            <w:tcBorders>
              <w:top w:val="single" w:sz="2" w:space="0" w:color="auto"/>
              <w:left w:val="single" w:sz="2" w:space="0" w:color="auto"/>
              <w:bottom w:val="single" w:sz="2" w:space="0" w:color="auto"/>
              <w:right w:val="single" w:sz="2" w:space="0" w:color="auto"/>
            </w:tcBorders>
            <w:hideMark/>
          </w:tcPr>
          <w:p w:rsidR="001D216A" w:rsidRDefault="001D216A">
            <w:pPr>
              <w:widowControl w:val="0"/>
              <w:autoSpaceDE w:val="0"/>
              <w:autoSpaceDN w:val="0"/>
              <w:adjustRightInd w:val="0"/>
              <w:rPr>
                <w:i/>
              </w:rPr>
            </w:pPr>
            <w:r>
              <w:rPr>
                <w:i/>
              </w:rPr>
              <w:t>X</w:t>
            </w:r>
            <w:r>
              <w:rPr>
                <w:i/>
                <w:vertAlign w:val="subscript"/>
              </w:rPr>
              <w:t>0R</w:t>
            </w:r>
          </w:p>
        </w:tc>
        <w:tc>
          <w:tcPr>
            <w:tcW w:w="646" w:type="dxa"/>
            <w:tcBorders>
              <w:top w:val="single" w:sz="2" w:space="0" w:color="auto"/>
              <w:left w:val="single" w:sz="2" w:space="0" w:color="auto"/>
              <w:bottom w:val="single" w:sz="2" w:space="0" w:color="auto"/>
              <w:right w:val="single" w:sz="12" w:space="0" w:color="auto"/>
            </w:tcBorders>
          </w:tcPr>
          <w:p w:rsidR="001D216A" w:rsidRDefault="001D216A">
            <w:pPr>
              <w:widowControl w:val="0"/>
              <w:autoSpaceDE w:val="0"/>
              <w:autoSpaceDN w:val="0"/>
              <w:adjustRightInd w:val="0"/>
            </w:pPr>
          </w:p>
        </w:tc>
        <w:tc>
          <w:tcPr>
            <w:tcW w:w="653" w:type="dxa"/>
            <w:tcBorders>
              <w:top w:val="single" w:sz="4" w:space="0" w:color="auto"/>
              <w:left w:val="single" w:sz="12"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S</w:t>
            </w:r>
            <w:r>
              <w:rPr>
                <w:i/>
                <w:vertAlign w:val="subscript"/>
              </w:rPr>
              <w:t>0L</w:t>
            </w:r>
          </w:p>
        </w:tc>
        <w:tc>
          <w:tcPr>
            <w:tcW w:w="654"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S</w:t>
            </w:r>
            <w:r>
              <w:rPr>
                <w:i/>
                <w:vertAlign w:val="subscript"/>
              </w:rPr>
              <w:t>0R</w:t>
            </w:r>
          </w:p>
        </w:tc>
        <w:tc>
          <w:tcPr>
            <w:tcW w:w="643" w:type="dxa"/>
            <w:tcBorders>
              <w:top w:val="single" w:sz="4" w:space="0" w:color="auto"/>
              <w:left w:val="single" w:sz="4" w:space="0" w:color="auto"/>
              <w:bottom w:val="single" w:sz="4" w:space="0" w:color="auto"/>
              <w:right w:val="single" w:sz="12" w:space="0" w:color="auto"/>
            </w:tcBorders>
          </w:tcPr>
          <w:p w:rsidR="001D216A" w:rsidRDefault="001D216A">
            <w:pPr>
              <w:widowControl w:val="0"/>
              <w:autoSpaceDE w:val="0"/>
              <w:autoSpaceDN w:val="0"/>
              <w:adjustRightInd w:val="0"/>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1D216A" w:rsidRDefault="001D216A"/>
        </w:tc>
        <w:tc>
          <w:tcPr>
            <w:tcW w:w="0" w:type="auto"/>
            <w:gridSpan w:val="3"/>
            <w:vMerge/>
            <w:tcBorders>
              <w:top w:val="single" w:sz="4" w:space="0" w:color="auto"/>
              <w:left w:val="single" w:sz="4" w:space="0" w:color="auto"/>
              <w:bottom w:val="single" w:sz="4" w:space="0" w:color="auto"/>
              <w:right w:val="single" w:sz="12" w:space="0" w:color="auto"/>
            </w:tcBorders>
            <w:vAlign w:val="center"/>
            <w:hideMark/>
          </w:tcPr>
          <w:p w:rsidR="001D216A" w:rsidRDefault="001D216A"/>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12" w:space="0" w:color="auto"/>
            </w:tcBorders>
            <w:vAlign w:val="center"/>
            <w:hideMark/>
          </w:tcPr>
          <w:p w:rsidR="001D216A" w:rsidRDefault="001D216A"/>
        </w:tc>
        <w:tc>
          <w:tcPr>
            <w:tcW w:w="655" w:type="dxa"/>
            <w:tcBorders>
              <w:top w:val="single" w:sz="2" w:space="0" w:color="auto"/>
              <w:left w:val="single" w:sz="12" w:space="0" w:color="auto"/>
              <w:bottom w:val="single" w:sz="12" w:space="0" w:color="auto"/>
              <w:right w:val="single" w:sz="2" w:space="0" w:color="auto"/>
            </w:tcBorders>
          </w:tcPr>
          <w:p w:rsidR="001D216A" w:rsidRDefault="001D216A">
            <w:pPr>
              <w:widowControl w:val="0"/>
              <w:autoSpaceDE w:val="0"/>
              <w:autoSpaceDN w:val="0"/>
              <w:adjustRightInd w:val="0"/>
            </w:pPr>
          </w:p>
        </w:tc>
        <w:tc>
          <w:tcPr>
            <w:tcW w:w="656" w:type="dxa"/>
            <w:tcBorders>
              <w:top w:val="single" w:sz="2" w:space="0" w:color="auto"/>
              <w:left w:val="single" w:sz="2" w:space="0" w:color="auto"/>
              <w:bottom w:val="single" w:sz="12" w:space="0" w:color="auto"/>
              <w:right w:val="single" w:sz="2" w:space="0" w:color="auto"/>
            </w:tcBorders>
          </w:tcPr>
          <w:p w:rsidR="001D216A" w:rsidRDefault="001D216A">
            <w:pPr>
              <w:widowControl w:val="0"/>
              <w:autoSpaceDE w:val="0"/>
              <w:autoSpaceDN w:val="0"/>
              <w:adjustRightInd w:val="0"/>
            </w:pPr>
          </w:p>
        </w:tc>
        <w:tc>
          <w:tcPr>
            <w:tcW w:w="646" w:type="dxa"/>
            <w:tcBorders>
              <w:top w:val="single" w:sz="2" w:space="0" w:color="auto"/>
              <w:left w:val="single" w:sz="2" w:space="0" w:color="auto"/>
              <w:bottom w:val="single" w:sz="12" w:space="0" w:color="auto"/>
              <w:right w:val="single" w:sz="12" w:space="0" w:color="auto"/>
            </w:tcBorders>
          </w:tcPr>
          <w:p w:rsidR="001D216A" w:rsidRDefault="001D216A">
            <w:pPr>
              <w:widowControl w:val="0"/>
              <w:autoSpaceDE w:val="0"/>
              <w:autoSpaceDN w:val="0"/>
              <w:adjustRightInd w:val="0"/>
            </w:pPr>
          </w:p>
        </w:tc>
        <w:tc>
          <w:tcPr>
            <w:tcW w:w="653" w:type="dxa"/>
            <w:tcBorders>
              <w:top w:val="single" w:sz="4" w:space="0" w:color="auto"/>
              <w:left w:val="single" w:sz="12" w:space="0" w:color="auto"/>
              <w:bottom w:val="single" w:sz="12" w:space="0" w:color="auto"/>
              <w:right w:val="single" w:sz="4" w:space="0" w:color="auto"/>
            </w:tcBorders>
          </w:tcPr>
          <w:p w:rsidR="001D216A" w:rsidRDefault="001D216A">
            <w:pPr>
              <w:widowControl w:val="0"/>
              <w:autoSpaceDE w:val="0"/>
              <w:autoSpaceDN w:val="0"/>
              <w:adjustRightInd w:val="0"/>
            </w:pPr>
          </w:p>
        </w:tc>
        <w:tc>
          <w:tcPr>
            <w:tcW w:w="654" w:type="dxa"/>
            <w:tcBorders>
              <w:top w:val="single" w:sz="4" w:space="0" w:color="auto"/>
              <w:left w:val="single" w:sz="4" w:space="0" w:color="auto"/>
              <w:bottom w:val="single" w:sz="12" w:space="0" w:color="auto"/>
              <w:right w:val="single" w:sz="4" w:space="0" w:color="auto"/>
            </w:tcBorders>
          </w:tcPr>
          <w:p w:rsidR="001D216A" w:rsidRDefault="001D216A">
            <w:pPr>
              <w:widowControl w:val="0"/>
              <w:autoSpaceDE w:val="0"/>
              <w:autoSpaceDN w:val="0"/>
              <w:adjustRightInd w:val="0"/>
            </w:pPr>
          </w:p>
        </w:tc>
        <w:tc>
          <w:tcPr>
            <w:tcW w:w="643" w:type="dxa"/>
            <w:tcBorders>
              <w:top w:val="single" w:sz="4" w:space="0" w:color="auto"/>
              <w:left w:val="single" w:sz="4" w:space="0" w:color="auto"/>
              <w:bottom w:val="single" w:sz="12" w:space="0" w:color="auto"/>
              <w:right w:val="single" w:sz="12" w:space="0" w:color="auto"/>
            </w:tcBorders>
          </w:tcPr>
          <w:p w:rsidR="001D216A" w:rsidRDefault="001D216A">
            <w:pPr>
              <w:widowControl w:val="0"/>
              <w:autoSpaceDE w:val="0"/>
              <w:autoSpaceDN w:val="0"/>
              <w:adjustRightInd w:val="0"/>
            </w:pPr>
          </w:p>
        </w:tc>
        <w:tc>
          <w:tcPr>
            <w:tcW w:w="0" w:type="auto"/>
            <w:gridSpan w:val="2"/>
            <w:vMerge/>
            <w:tcBorders>
              <w:top w:val="single" w:sz="4" w:space="0" w:color="auto"/>
              <w:left w:val="single" w:sz="4" w:space="0" w:color="auto"/>
              <w:bottom w:val="single" w:sz="12" w:space="0" w:color="auto"/>
              <w:right w:val="single" w:sz="12" w:space="0" w:color="auto"/>
            </w:tcBorders>
            <w:vAlign w:val="center"/>
            <w:hideMark/>
          </w:tcPr>
          <w:p w:rsidR="001D216A" w:rsidRDefault="001D216A"/>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rsidR="001D216A" w:rsidRDefault="001D216A"/>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4643" w:type="dxa"/>
            <w:gridSpan w:val="7"/>
            <w:tcBorders>
              <w:top w:val="single" w:sz="4" w:space="0" w:color="auto"/>
              <w:left w:val="single" w:sz="4" w:space="0" w:color="auto"/>
              <w:bottom w:val="single" w:sz="4" w:space="0" w:color="auto"/>
              <w:right w:val="single" w:sz="2" w:space="0" w:color="auto"/>
            </w:tcBorders>
            <w:hideMark/>
          </w:tcPr>
          <w:p w:rsidR="001D216A" w:rsidRDefault="001D216A">
            <w:pPr>
              <w:widowControl w:val="0"/>
              <w:autoSpaceDE w:val="0"/>
              <w:autoSpaceDN w:val="0"/>
              <w:adjustRightInd w:val="0"/>
            </w:pPr>
            <w:r>
              <w:t xml:space="preserve">Initial zero, difference between </w:t>
            </w:r>
            <w:r>
              <w:rPr>
                <w:i/>
              </w:rPr>
              <w:t>X</w:t>
            </w:r>
            <w:r>
              <w:t xml:space="preserve"> and </w:t>
            </w:r>
            <w:r>
              <w:rPr>
                <w:i/>
              </w:rPr>
              <w:t>S</w:t>
            </w:r>
            <w:r>
              <w:t xml:space="preserve">, </w:t>
            </w:r>
            <w:r>
              <w:rPr>
                <w:i/>
              </w:rPr>
              <w:t>d</w:t>
            </w:r>
            <w:r>
              <w:rPr>
                <w:i/>
                <w:vertAlign w:val="subscript"/>
              </w:rPr>
              <w:t>0i</w:t>
            </w:r>
          </w:p>
        </w:tc>
        <w:tc>
          <w:tcPr>
            <w:tcW w:w="632" w:type="dxa"/>
            <w:tcBorders>
              <w:top w:val="single" w:sz="2" w:space="0" w:color="auto"/>
              <w:left w:val="single" w:sz="2" w:space="0" w:color="auto"/>
              <w:bottom w:val="single" w:sz="12" w:space="0" w:color="auto"/>
              <w:right w:val="single" w:sz="2" w:space="0" w:color="auto"/>
            </w:tcBorders>
          </w:tcPr>
          <w:p w:rsidR="001D216A" w:rsidRDefault="001D216A">
            <w:pPr>
              <w:widowControl w:val="0"/>
              <w:autoSpaceDE w:val="0"/>
              <w:autoSpaceDN w:val="0"/>
              <w:adjustRightInd w:val="0"/>
            </w:pPr>
          </w:p>
        </w:tc>
        <w:tc>
          <w:tcPr>
            <w:tcW w:w="646" w:type="dxa"/>
            <w:tcBorders>
              <w:top w:val="single" w:sz="2" w:space="0" w:color="auto"/>
              <w:left w:val="single" w:sz="2" w:space="0" w:color="auto"/>
              <w:bottom w:val="single" w:sz="12" w:space="0" w:color="auto"/>
              <w:right w:val="single" w:sz="2" w:space="0" w:color="auto"/>
            </w:tcBorders>
            <w:hideMark/>
          </w:tcPr>
          <w:p w:rsidR="001D216A" w:rsidRDefault="001D216A">
            <w:pPr>
              <w:widowControl w:val="0"/>
              <w:autoSpaceDE w:val="0"/>
              <w:autoSpaceDN w:val="0"/>
              <w:adjustRightInd w:val="0"/>
            </w:pPr>
            <w:r>
              <w:t>in</w:t>
            </w:r>
          </w:p>
        </w:tc>
        <w:tc>
          <w:tcPr>
            <w:tcW w:w="0" w:type="auto"/>
            <w:gridSpan w:val="3"/>
            <w:vMerge/>
            <w:tcBorders>
              <w:top w:val="single" w:sz="2" w:space="0" w:color="auto"/>
              <w:left w:val="single" w:sz="2" w:space="0" w:color="auto"/>
              <w:bottom w:val="single" w:sz="12" w:space="0" w:color="auto"/>
              <w:right w:val="single" w:sz="2" w:space="0" w:color="auto"/>
            </w:tcBorders>
            <w:vAlign w:val="center"/>
            <w:hideMark/>
          </w:tcPr>
          <w:p w:rsidR="001D216A" w:rsidRDefault="001D216A"/>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736" w:type="dxa"/>
            <w:vMerge w:val="restart"/>
            <w:tcBorders>
              <w:top w:val="single" w:sz="12" w:space="0" w:color="auto"/>
              <w:left w:val="single" w:sz="4" w:space="0" w:color="auto"/>
              <w:bottom w:val="single" w:sz="4" w:space="0" w:color="auto"/>
              <w:right w:val="single" w:sz="12" w:space="0" w:color="auto"/>
            </w:tcBorders>
            <w:vAlign w:val="center"/>
            <w:hideMark/>
          </w:tcPr>
          <w:p w:rsidR="001D216A" w:rsidRDefault="001D216A">
            <w:pPr>
              <w:widowControl w:val="0"/>
              <w:autoSpaceDE w:val="0"/>
              <w:autoSpaceDN w:val="0"/>
              <w:adjustRightInd w:val="0"/>
              <w:jc w:val="center"/>
            </w:pPr>
            <w:r>
              <w:t>2</w:t>
            </w:r>
          </w:p>
        </w:tc>
        <w:tc>
          <w:tcPr>
            <w:tcW w:w="655" w:type="dxa"/>
            <w:tcBorders>
              <w:top w:val="single" w:sz="12" w:space="0" w:color="auto"/>
              <w:left w:val="single" w:sz="12" w:space="0" w:color="auto"/>
              <w:bottom w:val="single" w:sz="2" w:space="0" w:color="auto"/>
              <w:right w:val="single" w:sz="2" w:space="0" w:color="auto"/>
            </w:tcBorders>
            <w:hideMark/>
          </w:tcPr>
          <w:p w:rsidR="001D216A" w:rsidRDefault="001D216A">
            <w:pPr>
              <w:widowControl w:val="0"/>
              <w:autoSpaceDE w:val="0"/>
              <w:autoSpaceDN w:val="0"/>
              <w:adjustRightInd w:val="0"/>
              <w:rPr>
                <w:i/>
              </w:rPr>
            </w:pPr>
            <w:r>
              <w:rPr>
                <w:i/>
              </w:rPr>
              <w:t>X</w:t>
            </w:r>
            <w:r>
              <w:rPr>
                <w:i/>
                <w:vertAlign w:val="subscript"/>
              </w:rPr>
              <w:t>0L</w:t>
            </w:r>
          </w:p>
        </w:tc>
        <w:tc>
          <w:tcPr>
            <w:tcW w:w="656" w:type="dxa"/>
            <w:tcBorders>
              <w:top w:val="single" w:sz="12" w:space="0" w:color="auto"/>
              <w:left w:val="single" w:sz="2" w:space="0" w:color="auto"/>
              <w:bottom w:val="single" w:sz="2" w:space="0" w:color="auto"/>
              <w:right w:val="single" w:sz="2" w:space="0" w:color="auto"/>
            </w:tcBorders>
            <w:hideMark/>
          </w:tcPr>
          <w:p w:rsidR="001D216A" w:rsidRDefault="001D216A">
            <w:pPr>
              <w:widowControl w:val="0"/>
              <w:autoSpaceDE w:val="0"/>
              <w:autoSpaceDN w:val="0"/>
              <w:adjustRightInd w:val="0"/>
              <w:rPr>
                <w:i/>
              </w:rPr>
            </w:pPr>
            <w:r>
              <w:rPr>
                <w:i/>
              </w:rPr>
              <w:t>X</w:t>
            </w:r>
            <w:r>
              <w:rPr>
                <w:i/>
                <w:vertAlign w:val="subscript"/>
              </w:rPr>
              <w:t>0R</w:t>
            </w:r>
          </w:p>
        </w:tc>
        <w:tc>
          <w:tcPr>
            <w:tcW w:w="646" w:type="dxa"/>
            <w:tcBorders>
              <w:top w:val="single" w:sz="12" w:space="0" w:color="auto"/>
              <w:left w:val="single" w:sz="2" w:space="0" w:color="auto"/>
              <w:bottom w:val="single" w:sz="2" w:space="0" w:color="auto"/>
              <w:right w:val="single" w:sz="12" w:space="0" w:color="auto"/>
            </w:tcBorders>
          </w:tcPr>
          <w:p w:rsidR="001D216A" w:rsidRDefault="001D216A">
            <w:pPr>
              <w:widowControl w:val="0"/>
              <w:autoSpaceDE w:val="0"/>
              <w:autoSpaceDN w:val="0"/>
              <w:adjustRightInd w:val="0"/>
            </w:pPr>
          </w:p>
        </w:tc>
        <w:tc>
          <w:tcPr>
            <w:tcW w:w="653" w:type="dxa"/>
            <w:tcBorders>
              <w:top w:val="single" w:sz="12" w:space="0" w:color="auto"/>
              <w:left w:val="single" w:sz="12"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S</w:t>
            </w:r>
            <w:r>
              <w:rPr>
                <w:i/>
                <w:vertAlign w:val="subscript"/>
              </w:rPr>
              <w:t>0L</w:t>
            </w:r>
          </w:p>
        </w:tc>
        <w:tc>
          <w:tcPr>
            <w:tcW w:w="654" w:type="dxa"/>
            <w:tcBorders>
              <w:top w:val="single" w:sz="12"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S</w:t>
            </w:r>
            <w:r>
              <w:rPr>
                <w:i/>
                <w:vertAlign w:val="subscript"/>
              </w:rPr>
              <w:t>0R</w:t>
            </w:r>
          </w:p>
        </w:tc>
        <w:tc>
          <w:tcPr>
            <w:tcW w:w="643" w:type="dxa"/>
            <w:tcBorders>
              <w:top w:val="single" w:sz="12" w:space="0" w:color="auto"/>
              <w:left w:val="single" w:sz="4" w:space="0" w:color="auto"/>
              <w:bottom w:val="single" w:sz="4" w:space="0" w:color="auto"/>
              <w:right w:val="single" w:sz="12" w:space="0" w:color="auto"/>
            </w:tcBorders>
          </w:tcPr>
          <w:p w:rsidR="001D216A" w:rsidRDefault="001D216A">
            <w:pPr>
              <w:widowControl w:val="0"/>
              <w:autoSpaceDE w:val="0"/>
              <w:autoSpaceDN w:val="0"/>
              <w:adjustRightInd w:val="0"/>
            </w:pPr>
          </w:p>
        </w:tc>
        <w:tc>
          <w:tcPr>
            <w:tcW w:w="632" w:type="dxa"/>
            <w:tcBorders>
              <w:top w:val="single" w:sz="4" w:space="0" w:color="auto"/>
              <w:left w:val="single" w:sz="12"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D216A" w:rsidRDefault="001D216A"/>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12" w:space="0" w:color="auto"/>
              <w:left w:val="single" w:sz="4" w:space="0" w:color="auto"/>
              <w:bottom w:val="single" w:sz="4" w:space="0" w:color="auto"/>
              <w:right w:val="single" w:sz="12" w:space="0" w:color="auto"/>
            </w:tcBorders>
            <w:vAlign w:val="center"/>
            <w:hideMark/>
          </w:tcPr>
          <w:p w:rsidR="001D216A" w:rsidRDefault="001D216A"/>
        </w:tc>
        <w:tc>
          <w:tcPr>
            <w:tcW w:w="655" w:type="dxa"/>
            <w:tcBorders>
              <w:top w:val="single" w:sz="2" w:space="0" w:color="auto"/>
              <w:left w:val="single" w:sz="12" w:space="0" w:color="auto"/>
              <w:bottom w:val="single" w:sz="12" w:space="0" w:color="auto"/>
              <w:right w:val="single" w:sz="2" w:space="0" w:color="auto"/>
            </w:tcBorders>
          </w:tcPr>
          <w:p w:rsidR="001D216A" w:rsidRDefault="001D216A">
            <w:pPr>
              <w:widowControl w:val="0"/>
              <w:autoSpaceDE w:val="0"/>
              <w:autoSpaceDN w:val="0"/>
              <w:adjustRightInd w:val="0"/>
            </w:pPr>
          </w:p>
        </w:tc>
        <w:tc>
          <w:tcPr>
            <w:tcW w:w="656" w:type="dxa"/>
            <w:tcBorders>
              <w:top w:val="single" w:sz="2" w:space="0" w:color="auto"/>
              <w:left w:val="single" w:sz="2" w:space="0" w:color="auto"/>
              <w:bottom w:val="single" w:sz="12" w:space="0" w:color="auto"/>
              <w:right w:val="single" w:sz="2" w:space="0" w:color="auto"/>
            </w:tcBorders>
          </w:tcPr>
          <w:p w:rsidR="001D216A" w:rsidRDefault="001D216A">
            <w:pPr>
              <w:widowControl w:val="0"/>
              <w:autoSpaceDE w:val="0"/>
              <w:autoSpaceDN w:val="0"/>
              <w:adjustRightInd w:val="0"/>
            </w:pPr>
          </w:p>
        </w:tc>
        <w:tc>
          <w:tcPr>
            <w:tcW w:w="646" w:type="dxa"/>
            <w:tcBorders>
              <w:top w:val="single" w:sz="2" w:space="0" w:color="auto"/>
              <w:left w:val="single" w:sz="2" w:space="0" w:color="auto"/>
              <w:bottom w:val="single" w:sz="12" w:space="0" w:color="auto"/>
              <w:right w:val="single" w:sz="12" w:space="0" w:color="auto"/>
            </w:tcBorders>
          </w:tcPr>
          <w:p w:rsidR="001D216A" w:rsidRDefault="001D216A">
            <w:pPr>
              <w:widowControl w:val="0"/>
              <w:autoSpaceDE w:val="0"/>
              <w:autoSpaceDN w:val="0"/>
              <w:adjustRightInd w:val="0"/>
            </w:pPr>
          </w:p>
        </w:tc>
        <w:tc>
          <w:tcPr>
            <w:tcW w:w="653" w:type="dxa"/>
            <w:tcBorders>
              <w:top w:val="single" w:sz="4" w:space="0" w:color="auto"/>
              <w:left w:val="single" w:sz="12" w:space="0" w:color="auto"/>
              <w:bottom w:val="single" w:sz="12" w:space="0" w:color="auto"/>
              <w:right w:val="single" w:sz="4" w:space="0" w:color="auto"/>
            </w:tcBorders>
          </w:tcPr>
          <w:p w:rsidR="001D216A" w:rsidRDefault="001D216A">
            <w:pPr>
              <w:widowControl w:val="0"/>
              <w:autoSpaceDE w:val="0"/>
              <w:autoSpaceDN w:val="0"/>
              <w:adjustRightInd w:val="0"/>
            </w:pPr>
          </w:p>
        </w:tc>
        <w:tc>
          <w:tcPr>
            <w:tcW w:w="654" w:type="dxa"/>
            <w:tcBorders>
              <w:top w:val="single" w:sz="4" w:space="0" w:color="auto"/>
              <w:left w:val="single" w:sz="4" w:space="0" w:color="auto"/>
              <w:bottom w:val="single" w:sz="12" w:space="0" w:color="auto"/>
              <w:right w:val="single" w:sz="4" w:space="0" w:color="auto"/>
            </w:tcBorders>
          </w:tcPr>
          <w:p w:rsidR="001D216A" w:rsidRDefault="001D216A">
            <w:pPr>
              <w:widowControl w:val="0"/>
              <w:autoSpaceDE w:val="0"/>
              <w:autoSpaceDN w:val="0"/>
              <w:adjustRightInd w:val="0"/>
            </w:pPr>
          </w:p>
        </w:tc>
        <w:tc>
          <w:tcPr>
            <w:tcW w:w="643" w:type="dxa"/>
            <w:tcBorders>
              <w:top w:val="single" w:sz="4" w:space="0" w:color="auto"/>
              <w:left w:val="single" w:sz="4" w:space="0" w:color="auto"/>
              <w:bottom w:val="single" w:sz="12" w:space="0" w:color="auto"/>
              <w:right w:val="single" w:sz="12" w:space="0" w:color="auto"/>
            </w:tcBorders>
          </w:tcPr>
          <w:p w:rsidR="001D216A" w:rsidRDefault="001D216A">
            <w:pPr>
              <w:widowControl w:val="0"/>
              <w:autoSpaceDE w:val="0"/>
              <w:autoSpaceDN w:val="0"/>
              <w:adjustRightInd w:val="0"/>
            </w:pPr>
          </w:p>
        </w:tc>
        <w:tc>
          <w:tcPr>
            <w:tcW w:w="632" w:type="dxa"/>
            <w:tcBorders>
              <w:top w:val="single" w:sz="4" w:space="0" w:color="auto"/>
              <w:left w:val="single" w:sz="12"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D216A" w:rsidRDefault="001D216A"/>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4643" w:type="dxa"/>
            <w:gridSpan w:val="7"/>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right"/>
            </w:pPr>
            <w:r>
              <w:t xml:space="preserve">Initial zero, difference between </w:t>
            </w:r>
            <w:r>
              <w:rPr>
                <w:i/>
              </w:rPr>
              <w:t>X</w:t>
            </w:r>
            <w:r>
              <w:t xml:space="preserve"> and </w:t>
            </w:r>
            <w:r>
              <w:rPr>
                <w:i/>
              </w:rPr>
              <w:t>S</w:t>
            </w:r>
            <w:r>
              <w:t xml:space="preserve">, </w:t>
            </w:r>
            <w:r>
              <w:rPr>
                <w:i/>
              </w:rPr>
              <w:t>d</w:t>
            </w:r>
            <w:r>
              <w:rPr>
                <w:i/>
                <w:vertAlign w:val="subscript"/>
              </w:rPr>
              <w:t>0i</w:t>
            </w:r>
          </w:p>
        </w:tc>
        <w:tc>
          <w:tcPr>
            <w:tcW w:w="632"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in</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D216A" w:rsidRDefault="001D216A"/>
        </w:tc>
      </w:tr>
      <w:tr w:rsidR="001D216A" w:rsidTr="001D216A">
        <w:tc>
          <w:tcPr>
            <w:tcW w:w="2265" w:type="dxa"/>
            <w:gridSpan w:val="3"/>
            <w:vMerge w:val="restart"/>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3907" w:type="dxa"/>
            <w:gridSpan w:val="6"/>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rPr>
                <w:b/>
              </w:rPr>
            </w:pPr>
            <w:r>
              <w:rPr>
                <w:b/>
              </w:rPr>
              <w:t>Intervals after zero</w:t>
            </w:r>
          </w:p>
        </w:tc>
        <w:tc>
          <w:tcPr>
            <w:tcW w:w="3404" w:type="dxa"/>
            <w:gridSpan w:val="5"/>
            <w:vMerge w:val="restart"/>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r w:rsidR="001D216A" w:rsidTr="001D216A">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1957" w:type="dxa"/>
            <w:gridSpan w:val="3"/>
            <w:tcBorders>
              <w:top w:val="single" w:sz="12" w:space="0" w:color="auto"/>
              <w:left w:val="single" w:sz="12" w:space="0" w:color="auto"/>
              <w:bottom w:val="single" w:sz="4" w:space="0" w:color="auto"/>
              <w:right w:val="single" w:sz="12" w:space="0" w:color="auto"/>
            </w:tcBorders>
            <w:hideMark/>
          </w:tcPr>
          <w:p w:rsidR="001D216A" w:rsidRDefault="001D216A">
            <w:pPr>
              <w:widowControl w:val="0"/>
              <w:autoSpaceDE w:val="0"/>
              <w:autoSpaceDN w:val="0"/>
              <w:adjustRightInd w:val="0"/>
              <w:jc w:val="center"/>
            </w:pPr>
            <w:r>
              <w:t>Tape</w:t>
            </w:r>
          </w:p>
        </w:tc>
        <w:tc>
          <w:tcPr>
            <w:tcW w:w="1950" w:type="dxa"/>
            <w:gridSpan w:val="3"/>
            <w:tcBorders>
              <w:top w:val="single" w:sz="12" w:space="0" w:color="auto"/>
              <w:left w:val="single" w:sz="12" w:space="0" w:color="auto"/>
              <w:bottom w:val="single" w:sz="2" w:space="0" w:color="auto"/>
              <w:right w:val="single" w:sz="4" w:space="0" w:color="auto"/>
            </w:tcBorders>
            <w:hideMark/>
          </w:tcPr>
          <w:p w:rsidR="001D216A" w:rsidRDefault="001D216A">
            <w:pPr>
              <w:widowControl w:val="0"/>
              <w:autoSpaceDE w:val="0"/>
              <w:autoSpaceDN w:val="0"/>
              <w:adjustRightInd w:val="0"/>
              <w:jc w:val="center"/>
            </w:pPr>
            <w:r>
              <w:t>Bench</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D216A" w:rsidRDefault="001D216A"/>
        </w:tc>
      </w:tr>
      <w:tr w:rsidR="001D216A" w:rsidTr="001D216A">
        <w:tc>
          <w:tcPr>
            <w:tcW w:w="832" w:type="dxa"/>
            <w:vMerge w:val="restart"/>
            <w:tcBorders>
              <w:top w:val="single" w:sz="4" w:space="0" w:color="auto"/>
              <w:left w:val="single" w:sz="4" w:space="0" w:color="auto"/>
              <w:bottom w:val="single" w:sz="4" w:space="0" w:color="auto"/>
              <w:right w:val="single" w:sz="4" w:space="0" w:color="auto"/>
            </w:tcBorders>
            <w:vAlign w:val="center"/>
          </w:tcPr>
          <w:p w:rsidR="001D216A" w:rsidRDefault="001D216A">
            <w:pPr>
              <w:widowControl w:val="0"/>
              <w:autoSpaceDE w:val="0"/>
              <w:autoSpaceDN w:val="0"/>
              <w:adjustRightInd w:val="0"/>
              <w:jc w:val="center"/>
              <w:rPr>
                <w:i/>
              </w:rPr>
            </w:pP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1D216A" w:rsidRDefault="001D216A">
            <w:pPr>
              <w:widowControl w:val="0"/>
              <w:autoSpaceDE w:val="0"/>
              <w:autoSpaceDN w:val="0"/>
              <w:adjustRightInd w:val="0"/>
              <w:jc w:val="center"/>
              <w:rPr>
                <w:i/>
              </w:rPr>
            </w:pPr>
          </w:p>
        </w:tc>
        <w:tc>
          <w:tcPr>
            <w:tcW w:w="736" w:type="dxa"/>
            <w:tcBorders>
              <w:top w:val="single" w:sz="4" w:space="0" w:color="auto"/>
              <w:left w:val="single" w:sz="4" w:space="0" w:color="auto"/>
              <w:bottom w:val="single" w:sz="4" w:space="0" w:color="auto"/>
              <w:right w:val="single" w:sz="12" w:space="0" w:color="auto"/>
            </w:tcBorders>
            <w:vAlign w:val="center"/>
          </w:tcPr>
          <w:p w:rsidR="001D216A" w:rsidRDefault="001D216A">
            <w:pPr>
              <w:widowControl w:val="0"/>
              <w:autoSpaceDE w:val="0"/>
              <w:autoSpaceDN w:val="0"/>
              <w:adjustRightInd w:val="0"/>
              <w:jc w:val="center"/>
              <w:rPr>
                <w:i/>
              </w:rPr>
            </w:pPr>
          </w:p>
        </w:tc>
        <w:tc>
          <w:tcPr>
            <w:tcW w:w="655" w:type="dxa"/>
            <w:tcBorders>
              <w:top w:val="single" w:sz="4" w:space="0" w:color="auto"/>
              <w:left w:val="single" w:sz="12"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X</w:t>
            </w:r>
            <w:r>
              <w:rPr>
                <w:i/>
                <w:vertAlign w:val="subscript"/>
              </w:rPr>
              <w:t>1L</w:t>
            </w:r>
          </w:p>
        </w:tc>
        <w:tc>
          <w:tcPr>
            <w:tcW w:w="656" w:type="dxa"/>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X</w:t>
            </w:r>
            <w:r>
              <w:rPr>
                <w:i/>
                <w:vertAlign w:val="subscript"/>
              </w:rPr>
              <w:t>1R</w:t>
            </w:r>
          </w:p>
        </w:tc>
        <w:tc>
          <w:tcPr>
            <w:tcW w:w="646" w:type="dxa"/>
            <w:tcBorders>
              <w:top w:val="single" w:sz="4" w:space="0" w:color="auto"/>
              <w:left w:val="single" w:sz="4" w:space="0" w:color="auto"/>
              <w:bottom w:val="single" w:sz="4" w:space="0" w:color="auto"/>
              <w:right w:val="single" w:sz="12" w:space="0" w:color="auto"/>
            </w:tcBorders>
            <w:vAlign w:val="center"/>
            <w:hideMark/>
          </w:tcPr>
          <w:p w:rsidR="001D216A" w:rsidRDefault="001D216A">
            <w:pPr>
              <w:widowControl w:val="0"/>
              <w:autoSpaceDE w:val="0"/>
              <w:autoSpaceDN w:val="0"/>
              <w:adjustRightInd w:val="0"/>
              <w:jc w:val="center"/>
              <w:rPr>
                <w:i/>
              </w:rPr>
            </w:pPr>
            <w:proofErr w:type="spellStart"/>
            <w:r>
              <w:rPr>
                <w:i/>
              </w:rPr>
              <w:t>X</w:t>
            </w:r>
            <w:r>
              <w:rPr>
                <w:i/>
                <w:vertAlign w:val="subscript"/>
              </w:rPr>
              <w:t>m</w:t>
            </w:r>
            <w:proofErr w:type="spellEnd"/>
          </w:p>
        </w:tc>
        <w:tc>
          <w:tcPr>
            <w:tcW w:w="653" w:type="dxa"/>
            <w:tcBorders>
              <w:top w:val="nil"/>
              <w:left w:val="single" w:sz="12" w:space="0" w:color="auto"/>
              <w:bottom w:val="single" w:sz="2" w:space="0" w:color="auto"/>
              <w:right w:val="single" w:sz="2" w:space="0" w:color="auto"/>
            </w:tcBorders>
            <w:vAlign w:val="center"/>
            <w:hideMark/>
          </w:tcPr>
          <w:p w:rsidR="001D216A" w:rsidRDefault="001D216A">
            <w:pPr>
              <w:widowControl w:val="0"/>
              <w:autoSpaceDE w:val="0"/>
              <w:autoSpaceDN w:val="0"/>
              <w:adjustRightInd w:val="0"/>
              <w:jc w:val="center"/>
              <w:rPr>
                <w:i/>
              </w:rPr>
            </w:pPr>
            <w:r>
              <w:rPr>
                <w:i/>
              </w:rPr>
              <w:t>S</w:t>
            </w:r>
            <w:r>
              <w:rPr>
                <w:i/>
                <w:vertAlign w:val="subscript"/>
              </w:rPr>
              <w:t>1L</w:t>
            </w:r>
          </w:p>
        </w:tc>
        <w:tc>
          <w:tcPr>
            <w:tcW w:w="654" w:type="dxa"/>
            <w:tcBorders>
              <w:top w:val="nil"/>
              <w:left w:val="single" w:sz="2" w:space="0" w:color="auto"/>
              <w:bottom w:val="single" w:sz="2" w:space="0" w:color="auto"/>
              <w:right w:val="single" w:sz="2" w:space="0" w:color="auto"/>
            </w:tcBorders>
            <w:vAlign w:val="center"/>
            <w:hideMark/>
          </w:tcPr>
          <w:p w:rsidR="001D216A" w:rsidRDefault="001D216A">
            <w:pPr>
              <w:widowControl w:val="0"/>
              <w:autoSpaceDE w:val="0"/>
              <w:autoSpaceDN w:val="0"/>
              <w:adjustRightInd w:val="0"/>
              <w:jc w:val="center"/>
              <w:rPr>
                <w:i/>
              </w:rPr>
            </w:pPr>
            <w:r>
              <w:rPr>
                <w:i/>
              </w:rPr>
              <w:t>S</w:t>
            </w:r>
            <w:r>
              <w:rPr>
                <w:i/>
                <w:vertAlign w:val="subscript"/>
              </w:rPr>
              <w:t>1R</w:t>
            </w:r>
          </w:p>
        </w:tc>
        <w:tc>
          <w:tcPr>
            <w:tcW w:w="643" w:type="dxa"/>
            <w:tcBorders>
              <w:top w:val="nil"/>
              <w:left w:val="single" w:sz="2" w:space="0" w:color="auto"/>
              <w:bottom w:val="single" w:sz="2" w:space="0" w:color="auto"/>
              <w:right w:val="single" w:sz="12" w:space="0" w:color="auto"/>
            </w:tcBorders>
            <w:vAlign w:val="center"/>
            <w:hideMark/>
          </w:tcPr>
          <w:p w:rsidR="001D216A" w:rsidRDefault="001D216A">
            <w:pPr>
              <w:widowControl w:val="0"/>
              <w:autoSpaceDE w:val="0"/>
              <w:autoSpaceDN w:val="0"/>
              <w:adjustRightInd w:val="0"/>
              <w:jc w:val="center"/>
              <w:rPr>
                <w:i/>
              </w:rPr>
            </w:pPr>
            <w:r>
              <w:rPr>
                <w:i/>
              </w:rPr>
              <w:t>S</w:t>
            </w:r>
            <w:r>
              <w:rPr>
                <w:i/>
                <w:vertAlign w:val="subscript"/>
              </w:rPr>
              <w:t>m</w:t>
            </w:r>
          </w:p>
        </w:tc>
        <w:tc>
          <w:tcPr>
            <w:tcW w:w="632" w:type="dxa"/>
            <w:tcBorders>
              <w:top w:val="single" w:sz="4" w:space="0" w:color="auto"/>
              <w:left w:val="single" w:sz="12"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d</w:t>
            </w:r>
          </w:p>
        </w:tc>
        <w:tc>
          <w:tcPr>
            <w:tcW w:w="646" w:type="dxa"/>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C</w:t>
            </w:r>
            <w:r>
              <w:rPr>
                <w:i/>
                <w:vertAlign w:val="subscript"/>
              </w:rPr>
              <w:t>S</w:t>
            </w:r>
          </w:p>
        </w:tc>
        <w:tc>
          <w:tcPr>
            <w:tcW w:w="652" w:type="dxa"/>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proofErr w:type="spellStart"/>
            <w:r>
              <w:rPr>
                <w:i/>
              </w:rPr>
              <w:t>t</w:t>
            </w:r>
            <w:r>
              <w:rPr>
                <w:i/>
                <w:vertAlign w:val="subscript"/>
              </w:rPr>
              <w:t>corr</w:t>
            </w:r>
            <w:proofErr w:type="spellEnd"/>
          </w:p>
        </w:tc>
        <w:tc>
          <w:tcPr>
            <w:tcW w:w="644" w:type="dxa"/>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C</w:t>
            </w:r>
            <w:r>
              <w:rPr>
                <w:i/>
                <w:vertAlign w:val="subscript"/>
              </w:rPr>
              <w:t>X</w:t>
            </w:r>
          </w:p>
        </w:tc>
        <w:tc>
          <w:tcPr>
            <w:tcW w:w="830" w:type="dxa"/>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Range</w:t>
            </w:r>
          </w:p>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736" w:type="dxa"/>
            <w:tcBorders>
              <w:top w:val="single" w:sz="4" w:space="0" w:color="auto"/>
              <w:left w:val="single" w:sz="4" w:space="0" w:color="auto"/>
              <w:bottom w:val="single" w:sz="4" w:space="0" w:color="auto"/>
              <w:right w:val="single" w:sz="12" w:space="0" w:color="auto"/>
            </w:tcBorders>
            <w:vAlign w:val="center"/>
            <w:hideMark/>
          </w:tcPr>
          <w:p w:rsidR="001D216A" w:rsidRDefault="001D216A">
            <w:pPr>
              <w:widowControl w:val="0"/>
              <w:autoSpaceDE w:val="0"/>
              <w:autoSpaceDN w:val="0"/>
              <w:adjustRightInd w:val="0"/>
              <w:jc w:val="center"/>
            </w:pPr>
            <w:r>
              <w:t>1</w:t>
            </w:r>
          </w:p>
        </w:tc>
        <w:tc>
          <w:tcPr>
            <w:tcW w:w="655" w:type="dxa"/>
            <w:tcBorders>
              <w:top w:val="single" w:sz="4" w:space="0" w:color="auto"/>
              <w:left w:val="single" w:sz="12" w:space="0" w:color="auto"/>
              <w:bottom w:val="single" w:sz="4" w:space="0" w:color="auto"/>
              <w:right w:val="single" w:sz="4" w:space="0" w:color="auto"/>
            </w:tcBorders>
          </w:tcPr>
          <w:p w:rsidR="001D216A" w:rsidRDefault="001D216A">
            <w:pPr>
              <w:widowControl w:val="0"/>
              <w:autoSpaceDE w:val="0"/>
              <w:autoSpaceDN w:val="0"/>
              <w:adjustRightInd w:val="0"/>
            </w:pPr>
          </w:p>
        </w:tc>
        <w:tc>
          <w:tcPr>
            <w:tcW w:w="656"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12" w:space="0" w:color="auto"/>
            </w:tcBorders>
          </w:tcPr>
          <w:p w:rsidR="001D216A" w:rsidRDefault="001D216A">
            <w:pPr>
              <w:widowControl w:val="0"/>
              <w:autoSpaceDE w:val="0"/>
              <w:autoSpaceDN w:val="0"/>
              <w:adjustRightInd w:val="0"/>
            </w:pPr>
          </w:p>
        </w:tc>
        <w:tc>
          <w:tcPr>
            <w:tcW w:w="653" w:type="dxa"/>
            <w:tcBorders>
              <w:top w:val="single" w:sz="2" w:space="0" w:color="auto"/>
              <w:left w:val="single" w:sz="12" w:space="0" w:color="auto"/>
              <w:bottom w:val="single" w:sz="2" w:space="0" w:color="auto"/>
              <w:right w:val="single" w:sz="2" w:space="0" w:color="auto"/>
            </w:tcBorders>
          </w:tcPr>
          <w:p w:rsidR="001D216A" w:rsidRDefault="001D216A">
            <w:pPr>
              <w:widowControl w:val="0"/>
              <w:autoSpaceDE w:val="0"/>
              <w:autoSpaceDN w:val="0"/>
              <w:adjustRightInd w:val="0"/>
            </w:pPr>
          </w:p>
        </w:tc>
        <w:tc>
          <w:tcPr>
            <w:tcW w:w="654" w:type="dxa"/>
            <w:tcBorders>
              <w:top w:val="single" w:sz="2" w:space="0" w:color="auto"/>
              <w:left w:val="single" w:sz="2" w:space="0" w:color="auto"/>
              <w:bottom w:val="single" w:sz="2" w:space="0" w:color="auto"/>
              <w:right w:val="single" w:sz="2" w:space="0" w:color="auto"/>
            </w:tcBorders>
          </w:tcPr>
          <w:p w:rsidR="001D216A" w:rsidRDefault="001D216A">
            <w:pPr>
              <w:widowControl w:val="0"/>
              <w:autoSpaceDE w:val="0"/>
              <w:autoSpaceDN w:val="0"/>
              <w:adjustRightInd w:val="0"/>
            </w:pPr>
          </w:p>
        </w:tc>
        <w:tc>
          <w:tcPr>
            <w:tcW w:w="643" w:type="dxa"/>
            <w:tcBorders>
              <w:top w:val="single" w:sz="2" w:space="0" w:color="auto"/>
              <w:left w:val="single" w:sz="2" w:space="0" w:color="auto"/>
              <w:bottom w:val="single" w:sz="2" w:space="0" w:color="auto"/>
              <w:right w:val="single" w:sz="12" w:space="0" w:color="auto"/>
            </w:tcBorders>
          </w:tcPr>
          <w:p w:rsidR="001D216A" w:rsidRDefault="001D216A">
            <w:pPr>
              <w:widowControl w:val="0"/>
              <w:autoSpaceDE w:val="0"/>
              <w:autoSpaceDN w:val="0"/>
              <w:adjustRightInd w:val="0"/>
            </w:pPr>
          </w:p>
        </w:tc>
        <w:tc>
          <w:tcPr>
            <w:tcW w:w="632" w:type="dxa"/>
            <w:tcBorders>
              <w:top w:val="single" w:sz="4" w:space="0" w:color="auto"/>
              <w:left w:val="single" w:sz="12"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52"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4"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830" w:type="dxa"/>
            <w:vMerge w:val="restart"/>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736" w:type="dxa"/>
            <w:tcBorders>
              <w:top w:val="single" w:sz="4" w:space="0" w:color="auto"/>
              <w:left w:val="single" w:sz="4" w:space="0" w:color="auto"/>
              <w:bottom w:val="single" w:sz="4" w:space="0" w:color="auto"/>
              <w:right w:val="single" w:sz="12" w:space="0" w:color="auto"/>
            </w:tcBorders>
            <w:vAlign w:val="center"/>
            <w:hideMark/>
          </w:tcPr>
          <w:p w:rsidR="001D216A" w:rsidRDefault="001D216A">
            <w:pPr>
              <w:widowControl w:val="0"/>
              <w:autoSpaceDE w:val="0"/>
              <w:autoSpaceDN w:val="0"/>
              <w:adjustRightInd w:val="0"/>
              <w:jc w:val="center"/>
            </w:pPr>
            <w:r>
              <w:t>2</w:t>
            </w:r>
          </w:p>
        </w:tc>
        <w:tc>
          <w:tcPr>
            <w:tcW w:w="655" w:type="dxa"/>
            <w:tcBorders>
              <w:top w:val="single" w:sz="4" w:space="0" w:color="auto"/>
              <w:left w:val="single" w:sz="12" w:space="0" w:color="auto"/>
              <w:bottom w:val="single" w:sz="12" w:space="0" w:color="auto"/>
              <w:right w:val="single" w:sz="4" w:space="0" w:color="auto"/>
            </w:tcBorders>
          </w:tcPr>
          <w:p w:rsidR="001D216A" w:rsidRDefault="001D216A">
            <w:pPr>
              <w:widowControl w:val="0"/>
              <w:autoSpaceDE w:val="0"/>
              <w:autoSpaceDN w:val="0"/>
              <w:adjustRightInd w:val="0"/>
            </w:pPr>
          </w:p>
        </w:tc>
        <w:tc>
          <w:tcPr>
            <w:tcW w:w="656" w:type="dxa"/>
            <w:tcBorders>
              <w:top w:val="single" w:sz="4" w:space="0" w:color="auto"/>
              <w:left w:val="single" w:sz="4" w:space="0" w:color="auto"/>
              <w:bottom w:val="single" w:sz="12"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12" w:space="0" w:color="auto"/>
              <w:right w:val="single" w:sz="12" w:space="0" w:color="auto"/>
            </w:tcBorders>
          </w:tcPr>
          <w:p w:rsidR="001D216A" w:rsidRDefault="001D216A">
            <w:pPr>
              <w:widowControl w:val="0"/>
              <w:autoSpaceDE w:val="0"/>
              <w:autoSpaceDN w:val="0"/>
              <w:adjustRightInd w:val="0"/>
            </w:pPr>
          </w:p>
        </w:tc>
        <w:tc>
          <w:tcPr>
            <w:tcW w:w="653" w:type="dxa"/>
            <w:tcBorders>
              <w:top w:val="single" w:sz="2" w:space="0" w:color="auto"/>
              <w:left w:val="single" w:sz="12" w:space="0" w:color="auto"/>
              <w:bottom w:val="single" w:sz="12" w:space="0" w:color="auto"/>
              <w:right w:val="single" w:sz="2" w:space="0" w:color="auto"/>
            </w:tcBorders>
          </w:tcPr>
          <w:p w:rsidR="001D216A" w:rsidRDefault="001D216A">
            <w:pPr>
              <w:widowControl w:val="0"/>
              <w:autoSpaceDE w:val="0"/>
              <w:autoSpaceDN w:val="0"/>
              <w:adjustRightInd w:val="0"/>
            </w:pPr>
          </w:p>
        </w:tc>
        <w:tc>
          <w:tcPr>
            <w:tcW w:w="654" w:type="dxa"/>
            <w:tcBorders>
              <w:top w:val="single" w:sz="2" w:space="0" w:color="auto"/>
              <w:left w:val="single" w:sz="2" w:space="0" w:color="auto"/>
              <w:bottom w:val="single" w:sz="12" w:space="0" w:color="auto"/>
              <w:right w:val="single" w:sz="2" w:space="0" w:color="auto"/>
            </w:tcBorders>
          </w:tcPr>
          <w:p w:rsidR="001D216A" w:rsidRDefault="001D216A">
            <w:pPr>
              <w:widowControl w:val="0"/>
              <w:autoSpaceDE w:val="0"/>
              <w:autoSpaceDN w:val="0"/>
              <w:adjustRightInd w:val="0"/>
            </w:pPr>
          </w:p>
        </w:tc>
        <w:tc>
          <w:tcPr>
            <w:tcW w:w="643" w:type="dxa"/>
            <w:tcBorders>
              <w:top w:val="single" w:sz="2" w:space="0" w:color="auto"/>
              <w:left w:val="single" w:sz="2" w:space="0" w:color="auto"/>
              <w:bottom w:val="single" w:sz="12" w:space="0" w:color="auto"/>
              <w:right w:val="single" w:sz="12" w:space="0" w:color="auto"/>
            </w:tcBorders>
          </w:tcPr>
          <w:p w:rsidR="001D216A" w:rsidRDefault="001D216A">
            <w:pPr>
              <w:widowControl w:val="0"/>
              <w:autoSpaceDE w:val="0"/>
              <w:autoSpaceDN w:val="0"/>
              <w:adjustRightInd w:val="0"/>
            </w:pPr>
          </w:p>
        </w:tc>
        <w:tc>
          <w:tcPr>
            <w:tcW w:w="632" w:type="dxa"/>
            <w:tcBorders>
              <w:top w:val="single" w:sz="4" w:space="0" w:color="auto"/>
              <w:left w:val="single" w:sz="12"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52"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4"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6573" w:type="dxa"/>
            <w:gridSpan w:val="10"/>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right"/>
            </w:pPr>
            <w:r>
              <w:t xml:space="preserve">Average </w:t>
            </w:r>
            <w:r>
              <w:rPr>
                <w:i/>
              </w:rPr>
              <w:t>C</w:t>
            </w:r>
            <w:r>
              <w:rPr>
                <w:i/>
                <w:vertAlign w:val="subscript"/>
              </w:rPr>
              <w:t>X</w:t>
            </w:r>
          </w:p>
        </w:tc>
        <w:tc>
          <w:tcPr>
            <w:tcW w:w="644"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83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pPr>
            <w:r>
              <w:t>in</w:t>
            </w:r>
          </w:p>
        </w:tc>
      </w:tr>
      <w:tr w:rsidR="001D216A" w:rsidTr="001D216A">
        <w:tc>
          <w:tcPr>
            <w:tcW w:w="832" w:type="dxa"/>
            <w:vMerge w:val="restart"/>
            <w:tcBorders>
              <w:top w:val="single" w:sz="4" w:space="0" w:color="auto"/>
              <w:left w:val="single" w:sz="4" w:space="0" w:color="auto"/>
              <w:bottom w:val="single" w:sz="4" w:space="0" w:color="auto"/>
              <w:right w:val="single" w:sz="4" w:space="0" w:color="auto"/>
            </w:tcBorders>
            <w:vAlign w:val="center"/>
          </w:tcPr>
          <w:p w:rsidR="001D216A" w:rsidRDefault="001D216A">
            <w:pPr>
              <w:widowControl w:val="0"/>
              <w:autoSpaceDE w:val="0"/>
              <w:autoSpaceDN w:val="0"/>
              <w:adjustRightInd w:val="0"/>
              <w:jc w:val="center"/>
              <w:rPr>
                <w:i/>
              </w:rPr>
            </w:pP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1D216A" w:rsidRDefault="001D216A">
            <w:pPr>
              <w:widowControl w:val="0"/>
              <w:autoSpaceDE w:val="0"/>
              <w:autoSpaceDN w:val="0"/>
              <w:adjustRightInd w:val="0"/>
              <w:jc w:val="center"/>
              <w:rPr>
                <w:i/>
              </w:rPr>
            </w:pPr>
          </w:p>
        </w:tc>
        <w:tc>
          <w:tcPr>
            <w:tcW w:w="736" w:type="dxa"/>
            <w:tcBorders>
              <w:top w:val="single" w:sz="4" w:space="0" w:color="auto"/>
              <w:left w:val="single" w:sz="4" w:space="0" w:color="auto"/>
              <w:bottom w:val="single" w:sz="4" w:space="0" w:color="auto"/>
              <w:right w:val="single" w:sz="12" w:space="0" w:color="auto"/>
            </w:tcBorders>
            <w:vAlign w:val="center"/>
          </w:tcPr>
          <w:p w:rsidR="001D216A" w:rsidRDefault="001D216A">
            <w:pPr>
              <w:widowControl w:val="0"/>
              <w:autoSpaceDE w:val="0"/>
              <w:autoSpaceDN w:val="0"/>
              <w:adjustRightInd w:val="0"/>
              <w:jc w:val="center"/>
              <w:rPr>
                <w:i/>
              </w:rPr>
            </w:pPr>
          </w:p>
        </w:tc>
        <w:tc>
          <w:tcPr>
            <w:tcW w:w="655" w:type="dxa"/>
            <w:tcBorders>
              <w:top w:val="single" w:sz="12" w:space="0" w:color="auto"/>
              <w:left w:val="single" w:sz="12" w:space="0" w:color="auto"/>
              <w:bottom w:val="single" w:sz="8" w:space="0" w:color="auto"/>
              <w:right w:val="single" w:sz="8" w:space="0" w:color="auto"/>
            </w:tcBorders>
            <w:vAlign w:val="center"/>
            <w:hideMark/>
          </w:tcPr>
          <w:p w:rsidR="001D216A" w:rsidRDefault="001D216A">
            <w:pPr>
              <w:widowControl w:val="0"/>
              <w:autoSpaceDE w:val="0"/>
              <w:autoSpaceDN w:val="0"/>
              <w:adjustRightInd w:val="0"/>
              <w:jc w:val="center"/>
              <w:rPr>
                <w:i/>
              </w:rPr>
            </w:pPr>
            <w:r>
              <w:rPr>
                <w:i/>
              </w:rPr>
              <w:t>X</w:t>
            </w:r>
            <w:r>
              <w:rPr>
                <w:i/>
                <w:vertAlign w:val="subscript"/>
              </w:rPr>
              <w:t>1L</w:t>
            </w:r>
          </w:p>
        </w:tc>
        <w:tc>
          <w:tcPr>
            <w:tcW w:w="656" w:type="dxa"/>
            <w:tcBorders>
              <w:top w:val="single" w:sz="12" w:space="0" w:color="auto"/>
              <w:left w:val="single" w:sz="8" w:space="0" w:color="auto"/>
              <w:bottom w:val="single" w:sz="8" w:space="0" w:color="auto"/>
              <w:right w:val="single" w:sz="8" w:space="0" w:color="auto"/>
            </w:tcBorders>
            <w:vAlign w:val="center"/>
            <w:hideMark/>
          </w:tcPr>
          <w:p w:rsidR="001D216A" w:rsidRDefault="001D216A">
            <w:pPr>
              <w:widowControl w:val="0"/>
              <w:autoSpaceDE w:val="0"/>
              <w:autoSpaceDN w:val="0"/>
              <w:adjustRightInd w:val="0"/>
              <w:jc w:val="center"/>
              <w:rPr>
                <w:i/>
              </w:rPr>
            </w:pPr>
            <w:r>
              <w:rPr>
                <w:i/>
              </w:rPr>
              <w:t>X</w:t>
            </w:r>
            <w:r>
              <w:rPr>
                <w:i/>
                <w:vertAlign w:val="subscript"/>
              </w:rPr>
              <w:t>1R</w:t>
            </w:r>
          </w:p>
        </w:tc>
        <w:tc>
          <w:tcPr>
            <w:tcW w:w="646" w:type="dxa"/>
            <w:tcBorders>
              <w:top w:val="single" w:sz="12" w:space="0" w:color="auto"/>
              <w:left w:val="single" w:sz="8" w:space="0" w:color="auto"/>
              <w:bottom w:val="single" w:sz="8" w:space="0" w:color="auto"/>
              <w:right w:val="single" w:sz="12" w:space="0" w:color="auto"/>
            </w:tcBorders>
            <w:vAlign w:val="center"/>
            <w:hideMark/>
          </w:tcPr>
          <w:p w:rsidR="001D216A" w:rsidRDefault="001D216A">
            <w:pPr>
              <w:widowControl w:val="0"/>
              <w:autoSpaceDE w:val="0"/>
              <w:autoSpaceDN w:val="0"/>
              <w:adjustRightInd w:val="0"/>
              <w:jc w:val="center"/>
              <w:rPr>
                <w:i/>
              </w:rPr>
            </w:pPr>
            <w:proofErr w:type="spellStart"/>
            <w:r>
              <w:rPr>
                <w:i/>
              </w:rPr>
              <w:t>X</w:t>
            </w:r>
            <w:r>
              <w:rPr>
                <w:i/>
                <w:vertAlign w:val="subscript"/>
              </w:rPr>
              <w:t>m</w:t>
            </w:r>
            <w:proofErr w:type="spellEnd"/>
          </w:p>
        </w:tc>
        <w:tc>
          <w:tcPr>
            <w:tcW w:w="653" w:type="dxa"/>
            <w:tcBorders>
              <w:top w:val="single" w:sz="12" w:space="0" w:color="auto"/>
              <w:left w:val="single" w:sz="12"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S</w:t>
            </w:r>
            <w:r>
              <w:rPr>
                <w:i/>
                <w:vertAlign w:val="subscript"/>
              </w:rPr>
              <w:t>1L</w:t>
            </w:r>
          </w:p>
        </w:tc>
        <w:tc>
          <w:tcPr>
            <w:tcW w:w="654" w:type="dxa"/>
            <w:tcBorders>
              <w:top w:val="single" w:sz="12"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S</w:t>
            </w:r>
            <w:r>
              <w:rPr>
                <w:i/>
                <w:vertAlign w:val="subscript"/>
              </w:rPr>
              <w:t>1R</w:t>
            </w:r>
          </w:p>
        </w:tc>
        <w:tc>
          <w:tcPr>
            <w:tcW w:w="643" w:type="dxa"/>
            <w:tcBorders>
              <w:top w:val="single" w:sz="12" w:space="0" w:color="auto"/>
              <w:left w:val="single" w:sz="4" w:space="0" w:color="auto"/>
              <w:bottom w:val="single" w:sz="4" w:space="0" w:color="auto"/>
              <w:right w:val="single" w:sz="12" w:space="0" w:color="auto"/>
            </w:tcBorders>
            <w:vAlign w:val="center"/>
            <w:hideMark/>
          </w:tcPr>
          <w:p w:rsidR="001D216A" w:rsidRDefault="001D216A">
            <w:pPr>
              <w:widowControl w:val="0"/>
              <w:autoSpaceDE w:val="0"/>
              <w:autoSpaceDN w:val="0"/>
              <w:adjustRightInd w:val="0"/>
              <w:jc w:val="center"/>
              <w:rPr>
                <w:i/>
              </w:rPr>
            </w:pPr>
            <w:r>
              <w:rPr>
                <w:i/>
              </w:rPr>
              <w:t>S</w:t>
            </w:r>
            <w:r>
              <w:rPr>
                <w:i/>
                <w:vertAlign w:val="subscript"/>
              </w:rPr>
              <w:t>m</w:t>
            </w:r>
          </w:p>
        </w:tc>
        <w:tc>
          <w:tcPr>
            <w:tcW w:w="632" w:type="dxa"/>
            <w:tcBorders>
              <w:top w:val="single" w:sz="4" w:space="0" w:color="auto"/>
              <w:left w:val="single" w:sz="12"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d</w:t>
            </w:r>
          </w:p>
        </w:tc>
        <w:tc>
          <w:tcPr>
            <w:tcW w:w="646" w:type="dxa"/>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C</w:t>
            </w:r>
            <w:r>
              <w:rPr>
                <w:i/>
                <w:vertAlign w:val="subscript"/>
              </w:rPr>
              <w:t>S</w:t>
            </w:r>
          </w:p>
        </w:tc>
        <w:tc>
          <w:tcPr>
            <w:tcW w:w="652" w:type="dxa"/>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proofErr w:type="spellStart"/>
            <w:r>
              <w:rPr>
                <w:i/>
              </w:rPr>
              <w:t>t</w:t>
            </w:r>
            <w:r>
              <w:rPr>
                <w:i/>
                <w:vertAlign w:val="subscript"/>
              </w:rPr>
              <w:t>corr</w:t>
            </w:r>
            <w:proofErr w:type="spellEnd"/>
          </w:p>
        </w:tc>
        <w:tc>
          <w:tcPr>
            <w:tcW w:w="644" w:type="dxa"/>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C</w:t>
            </w:r>
            <w:r>
              <w:rPr>
                <w:i/>
                <w:vertAlign w:val="subscript"/>
              </w:rPr>
              <w:t>X</w:t>
            </w:r>
          </w:p>
        </w:tc>
        <w:tc>
          <w:tcPr>
            <w:tcW w:w="830" w:type="dxa"/>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i/>
              </w:rPr>
            </w:pPr>
            <w:r>
              <w:rPr>
                <w:i/>
              </w:rPr>
              <w:t>Range</w:t>
            </w:r>
          </w:p>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736" w:type="dxa"/>
            <w:tcBorders>
              <w:top w:val="single" w:sz="4" w:space="0" w:color="auto"/>
              <w:left w:val="single" w:sz="4" w:space="0" w:color="auto"/>
              <w:bottom w:val="single" w:sz="4" w:space="0" w:color="auto"/>
              <w:right w:val="single" w:sz="12" w:space="0" w:color="auto"/>
            </w:tcBorders>
            <w:vAlign w:val="center"/>
            <w:hideMark/>
          </w:tcPr>
          <w:p w:rsidR="001D216A" w:rsidRDefault="001D216A">
            <w:pPr>
              <w:widowControl w:val="0"/>
              <w:autoSpaceDE w:val="0"/>
              <w:autoSpaceDN w:val="0"/>
              <w:adjustRightInd w:val="0"/>
              <w:jc w:val="center"/>
            </w:pPr>
            <w:r>
              <w:t>1</w:t>
            </w:r>
          </w:p>
        </w:tc>
        <w:tc>
          <w:tcPr>
            <w:tcW w:w="655" w:type="dxa"/>
            <w:tcBorders>
              <w:top w:val="single" w:sz="8" w:space="0" w:color="auto"/>
              <w:left w:val="single" w:sz="12" w:space="0" w:color="auto"/>
              <w:bottom w:val="single" w:sz="8" w:space="0" w:color="auto"/>
              <w:right w:val="single" w:sz="8" w:space="0" w:color="auto"/>
            </w:tcBorders>
          </w:tcPr>
          <w:p w:rsidR="001D216A" w:rsidRDefault="001D216A">
            <w:pPr>
              <w:widowControl w:val="0"/>
              <w:autoSpaceDE w:val="0"/>
              <w:autoSpaceDN w:val="0"/>
              <w:adjustRightInd w:val="0"/>
            </w:pPr>
          </w:p>
        </w:tc>
        <w:tc>
          <w:tcPr>
            <w:tcW w:w="656" w:type="dxa"/>
            <w:tcBorders>
              <w:top w:val="single" w:sz="8" w:space="0" w:color="auto"/>
              <w:left w:val="single" w:sz="8" w:space="0" w:color="auto"/>
              <w:bottom w:val="single" w:sz="8" w:space="0" w:color="auto"/>
              <w:right w:val="single" w:sz="8" w:space="0" w:color="auto"/>
            </w:tcBorders>
          </w:tcPr>
          <w:p w:rsidR="001D216A" w:rsidRDefault="001D216A">
            <w:pPr>
              <w:widowControl w:val="0"/>
              <w:autoSpaceDE w:val="0"/>
              <w:autoSpaceDN w:val="0"/>
              <w:adjustRightInd w:val="0"/>
            </w:pPr>
          </w:p>
        </w:tc>
        <w:tc>
          <w:tcPr>
            <w:tcW w:w="646" w:type="dxa"/>
            <w:tcBorders>
              <w:top w:val="single" w:sz="8" w:space="0" w:color="auto"/>
              <w:left w:val="single" w:sz="8" w:space="0" w:color="auto"/>
              <w:bottom w:val="single" w:sz="8" w:space="0" w:color="auto"/>
              <w:right w:val="single" w:sz="12" w:space="0" w:color="auto"/>
            </w:tcBorders>
          </w:tcPr>
          <w:p w:rsidR="001D216A" w:rsidRDefault="001D216A">
            <w:pPr>
              <w:widowControl w:val="0"/>
              <w:autoSpaceDE w:val="0"/>
              <w:autoSpaceDN w:val="0"/>
              <w:adjustRightInd w:val="0"/>
            </w:pPr>
          </w:p>
        </w:tc>
        <w:tc>
          <w:tcPr>
            <w:tcW w:w="653" w:type="dxa"/>
            <w:tcBorders>
              <w:top w:val="single" w:sz="4" w:space="0" w:color="auto"/>
              <w:left w:val="single" w:sz="12" w:space="0" w:color="auto"/>
              <w:bottom w:val="single" w:sz="4" w:space="0" w:color="auto"/>
              <w:right w:val="single" w:sz="4" w:space="0" w:color="auto"/>
            </w:tcBorders>
          </w:tcPr>
          <w:p w:rsidR="001D216A" w:rsidRDefault="001D216A">
            <w:pPr>
              <w:widowControl w:val="0"/>
              <w:autoSpaceDE w:val="0"/>
              <w:autoSpaceDN w:val="0"/>
              <w:adjustRightInd w:val="0"/>
            </w:pPr>
          </w:p>
        </w:tc>
        <w:tc>
          <w:tcPr>
            <w:tcW w:w="654"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3" w:type="dxa"/>
            <w:tcBorders>
              <w:top w:val="single" w:sz="4" w:space="0" w:color="auto"/>
              <w:left w:val="single" w:sz="4" w:space="0" w:color="auto"/>
              <w:bottom w:val="single" w:sz="4" w:space="0" w:color="auto"/>
              <w:right w:val="single" w:sz="12" w:space="0" w:color="auto"/>
            </w:tcBorders>
          </w:tcPr>
          <w:p w:rsidR="001D216A" w:rsidRDefault="001D216A">
            <w:pPr>
              <w:widowControl w:val="0"/>
              <w:autoSpaceDE w:val="0"/>
              <w:autoSpaceDN w:val="0"/>
              <w:adjustRightInd w:val="0"/>
            </w:pPr>
          </w:p>
        </w:tc>
        <w:tc>
          <w:tcPr>
            <w:tcW w:w="632" w:type="dxa"/>
            <w:tcBorders>
              <w:top w:val="single" w:sz="4" w:space="0" w:color="auto"/>
              <w:left w:val="single" w:sz="12"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52"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4"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830" w:type="dxa"/>
            <w:vMerge w:val="restart"/>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736" w:type="dxa"/>
            <w:tcBorders>
              <w:top w:val="single" w:sz="4" w:space="0" w:color="auto"/>
              <w:left w:val="single" w:sz="4" w:space="0" w:color="auto"/>
              <w:bottom w:val="single" w:sz="4" w:space="0" w:color="auto"/>
              <w:right w:val="single" w:sz="12" w:space="0" w:color="auto"/>
            </w:tcBorders>
            <w:vAlign w:val="center"/>
            <w:hideMark/>
          </w:tcPr>
          <w:p w:rsidR="001D216A" w:rsidRDefault="001D216A">
            <w:pPr>
              <w:widowControl w:val="0"/>
              <w:autoSpaceDE w:val="0"/>
              <w:autoSpaceDN w:val="0"/>
              <w:adjustRightInd w:val="0"/>
              <w:jc w:val="center"/>
            </w:pPr>
            <w:r>
              <w:t>2</w:t>
            </w:r>
          </w:p>
        </w:tc>
        <w:tc>
          <w:tcPr>
            <w:tcW w:w="655" w:type="dxa"/>
            <w:tcBorders>
              <w:top w:val="single" w:sz="8" w:space="0" w:color="auto"/>
              <w:left w:val="single" w:sz="12" w:space="0" w:color="auto"/>
              <w:bottom w:val="single" w:sz="12" w:space="0" w:color="auto"/>
              <w:right w:val="single" w:sz="8" w:space="0" w:color="auto"/>
            </w:tcBorders>
          </w:tcPr>
          <w:p w:rsidR="001D216A" w:rsidRDefault="001D216A">
            <w:pPr>
              <w:widowControl w:val="0"/>
              <w:autoSpaceDE w:val="0"/>
              <w:autoSpaceDN w:val="0"/>
              <w:adjustRightInd w:val="0"/>
            </w:pPr>
          </w:p>
        </w:tc>
        <w:tc>
          <w:tcPr>
            <w:tcW w:w="656" w:type="dxa"/>
            <w:tcBorders>
              <w:top w:val="single" w:sz="8" w:space="0" w:color="auto"/>
              <w:left w:val="single" w:sz="8" w:space="0" w:color="auto"/>
              <w:bottom w:val="single" w:sz="12" w:space="0" w:color="auto"/>
              <w:right w:val="single" w:sz="8" w:space="0" w:color="auto"/>
            </w:tcBorders>
          </w:tcPr>
          <w:p w:rsidR="001D216A" w:rsidRDefault="001D216A">
            <w:pPr>
              <w:widowControl w:val="0"/>
              <w:autoSpaceDE w:val="0"/>
              <w:autoSpaceDN w:val="0"/>
              <w:adjustRightInd w:val="0"/>
            </w:pPr>
          </w:p>
        </w:tc>
        <w:tc>
          <w:tcPr>
            <w:tcW w:w="646" w:type="dxa"/>
            <w:tcBorders>
              <w:top w:val="single" w:sz="8" w:space="0" w:color="auto"/>
              <w:left w:val="single" w:sz="8" w:space="0" w:color="auto"/>
              <w:bottom w:val="single" w:sz="12" w:space="0" w:color="auto"/>
              <w:right w:val="single" w:sz="12" w:space="0" w:color="auto"/>
            </w:tcBorders>
          </w:tcPr>
          <w:p w:rsidR="001D216A" w:rsidRDefault="001D216A">
            <w:pPr>
              <w:widowControl w:val="0"/>
              <w:autoSpaceDE w:val="0"/>
              <w:autoSpaceDN w:val="0"/>
              <w:adjustRightInd w:val="0"/>
            </w:pPr>
          </w:p>
        </w:tc>
        <w:tc>
          <w:tcPr>
            <w:tcW w:w="653" w:type="dxa"/>
            <w:tcBorders>
              <w:top w:val="single" w:sz="4" w:space="0" w:color="auto"/>
              <w:left w:val="single" w:sz="12" w:space="0" w:color="auto"/>
              <w:bottom w:val="single" w:sz="12" w:space="0" w:color="auto"/>
              <w:right w:val="single" w:sz="4" w:space="0" w:color="auto"/>
            </w:tcBorders>
          </w:tcPr>
          <w:p w:rsidR="001D216A" w:rsidRDefault="001D216A">
            <w:pPr>
              <w:widowControl w:val="0"/>
              <w:autoSpaceDE w:val="0"/>
              <w:autoSpaceDN w:val="0"/>
              <w:adjustRightInd w:val="0"/>
            </w:pPr>
          </w:p>
        </w:tc>
        <w:tc>
          <w:tcPr>
            <w:tcW w:w="654" w:type="dxa"/>
            <w:tcBorders>
              <w:top w:val="single" w:sz="4" w:space="0" w:color="auto"/>
              <w:left w:val="single" w:sz="4" w:space="0" w:color="auto"/>
              <w:bottom w:val="single" w:sz="12" w:space="0" w:color="auto"/>
              <w:right w:val="single" w:sz="4" w:space="0" w:color="auto"/>
            </w:tcBorders>
          </w:tcPr>
          <w:p w:rsidR="001D216A" w:rsidRDefault="001D216A">
            <w:pPr>
              <w:widowControl w:val="0"/>
              <w:autoSpaceDE w:val="0"/>
              <w:autoSpaceDN w:val="0"/>
              <w:adjustRightInd w:val="0"/>
            </w:pPr>
          </w:p>
        </w:tc>
        <w:tc>
          <w:tcPr>
            <w:tcW w:w="643" w:type="dxa"/>
            <w:tcBorders>
              <w:top w:val="single" w:sz="4" w:space="0" w:color="auto"/>
              <w:left w:val="single" w:sz="4" w:space="0" w:color="auto"/>
              <w:bottom w:val="single" w:sz="12" w:space="0" w:color="auto"/>
              <w:right w:val="single" w:sz="12" w:space="0" w:color="auto"/>
            </w:tcBorders>
          </w:tcPr>
          <w:p w:rsidR="001D216A" w:rsidRDefault="001D216A">
            <w:pPr>
              <w:widowControl w:val="0"/>
              <w:autoSpaceDE w:val="0"/>
              <w:autoSpaceDN w:val="0"/>
              <w:adjustRightInd w:val="0"/>
            </w:pPr>
          </w:p>
        </w:tc>
        <w:tc>
          <w:tcPr>
            <w:tcW w:w="632" w:type="dxa"/>
            <w:tcBorders>
              <w:top w:val="single" w:sz="4" w:space="0" w:color="auto"/>
              <w:left w:val="single" w:sz="12"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52"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4"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6573" w:type="dxa"/>
            <w:gridSpan w:val="10"/>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right"/>
            </w:pPr>
            <w:r>
              <w:t xml:space="preserve">Average </w:t>
            </w:r>
            <w:r>
              <w:rPr>
                <w:i/>
              </w:rPr>
              <w:t>C</w:t>
            </w:r>
            <w:r>
              <w:rPr>
                <w:i/>
                <w:vertAlign w:val="subscript"/>
              </w:rPr>
              <w:t>X</w:t>
            </w:r>
          </w:p>
        </w:tc>
        <w:tc>
          <w:tcPr>
            <w:tcW w:w="644"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830"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center"/>
            </w:pPr>
            <w:r>
              <w:t>in</w:t>
            </w:r>
          </w:p>
        </w:tc>
      </w:tr>
      <w:tr w:rsidR="001D216A" w:rsidTr="001D216A">
        <w:tc>
          <w:tcPr>
            <w:tcW w:w="2265" w:type="dxa"/>
            <w:gridSpan w:val="3"/>
            <w:vMerge w:val="restart"/>
            <w:tcBorders>
              <w:top w:val="single" w:sz="4" w:space="0" w:color="auto"/>
              <w:left w:val="single" w:sz="4" w:space="0" w:color="auto"/>
              <w:bottom w:val="single" w:sz="4" w:space="0" w:color="auto"/>
              <w:right w:val="single" w:sz="4" w:space="0" w:color="auto"/>
            </w:tcBorders>
            <w:vAlign w:val="center"/>
          </w:tcPr>
          <w:p w:rsidR="001D216A" w:rsidRDefault="001D216A">
            <w:pPr>
              <w:widowControl w:val="0"/>
              <w:autoSpaceDE w:val="0"/>
              <w:autoSpaceDN w:val="0"/>
              <w:adjustRightInd w:val="0"/>
              <w:jc w:val="center"/>
              <w:rPr>
                <w:i/>
              </w:rPr>
            </w:pPr>
          </w:p>
        </w:tc>
        <w:tc>
          <w:tcPr>
            <w:tcW w:w="3907" w:type="dxa"/>
            <w:gridSpan w:val="6"/>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rPr>
                <w:b/>
              </w:rPr>
            </w:pPr>
            <w:r>
              <w:rPr>
                <w:b/>
              </w:rPr>
              <w:t>Final Zero Graduations</w:t>
            </w:r>
          </w:p>
        </w:tc>
        <w:tc>
          <w:tcPr>
            <w:tcW w:w="3404" w:type="dxa"/>
            <w:gridSpan w:val="5"/>
            <w:vMerge w:val="restart"/>
            <w:tcBorders>
              <w:top w:val="single" w:sz="4" w:space="0" w:color="auto"/>
              <w:left w:val="single" w:sz="4" w:space="0" w:color="auto"/>
              <w:bottom w:val="single" w:sz="4" w:space="0" w:color="auto"/>
              <w:right w:val="single" w:sz="4" w:space="0" w:color="auto"/>
            </w:tcBorders>
            <w:vAlign w:val="center"/>
          </w:tcPr>
          <w:p w:rsidR="001D216A" w:rsidRDefault="001D216A">
            <w:pPr>
              <w:widowControl w:val="0"/>
              <w:autoSpaceDE w:val="0"/>
              <w:autoSpaceDN w:val="0"/>
              <w:adjustRightInd w:val="0"/>
              <w:jc w:val="center"/>
              <w:rPr>
                <w:i/>
              </w:rPr>
            </w:pPr>
          </w:p>
        </w:tc>
      </w:tr>
      <w:tr w:rsidR="001D216A" w:rsidTr="001D216A">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c>
          <w:tcPr>
            <w:tcW w:w="1957" w:type="dxa"/>
            <w:gridSpan w:val="3"/>
            <w:tcBorders>
              <w:top w:val="single" w:sz="12" w:space="0" w:color="auto"/>
              <w:left w:val="single" w:sz="12" w:space="0" w:color="auto"/>
              <w:bottom w:val="single" w:sz="2" w:space="0" w:color="auto"/>
              <w:right w:val="single" w:sz="12" w:space="0" w:color="auto"/>
            </w:tcBorders>
            <w:hideMark/>
          </w:tcPr>
          <w:p w:rsidR="001D216A" w:rsidRDefault="001D216A">
            <w:pPr>
              <w:widowControl w:val="0"/>
              <w:autoSpaceDE w:val="0"/>
              <w:autoSpaceDN w:val="0"/>
              <w:adjustRightInd w:val="0"/>
              <w:jc w:val="center"/>
            </w:pPr>
            <w:r>
              <w:t>Tape</w:t>
            </w:r>
          </w:p>
        </w:tc>
        <w:tc>
          <w:tcPr>
            <w:tcW w:w="1950" w:type="dxa"/>
            <w:gridSpan w:val="3"/>
            <w:tcBorders>
              <w:top w:val="single" w:sz="12" w:space="0" w:color="auto"/>
              <w:left w:val="single" w:sz="12" w:space="0" w:color="auto"/>
              <w:bottom w:val="single" w:sz="4" w:space="0" w:color="auto"/>
              <w:right w:val="single" w:sz="12" w:space="0" w:color="auto"/>
            </w:tcBorders>
            <w:hideMark/>
          </w:tcPr>
          <w:p w:rsidR="001D216A" w:rsidRDefault="001D216A">
            <w:pPr>
              <w:widowControl w:val="0"/>
              <w:autoSpaceDE w:val="0"/>
              <w:autoSpaceDN w:val="0"/>
              <w:adjustRightInd w:val="0"/>
              <w:jc w:val="center"/>
            </w:pPr>
            <w:r>
              <w:t>Bench</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D216A" w:rsidRDefault="001D216A">
            <w:pPr>
              <w:rPr>
                <w:i/>
              </w:rPr>
            </w:pPr>
          </w:p>
        </w:tc>
      </w:tr>
      <w:tr w:rsidR="001D216A" w:rsidTr="001D216A">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pPr>
            <w:r>
              <w:t>0</w:t>
            </w:r>
          </w:p>
        </w:tc>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pPr>
            <w:r>
              <w:t>0</w:t>
            </w:r>
          </w:p>
        </w:tc>
        <w:tc>
          <w:tcPr>
            <w:tcW w:w="736" w:type="dxa"/>
            <w:vMerge w:val="restart"/>
            <w:tcBorders>
              <w:top w:val="single" w:sz="4" w:space="0" w:color="auto"/>
              <w:left w:val="single" w:sz="4" w:space="0" w:color="auto"/>
              <w:bottom w:val="single" w:sz="4" w:space="0" w:color="auto"/>
              <w:right w:val="single" w:sz="12" w:space="0" w:color="auto"/>
            </w:tcBorders>
            <w:vAlign w:val="center"/>
            <w:hideMark/>
          </w:tcPr>
          <w:p w:rsidR="001D216A" w:rsidRDefault="001D216A">
            <w:pPr>
              <w:widowControl w:val="0"/>
              <w:autoSpaceDE w:val="0"/>
              <w:autoSpaceDN w:val="0"/>
              <w:adjustRightInd w:val="0"/>
              <w:jc w:val="center"/>
            </w:pPr>
            <w:r>
              <w:t>1</w:t>
            </w:r>
          </w:p>
        </w:tc>
        <w:tc>
          <w:tcPr>
            <w:tcW w:w="655" w:type="dxa"/>
            <w:tcBorders>
              <w:top w:val="single" w:sz="2" w:space="0" w:color="auto"/>
              <w:left w:val="single" w:sz="12" w:space="0" w:color="auto"/>
              <w:bottom w:val="single" w:sz="2" w:space="0" w:color="auto"/>
              <w:right w:val="single" w:sz="2" w:space="0" w:color="auto"/>
            </w:tcBorders>
            <w:hideMark/>
          </w:tcPr>
          <w:p w:rsidR="001D216A" w:rsidRDefault="001D216A">
            <w:pPr>
              <w:widowControl w:val="0"/>
              <w:autoSpaceDE w:val="0"/>
              <w:autoSpaceDN w:val="0"/>
              <w:adjustRightInd w:val="0"/>
              <w:rPr>
                <w:i/>
              </w:rPr>
            </w:pPr>
            <w:r>
              <w:rPr>
                <w:i/>
              </w:rPr>
              <w:t>X</w:t>
            </w:r>
            <w:r>
              <w:rPr>
                <w:i/>
                <w:vertAlign w:val="subscript"/>
              </w:rPr>
              <w:t>0L</w:t>
            </w:r>
          </w:p>
        </w:tc>
        <w:tc>
          <w:tcPr>
            <w:tcW w:w="656" w:type="dxa"/>
            <w:tcBorders>
              <w:top w:val="single" w:sz="2" w:space="0" w:color="auto"/>
              <w:left w:val="single" w:sz="2" w:space="0" w:color="auto"/>
              <w:bottom w:val="single" w:sz="2" w:space="0" w:color="auto"/>
              <w:right w:val="single" w:sz="2" w:space="0" w:color="auto"/>
            </w:tcBorders>
            <w:hideMark/>
          </w:tcPr>
          <w:p w:rsidR="001D216A" w:rsidRDefault="001D216A">
            <w:pPr>
              <w:widowControl w:val="0"/>
              <w:autoSpaceDE w:val="0"/>
              <w:autoSpaceDN w:val="0"/>
              <w:adjustRightInd w:val="0"/>
              <w:rPr>
                <w:i/>
              </w:rPr>
            </w:pPr>
            <w:r>
              <w:rPr>
                <w:i/>
              </w:rPr>
              <w:t>X</w:t>
            </w:r>
            <w:r>
              <w:rPr>
                <w:i/>
                <w:vertAlign w:val="subscript"/>
              </w:rPr>
              <w:t>0R</w:t>
            </w:r>
          </w:p>
        </w:tc>
        <w:tc>
          <w:tcPr>
            <w:tcW w:w="646" w:type="dxa"/>
            <w:tcBorders>
              <w:top w:val="single" w:sz="2" w:space="0" w:color="auto"/>
              <w:left w:val="single" w:sz="2" w:space="0" w:color="auto"/>
              <w:bottom w:val="single" w:sz="2" w:space="0" w:color="auto"/>
              <w:right w:val="single" w:sz="12" w:space="0" w:color="auto"/>
            </w:tcBorders>
          </w:tcPr>
          <w:p w:rsidR="001D216A" w:rsidRDefault="001D216A">
            <w:pPr>
              <w:widowControl w:val="0"/>
              <w:autoSpaceDE w:val="0"/>
              <w:autoSpaceDN w:val="0"/>
              <w:adjustRightInd w:val="0"/>
            </w:pPr>
          </w:p>
        </w:tc>
        <w:tc>
          <w:tcPr>
            <w:tcW w:w="653" w:type="dxa"/>
            <w:tcBorders>
              <w:top w:val="single" w:sz="4" w:space="0" w:color="auto"/>
              <w:left w:val="single" w:sz="12"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S</w:t>
            </w:r>
            <w:r>
              <w:rPr>
                <w:i/>
                <w:vertAlign w:val="subscript"/>
              </w:rPr>
              <w:t>0L</w:t>
            </w:r>
          </w:p>
        </w:tc>
        <w:tc>
          <w:tcPr>
            <w:tcW w:w="654"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S</w:t>
            </w:r>
            <w:r>
              <w:rPr>
                <w:i/>
                <w:vertAlign w:val="subscript"/>
              </w:rPr>
              <w:t>0R</w:t>
            </w:r>
          </w:p>
        </w:tc>
        <w:tc>
          <w:tcPr>
            <w:tcW w:w="643" w:type="dxa"/>
            <w:tcBorders>
              <w:top w:val="single" w:sz="4" w:space="0" w:color="auto"/>
              <w:left w:val="single" w:sz="4" w:space="0" w:color="auto"/>
              <w:bottom w:val="single" w:sz="4" w:space="0" w:color="auto"/>
              <w:right w:val="single" w:sz="12" w:space="0" w:color="auto"/>
            </w:tcBorders>
          </w:tcPr>
          <w:p w:rsidR="001D216A" w:rsidRDefault="001D216A">
            <w:pPr>
              <w:widowControl w:val="0"/>
              <w:autoSpaceDE w:val="0"/>
              <w:autoSpaceDN w:val="0"/>
              <w:adjustRightInd w:val="0"/>
            </w:pPr>
          </w:p>
        </w:tc>
        <w:tc>
          <w:tcPr>
            <w:tcW w:w="0" w:type="auto"/>
            <w:gridSpan w:val="5"/>
            <w:vMerge/>
            <w:tcBorders>
              <w:top w:val="single" w:sz="4" w:space="0" w:color="auto"/>
              <w:left w:val="single" w:sz="4" w:space="0" w:color="auto"/>
              <w:bottom w:val="single" w:sz="4" w:space="0" w:color="auto"/>
              <w:right w:val="single" w:sz="12" w:space="0" w:color="auto"/>
            </w:tcBorders>
            <w:vAlign w:val="center"/>
            <w:hideMark/>
          </w:tcPr>
          <w:p w:rsidR="001D216A" w:rsidRDefault="001D216A">
            <w:pPr>
              <w:rPr>
                <w:i/>
              </w:rPr>
            </w:pPr>
          </w:p>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12" w:space="0" w:color="auto"/>
            </w:tcBorders>
            <w:vAlign w:val="center"/>
            <w:hideMark/>
          </w:tcPr>
          <w:p w:rsidR="001D216A" w:rsidRDefault="001D216A"/>
        </w:tc>
        <w:tc>
          <w:tcPr>
            <w:tcW w:w="655" w:type="dxa"/>
            <w:tcBorders>
              <w:top w:val="single" w:sz="2" w:space="0" w:color="auto"/>
              <w:left w:val="single" w:sz="12" w:space="0" w:color="auto"/>
              <w:bottom w:val="single" w:sz="12" w:space="0" w:color="auto"/>
              <w:right w:val="single" w:sz="2" w:space="0" w:color="auto"/>
            </w:tcBorders>
          </w:tcPr>
          <w:p w:rsidR="001D216A" w:rsidRDefault="001D216A">
            <w:pPr>
              <w:widowControl w:val="0"/>
              <w:autoSpaceDE w:val="0"/>
              <w:autoSpaceDN w:val="0"/>
              <w:adjustRightInd w:val="0"/>
            </w:pPr>
          </w:p>
        </w:tc>
        <w:tc>
          <w:tcPr>
            <w:tcW w:w="656" w:type="dxa"/>
            <w:tcBorders>
              <w:top w:val="single" w:sz="2" w:space="0" w:color="auto"/>
              <w:left w:val="single" w:sz="2" w:space="0" w:color="auto"/>
              <w:bottom w:val="single" w:sz="12" w:space="0" w:color="auto"/>
              <w:right w:val="single" w:sz="2" w:space="0" w:color="auto"/>
            </w:tcBorders>
          </w:tcPr>
          <w:p w:rsidR="001D216A" w:rsidRDefault="001D216A">
            <w:pPr>
              <w:widowControl w:val="0"/>
              <w:autoSpaceDE w:val="0"/>
              <w:autoSpaceDN w:val="0"/>
              <w:adjustRightInd w:val="0"/>
            </w:pPr>
          </w:p>
        </w:tc>
        <w:tc>
          <w:tcPr>
            <w:tcW w:w="646" w:type="dxa"/>
            <w:tcBorders>
              <w:top w:val="single" w:sz="2" w:space="0" w:color="auto"/>
              <w:left w:val="single" w:sz="2" w:space="0" w:color="auto"/>
              <w:bottom w:val="single" w:sz="12" w:space="0" w:color="auto"/>
              <w:right w:val="single" w:sz="12" w:space="0" w:color="auto"/>
            </w:tcBorders>
          </w:tcPr>
          <w:p w:rsidR="001D216A" w:rsidRDefault="001D216A">
            <w:pPr>
              <w:widowControl w:val="0"/>
              <w:autoSpaceDE w:val="0"/>
              <w:autoSpaceDN w:val="0"/>
              <w:adjustRightInd w:val="0"/>
            </w:pPr>
          </w:p>
        </w:tc>
        <w:tc>
          <w:tcPr>
            <w:tcW w:w="653" w:type="dxa"/>
            <w:tcBorders>
              <w:top w:val="single" w:sz="4" w:space="0" w:color="auto"/>
              <w:left w:val="single" w:sz="12" w:space="0" w:color="auto"/>
              <w:bottom w:val="single" w:sz="12" w:space="0" w:color="auto"/>
              <w:right w:val="single" w:sz="4" w:space="0" w:color="auto"/>
            </w:tcBorders>
          </w:tcPr>
          <w:p w:rsidR="001D216A" w:rsidRDefault="001D216A">
            <w:pPr>
              <w:widowControl w:val="0"/>
              <w:autoSpaceDE w:val="0"/>
              <w:autoSpaceDN w:val="0"/>
              <w:adjustRightInd w:val="0"/>
            </w:pPr>
          </w:p>
        </w:tc>
        <w:tc>
          <w:tcPr>
            <w:tcW w:w="654" w:type="dxa"/>
            <w:tcBorders>
              <w:top w:val="single" w:sz="4" w:space="0" w:color="auto"/>
              <w:left w:val="single" w:sz="4" w:space="0" w:color="auto"/>
              <w:bottom w:val="single" w:sz="12" w:space="0" w:color="auto"/>
              <w:right w:val="single" w:sz="4" w:space="0" w:color="auto"/>
            </w:tcBorders>
          </w:tcPr>
          <w:p w:rsidR="001D216A" w:rsidRDefault="001D216A">
            <w:pPr>
              <w:widowControl w:val="0"/>
              <w:autoSpaceDE w:val="0"/>
              <w:autoSpaceDN w:val="0"/>
              <w:adjustRightInd w:val="0"/>
            </w:pPr>
          </w:p>
        </w:tc>
        <w:tc>
          <w:tcPr>
            <w:tcW w:w="643" w:type="dxa"/>
            <w:tcBorders>
              <w:top w:val="single" w:sz="4" w:space="0" w:color="auto"/>
              <w:left w:val="single" w:sz="4" w:space="0" w:color="auto"/>
              <w:bottom w:val="single" w:sz="12" w:space="0" w:color="auto"/>
              <w:right w:val="single" w:sz="12" w:space="0" w:color="auto"/>
            </w:tcBorders>
          </w:tcPr>
          <w:p w:rsidR="001D216A" w:rsidRDefault="001D216A">
            <w:pPr>
              <w:widowControl w:val="0"/>
              <w:autoSpaceDE w:val="0"/>
              <w:autoSpaceDN w:val="0"/>
              <w:adjustRightInd w:val="0"/>
            </w:pPr>
          </w:p>
        </w:tc>
        <w:tc>
          <w:tcPr>
            <w:tcW w:w="0" w:type="auto"/>
            <w:gridSpan w:val="5"/>
            <w:vMerge/>
            <w:tcBorders>
              <w:top w:val="single" w:sz="4" w:space="0" w:color="auto"/>
              <w:left w:val="single" w:sz="4" w:space="0" w:color="auto"/>
              <w:bottom w:val="single" w:sz="12" w:space="0" w:color="auto"/>
              <w:right w:val="single" w:sz="12" w:space="0" w:color="auto"/>
            </w:tcBorders>
            <w:vAlign w:val="center"/>
            <w:hideMark/>
          </w:tcPr>
          <w:p w:rsidR="001D216A" w:rsidRDefault="001D216A">
            <w:pPr>
              <w:rPr>
                <w:i/>
              </w:rPr>
            </w:pPr>
          </w:p>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12" w:space="0" w:color="auto"/>
            </w:tcBorders>
            <w:vAlign w:val="center"/>
            <w:hideMark/>
          </w:tcPr>
          <w:p w:rsidR="001D216A" w:rsidRDefault="001D216A"/>
        </w:tc>
        <w:tc>
          <w:tcPr>
            <w:tcW w:w="3907" w:type="dxa"/>
            <w:gridSpan w:val="6"/>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right"/>
            </w:pPr>
            <w:r>
              <w:t xml:space="preserve">Final zero, difference between </w:t>
            </w:r>
            <w:r>
              <w:rPr>
                <w:i/>
              </w:rPr>
              <w:t>X</w:t>
            </w:r>
            <w:r>
              <w:t xml:space="preserve"> and </w:t>
            </w:r>
            <w:r>
              <w:rPr>
                <w:i/>
              </w:rPr>
              <w:t>S</w:t>
            </w:r>
            <w:r>
              <w:t xml:space="preserve">, </w:t>
            </w:r>
            <w:r>
              <w:rPr>
                <w:i/>
              </w:rPr>
              <w:t>d</w:t>
            </w:r>
            <w:r>
              <w:rPr>
                <w:i/>
                <w:vertAlign w:val="subscript"/>
              </w:rPr>
              <w:t>0f</w:t>
            </w:r>
          </w:p>
        </w:tc>
        <w:tc>
          <w:tcPr>
            <w:tcW w:w="632"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in</w:t>
            </w:r>
          </w:p>
        </w:tc>
        <w:tc>
          <w:tcPr>
            <w:tcW w:w="2126" w:type="dxa"/>
            <w:gridSpan w:val="3"/>
            <w:vMerge w:val="restart"/>
            <w:tcBorders>
              <w:top w:val="single" w:sz="4" w:space="0" w:color="auto"/>
              <w:left w:val="single" w:sz="4" w:space="0" w:color="auto"/>
              <w:bottom w:val="single" w:sz="2" w:space="0" w:color="auto"/>
              <w:right w:val="single" w:sz="4" w:space="0" w:color="auto"/>
            </w:tcBorders>
          </w:tcPr>
          <w:p w:rsidR="001D216A" w:rsidRDefault="001D216A">
            <w:pPr>
              <w:widowControl w:val="0"/>
              <w:autoSpaceDE w:val="0"/>
              <w:autoSpaceDN w:val="0"/>
              <w:adjustRightInd w:val="0"/>
            </w:pPr>
          </w:p>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4643" w:type="dxa"/>
            <w:gridSpan w:val="7"/>
            <w:tcBorders>
              <w:top w:val="single" w:sz="4" w:space="0" w:color="auto"/>
              <w:left w:val="single" w:sz="4" w:space="0" w:color="auto"/>
              <w:bottom w:val="single" w:sz="2" w:space="0" w:color="auto"/>
              <w:right w:val="single" w:sz="4" w:space="0" w:color="auto"/>
            </w:tcBorders>
            <w:vAlign w:val="center"/>
            <w:hideMark/>
          </w:tcPr>
          <w:p w:rsidR="001D216A" w:rsidRDefault="001D216A">
            <w:pPr>
              <w:widowControl w:val="0"/>
              <w:autoSpaceDE w:val="0"/>
              <w:autoSpaceDN w:val="0"/>
              <w:adjustRightInd w:val="0"/>
            </w:pPr>
            <w:r>
              <w:t xml:space="preserve">Difference between Initial Zero and Final Zero, </w:t>
            </w:r>
            <w:r>
              <w:rPr>
                <w:i/>
              </w:rPr>
              <w:t>d</w:t>
            </w:r>
            <w:r>
              <w:rPr>
                <w:i/>
                <w:vertAlign w:val="subscript"/>
              </w:rPr>
              <w:t>0i</w:t>
            </w:r>
            <w:r>
              <w:t xml:space="preserve"> - </w:t>
            </w:r>
            <w:r>
              <w:rPr>
                <w:i/>
              </w:rPr>
              <w:t>d</w:t>
            </w:r>
            <w:r>
              <w:rPr>
                <w:i/>
                <w:vertAlign w:val="subscript"/>
              </w:rPr>
              <w:t>0f</w:t>
            </w:r>
          </w:p>
        </w:tc>
        <w:tc>
          <w:tcPr>
            <w:tcW w:w="632" w:type="dxa"/>
            <w:tcBorders>
              <w:top w:val="single" w:sz="4" w:space="0" w:color="auto"/>
              <w:left w:val="single" w:sz="4" w:space="0" w:color="auto"/>
              <w:bottom w:val="single" w:sz="2"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2" w:space="0" w:color="auto"/>
              <w:right w:val="single" w:sz="4" w:space="0" w:color="auto"/>
            </w:tcBorders>
            <w:hideMark/>
          </w:tcPr>
          <w:p w:rsidR="001D216A" w:rsidRDefault="001D216A">
            <w:pPr>
              <w:widowControl w:val="0"/>
              <w:autoSpaceDE w:val="0"/>
              <w:autoSpaceDN w:val="0"/>
              <w:adjustRightInd w:val="0"/>
            </w:pPr>
            <w:r>
              <w:t>in</w:t>
            </w:r>
          </w:p>
        </w:tc>
        <w:tc>
          <w:tcPr>
            <w:tcW w:w="0" w:type="auto"/>
            <w:gridSpan w:val="3"/>
            <w:vMerge/>
            <w:tcBorders>
              <w:top w:val="single" w:sz="4" w:space="0" w:color="auto"/>
              <w:left w:val="single" w:sz="4" w:space="0" w:color="auto"/>
              <w:bottom w:val="single" w:sz="2" w:space="0" w:color="auto"/>
              <w:right w:val="single" w:sz="4" w:space="0" w:color="auto"/>
            </w:tcBorders>
            <w:vAlign w:val="center"/>
            <w:hideMark/>
          </w:tcPr>
          <w:p w:rsidR="001D216A" w:rsidRDefault="001D216A"/>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4643" w:type="dxa"/>
            <w:gridSpan w:val="7"/>
            <w:tcBorders>
              <w:top w:val="single" w:sz="2" w:space="0" w:color="auto"/>
              <w:left w:val="single" w:sz="2" w:space="0" w:color="auto"/>
              <w:bottom w:val="single" w:sz="12" w:space="0" w:color="auto"/>
              <w:right w:val="single" w:sz="2" w:space="0" w:color="auto"/>
            </w:tcBorders>
            <w:vAlign w:val="center"/>
            <w:hideMark/>
          </w:tcPr>
          <w:p w:rsidR="001D216A" w:rsidRDefault="001D216A">
            <w:pPr>
              <w:widowControl w:val="0"/>
              <w:autoSpaceDE w:val="0"/>
              <w:autoSpaceDN w:val="0"/>
              <w:adjustRightInd w:val="0"/>
              <w:jc w:val="right"/>
            </w:pPr>
            <w:r>
              <w:t>|</w:t>
            </w:r>
            <w:r>
              <w:rPr>
                <w:i/>
              </w:rPr>
              <w:t xml:space="preserve"> d</w:t>
            </w:r>
            <w:r>
              <w:rPr>
                <w:i/>
                <w:vertAlign w:val="subscript"/>
              </w:rPr>
              <w:t>0i</w:t>
            </w:r>
            <w:r>
              <w:t xml:space="preserve"> - </w:t>
            </w:r>
            <w:r>
              <w:rPr>
                <w:i/>
              </w:rPr>
              <w:t>d</w:t>
            </w:r>
            <w:r>
              <w:rPr>
                <w:i/>
                <w:vertAlign w:val="subscript"/>
              </w:rPr>
              <w:t>0f</w:t>
            </w:r>
            <w:r>
              <w:rPr>
                <w:vertAlign w:val="subscript"/>
              </w:rPr>
              <w:t xml:space="preserve"> </w:t>
            </w:r>
            <w:r>
              <w:t xml:space="preserve">| </w:t>
            </w:r>
            <w:r w:rsidRPr="00525BB5">
              <w:t>≤ 0.001 in?</w:t>
            </w:r>
          </w:p>
        </w:tc>
        <w:tc>
          <w:tcPr>
            <w:tcW w:w="3404" w:type="dxa"/>
            <w:gridSpan w:val="5"/>
            <w:tcBorders>
              <w:top w:val="single" w:sz="2" w:space="0" w:color="auto"/>
              <w:left w:val="single" w:sz="2" w:space="0" w:color="auto"/>
              <w:bottom w:val="single" w:sz="12" w:space="0" w:color="auto"/>
              <w:right w:val="single" w:sz="2" w:space="0" w:color="auto"/>
            </w:tcBorders>
            <w:hideMark/>
          </w:tcPr>
          <w:p w:rsidR="001D216A" w:rsidRDefault="001D216A">
            <w:pPr>
              <w:widowControl w:val="0"/>
              <w:autoSpaceDE w:val="0"/>
              <w:autoSpaceDN w:val="0"/>
              <w:adjustRightInd w:val="0"/>
            </w:pPr>
            <w:r>
              <w:t>If YES, accept previous data.</w:t>
            </w:r>
          </w:p>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736" w:type="dxa"/>
            <w:vMerge w:val="restart"/>
            <w:tcBorders>
              <w:top w:val="single" w:sz="12"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center"/>
            </w:pPr>
            <w:r>
              <w:t>2</w:t>
            </w:r>
          </w:p>
        </w:tc>
        <w:tc>
          <w:tcPr>
            <w:tcW w:w="655" w:type="dxa"/>
            <w:tcBorders>
              <w:top w:val="single" w:sz="12"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X</w:t>
            </w:r>
            <w:r>
              <w:rPr>
                <w:i/>
                <w:vertAlign w:val="subscript"/>
              </w:rPr>
              <w:t>0L</w:t>
            </w:r>
          </w:p>
        </w:tc>
        <w:tc>
          <w:tcPr>
            <w:tcW w:w="656" w:type="dxa"/>
            <w:tcBorders>
              <w:top w:val="single" w:sz="12"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X</w:t>
            </w:r>
            <w:r>
              <w:rPr>
                <w:i/>
                <w:vertAlign w:val="subscript"/>
              </w:rPr>
              <w:t>0R</w:t>
            </w:r>
          </w:p>
        </w:tc>
        <w:tc>
          <w:tcPr>
            <w:tcW w:w="646" w:type="dxa"/>
            <w:tcBorders>
              <w:top w:val="single" w:sz="12"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53" w:type="dxa"/>
            <w:tcBorders>
              <w:top w:val="single" w:sz="12"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S</w:t>
            </w:r>
            <w:r>
              <w:rPr>
                <w:i/>
                <w:vertAlign w:val="subscript"/>
              </w:rPr>
              <w:t>0L</w:t>
            </w:r>
          </w:p>
        </w:tc>
        <w:tc>
          <w:tcPr>
            <w:tcW w:w="654" w:type="dxa"/>
            <w:tcBorders>
              <w:top w:val="single" w:sz="12"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rPr>
                <w:i/>
              </w:rPr>
            </w:pPr>
            <w:r>
              <w:rPr>
                <w:i/>
              </w:rPr>
              <w:t>S</w:t>
            </w:r>
            <w:r>
              <w:rPr>
                <w:i/>
                <w:vertAlign w:val="subscript"/>
              </w:rPr>
              <w:t>0R</w:t>
            </w:r>
          </w:p>
        </w:tc>
        <w:tc>
          <w:tcPr>
            <w:tcW w:w="643" w:type="dxa"/>
            <w:tcBorders>
              <w:top w:val="single" w:sz="12"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3404" w:type="dxa"/>
            <w:gridSpan w:val="5"/>
            <w:vMerge w:val="restart"/>
            <w:tcBorders>
              <w:top w:val="single" w:sz="12"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12" w:space="0" w:color="auto"/>
              <w:left w:val="single" w:sz="4" w:space="0" w:color="auto"/>
              <w:bottom w:val="single" w:sz="4" w:space="0" w:color="auto"/>
              <w:right w:val="single" w:sz="4" w:space="0" w:color="auto"/>
            </w:tcBorders>
            <w:vAlign w:val="center"/>
            <w:hideMark/>
          </w:tcPr>
          <w:p w:rsidR="001D216A" w:rsidRDefault="001D216A"/>
        </w:tc>
        <w:tc>
          <w:tcPr>
            <w:tcW w:w="655"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56"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53"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54"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3"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D216A" w:rsidRDefault="001D216A"/>
        </w:tc>
      </w:tr>
      <w:tr w:rsidR="001D216A" w:rsidTr="001D216A">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0" w:type="auto"/>
            <w:vMerge/>
            <w:tcBorders>
              <w:top w:val="single" w:sz="12" w:space="0" w:color="auto"/>
              <w:left w:val="single" w:sz="4" w:space="0" w:color="auto"/>
              <w:bottom w:val="single" w:sz="4" w:space="0" w:color="auto"/>
              <w:right w:val="single" w:sz="4" w:space="0" w:color="auto"/>
            </w:tcBorders>
            <w:vAlign w:val="center"/>
            <w:hideMark/>
          </w:tcPr>
          <w:p w:rsidR="001D216A" w:rsidRDefault="001D216A"/>
        </w:tc>
        <w:tc>
          <w:tcPr>
            <w:tcW w:w="3907" w:type="dxa"/>
            <w:gridSpan w:val="6"/>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jc w:val="right"/>
            </w:pPr>
            <w:r>
              <w:t xml:space="preserve">Final zero, difference between </w:t>
            </w:r>
            <w:r>
              <w:rPr>
                <w:i/>
              </w:rPr>
              <w:t>X</w:t>
            </w:r>
            <w:r>
              <w:t xml:space="preserve"> and </w:t>
            </w:r>
            <w:r>
              <w:rPr>
                <w:i/>
              </w:rPr>
              <w:t>S</w:t>
            </w:r>
            <w:r>
              <w:t xml:space="preserve">, </w:t>
            </w:r>
            <w:r>
              <w:rPr>
                <w:i/>
              </w:rPr>
              <w:t>d</w:t>
            </w:r>
            <w:r>
              <w:rPr>
                <w:i/>
                <w:vertAlign w:val="subscript"/>
              </w:rPr>
              <w:t>0f</w:t>
            </w:r>
          </w:p>
        </w:tc>
        <w:tc>
          <w:tcPr>
            <w:tcW w:w="632"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in</w:t>
            </w:r>
          </w:p>
        </w:tc>
        <w:tc>
          <w:tcPr>
            <w:tcW w:w="2126" w:type="dxa"/>
            <w:gridSpan w:val="3"/>
            <w:vMerge w:val="restart"/>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r>
      <w:tr w:rsidR="001D216A" w:rsidTr="001D216A">
        <w:tc>
          <w:tcPr>
            <w:tcW w:w="1529" w:type="dxa"/>
            <w:gridSpan w:val="2"/>
            <w:vMerge w:val="restart"/>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4643" w:type="dxa"/>
            <w:gridSpan w:val="7"/>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pPr>
            <w:r>
              <w:t xml:space="preserve">Difference between Initial Zero and Final Zero, </w:t>
            </w:r>
            <w:r>
              <w:rPr>
                <w:i/>
              </w:rPr>
              <w:t>d</w:t>
            </w:r>
            <w:r>
              <w:rPr>
                <w:i/>
                <w:vertAlign w:val="subscript"/>
              </w:rPr>
              <w:t>0i</w:t>
            </w:r>
            <w:r>
              <w:t xml:space="preserve"> - </w:t>
            </w:r>
            <w:r>
              <w:rPr>
                <w:i/>
              </w:rPr>
              <w:t>d</w:t>
            </w:r>
            <w:r>
              <w:rPr>
                <w:i/>
                <w:vertAlign w:val="subscript"/>
              </w:rPr>
              <w:t>0f</w:t>
            </w:r>
          </w:p>
        </w:tc>
        <w:tc>
          <w:tcPr>
            <w:tcW w:w="632" w:type="dxa"/>
            <w:tcBorders>
              <w:top w:val="single" w:sz="4" w:space="0" w:color="auto"/>
              <w:left w:val="single" w:sz="4" w:space="0" w:color="auto"/>
              <w:bottom w:val="single" w:sz="4" w:space="0" w:color="auto"/>
              <w:right w:val="single" w:sz="4" w:space="0" w:color="auto"/>
            </w:tcBorders>
          </w:tcPr>
          <w:p w:rsidR="001D216A" w:rsidRDefault="001D216A">
            <w:pPr>
              <w:widowControl w:val="0"/>
              <w:autoSpaceDE w:val="0"/>
              <w:autoSpaceDN w:val="0"/>
              <w:adjustRightInd w:val="0"/>
            </w:pPr>
          </w:p>
        </w:tc>
        <w:tc>
          <w:tcPr>
            <w:tcW w:w="646" w:type="dxa"/>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in</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D216A" w:rsidRDefault="001D216A"/>
        </w:tc>
      </w:tr>
      <w:tr w:rsidR="001D216A" w:rsidTr="001D216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D216A" w:rsidRDefault="001D216A"/>
        </w:tc>
        <w:tc>
          <w:tcPr>
            <w:tcW w:w="4643" w:type="dxa"/>
            <w:gridSpan w:val="7"/>
            <w:tcBorders>
              <w:top w:val="single" w:sz="4" w:space="0" w:color="auto"/>
              <w:left w:val="single" w:sz="4" w:space="0" w:color="auto"/>
              <w:bottom w:val="single" w:sz="4" w:space="0" w:color="auto"/>
              <w:right w:val="single" w:sz="4" w:space="0" w:color="auto"/>
            </w:tcBorders>
            <w:vAlign w:val="center"/>
            <w:hideMark/>
          </w:tcPr>
          <w:p w:rsidR="001D216A" w:rsidRDefault="001D216A">
            <w:pPr>
              <w:widowControl w:val="0"/>
              <w:autoSpaceDE w:val="0"/>
              <w:autoSpaceDN w:val="0"/>
              <w:adjustRightInd w:val="0"/>
              <w:jc w:val="right"/>
            </w:pPr>
            <w:r>
              <w:t>|</w:t>
            </w:r>
            <w:r>
              <w:rPr>
                <w:i/>
              </w:rPr>
              <w:t xml:space="preserve"> d</w:t>
            </w:r>
            <w:r>
              <w:rPr>
                <w:i/>
                <w:vertAlign w:val="subscript"/>
              </w:rPr>
              <w:t>0i</w:t>
            </w:r>
            <w:r>
              <w:t xml:space="preserve"> - </w:t>
            </w:r>
            <w:r>
              <w:rPr>
                <w:i/>
              </w:rPr>
              <w:t>d</w:t>
            </w:r>
            <w:r>
              <w:rPr>
                <w:i/>
                <w:vertAlign w:val="subscript"/>
              </w:rPr>
              <w:t>0f</w:t>
            </w:r>
            <w:r>
              <w:rPr>
                <w:vertAlign w:val="subscript"/>
              </w:rPr>
              <w:t xml:space="preserve"> </w:t>
            </w:r>
            <w:r>
              <w:t xml:space="preserve">| </w:t>
            </w:r>
            <w:r>
              <w:rPr>
                <w:rFonts w:ascii="Calibri" w:hAnsi="Calibri"/>
              </w:rPr>
              <w:t xml:space="preserve">≤ </w:t>
            </w:r>
            <w:r w:rsidRPr="00525BB5">
              <w:t>0.001 in?</w:t>
            </w:r>
          </w:p>
        </w:tc>
        <w:tc>
          <w:tcPr>
            <w:tcW w:w="3404" w:type="dxa"/>
            <w:gridSpan w:val="5"/>
            <w:tcBorders>
              <w:top w:val="single" w:sz="4" w:space="0" w:color="auto"/>
              <w:left w:val="single" w:sz="4" w:space="0" w:color="auto"/>
              <w:bottom w:val="single" w:sz="4" w:space="0" w:color="auto"/>
              <w:right w:val="single" w:sz="4" w:space="0" w:color="auto"/>
            </w:tcBorders>
            <w:hideMark/>
          </w:tcPr>
          <w:p w:rsidR="001D216A" w:rsidRDefault="001D216A">
            <w:pPr>
              <w:widowControl w:val="0"/>
              <w:autoSpaceDE w:val="0"/>
              <w:autoSpaceDN w:val="0"/>
              <w:adjustRightInd w:val="0"/>
            </w:pPr>
            <w:r>
              <w:t>If YES, accept previous data.</w:t>
            </w:r>
          </w:p>
        </w:tc>
      </w:tr>
    </w:tbl>
    <w:p w:rsidR="001D216A" w:rsidRDefault="001D216A" w:rsidP="001D216A">
      <w:pPr>
        <w:rPr>
          <w:sz w:val="24"/>
          <w:szCs w:val="24"/>
        </w:rPr>
      </w:pPr>
      <w:r>
        <w:rPr>
          <w:b/>
          <w:position w:val="-12"/>
          <w:sz w:val="24"/>
          <w:szCs w:val="24"/>
        </w:rPr>
        <w:object w:dxaOrig="2415" w:dyaOrig="360">
          <v:shape id="_x0000_i1036" type="#_x0000_t75" style="width:120.75pt;height:18pt" o:ole="">
            <v:imagedata r:id="rId22" o:title=""/>
          </v:shape>
          <o:OLEObject Type="Embed" ProgID="Equation.3" ShapeID="_x0000_i1036" DrawAspect="Content" ObjectID="_1477985059" r:id="rId34"/>
        </w:object>
      </w:r>
      <w:r>
        <w:rPr>
          <w:b/>
        </w:rPr>
        <w:tab/>
      </w:r>
      <w:r>
        <w:rPr>
          <w:b/>
          <w:position w:val="-12"/>
          <w:sz w:val="24"/>
          <w:szCs w:val="24"/>
        </w:rPr>
        <w:object w:dxaOrig="1860" w:dyaOrig="360">
          <v:shape id="_x0000_i1037" type="#_x0000_t75" style="width:93pt;height:18pt" o:ole="">
            <v:imagedata r:id="rId24" o:title=""/>
          </v:shape>
          <o:OLEObject Type="Embed" ProgID="Equation.3" ShapeID="_x0000_i1037" DrawAspect="Content" ObjectID="_1477985060" r:id="rId35"/>
        </w:object>
      </w:r>
      <w:r>
        <w:rPr>
          <w:b/>
        </w:rPr>
        <w:tab/>
      </w:r>
      <w:r>
        <w:rPr>
          <w:b/>
          <w:position w:val="-12"/>
          <w:sz w:val="24"/>
          <w:szCs w:val="24"/>
        </w:rPr>
        <w:object w:dxaOrig="1425" w:dyaOrig="405">
          <v:shape id="_x0000_i1038" type="#_x0000_t75" style="width:71.25pt;height:20.25pt" o:ole="">
            <v:imagedata r:id="rId28" o:title=""/>
          </v:shape>
          <o:OLEObject Type="Embed" ProgID="Equation.3" ShapeID="_x0000_i1038" DrawAspect="Content" ObjectID="_1477985061" r:id="rId36"/>
        </w:object>
      </w:r>
      <w:r>
        <w:rPr>
          <w:b/>
        </w:rPr>
        <w:tab/>
      </w:r>
    </w:p>
    <w:sectPr w:rsidR="001D216A">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6A" w:rsidRDefault="001D216A" w:rsidP="00490604">
      <w:r>
        <w:separator/>
      </w:r>
    </w:p>
  </w:endnote>
  <w:endnote w:type="continuationSeparator" w:id="0">
    <w:p w:rsidR="001D216A" w:rsidRDefault="001D216A" w:rsidP="0049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Rmn 10p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6A" w:rsidRDefault="001D216A">
    <w:pPr>
      <w:pStyle w:val="Footer"/>
    </w:pPr>
    <w:r>
      <w:t>SOP 23</w:t>
    </w:r>
    <w:r>
      <w:tab/>
      <w:t xml:space="preserve">Page </w:t>
    </w:r>
    <w:r>
      <w:fldChar w:fldCharType="begin"/>
    </w:r>
    <w:r>
      <w:instrText xml:space="preserve"> PAGE   \* MERGEFORMAT </w:instrText>
    </w:r>
    <w:r>
      <w:fldChar w:fldCharType="separate"/>
    </w:r>
    <w:r w:rsidR="00E608FA">
      <w:rPr>
        <w:noProof/>
      </w:rPr>
      <w:t>1</w:t>
    </w:r>
    <w:r>
      <w:fldChar w:fldCharType="end"/>
    </w:r>
    <w:r>
      <w:t xml:space="preserve"> of </w:t>
    </w:r>
    <w:r w:rsidR="00E608FA">
      <w:fldChar w:fldCharType="begin"/>
    </w:r>
    <w:r w:rsidR="00E608FA">
      <w:instrText xml:space="preserve"> NUMPAGES   \* MERGEFORMAT </w:instrText>
    </w:r>
    <w:r w:rsidR="00E608FA">
      <w:fldChar w:fldCharType="separate"/>
    </w:r>
    <w:r w:rsidR="00E608FA">
      <w:rPr>
        <w:noProof/>
      </w:rPr>
      <w:t>11</w:t>
    </w:r>
    <w:r w:rsidR="00E608F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6A" w:rsidRDefault="001D216A" w:rsidP="00490604">
      <w:r>
        <w:separator/>
      </w:r>
    </w:p>
  </w:footnote>
  <w:footnote w:type="continuationSeparator" w:id="0">
    <w:p w:rsidR="001D216A" w:rsidRDefault="001D216A" w:rsidP="00490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6A" w:rsidRDefault="001D216A" w:rsidP="00490604">
    <w:pPr>
      <w:pStyle w:val="Header"/>
      <w:jc w:val="right"/>
    </w:pPr>
    <w:r>
      <w:t>October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656A"/>
    <w:multiLevelType w:val="multilevel"/>
    <w:tmpl w:val="B6008D20"/>
    <w:lvl w:ilvl="0">
      <w:start w:val="1"/>
      <w:numFmt w:val="decimal"/>
      <w:lvlText w:val="%1"/>
      <w:legacy w:legacy="1" w:legacySpace="0" w:legacyIndent="720"/>
      <w:lvlJc w:val="left"/>
      <w:pPr>
        <w:ind w:left="720" w:hanging="720"/>
      </w:pPr>
      <w:rPr>
        <w:rFonts w:ascii="Times New Roman" w:hAnsi="Times New Roman" w:hint="default"/>
        <w:sz w:val="24"/>
      </w:rPr>
    </w:lvl>
    <w:lvl w:ilvl="1">
      <w:start w:val="1"/>
      <w:numFmt w:val="decimal"/>
      <w:lvlText w:val="%1.%2"/>
      <w:legacy w:legacy="1" w:legacySpace="0" w:legacyIndent="720"/>
      <w:lvlJc w:val="left"/>
      <w:pPr>
        <w:ind w:left="1440" w:hanging="720"/>
      </w:pPr>
      <w:rPr>
        <w:rFonts w:ascii="Times New Roman" w:hAnsi="Times New Roman" w:hint="default"/>
        <w:sz w:val="24"/>
      </w:rPr>
    </w:lvl>
    <w:lvl w:ilvl="2">
      <w:start w:val="1"/>
      <w:numFmt w:val="decimal"/>
      <w:lvlText w:val="%1.%2.%3"/>
      <w:legacy w:legacy="1" w:legacySpace="0" w:legacyIndent="720"/>
      <w:lvlJc w:val="left"/>
      <w:pPr>
        <w:ind w:left="2160" w:hanging="720"/>
      </w:pPr>
      <w:rPr>
        <w:rFonts w:ascii="Times New Roman" w:hAnsi="Times New Roman" w:hint="default"/>
        <w:sz w:val="24"/>
      </w:rPr>
    </w:lvl>
    <w:lvl w:ilvl="3">
      <w:start w:val="1"/>
      <w:numFmt w:val="decimal"/>
      <w:lvlText w:val="%1.%2.%3.%4"/>
      <w:legacy w:legacy="1" w:legacySpace="0" w:legacyIndent="720"/>
      <w:lvlJc w:val="left"/>
      <w:pPr>
        <w:ind w:left="2880" w:hanging="720"/>
      </w:pPr>
      <w:rPr>
        <w:rFonts w:ascii="Times New Roman" w:hAnsi="Times New Roman" w:hint="default"/>
        <w:sz w:val="24"/>
      </w:rPr>
    </w:lvl>
    <w:lvl w:ilvl="4">
      <w:start w:val="1"/>
      <w:numFmt w:val="decimal"/>
      <w:lvlText w:val="%1.%2.%3.%4.%5"/>
      <w:legacy w:legacy="1" w:legacySpace="0" w:legacyIndent="720"/>
      <w:lvlJc w:val="left"/>
      <w:pPr>
        <w:ind w:left="3600" w:hanging="720"/>
      </w:pPr>
      <w:rPr>
        <w:rFonts w:ascii="Times New Roman" w:hAnsi="Times New Roman" w:hint="default"/>
        <w:sz w:val="24"/>
      </w:rPr>
    </w:lvl>
    <w:lvl w:ilvl="5">
      <w:start w:val="1"/>
      <w:numFmt w:val="decimal"/>
      <w:lvlText w:val="%1.%2.%3.%4.%5.%6"/>
      <w:legacy w:legacy="1" w:legacySpace="0" w:legacyIndent="720"/>
      <w:lvlJc w:val="left"/>
      <w:pPr>
        <w:ind w:left="4320" w:hanging="720"/>
      </w:pPr>
      <w:rPr>
        <w:rFonts w:ascii="Times New Roman" w:hAnsi="Times New Roman" w:hint="default"/>
        <w:sz w:val="24"/>
      </w:rPr>
    </w:lvl>
    <w:lvl w:ilvl="6">
      <w:start w:val="1"/>
      <w:numFmt w:val="decimal"/>
      <w:lvlText w:val="%1.%2.%3.%4.%5.%6.%7"/>
      <w:legacy w:legacy="1" w:legacySpace="0" w:legacyIndent="720"/>
      <w:lvlJc w:val="left"/>
      <w:pPr>
        <w:ind w:left="5040" w:hanging="720"/>
      </w:pPr>
      <w:rPr>
        <w:rFonts w:ascii="Times New Roman" w:hAnsi="Times New Roman" w:hint="default"/>
        <w:sz w:val="24"/>
      </w:rPr>
    </w:lvl>
    <w:lvl w:ilvl="7">
      <w:start w:val="1"/>
      <w:numFmt w:val="decimal"/>
      <w:lvlText w:val="%1.%2.%3.%4.%5.%6.%7.%8"/>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abstractNum w:abstractNumId="1">
    <w:nsid w:val="2DBB1B24"/>
    <w:multiLevelType w:val="multilevel"/>
    <w:tmpl w:val="4D0ADCD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1F41DB5"/>
    <w:multiLevelType w:val="multilevel"/>
    <w:tmpl w:val="9A4E14B6"/>
    <w:lvl w:ilvl="0">
      <w:start w:val="2"/>
      <w:numFmt w:val="decimal"/>
      <w:lvlText w:val="%1"/>
      <w:lvlJc w:val="left"/>
      <w:pPr>
        <w:tabs>
          <w:tab w:val="num" w:pos="1440"/>
        </w:tabs>
        <w:ind w:left="1440" w:hanging="360"/>
      </w:pPr>
      <w:rPr>
        <w:rFonts w:hint="default"/>
      </w:rPr>
    </w:lvl>
    <w:lvl w:ilvl="1">
      <w:start w:val="2"/>
      <w:numFmt w:val="decimal"/>
      <w:lvlText w:val="%1.%2"/>
      <w:lvlJc w:val="left"/>
      <w:pPr>
        <w:tabs>
          <w:tab w:val="num" w:pos="2160"/>
        </w:tabs>
        <w:ind w:left="216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920"/>
        </w:tabs>
        <w:ind w:left="7920" w:hanging="1800"/>
      </w:pPr>
      <w:rPr>
        <w:rFonts w:hint="default"/>
      </w:rPr>
    </w:lvl>
    <w:lvl w:ilvl="8">
      <w:start w:val="1"/>
      <w:numFmt w:val="decimal"/>
      <w:lvlText w:val="%1.%2.%3.%4.%5.%6.%7.%8.%9"/>
      <w:lvlJc w:val="left"/>
      <w:pPr>
        <w:tabs>
          <w:tab w:val="num" w:pos="8640"/>
        </w:tabs>
        <w:ind w:left="8640" w:hanging="1800"/>
      </w:pPr>
      <w:rPr>
        <w:rFonts w:hint="default"/>
      </w:rPr>
    </w:lvl>
  </w:abstractNum>
  <w:abstractNum w:abstractNumId="3">
    <w:nsid w:val="3ADE1673"/>
    <w:multiLevelType w:val="multilevel"/>
    <w:tmpl w:val="E2C42562"/>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DCB4E60"/>
    <w:multiLevelType w:val="multilevel"/>
    <w:tmpl w:val="F796F0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AC3340D"/>
    <w:multiLevelType w:val="multilevel"/>
    <w:tmpl w:val="09D8DC9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F4F1C2E"/>
    <w:multiLevelType w:val="multilevel"/>
    <w:tmpl w:val="6C48983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7C94ED3"/>
    <w:multiLevelType w:val="multilevel"/>
    <w:tmpl w:val="77E4EF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C3A3605"/>
    <w:multiLevelType w:val="multilevel"/>
    <w:tmpl w:val="527CE1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744A7A4D"/>
    <w:multiLevelType w:val="hybridMultilevel"/>
    <w:tmpl w:val="56AC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7"/>
  </w:num>
  <w:num w:numId="5">
    <w:abstractNumId w:val="4"/>
  </w:num>
  <w:num w:numId="6">
    <w:abstractNumId w:val="9"/>
  </w:num>
  <w:num w:numId="7">
    <w:abstractNumId w:val="6"/>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AF"/>
    <w:rsid w:val="00072FB6"/>
    <w:rsid w:val="000D6675"/>
    <w:rsid w:val="0018683A"/>
    <w:rsid w:val="001D216A"/>
    <w:rsid w:val="001F7B27"/>
    <w:rsid w:val="002168C2"/>
    <w:rsid w:val="00233C01"/>
    <w:rsid w:val="00254EBD"/>
    <w:rsid w:val="002B3AC7"/>
    <w:rsid w:val="002C1675"/>
    <w:rsid w:val="003306E5"/>
    <w:rsid w:val="00374B8F"/>
    <w:rsid w:val="004051AF"/>
    <w:rsid w:val="00490604"/>
    <w:rsid w:val="004D33CA"/>
    <w:rsid w:val="00525BB5"/>
    <w:rsid w:val="005451E5"/>
    <w:rsid w:val="00576B28"/>
    <w:rsid w:val="005853AF"/>
    <w:rsid w:val="005E1850"/>
    <w:rsid w:val="0080646C"/>
    <w:rsid w:val="00867D2A"/>
    <w:rsid w:val="008F061B"/>
    <w:rsid w:val="009E2270"/>
    <w:rsid w:val="009F41BA"/>
    <w:rsid w:val="00A77A14"/>
    <w:rsid w:val="00AF085C"/>
    <w:rsid w:val="00BF5CB0"/>
    <w:rsid w:val="00C323BA"/>
    <w:rsid w:val="00C70FA3"/>
    <w:rsid w:val="00D2381E"/>
    <w:rsid w:val="00D656F6"/>
    <w:rsid w:val="00D80C06"/>
    <w:rsid w:val="00E606E9"/>
    <w:rsid w:val="00E608FA"/>
    <w:rsid w:val="00EF131F"/>
    <w:rsid w:val="00F1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051AF"/>
    <w:pPr>
      <w:keepNext/>
      <w:tabs>
        <w:tab w:val="left" w:pos="-1440"/>
        <w:tab w:val="left" w:pos="-720"/>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outlineLvl w:val="0"/>
    </w:pPr>
    <w:rPr>
      <w:sz w:val="24"/>
    </w:rPr>
  </w:style>
  <w:style w:type="paragraph" w:styleId="Heading2">
    <w:name w:val="heading 2"/>
    <w:basedOn w:val="Normal"/>
    <w:next w:val="Normal"/>
    <w:link w:val="Heading2Char"/>
    <w:uiPriority w:val="9"/>
    <w:semiHidden/>
    <w:unhideWhenUsed/>
    <w:qFormat/>
    <w:rsid w:val="004051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051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051AF"/>
    <w:pPr>
      <w:jc w:val="center"/>
    </w:pPr>
    <w:rPr>
      <w:b/>
      <w:sz w:val="24"/>
    </w:rPr>
  </w:style>
  <w:style w:type="character" w:customStyle="1" w:styleId="TitleChar">
    <w:name w:val="Title Char"/>
    <w:basedOn w:val="DefaultParagraphFont"/>
    <w:link w:val="Title"/>
    <w:rsid w:val="004051AF"/>
    <w:rPr>
      <w:rFonts w:ascii="Times New Roman" w:eastAsia="Times New Roman" w:hAnsi="Times New Roman" w:cs="Times New Roman"/>
      <w:b/>
      <w:sz w:val="24"/>
      <w:szCs w:val="20"/>
    </w:rPr>
  </w:style>
  <w:style w:type="paragraph" w:customStyle="1" w:styleId="a1Technical">
    <w:name w:val="a1Technical"/>
    <w:basedOn w:val="Normal"/>
    <w:rsid w:val="004051AF"/>
    <w:rPr>
      <w:rFonts w:ascii="TmsRmn 10pt" w:hAnsi="TmsRmn 10pt"/>
    </w:rPr>
  </w:style>
  <w:style w:type="paragraph" w:customStyle="1" w:styleId="a2Technical">
    <w:name w:val="a2Technical"/>
    <w:basedOn w:val="Normal"/>
    <w:rsid w:val="004051AF"/>
    <w:pPr>
      <w:ind w:left="720"/>
    </w:pPr>
    <w:rPr>
      <w:rFonts w:ascii="TmsRmn 10pt" w:hAnsi="TmsRmn 10pt"/>
    </w:rPr>
  </w:style>
  <w:style w:type="paragraph" w:styleId="BodyText">
    <w:name w:val="Body Text"/>
    <w:basedOn w:val="Normal"/>
    <w:link w:val="BodyTextChar"/>
    <w:rsid w:val="004051AF"/>
    <w:pPr>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ind w:left="2160"/>
      <w:jc w:val="both"/>
    </w:pPr>
    <w:rPr>
      <w:sz w:val="24"/>
    </w:rPr>
  </w:style>
  <w:style w:type="character" w:customStyle="1" w:styleId="BodyTextChar">
    <w:name w:val="Body Text Char"/>
    <w:basedOn w:val="DefaultParagraphFont"/>
    <w:link w:val="BodyText"/>
    <w:rsid w:val="004051AF"/>
    <w:rPr>
      <w:rFonts w:ascii="Times New Roman" w:eastAsia="Times New Roman" w:hAnsi="Times New Roman" w:cs="Times New Roman"/>
      <w:sz w:val="24"/>
      <w:szCs w:val="20"/>
    </w:rPr>
  </w:style>
  <w:style w:type="paragraph" w:customStyle="1" w:styleId="a3Technical">
    <w:name w:val="a3Technical"/>
    <w:basedOn w:val="Normal"/>
    <w:rsid w:val="004051AF"/>
    <w:pPr>
      <w:ind w:left="1440"/>
    </w:pPr>
    <w:rPr>
      <w:rFonts w:ascii="TmsRmn 10pt" w:hAnsi="TmsRmn 10pt"/>
    </w:rPr>
  </w:style>
  <w:style w:type="paragraph" w:styleId="ListParagraph">
    <w:name w:val="List Paragraph"/>
    <w:basedOn w:val="Normal"/>
    <w:uiPriority w:val="34"/>
    <w:qFormat/>
    <w:rsid w:val="004051AF"/>
    <w:pPr>
      <w:ind w:left="720"/>
      <w:contextualSpacing/>
    </w:pPr>
  </w:style>
  <w:style w:type="paragraph" w:styleId="BodyTextIndent">
    <w:name w:val="Body Text Indent"/>
    <w:basedOn w:val="Normal"/>
    <w:link w:val="BodyTextIndentChar"/>
    <w:uiPriority w:val="99"/>
    <w:unhideWhenUsed/>
    <w:rsid w:val="004051AF"/>
    <w:pPr>
      <w:spacing w:after="120"/>
      <w:ind w:left="360"/>
    </w:pPr>
  </w:style>
  <w:style w:type="character" w:customStyle="1" w:styleId="BodyTextIndentChar">
    <w:name w:val="Body Text Indent Char"/>
    <w:basedOn w:val="DefaultParagraphFont"/>
    <w:link w:val="BodyTextIndent"/>
    <w:uiPriority w:val="99"/>
    <w:rsid w:val="004051AF"/>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4051AF"/>
    <w:pPr>
      <w:spacing w:after="120" w:line="480" w:lineRule="auto"/>
      <w:ind w:left="360"/>
    </w:pPr>
  </w:style>
  <w:style w:type="character" w:customStyle="1" w:styleId="BodyTextIndent2Char">
    <w:name w:val="Body Text Indent 2 Char"/>
    <w:basedOn w:val="DefaultParagraphFont"/>
    <w:link w:val="BodyTextIndent2"/>
    <w:uiPriority w:val="99"/>
    <w:semiHidden/>
    <w:rsid w:val="004051AF"/>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051A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051AF"/>
    <w:rPr>
      <w:rFonts w:ascii="Tahoma" w:hAnsi="Tahoma" w:cs="Tahoma"/>
      <w:sz w:val="16"/>
      <w:szCs w:val="16"/>
    </w:rPr>
  </w:style>
  <w:style w:type="character" w:customStyle="1" w:styleId="BalloonTextChar">
    <w:name w:val="Balloon Text Char"/>
    <w:basedOn w:val="DefaultParagraphFont"/>
    <w:link w:val="BalloonText"/>
    <w:uiPriority w:val="99"/>
    <w:semiHidden/>
    <w:rsid w:val="004051AF"/>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4051A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051AF"/>
    <w:rPr>
      <w:rFonts w:asciiTheme="majorHAnsi" w:eastAsiaTheme="majorEastAsia" w:hAnsiTheme="majorHAnsi" w:cstheme="majorBidi"/>
      <w:b/>
      <w:bCs/>
      <w:i/>
      <w:iCs/>
      <w:color w:val="4F81BD" w:themeColor="accent1"/>
      <w:sz w:val="20"/>
      <w:szCs w:val="20"/>
    </w:rPr>
  </w:style>
  <w:style w:type="table" w:styleId="TableGrid">
    <w:name w:val="Table Grid"/>
    <w:basedOn w:val="TableNormal"/>
    <w:uiPriority w:val="59"/>
    <w:rsid w:val="00E606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E606E9"/>
    <w:pPr>
      <w:widowControl w:val="0"/>
      <w:tabs>
        <w:tab w:val="left" w:pos="204"/>
      </w:tabs>
      <w:autoSpaceDE w:val="0"/>
      <w:autoSpaceDN w:val="0"/>
      <w:adjustRightInd w:val="0"/>
      <w:jc w:val="both"/>
    </w:pPr>
    <w:rPr>
      <w:sz w:val="24"/>
      <w:szCs w:val="24"/>
    </w:rPr>
  </w:style>
  <w:style w:type="paragraph" w:customStyle="1" w:styleId="p7">
    <w:name w:val="p7"/>
    <w:basedOn w:val="Normal"/>
    <w:rsid w:val="00E606E9"/>
    <w:pPr>
      <w:widowControl w:val="0"/>
      <w:tabs>
        <w:tab w:val="left" w:pos="481"/>
      </w:tabs>
      <w:autoSpaceDE w:val="0"/>
      <w:autoSpaceDN w:val="0"/>
      <w:adjustRightInd w:val="0"/>
      <w:ind w:left="959" w:hanging="481"/>
      <w:jc w:val="both"/>
    </w:pPr>
    <w:rPr>
      <w:sz w:val="24"/>
      <w:szCs w:val="24"/>
    </w:rPr>
  </w:style>
  <w:style w:type="paragraph" w:customStyle="1" w:styleId="p8">
    <w:name w:val="p8"/>
    <w:basedOn w:val="Normal"/>
    <w:rsid w:val="00233C01"/>
    <w:pPr>
      <w:widowControl w:val="0"/>
      <w:tabs>
        <w:tab w:val="left" w:pos="498"/>
        <w:tab w:val="left" w:pos="1190"/>
      </w:tabs>
      <w:autoSpaceDE w:val="0"/>
      <w:autoSpaceDN w:val="0"/>
      <w:adjustRightInd w:val="0"/>
      <w:ind w:left="1190" w:hanging="692"/>
      <w:jc w:val="both"/>
    </w:pPr>
    <w:rPr>
      <w:sz w:val="24"/>
      <w:szCs w:val="24"/>
    </w:rPr>
  </w:style>
  <w:style w:type="paragraph" w:styleId="Header">
    <w:name w:val="header"/>
    <w:basedOn w:val="Normal"/>
    <w:link w:val="HeaderChar"/>
    <w:unhideWhenUsed/>
    <w:rsid w:val="00490604"/>
    <w:pPr>
      <w:tabs>
        <w:tab w:val="center" w:pos="4680"/>
        <w:tab w:val="right" w:pos="9360"/>
      </w:tabs>
    </w:pPr>
  </w:style>
  <w:style w:type="character" w:customStyle="1" w:styleId="HeaderChar">
    <w:name w:val="Header Char"/>
    <w:basedOn w:val="DefaultParagraphFont"/>
    <w:link w:val="Header"/>
    <w:rsid w:val="004906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90604"/>
    <w:pPr>
      <w:tabs>
        <w:tab w:val="center" w:pos="4680"/>
        <w:tab w:val="right" w:pos="9360"/>
      </w:tabs>
    </w:pPr>
  </w:style>
  <w:style w:type="character" w:customStyle="1" w:styleId="FooterChar">
    <w:name w:val="Footer Char"/>
    <w:basedOn w:val="DefaultParagraphFont"/>
    <w:link w:val="Footer"/>
    <w:uiPriority w:val="99"/>
    <w:rsid w:val="0049060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051AF"/>
    <w:pPr>
      <w:keepNext/>
      <w:tabs>
        <w:tab w:val="left" w:pos="-1440"/>
        <w:tab w:val="left" w:pos="-720"/>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jc w:val="both"/>
      <w:outlineLvl w:val="0"/>
    </w:pPr>
    <w:rPr>
      <w:sz w:val="24"/>
    </w:rPr>
  </w:style>
  <w:style w:type="paragraph" w:styleId="Heading2">
    <w:name w:val="heading 2"/>
    <w:basedOn w:val="Normal"/>
    <w:next w:val="Normal"/>
    <w:link w:val="Heading2Char"/>
    <w:uiPriority w:val="9"/>
    <w:semiHidden/>
    <w:unhideWhenUsed/>
    <w:qFormat/>
    <w:rsid w:val="004051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051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051AF"/>
    <w:pPr>
      <w:jc w:val="center"/>
    </w:pPr>
    <w:rPr>
      <w:b/>
      <w:sz w:val="24"/>
    </w:rPr>
  </w:style>
  <w:style w:type="character" w:customStyle="1" w:styleId="TitleChar">
    <w:name w:val="Title Char"/>
    <w:basedOn w:val="DefaultParagraphFont"/>
    <w:link w:val="Title"/>
    <w:rsid w:val="004051AF"/>
    <w:rPr>
      <w:rFonts w:ascii="Times New Roman" w:eastAsia="Times New Roman" w:hAnsi="Times New Roman" w:cs="Times New Roman"/>
      <w:b/>
      <w:sz w:val="24"/>
      <w:szCs w:val="20"/>
    </w:rPr>
  </w:style>
  <w:style w:type="paragraph" w:customStyle="1" w:styleId="a1Technical">
    <w:name w:val="a1Technical"/>
    <w:basedOn w:val="Normal"/>
    <w:rsid w:val="004051AF"/>
    <w:rPr>
      <w:rFonts w:ascii="TmsRmn 10pt" w:hAnsi="TmsRmn 10pt"/>
    </w:rPr>
  </w:style>
  <w:style w:type="paragraph" w:customStyle="1" w:styleId="a2Technical">
    <w:name w:val="a2Technical"/>
    <w:basedOn w:val="Normal"/>
    <w:rsid w:val="004051AF"/>
    <w:pPr>
      <w:ind w:left="720"/>
    </w:pPr>
    <w:rPr>
      <w:rFonts w:ascii="TmsRmn 10pt" w:hAnsi="TmsRmn 10pt"/>
    </w:rPr>
  </w:style>
  <w:style w:type="paragraph" w:styleId="BodyText">
    <w:name w:val="Body Text"/>
    <w:basedOn w:val="Normal"/>
    <w:link w:val="BodyTextChar"/>
    <w:rsid w:val="004051AF"/>
    <w:pPr>
      <w:tabs>
        <w:tab w:val="left" w:pos="-1440"/>
        <w:tab w:val="left" w:pos="-720"/>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696"/>
        <w:tab w:val="left" w:pos="13248"/>
        <w:tab w:val="left" w:pos="14400"/>
        <w:tab w:val="left" w:pos="15120"/>
        <w:tab w:val="left" w:pos="15840"/>
        <w:tab w:val="left" w:pos="16560"/>
        <w:tab w:val="left" w:pos="17280"/>
        <w:tab w:val="left" w:pos="18000"/>
        <w:tab w:val="left" w:pos="18720"/>
      </w:tabs>
      <w:ind w:left="2160"/>
      <w:jc w:val="both"/>
    </w:pPr>
    <w:rPr>
      <w:sz w:val="24"/>
    </w:rPr>
  </w:style>
  <w:style w:type="character" w:customStyle="1" w:styleId="BodyTextChar">
    <w:name w:val="Body Text Char"/>
    <w:basedOn w:val="DefaultParagraphFont"/>
    <w:link w:val="BodyText"/>
    <w:rsid w:val="004051AF"/>
    <w:rPr>
      <w:rFonts w:ascii="Times New Roman" w:eastAsia="Times New Roman" w:hAnsi="Times New Roman" w:cs="Times New Roman"/>
      <w:sz w:val="24"/>
      <w:szCs w:val="20"/>
    </w:rPr>
  </w:style>
  <w:style w:type="paragraph" w:customStyle="1" w:styleId="a3Technical">
    <w:name w:val="a3Technical"/>
    <w:basedOn w:val="Normal"/>
    <w:rsid w:val="004051AF"/>
    <w:pPr>
      <w:ind w:left="1440"/>
    </w:pPr>
    <w:rPr>
      <w:rFonts w:ascii="TmsRmn 10pt" w:hAnsi="TmsRmn 10pt"/>
    </w:rPr>
  </w:style>
  <w:style w:type="paragraph" w:styleId="ListParagraph">
    <w:name w:val="List Paragraph"/>
    <w:basedOn w:val="Normal"/>
    <w:uiPriority w:val="34"/>
    <w:qFormat/>
    <w:rsid w:val="004051AF"/>
    <w:pPr>
      <w:ind w:left="720"/>
      <w:contextualSpacing/>
    </w:pPr>
  </w:style>
  <w:style w:type="paragraph" w:styleId="BodyTextIndent">
    <w:name w:val="Body Text Indent"/>
    <w:basedOn w:val="Normal"/>
    <w:link w:val="BodyTextIndentChar"/>
    <w:uiPriority w:val="99"/>
    <w:unhideWhenUsed/>
    <w:rsid w:val="004051AF"/>
    <w:pPr>
      <w:spacing w:after="120"/>
      <w:ind w:left="360"/>
    </w:pPr>
  </w:style>
  <w:style w:type="character" w:customStyle="1" w:styleId="BodyTextIndentChar">
    <w:name w:val="Body Text Indent Char"/>
    <w:basedOn w:val="DefaultParagraphFont"/>
    <w:link w:val="BodyTextIndent"/>
    <w:uiPriority w:val="99"/>
    <w:rsid w:val="004051AF"/>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4051AF"/>
    <w:pPr>
      <w:spacing w:after="120" w:line="480" w:lineRule="auto"/>
      <w:ind w:left="360"/>
    </w:pPr>
  </w:style>
  <w:style w:type="character" w:customStyle="1" w:styleId="BodyTextIndent2Char">
    <w:name w:val="Body Text Indent 2 Char"/>
    <w:basedOn w:val="DefaultParagraphFont"/>
    <w:link w:val="BodyTextIndent2"/>
    <w:uiPriority w:val="99"/>
    <w:semiHidden/>
    <w:rsid w:val="004051AF"/>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051A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051AF"/>
    <w:rPr>
      <w:rFonts w:ascii="Tahoma" w:hAnsi="Tahoma" w:cs="Tahoma"/>
      <w:sz w:val="16"/>
      <w:szCs w:val="16"/>
    </w:rPr>
  </w:style>
  <w:style w:type="character" w:customStyle="1" w:styleId="BalloonTextChar">
    <w:name w:val="Balloon Text Char"/>
    <w:basedOn w:val="DefaultParagraphFont"/>
    <w:link w:val="BalloonText"/>
    <w:uiPriority w:val="99"/>
    <w:semiHidden/>
    <w:rsid w:val="004051AF"/>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4051A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051AF"/>
    <w:rPr>
      <w:rFonts w:asciiTheme="majorHAnsi" w:eastAsiaTheme="majorEastAsia" w:hAnsiTheme="majorHAnsi" w:cstheme="majorBidi"/>
      <w:b/>
      <w:bCs/>
      <w:i/>
      <w:iCs/>
      <w:color w:val="4F81BD" w:themeColor="accent1"/>
      <w:sz w:val="20"/>
      <w:szCs w:val="20"/>
    </w:rPr>
  </w:style>
  <w:style w:type="table" w:styleId="TableGrid">
    <w:name w:val="Table Grid"/>
    <w:basedOn w:val="TableNormal"/>
    <w:uiPriority w:val="59"/>
    <w:rsid w:val="00E606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E606E9"/>
    <w:pPr>
      <w:widowControl w:val="0"/>
      <w:tabs>
        <w:tab w:val="left" w:pos="204"/>
      </w:tabs>
      <w:autoSpaceDE w:val="0"/>
      <w:autoSpaceDN w:val="0"/>
      <w:adjustRightInd w:val="0"/>
      <w:jc w:val="both"/>
    </w:pPr>
    <w:rPr>
      <w:sz w:val="24"/>
      <w:szCs w:val="24"/>
    </w:rPr>
  </w:style>
  <w:style w:type="paragraph" w:customStyle="1" w:styleId="p7">
    <w:name w:val="p7"/>
    <w:basedOn w:val="Normal"/>
    <w:rsid w:val="00E606E9"/>
    <w:pPr>
      <w:widowControl w:val="0"/>
      <w:tabs>
        <w:tab w:val="left" w:pos="481"/>
      </w:tabs>
      <w:autoSpaceDE w:val="0"/>
      <w:autoSpaceDN w:val="0"/>
      <w:adjustRightInd w:val="0"/>
      <w:ind w:left="959" w:hanging="481"/>
      <w:jc w:val="both"/>
    </w:pPr>
    <w:rPr>
      <w:sz w:val="24"/>
      <w:szCs w:val="24"/>
    </w:rPr>
  </w:style>
  <w:style w:type="paragraph" w:customStyle="1" w:styleId="p8">
    <w:name w:val="p8"/>
    <w:basedOn w:val="Normal"/>
    <w:rsid w:val="00233C01"/>
    <w:pPr>
      <w:widowControl w:val="0"/>
      <w:tabs>
        <w:tab w:val="left" w:pos="498"/>
        <w:tab w:val="left" w:pos="1190"/>
      </w:tabs>
      <w:autoSpaceDE w:val="0"/>
      <w:autoSpaceDN w:val="0"/>
      <w:adjustRightInd w:val="0"/>
      <w:ind w:left="1190" w:hanging="692"/>
      <w:jc w:val="both"/>
    </w:pPr>
    <w:rPr>
      <w:sz w:val="24"/>
      <w:szCs w:val="24"/>
    </w:rPr>
  </w:style>
  <w:style w:type="paragraph" w:styleId="Header">
    <w:name w:val="header"/>
    <w:basedOn w:val="Normal"/>
    <w:link w:val="HeaderChar"/>
    <w:unhideWhenUsed/>
    <w:rsid w:val="00490604"/>
    <w:pPr>
      <w:tabs>
        <w:tab w:val="center" w:pos="4680"/>
        <w:tab w:val="right" w:pos="9360"/>
      </w:tabs>
    </w:pPr>
  </w:style>
  <w:style w:type="character" w:customStyle="1" w:styleId="HeaderChar">
    <w:name w:val="Header Char"/>
    <w:basedOn w:val="DefaultParagraphFont"/>
    <w:link w:val="Header"/>
    <w:rsid w:val="004906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90604"/>
    <w:pPr>
      <w:tabs>
        <w:tab w:val="center" w:pos="4680"/>
        <w:tab w:val="right" w:pos="9360"/>
      </w:tabs>
    </w:pPr>
  </w:style>
  <w:style w:type="character" w:customStyle="1" w:styleId="FooterChar">
    <w:name w:val="Footer Char"/>
    <w:basedOn w:val="DefaultParagraphFont"/>
    <w:link w:val="Footer"/>
    <w:uiPriority w:val="99"/>
    <w:rsid w:val="004906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17678">
      <w:bodyDiv w:val="1"/>
      <w:marLeft w:val="0"/>
      <w:marRight w:val="0"/>
      <w:marTop w:val="0"/>
      <w:marBottom w:val="0"/>
      <w:divBdr>
        <w:top w:val="none" w:sz="0" w:space="0" w:color="auto"/>
        <w:left w:val="none" w:sz="0" w:space="0" w:color="auto"/>
        <w:bottom w:val="none" w:sz="0" w:space="0" w:color="auto"/>
        <w:right w:val="none" w:sz="0" w:space="0" w:color="auto"/>
      </w:divBdr>
    </w:div>
    <w:div w:id="201976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oleObject" Target="embeddings/oleObject14.bin"/><Relationship Id="rId10" Type="http://schemas.openxmlformats.org/officeDocument/2006/relationships/image" Target="media/image3.jp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Torres-Ferrer, Jose A.</dc:creator>
  <cp:lastModifiedBy>Harris, Georgia L.</cp:lastModifiedBy>
  <cp:revision>6</cp:revision>
  <cp:lastPrinted>2014-11-20T15:37:00Z</cp:lastPrinted>
  <dcterms:created xsi:type="dcterms:W3CDTF">2014-10-03T05:06:00Z</dcterms:created>
  <dcterms:modified xsi:type="dcterms:W3CDTF">2014-11-20T15:37:00Z</dcterms:modified>
</cp:coreProperties>
</file>