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49" w:rsidRPr="00B10041" w:rsidRDefault="009D4249" w:rsidP="009D4249">
      <w:pPr>
        <w:pStyle w:val="Title"/>
        <w:jc w:val="center"/>
        <w:rPr>
          <w:rFonts w:ascii="Times New Roman" w:hAnsi="Times New Roman" w:cs="Times New Roman"/>
          <w:bCs/>
          <w:smallCaps/>
          <w:color w:val="auto"/>
          <w:sz w:val="36"/>
        </w:rPr>
      </w:pPr>
      <w:bookmarkStart w:id="0" w:name="_Toc402786811"/>
      <w:r w:rsidRPr="00B10041">
        <w:rPr>
          <w:rFonts w:ascii="Times New Roman" w:hAnsi="Times New Roman" w:cs="Times New Roman"/>
          <w:bCs/>
          <w:smallCaps/>
          <w:color w:val="auto"/>
          <w:sz w:val="36"/>
        </w:rPr>
        <w:t>USNWG on Taximeters</w:t>
      </w:r>
    </w:p>
    <w:p w:rsidR="009D4249" w:rsidRPr="00AA6DE9" w:rsidRDefault="009D4249" w:rsidP="009D4249">
      <w:pPr>
        <w:pStyle w:val="Title"/>
        <w:jc w:val="center"/>
        <w:rPr>
          <w:rFonts w:ascii="Times New Roman" w:hAnsi="Times New Roman" w:cs="Times New Roman"/>
          <w:bCs/>
          <w:smallCaps/>
          <w:color w:val="auto"/>
          <w:sz w:val="36"/>
        </w:rPr>
      </w:pPr>
      <w:r w:rsidRPr="00AA6DE9">
        <w:rPr>
          <w:rFonts w:ascii="Times New Roman" w:hAnsi="Times New Roman" w:cs="Times New Roman"/>
          <w:bCs/>
          <w:smallCaps/>
          <w:color w:val="auto"/>
          <w:sz w:val="36"/>
        </w:rPr>
        <w:t>February 5, 2015</w:t>
      </w:r>
    </w:p>
    <w:p w:rsidR="009D4249" w:rsidRDefault="009D4249" w:rsidP="009D4249">
      <w:pPr>
        <w:pStyle w:val="Title"/>
        <w:jc w:val="center"/>
        <w:rPr>
          <w:rFonts w:ascii="Times New Roman" w:hAnsi="Times New Roman" w:cs="Times New Roman"/>
          <w:bCs/>
          <w:smallCaps/>
          <w:color w:val="auto"/>
          <w:sz w:val="32"/>
        </w:rPr>
      </w:pPr>
      <w:r w:rsidRPr="00B10041">
        <w:rPr>
          <w:rFonts w:ascii="Times New Roman" w:hAnsi="Times New Roman" w:cs="Times New Roman"/>
          <w:bCs/>
          <w:smallCaps/>
          <w:color w:val="auto"/>
          <w:sz w:val="32"/>
        </w:rPr>
        <w:t>Web-Conference</w:t>
      </w:r>
    </w:p>
    <w:p w:rsidR="009D4249" w:rsidRDefault="009D4249" w:rsidP="00F62662">
      <w:pPr>
        <w:pStyle w:val="Title"/>
        <w:jc w:val="center"/>
        <w:rPr>
          <w:rFonts w:ascii="Times New Roman" w:hAnsi="Times New Roman" w:cs="Times New Roman"/>
          <w:bCs/>
          <w:smallCaps/>
          <w:color w:val="auto"/>
          <w:sz w:val="32"/>
        </w:rPr>
      </w:pPr>
      <w:r w:rsidRPr="00B10041">
        <w:rPr>
          <w:rFonts w:ascii="Times New Roman" w:hAnsi="Times New Roman" w:cs="Times New Roman"/>
          <w:bCs/>
          <w:smallCaps/>
          <w:color w:val="auto"/>
          <w:sz w:val="32"/>
        </w:rPr>
        <w:t xml:space="preserve">Draft </w:t>
      </w:r>
      <w:r w:rsidR="00EB3FC9">
        <w:rPr>
          <w:rFonts w:ascii="Times New Roman" w:hAnsi="Times New Roman" w:cs="Times New Roman"/>
          <w:bCs/>
          <w:smallCaps/>
          <w:color w:val="auto"/>
          <w:sz w:val="32"/>
        </w:rPr>
        <w:t>Summary</w:t>
      </w:r>
    </w:p>
    <w:sdt>
      <w:sdtPr>
        <w:rPr>
          <w:rFonts w:asciiTheme="minorHAnsi" w:eastAsiaTheme="minorHAnsi" w:hAnsiTheme="minorHAnsi" w:cstheme="minorBidi"/>
          <w:b w:val="0"/>
          <w:bCs w:val="0"/>
          <w:color w:val="auto"/>
          <w:sz w:val="22"/>
          <w:szCs w:val="22"/>
          <w:lang w:eastAsia="en-US"/>
        </w:rPr>
        <w:id w:val="1219177804"/>
        <w:docPartObj>
          <w:docPartGallery w:val="Table of Contents"/>
          <w:docPartUnique/>
        </w:docPartObj>
      </w:sdtPr>
      <w:sdtEndPr>
        <w:rPr>
          <w:noProof/>
        </w:rPr>
      </w:sdtEndPr>
      <w:sdtContent>
        <w:p w:rsidR="001A5BAF" w:rsidRPr="001A5BAF" w:rsidRDefault="001A5BAF" w:rsidP="001A5BAF">
          <w:pPr>
            <w:pStyle w:val="TOCHeading"/>
            <w:spacing w:after="240"/>
            <w:rPr>
              <w:color w:val="auto"/>
            </w:rPr>
          </w:pPr>
          <w:r w:rsidRPr="001A5BAF">
            <w:rPr>
              <w:color w:val="auto"/>
            </w:rPr>
            <w:t>Table of Contents</w:t>
          </w:r>
        </w:p>
        <w:p w:rsidR="001A5BAF" w:rsidRPr="001A5BAF" w:rsidRDefault="001A5BAF">
          <w:pPr>
            <w:pStyle w:val="TOC1"/>
            <w:tabs>
              <w:tab w:val="left" w:pos="440"/>
              <w:tab w:val="right" w:leader="dot" w:pos="9350"/>
            </w:tabs>
            <w:rPr>
              <w:rFonts w:ascii="Times New Roman" w:hAnsi="Times New Roman" w:cs="Times New Roman"/>
              <w:noProof/>
            </w:rPr>
          </w:pPr>
          <w:r w:rsidRPr="001A5BAF">
            <w:fldChar w:fldCharType="begin"/>
          </w:r>
          <w:r w:rsidRPr="001A5BAF">
            <w:instrText xml:space="preserve"> TOC \o "1-3" \h \z \u </w:instrText>
          </w:r>
          <w:r w:rsidRPr="001A5BAF">
            <w:fldChar w:fldCharType="separate"/>
          </w:r>
          <w:hyperlink w:anchor="_Toc413735917" w:history="1">
            <w:r w:rsidRPr="001A5BAF">
              <w:rPr>
                <w:rStyle w:val="Hyperlink"/>
                <w:rFonts w:ascii="Times New Roman" w:hAnsi="Times New Roman" w:cs="Times New Roman"/>
                <w:b/>
                <w:noProof/>
                <w:u w:val="none"/>
              </w:rPr>
              <w:t>I.</w:t>
            </w:r>
            <w:r w:rsidRPr="001A5BAF">
              <w:rPr>
                <w:rFonts w:ascii="Times New Roman" w:hAnsi="Times New Roman" w:cs="Times New Roman"/>
                <w:b/>
                <w:noProof/>
              </w:rPr>
              <w:tab/>
            </w:r>
            <w:r w:rsidRPr="001A5BAF">
              <w:rPr>
                <w:rStyle w:val="Hyperlink"/>
                <w:rFonts w:ascii="Times New Roman" w:hAnsi="Times New Roman" w:cs="Times New Roman"/>
                <w:b/>
                <w:noProof/>
                <w:u w:val="none"/>
              </w:rPr>
              <w:t>Carry-over items</w:t>
            </w:r>
            <w:r w:rsidRPr="001A5BAF">
              <w:rPr>
                <w:rFonts w:ascii="Times New Roman" w:hAnsi="Times New Roman" w:cs="Times New Roman"/>
                <w:noProof/>
                <w:webHidden/>
              </w:rPr>
              <w:tab/>
            </w:r>
            <w:r w:rsidRPr="001A5BAF">
              <w:rPr>
                <w:rFonts w:ascii="Times New Roman" w:hAnsi="Times New Roman" w:cs="Times New Roman"/>
                <w:noProof/>
                <w:webHidden/>
              </w:rPr>
              <w:fldChar w:fldCharType="begin"/>
            </w:r>
            <w:r w:rsidRPr="001A5BAF">
              <w:rPr>
                <w:rFonts w:ascii="Times New Roman" w:hAnsi="Times New Roman" w:cs="Times New Roman"/>
                <w:noProof/>
                <w:webHidden/>
              </w:rPr>
              <w:instrText xml:space="preserve"> PAGEREF _Toc413735917 \h </w:instrText>
            </w:r>
            <w:r w:rsidRPr="001A5BAF">
              <w:rPr>
                <w:rFonts w:ascii="Times New Roman" w:hAnsi="Times New Roman" w:cs="Times New Roman"/>
                <w:noProof/>
                <w:webHidden/>
              </w:rPr>
            </w:r>
            <w:r w:rsidRPr="001A5BAF">
              <w:rPr>
                <w:rFonts w:ascii="Times New Roman" w:hAnsi="Times New Roman" w:cs="Times New Roman"/>
                <w:noProof/>
                <w:webHidden/>
              </w:rPr>
              <w:fldChar w:fldCharType="separate"/>
            </w:r>
            <w:r w:rsidRPr="001A5BAF">
              <w:rPr>
                <w:rFonts w:ascii="Times New Roman" w:hAnsi="Times New Roman" w:cs="Times New Roman"/>
                <w:noProof/>
                <w:webHidden/>
              </w:rPr>
              <w:t>1</w:t>
            </w:r>
            <w:r w:rsidRPr="001A5BAF">
              <w:rPr>
                <w:rFonts w:ascii="Times New Roman" w:hAnsi="Times New Roman" w:cs="Times New Roman"/>
                <w:noProof/>
                <w:webHidden/>
              </w:rPr>
              <w:fldChar w:fldCharType="end"/>
            </w:r>
          </w:hyperlink>
        </w:p>
        <w:p w:rsidR="001A5BAF" w:rsidRPr="001A5BAF" w:rsidRDefault="00C84963" w:rsidP="001A5BAF">
          <w:pPr>
            <w:pStyle w:val="TOC2"/>
            <w:rPr>
              <w:noProof/>
            </w:rPr>
          </w:pPr>
          <w:hyperlink w:anchor="_Toc413735918" w:history="1">
            <w:r w:rsidR="001A5BAF" w:rsidRPr="001A5BAF">
              <w:rPr>
                <w:rStyle w:val="Hyperlink"/>
                <w:rFonts w:ascii="Times New Roman" w:hAnsi="Times New Roman" w:cs="Times New Roman"/>
                <w:noProof/>
                <w:u w:val="none"/>
              </w:rPr>
              <w:t>A.</w:t>
            </w:r>
            <w:r w:rsidR="001A5BAF" w:rsidRPr="001A5BAF">
              <w:rPr>
                <w:noProof/>
              </w:rPr>
              <w:tab/>
            </w:r>
            <w:r w:rsidR="001A5BAF" w:rsidRPr="001A5BAF">
              <w:rPr>
                <w:rStyle w:val="Hyperlink"/>
                <w:rFonts w:ascii="Times New Roman" w:hAnsi="Times New Roman" w:cs="Times New Roman"/>
                <w:noProof/>
                <w:u w:val="none"/>
              </w:rPr>
              <w:t>Proposal to add new requirements S.1.4.1. Multiple rate taximeters, S.1.4.1.1. Manual rate changes, and S.1.4.1.2. Automatic rate changes.</w:t>
            </w:r>
            <w:r w:rsidR="001A5BAF" w:rsidRPr="001A5BAF">
              <w:rPr>
                <w:noProof/>
                <w:webHidden/>
              </w:rPr>
              <w:tab/>
            </w:r>
            <w:r w:rsidR="001A5BAF" w:rsidRPr="001A5BAF">
              <w:rPr>
                <w:noProof/>
                <w:webHidden/>
              </w:rPr>
              <w:fldChar w:fldCharType="begin"/>
            </w:r>
            <w:r w:rsidR="001A5BAF" w:rsidRPr="001A5BAF">
              <w:rPr>
                <w:noProof/>
                <w:webHidden/>
              </w:rPr>
              <w:instrText xml:space="preserve"> PAGEREF _Toc413735918 \h </w:instrText>
            </w:r>
            <w:r w:rsidR="001A5BAF" w:rsidRPr="001A5BAF">
              <w:rPr>
                <w:noProof/>
                <w:webHidden/>
              </w:rPr>
            </w:r>
            <w:r w:rsidR="001A5BAF" w:rsidRPr="001A5BAF">
              <w:rPr>
                <w:noProof/>
                <w:webHidden/>
              </w:rPr>
              <w:fldChar w:fldCharType="separate"/>
            </w:r>
            <w:r w:rsidR="001A5BAF" w:rsidRPr="001A5BAF">
              <w:rPr>
                <w:noProof/>
                <w:webHidden/>
              </w:rPr>
              <w:t>1</w:t>
            </w:r>
            <w:r w:rsidR="001A5BAF" w:rsidRPr="001A5BAF">
              <w:rPr>
                <w:noProof/>
                <w:webHidden/>
              </w:rPr>
              <w:fldChar w:fldCharType="end"/>
            </w:r>
          </w:hyperlink>
        </w:p>
        <w:p w:rsidR="001A5BAF" w:rsidRPr="001A5BAF" w:rsidRDefault="00C84963" w:rsidP="001A5BAF">
          <w:pPr>
            <w:pStyle w:val="TOC2"/>
            <w:rPr>
              <w:noProof/>
            </w:rPr>
          </w:pPr>
          <w:hyperlink w:anchor="_Toc413735919" w:history="1">
            <w:r w:rsidR="001A5BAF" w:rsidRPr="001A5BAF">
              <w:rPr>
                <w:rStyle w:val="Hyperlink"/>
                <w:rFonts w:ascii="Times New Roman" w:hAnsi="Times New Roman" w:cs="Times New Roman"/>
                <w:noProof/>
                <w:u w:val="none"/>
              </w:rPr>
              <w:t>B.</w:t>
            </w:r>
            <w:r w:rsidR="001A5BAF" w:rsidRPr="001A5BAF">
              <w:rPr>
                <w:noProof/>
              </w:rPr>
              <w:tab/>
            </w:r>
            <w:r w:rsidR="001A5BAF" w:rsidRPr="001A5BAF">
              <w:rPr>
                <w:rStyle w:val="Hyperlink"/>
                <w:rFonts w:ascii="Times New Roman" w:hAnsi="Times New Roman" w:cs="Times New Roman"/>
                <w:noProof/>
                <w:u w:val="none"/>
              </w:rPr>
              <w:t>Proposal to amend existing requirement S.5.  Provision for Security Seals</w:t>
            </w:r>
            <w:r w:rsidR="001A5BAF" w:rsidRPr="001A5BAF">
              <w:rPr>
                <w:noProof/>
                <w:webHidden/>
              </w:rPr>
              <w:tab/>
            </w:r>
            <w:r w:rsidR="001A5BAF" w:rsidRPr="001A5BAF">
              <w:rPr>
                <w:noProof/>
                <w:webHidden/>
              </w:rPr>
              <w:fldChar w:fldCharType="begin"/>
            </w:r>
            <w:r w:rsidR="001A5BAF" w:rsidRPr="001A5BAF">
              <w:rPr>
                <w:noProof/>
                <w:webHidden/>
              </w:rPr>
              <w:instrText xml:space="preserve"> PAGEREF _Toc413735919 \h </w:instrText>
            </w:r>
            <w:r w:rsidR="001A5BAF" w:rsidRPr="001A5BAF">
              <w:rPr>
                <w:noProof/>
                <w:webHidden/>
              </w:rPr>
            </w:r>
            <w:r w:rsidR="001A5BAF" w:rsidRPr="001A5BAF">
              <w:rPr>
                <w:noProof/>
                <w:webHidden/>
              </w:rPr>
              <w:fldChar w:fldCharType="separate"/>
            </w:r>
            <w:r w:rsidR="001A5BAF" w:rsidRPr="001A5BAF">
              <w:rPr>
                <w:noProof/>
                <w:webHidden/>
              </w:rPr>
              <w:t>6</w:t>
            </w:r>
            <w:r w:rsidR="001A5BAF" w:rsidRPr="001A5BAF">
              <w:rPr>
                <w:noProof/>
                <w:webHidden/>
              </w:rPr>
              <w:fldChar w:fldCharType="end"/>
            </w:r>
          </w:hyperlink>
        </w:p>
        <w:p w:rsidR="001A5BAF" w:rsidRPr="001A5BAF" w:rsidRDefault="00C84963">
          <w:pPr>
            <w:pStyle w:val="TOC1"/>
            <w:tabs>
              <w:tab w:val="left" w:pos="440"/>
              <w:tab w:val="right" w:leader="dot" w:pos="9350"/>
            </w:tabs>
            <w:rPr>
              <w:rFonts w:ascii="Times New Roman" w:hAnsi="Times New Roman" w:cs="Times New Roman"/>
              <w:noProof/>
            </w:rPr>
          </w:pPr>
          <w:hyperlink w:anchor="_Toc413735920" w:history="1">
            <w:r w:rsidR="001A5BAF" w:rsidRPr="001A5BAF">
              <w:rPr>
                <w:rStyle w:val="Hyperlink"/>
                <w:rFonts w:ascii="Times New Roman" w:hAnsi="Times New Roman" w:cs="Times New Roman"/>
                <w:b/>
                <w:noProof/>
                <w:u w:val="none"/>
              </w:rPr>
              <w:t>II.</w:t>
            </w:r>
            <w:r w:rsidR="001A5BAF" w:rsidRPr="001A5BAF">
              <w:rPr>
                <w:rFonts w:ascii="Times New Roman" w:hAnsi="Times New Roman" w:cs="Times New Roman"/>
                <w:b/>
                <w:noProof/>
              </w:rPr>
              <w:tab/>
            </w:r>
            <w:r w:rsidR="001A5BAF" w:rsidRPr="001A5BAF">
              <w:rPr>
                <w:rStyle w:val="Hyperlink"/>
                <w:rFonts w:ascii="Times New Roman" w:hAnsi="Times New Roman" w:cs="Times New Roman"/>
                <w:b/>
                <w:noProof/>
                <w:u w:val="none"/>
              </w:rPr>
              <w:t>New Items:</w:t>
            </w:r>
            <w:r w:rsidR="001A5BAF" w:rsidRPr="001A5BAF">
              <w:rPr>
                <w:rFonts w:ascii="Times New Roman" w:hAnsi="Times New Roman" w:cs="Times New Roman"/>
                <w:noProof/>
                <w:webHidden/>
              </w:rPr>
              <w:tab/>
            </w:r>
            <w:r w:rsidR="001A5BAF" w:rsidRPr="001A5BAF">
              <w:rPr>
                <w:rFonts w:ascii="Times New Roman" w:hAnsi="Times New Roman" w:cs="Times New Roman"/>
                <w:noProof/>
                <w:webHidden/>
              </w:rPr>
              <w:fldChar w:fldCharType="begin"/>
            </w:r>
            <w:r w:rsidR="001A5BAF" w:rsidRPr="001A5BAF">
              <w:rPr>
                <w:rFonts w:ascii="Times New Roman" w:hAnsi="Times New Roman" w:cs="Times New Roman"/>
                <w:noProof/>
                <w:webHidden/>
              </w:rPr>
              <w:instrText xml:space="preserve"> PAGEREF _Toc413735920 \h </w:instrText>
            </w:r>
            <w:r w:rsidR="001A5BAF" w:rsidRPr="001A5BAF">
              <w:rPr>
                <w:rFonts w:ascii="Times New Roman" w:hAnsi="Times New Roman" w:cs="Times New Roman"/>
                <w:noProof/>
                <w:webHidden/>
              </w:rPr>
            </w:r>
            <w:r w:rsidR="001A5BAF" w:rsidRPr="001A5BAF">
              <w:rPr>
                <w:rFonts w:ascii="Times New Roman" w:hAnsi="Times New Roman" w:cs="Times New Roman"/>
                <w:noProof/>
                <w:webHidden/>
              </w:rPr>
              <w:fldChar w:fldCharType="separate"/>
            </w:r>
            <w:r w:rsidR="001A5BAF" w:rsidRPr="001A5BAF">
              <w:rPr>
                <w:rFonts w:ascii="Times New Roman" w:hAnsi="Times New Roman" w:cs="Times New Roman"/>
                <w:noProof/>
                <w:webHidden/>
              </w:rPr>
              <w:t>12</w:t>
            </w:r>
            <w:r w:rsidR="001A5BAF" w:rsidRPr="001A5BAF">
              <w:rPr>
                <w:rFonts w:ascii="Times New Roman" w:hAnsi="Times New Roman" w:cs="Times New Roman"/>
                <w:noProof/>
                <w:webHidden/>
              </w:rPr>
              <w:fldChar w:fldCharType="end"/>
            </w:r>
          </w:hyperlink>
        </w:p>
        <w:p w:rsidR="001A5BAF" w:rsidRPr="001A5BAF" w:rsidRDefault="00C84963" w:rsidP="001A5BAF">
          <w:pPr>
            <w:pStyle w:val="TOC2"/>
            <w:rPr>
              <w:noProof/>
            </w:rPr>
          </w:pPr>
          <w:hyperlink w:anchor="_Toc413735921" w:history="1">
            <w:r w:rsidR="001A5BAF" w:rsidRPr="001A5BAF">
              <w:rPr>
                <w:rStyle w:val="Hyperlink"/>
                <w:rFonts w:ascii="Times New Roman" w:hAnsi="Times New Roman" w:cs="Times New Roman"/>
                <w:noProof/>
                <w:u w:val="none"/>
              </w:rPr>
              <w:t>A.</w:t>
            </w:r>
            <w:r w:rsidR="001A5BAF" w:rsidRPr="001A5BAF">
              <w:rPr>
                <w:noProof/>
              </w:rPr>
              <w:tab/>
            </w:r>
            <w:r w:rsidR="001A5BAF" w:rsidRPr="001A5BAF">
              <w:rPr>
                <w:rStyle w:val="Hyperlink"/>
                <w:rFonts w:ascii="Times New Roman" w:hAnsi="Times New Roman" w:cs="Times New Roman"/>
                <w:noProof/>
                <w:u w:val="none"/>
              </w:rPr>
              <w:t>Proposed changes to S.3.3. Control for Extras Mechanism</w:t>
            </w:r>
            <w:r w:rsidR="001A5BAF" w:rsidRPr="001A5BAF">
              <w:rPr>
                <w:noProof/>
                <w:webHidden/>
              </w:rPr>
              <w:tab/>
            </w:r>
            <w:r w:rsidR="001A5BAF" w:rsidRPr="001A5BAF">
              <w:rPr>
                <w:noProof/>
                <w:webHidden/>
              </w:rPr>
              <w:fldChar w:fldCharType="begin"/>
            </w:r>
            <w:r w:rsidR="001A5BAF" w:rsidRPr="001A5BAF">
              <w:rPr>
                <w:noProof/>
                <w:webHidden/>
              </w:rPr>
              <w:instrText xml:space="preserve"> PAGEREF _Toc413735921 \h </w:instrText>
            </w:r>
            <w:r w:rsidR="001A5BAF" w:rsidRPr="001A5BAF">
              <w:rPr>
                <w:noProof/>
                <w:webHidden/>
              </w:rPr>
            </w:r>
            <w:r w:rsidR="001A5BAF" w:rsidRPr="001A5BAF">
              <w:rPr>
                <w:noProof/>
                <w:webHidden/>
              </w:rPr>
              <w:fldChar w:fldCharType="separate"/>
            </w:r>
            <w:r w:rsidR="001A5BAF" w:rsidRPr="001A5BAF">
              <w:rPr>
                <w:noProof/>
                <w:webHidden/>
              </w:rPr>
              <w:t>12</w:t>
            </w:r>
            <w:r w:rsidR="001A5BAF" w:rsidRPr="001A5BAF">
              <w:rPr>
                <w:noProof/>
                <w:webHidden/>
              </w:rPr>
              <w:fldChar w:fldCharType="end"/>
            </w:r>
          </w:hyperlink>
        </w:p>
        <w:p w:rsidR="001A5BAF" w:rsidRPr="001A5BAF" w:rsidRDefault="00C84963" w:rsidP="001A5BAF">
          <w:pPr>
            <w:pStyle w:val="TOC2"/>
            <w:rPr>
              <w:noProof/>
            </w:rPr>
          </w:pPr>
          <w:hyperlink w:anchor="_Toc413735922" w:history="1">
            <w:r w:rsidR="001A5BAF" w:rsidRPr="001A5BAF">
              <w:rPr>
                <w:rStyle w:val="Hyperlink"/>
                <w:rFonts w:ascii="Times New Roman" w:hAnsi="Times New Roman" w:cs="Times New Roman"/>
                <w:noProof/>
                <w:u w:val="none"/>
              </w:rPr>
              <w:t>B.</w:t>
            </w:r>
            <w:r w:rsidR="001A5BAF" w:rsidRPr="001A5BAF">
              <w:rPr>
                <w:noProof/>
              </w:rPr>
              <w:tab/>
            </w:r>
            <w:r w:rsidR="001A5BAF" w:rsidRPr="001A5BAF">
              <w:rPr>
                <w:rStyle w:val="Hyperlink"/>
                <w:rFonts w:ascii="Times New Roman" w:hAnsi="Times New Roman" w:cs="Times New Roman"/>
                <w:noProof/>
                <w:u w:val="none"/>
              </w:rPr>
              <w:t>Proposal to amend existing requirement UR.1. Inflation of Vehicle Tires</w:t>
            </w:r>
            <w:r w:rsidR="001A5BAF" w:rsidRPr="001A5BAF">
              <w:rPr>
                <w:noProof/>
                <w:webHidden/>
              </w:rPr>
              <w:tab/>
            </w:r>
            <w:r w:rsidR="001A5BAF" w:rsidRPr="001A5BAF">
              <w:rPr>
                <w:noProof/>
                <w:webHidden/>
              </w:rPr>
              <w:fldChar w:fldCharType="begin"/>
            </w:r>
            <w:r w:rsidR="001A5BAF" w:rsidRPr="001A5BAF">
              <w:rPr>
                <w:noProof/>
                <w:webHidden/>
              </w:rPr>
              <w:instrText xml:space="preserve"> PAGEREF _Toc413735922 \h </w:instrText>
            </w:r>
            <w:r w:rsidR="001A5BAF" w:rsidRPr="001A5BAF">
              <w:rPr>
                <w:noProof/>
                <w:webHidden/>
              </w:rPr>
            </w:r>
            <w:r w:rsidR="001A5BAF" w:rsidRPr="001A5BAF">
              <w:rPr>
                <w:noProof/>
                <w:webHidden/>
              </w:rPr>
              <w:fldChar w:fldCharType="separate"/>
            </w:r>
            <w:r w:rsidR="001A5BAF" w:rsidRPr="001A5BAF">
              <w:rPr>
                <w:noProof/>
                <w:webHidden/>
              </w:rPr>
              <w:t>13</w:t>
            </w:r>
            <w:r w:rsidR="001A5BAF" w:rsidRPr="001A5BAF">
              <w:rPr>
                <w:noProof/>
                <w:webHidden/>
              </w:rPr>
              <w:fldChar w:fldCharType="end"/>
            </w:r>
          </w:hyperlink>
        </w:p>
        <w:p w:rsidR="001A5BAF" w:rsidRPr="001A5BAF" w:rsidRDefault="00C84963">
          <w:pPr>
            <w:pStyle w:val="TOC1"/>
            <w:tabs>
              <w:tab w:val="left" w:pos="660"/>
              <w:tab w:val="right" w:leader="dot" w:pos="9350"/>
            </w:tabs>
            <w:rPr>
              <w:rFonts w:ascii="Times New Roman" w:hAnsi="Times New Roman" w:cs="Times New Roman"/>
              <w:noProof/>
            </w:rPr>
          </w:pPr>
          <w:hyperlink w:anchor="_Toc413735923" w:history="1">
            <w:r w:rsidR="001A5BAF" w:rsidRPr="001A5BAF">
              <w:rPr>
                <w:rStyle w:val="Hyperlink"/>
                <w:rFonts w:ascii="Times New Roman" w:hAnsi="Times New Roman" w:cs="Times New Roman"/>
                <w:b/>
                <w:noProof/>
                <w:u w:val="none"/>
              </w:rPr>
              <w:t>III.</w:t>
            </w:r>
            <w:r w:rsidR="001A5BAF" w:rsidRPr="001A5BAF">
              <w:rPr>
                <w:rFonts w:ascii="Times New Roman" w:hAnsi="Times New Roman" w:cs="Times New Roman"/>
                <w:b/>
                <w:noProof/>
              </w:rPr>
              <w:tab/>
            </w:r>
            <w:r w:rsidR="001A5BAF" w:rsidRPr="001A5BAF">
              <w:rPr>
                <w:rStyle w:val="Hyperlink"/>
                <w:rFonts w:ascii="Times New Roman" w:hAnsi="Times New Roman" w:cs="Times New Roman"/>
                <w:b/>
                <w:noProof/>
                <w:u w:val="none"/>
              </w:rPr>
              <w:t>Additional Items</w:t>
            </w:r>
            <w:r w:rsidR="001A5BAF" w:rsidRPr="001A5BAF">
              <w:rPr>
                <w:rFonts w:ascii="Times New Roman" w:hAnsi="Times New Roman" w:cs="Times New Roman"/>
                <w:noProof/>
                <w:webHidden/>
              </w:rPr>
              <w:tab/>
            </w:r>
            <w:r w:rsidR="001A5BAF" w:rsidRPr="001A5BAF">
              <w:rPr>
                <w:rFonts w:ascii="Times New Roman" w:hAnsi="Times New Roman" w:cs="Times New Roman"/>
                <w:noProof/>
                <w:webHidden/>
              </w:rPr>
              <w:fldChar w:fldCharType="begin"/>
            </w:r>
            <w:r w:rsidR="001A5BAF" w:rsidRPr="001A5BAF">
              <w:rPr>
                <w:rFonts w:ascii="Times New Roman" w:hAnsi="Times New Roman" w:cs="Times New Roman"/>
                <w:noProof/>
                <w:webHidden/>
              </w:rPr>
              <w:instrText xml:space="preserve"> PAGEREF _Toc413735923 \h </w:instrText>
            </w:r>
            <w:r w:rsidR="001A5BAF" w:rsidRPr="001A5BAF">
              <w:rPr>
                <w:rFonts w:ascii="Times New Roman" w:hAnsi="Times New Roman" w:cs="Times New Roman"/>
                <w:noProof/>
                <w:webHidden/>
              </w:rPr>
            </w:r>
            <w:r w:rsidR="001A5BAF" w:rsidRPr="001A5BAF">
              <w:rPr>
                <w:rFonts w:ascii="Times New Roman" w:hAnsi="Times New Roman" w:cs="Times New Roman"/>
                <w:noProof/>
                <w:webHidden/>
              </w:rPr>
              <w:fldChar w:fldCharType="separate"/>
            </w:r>
            <w:r w:rsidR="001A5BAF" w:rsidRPr="001A5BAF">
              <w:rPr>
                <w:rFonts w:ascii="Times New Roman" w:hAnsi="Times New Roman" w:cs="Times New Roman"/>
                <w:noProof/>
                <w:webHidden/>
              </w:rPr>
              <w:t>15</w:t>
            </w:r>
            <w:r w:rsidR="001A5BAF" w:rsidRPr="001A5BAF">
              <w:rPr>
                <w:rFonts w:ascii="Times New Roman" w:hAnsi="Times New Roman" w:cs="Times New Roman"/>
                <w:noProof/>
                <w:webHidden/>
              </w:rPr>
              <w:fldChar w:fldCharType="end"/>
            </w:r>
          </w:hyperlink>
        </w:p>
        <w:p w:rsidR="001A5BAF" w:rsidRPr="001A5BAF" w:rsidRDefault="00C84963" w:rsidP="001A5BAF">
          <w:pPr>
            <w:pStyle w:val="TOC2"/>
            <w:rPr>
              <w:noProof/>
            </w:rPr>
          </w:pPr>
          <w:hyperlink w:anchor="_Toc413735924" w:history="1">
            <w:r w:rsidR="001A5BAF" w:rsidRPr="001A5BAF">
              <w:rPr>
                <w:rStyle w:val="Hyperlink"/>
                <w:rFonts w:ascii="Times New Roman" w:hAnsi="Times New Roman" w:cs="Times New Roman"/>
                <w:noProof/>
                <w:u w:val="none"/>
              </w:rPr>
              <w:t>A.</w:t>
            </w:r>
            <w:r w:rsidR="001A5BAF" w:rsidRPr="001A5BAF">
              <w:rPr>
                <w:noProof/>
              </w:rPr>
              <w:tab/>
            </w:r>
            <w:r w:rsidR="001A5BAF" w:rsidRPr="001A5BAF">
              <w:rPr>
                <w:rStyle w:val="Hyperlink"/>
                <w:rFonts w:ascii="Times New Roman" w:hAnsi="Times New Roman" w:cs="Times New Roman"/>
                <w:noProof/>
                <w:u w:val="none"/>
              </w:rPr>
              <w:t>GPS Subcommitte activities</w:t>
            </w:r>
            <w:r w:rsidR="001A5BAF" w:rsidRPr="001A5BAF">
              <w:rPr>
                <w:noProof/>
                <w:webHidden/>
              </w:rPr>
              <w:tab/>
            </w:r>
            <w:r w:rsidR="001A5BAF" w:rsidRPr="001A5BAF">
              <w:rPr>
                <w:noProof/>
                <w:webHidden/>
              </w:rPr>
              <w:fldChar w:fldCharType="begin"/>
            </w:r>
            <w:r w:rsidR="001A5BAF" w:rsidRPr="001A5BAF">
              <w:rPr>
                <w:noProof/>
                <w:webHidden/>
              </w:rPr>
              <w:instrText xml:space="preserve"> PAGEREF _Toc413735924 \h </w:instrText>
            </w:r>
            <w:r w:rsidR="001A5BAF" w:rsidRPr="001A5BAF">
              <w:rPr>
                <w:noProof/>
                <w:webHidden/>
              </w:rPr>
            </w:r>
            <w:r w:rsidR="001A5BAF" w:rsidRPr="001A5BAF">
              <w:rPr>
                <w:noProof/>
                <w:webHidden/>
              </w:rPr>
              <w:fldChar w:fldCharType="separate"/>
            </w:r>
            <w:r w:rsidR="001A5BAF" w:rsidRPr="001A5BAF">
              <w:rPr>
                <w:noProof/>
                <w:webHidden/>
              </w:rPr>
              <w:t>15</w:t>
            </w:r>
            <w:r w:rsidR="001A5BAF" w:rsidRPr="001A5BAF">
              <w:rPr>
                <w:noProof/>
                <w:webHidden/>
              </w:rPr>
              <w:fldChar w:fldCharType="end"/>
            </w:r>
          </w:hyperlink>
        </w:p>
        <w:p w:rsidR="001A5BAF" w:rsidRPr="001A5BAF" w:rsidRDefault="00C84963" w:rsidP="001A5BAF">
          <w:pPr>
            <w:pStyle w:val="TOC2"/>
            <w:rPr>
              <w:noProof/>
            </w:rPr>
          </w:pPr>
          <w:hyperlink w:anchor="_Toc413735925" w:history="1">
            <w:r w:rsidR="001A5BAF" w:rsidRPr="001A5BAF">
              <w:rPr>
                <w:rStyle w:val="Hyperlink"/>
                <w:rFonts w:ascii="Times New Roman" w:hAnsi="Times New Roman" w:cs="Times New Roman"/>
                <w:noProof/>
                <w:u w:val="none"/>
              </w:rPr>
              <w:t>B.</w:t>
            </w:r>
            <w:r w:rsidR="001A5BAF" w:rsidRPr="001A5BAF">
              <w:rPr>
                <w:noProof/>
              </w:rPr>
              <w:tab/>
            </w:r>
            <w:r w:rsidR="001A5BAF" w:rsidRPr="001A5BAF">
              <w:rPr>
                <w:rStyle w:val="Hyperlink"/>
                <w:rFonts w:ascii="Times New Roman" w:hAnsi="Times New Roman" w:cs="Times New Roman"/>
                <w:noProof/>
                <w:u w:val="none"/>
              </w:rPr>
              <w:t>Proposed HB44 Changes Submitted to NCWM</w:t>
            </w:r>
            <w:r w:rsidR="001A5BAF" w:rsidRPr="001A5BAF">
              <w:rPr>
                <w:noProof/>
                <w:webHidden/>
              </w:rPr>
              <w:tab/>
            </w:r>
            <w:r w:rsidR="001A5BAF" w:rsidRPr="001A5BAF">
              <w:rPr>
                <w:noProof/>
                <w:webHidden/>
              </w:rPr>
              <w:fldChar w:fldCharType="begin"/>
            </w:r>
            <w:r w:rsidR="001A5BAF" w:rsidRPr="001A5BAF">
              <w:rPr>
                <w:noProof/>
                <w:webHidden/>
              </w:rPr>
              <w:instrText xml:space="preserve"> PAGEREF _Toc413735925 \h </w:instrText>
            </w:r>
            <w:r w:rsidR="001A5BAF" w:rsidRPr="001A5BAF">
              <w:rPr>
                <w:noProof/>
                <w:webHidden/>
              </w:rPr>
            </w:r>
            <w:r w:rsidR="001A5BAF" w:rsidRPr="001A5BAF">
              <w:rPr>
                <w:noProof/>
                <w:webHidden/>
              </w:rPr>
              <w:fldChar w:fldCharType="separate"/>
            </w:r>
            <w:r w:rsidR="001A5BAF" w:rsidRPr="001A5BAF">
              <w:rPr>
                <w:noProof/>
                <w:webHidden/>
              </w:rPr>
              <w:t>16</w:t>
            </w:r>
            <w:r w:rsidR="001A5BAF" w:rsidRPr="001A5BAF">
              <w:rPr>
                <w:noProof/>
                <w:webHidden/>
              </w:rPr>
              <w:fldChar w:fldCharType="end"/>
            </w:r>
          </w:hyperlink>
        </w:p>
        <w:p w:rsidR="001A5BAF" w:rsidRPr="001A5BAF" w:rsidRDefault="00C84963">
          <w:pPr>
            <w:pStyle w:val="TOC1"/>
            <w:tabs>
              <w:tab w:val="left" w:pos="660"/>
              <w:tab w:val="right" w:leader="dot" w:pos="9350"/>
            </w:tabs>
            <w:rPr>
              <w:rFonts w:ascii="Times New Roman" w:hAnsi="Times New Roman" w:cs="Times New Roman"/>
              <w:noProof/>
            </w:rPr>
          </w:pPr>
          <w:hyperlink w:anchor="_Toc413735926" w:history="1">
            <w:r w:rsidR="001A5BAF" w:rsidRPr="001A5BAF">
              <w:rPr>
                <w:rStyle w:val="Hyperlink"/>
                <w:rFonts w:ascii="Times New Roman" w:hAnsi="Times New Roman" w:cs="Times New Roman"/>
                <w:b/>
                <w:noProof/>
                <w:u w:val="none"/>
              </w:rPr>
              <w:t>IV.</w:t>
            </w:r>
            <w:r w:rsidR="001A5BAF" w:rsidRPr="001A5BAF">
              <w:rPr>
                <w:rFonts w:ascii="Times New Roman" w:hAnsi="Times New Roman" w:cs="Times New Roman"/>
                <w:b/>
                <w:noProof/>
              </w:rPr>
              <w:tab/>
            </w:r>
            <w:r w:rsidR="001A5BAF" w:rsidRPr="001A5BAF">
              <w:rPr>
                <w:rStyle w:val="Hyperlink"/>
                <w:rFonts w:ascii="Times New Roman" w:hAnsi="Times New Roman" w:cs="Times New Roman"/>
                <w:b/>
                <w:noProof/>
                <w:u w:val="none"/>
              </w:rPr>
              <w:t>Attendance</w:t>
            </w:r>
            <w:r w:rsidR="001A5BAF" w:rsidRPr="001A5BAF">
              <w:rPr>
                <w:rFonts w:ascii="Times New Roman" w:hAnsi="Times New Roman" w:cs="Times New Roman"/>
                <w:noProof/>
                <w:webHidden/>
              </w:rPr>
              <w:tab/>
            </w:r>
            <w:r w:rsidR="001A5BAF" w:rsidRPr="001A5BAF">
              <w:rPr>
                <w:rFonts w:ascii="Times New Roman" w:hAnsi="Times New Roman" w:cs="Times New Roman"/>
                <w:noProof/>
                <w:webHidden/>
              </w:rPr>
              <w:fldChar w:fldCharType="begin"/>
            </w:r>
            <w:r w:rsidR="001A5BAF" w:rsidRPr="001A5BAF">
              <w:rPr>
                <w:rFonts w:ascii="Times New Roman" w:hAnsi="Times New Roman" w:cs="Times New Roman"/>
                <w:noProof/>
                <w:webHidden/>
              </w:rPr>
              <w:instrText xml:space="preserve"> PAGEREF _Toc413735926 \h </w:instrText>
            </w:r>
            <w:r w:rsidR="001A5BAF" w:rsidRPr="001A5BAF">
              <w:rPr>
                <w:rFonts w:ascii="Times New Roman" w:hAnsi="Times New Roman" w:cs="Times New Roman"/>
                <w:noProof/>
                <w:webHidden/>
              </w:rPr>
            </w:r>
            <w:r w:rsidR="001A5BAF" w:rsidRPr="001A5BAF">
              <w:rPr>
                <w:rFonts w:ascii="Times New Roman" w:hAnsi="Times New Roman" w:cs="Times New Roman"/>
                <w:noProof/>
                <w:webHidden/>
              </w:rPr>
              <w:fldChar w:fldCharType="separate"/>
            </w:r>
            <w:r w:rsidR="001A5BAF" w:rsidRPr="001A5BAF">
              <w:rPr>
                <w:rFonts w:ascii="Times New Roman" w:hAnsi="Times New Roman" w:cs="Times New Roman"/>
                <w:noProof/>
                <w:webHidden/>
              </w:rPr>
              <w:t>17</w:t>
            </w:r>
            <w:r w:rsidR="001A5BAF" w:rsidRPr="001A5BAF">
              <w:rPr>
                <w:rFonts w:ascii="Times New Roman" w:hAnsi="Times New Roman" w:cs="Times New Roman"/>
                <w:noProof/>
                <w:webHidden/>
              </w:rPr>
              <w:fldChar w:fldCharType="end"/>
            </w:r>
          </w:hyperlink>
        </w:p>
        <w:p w:rsidR="001A5BAF" w:rsidRDefault="001A5BAF">
          <w:r w:rsidRPr="001A5BAF">
            <w:rPr>
              <w:b/>
              <w:bCs/>
              <w:noProof/>
            </w:rPr>
            <w:fldChar w:fldCharType="end"/>
          </w:r>
        </w:p>
      </w:sdtContent>
    </w:sdt>
    <w:p w:rsidR="004D0E41" w:rsidRPr="00F62662" w:rsidRDefault="004D0E41" w:rsidP="00F62662">
      <w:pPr>
        <w:pStyle w:val="Heading1"/>
        <w:tabs>
          <w:tab w:val="left" w:pos="720"/>
        </w:tabs>
        <w:jc w:val="both"/>
        <w:rPr>
          <w:rFonts w:ascii="Times New Roman" w:hAnsi="Times New Roman" w:cs="Times New Roman"/>
          <w:color w:val="auto"/>
        </w:rPr>
      </w:pPr>
      <w:bookmarkStart w:id="1" w:name="_Toc402786810"/>
      <w:bookmarkStart w:id="2" w:name="_Toc413735917"/>
      <w:r w:rsidRPr="00143538">
        <w:rPr>
          <w:rFonts w:ascii="Times New Roman" w:hAnsi="Times New Roman" w:cs="Times New Roman"/>
          <w:color w:val="auto"/>
        </w:rPr>
        <w:t>Carry-over items</w:t>
      </w:r>
      <w:bookmarkEnd w:id="1"/>
      <w:bookmarkEnd w:id="2"/>
    </w:p>
    <w:p w:rsidR="00A86CA7" w:rsidRDefault="00A86CA7" w:rsidP="00F62662">
      <w:pPr>
        <w:pStyle w:val="Heading2"/>
        <w:tabs>
          <w:tab w:val="left" w:pos="720"/>
        </w:tabs>
        <w:spacing w:after="240"/>
        <w:ind w:hanging="360"/>
        <w:jc w:val="both"/>
        <w:rPr>
          <w:rFonts w:ascii="Times New Roman" w:hAnsi="Times New Roman" w:cs="Times New Roman"/>
          <w:color w:val="auto"/>
        </w:rPr>
      </w:pPr>
      <w:bookmarkStart w:id="3" w:name="_Toc413735918"/>
      <w:proofErr w:type="gramStart"/>
      <w:r w:rsidRPr="00143538">
        <w:rPr>
          <w:rFonts w:ascii="Times New Roman" w:hAnsi="Times New Roman" w:cs="Times New Roman"/>
          <w:color w:val="auto"/>
        </w:rPr>
        <w:t>Proposal to add new requirements S.1.4.1</w:t>
      </w:r>
      <w:r w:rsidR="00AF5A59">
        <w:rPr>
          <w:rFonts w:ascii="Times New Roman" w:hAnsi="Times New Roman" w:cs="Times New Roman"/>
          <w:color w:val="auto"/>
        </w:rPr>
        <w:t>.</w:t>
      </w:r>
      <w:proofErr w:type="gramEnd"/>
      <w:r w:rsidRPr="00143538">
        <w:rPr>
          <w:rFonts w:ascii="Times New Roman" w:hAnsi="Times New Roman" w:cs="Times New Roman"/>
          <w:color w:val="auto"/>
        </w:rPr>
        <w:t xml:space="preserve"> </w:t>
      </w:r>
      <w:proofErr w:type="gramStart"/>
      <w:r w:rsidRPr="00143538">
        <w:rPr>
          <w:rFonts w:ascii="Times New Roman" w:hAnsi="Times New Roman" w:cs="Times New Roman"/>
          <w:color w:val="auto"/>
        </w:rPr>
        <w:t>Multiple rate taximeters, S.1.4.1.1.</w:t>
      </w:r>
      <w:proofErr w:type="gramEnd"/>
      <w:r w:rsidRPr="00143538">
        <w:rPr>
          <w:rFonts w:ascii="Times New Roman" w:hAnsi="Times New Roman" w:cs="Times New Roman"/>
          <w:color w:val="auto"/>
        </w:rPr>
        <w:t xml:space="preserve"> Manual rate </w:t>
      </w:r>
      <w:proofErr w:type="gramStart"/>
      <w:r w:rsidRPr="00143538">
        <w:rPr>
          <w:rFonts w:ascii="Times New Roman" w:hAnsi="Times New Roman" w:cs="Times New Roman"/>
          <w:color w:val="auto"/>
        </w:rPr>
        <w:t>changes,</w:t>
      </w:r>
      <w:proofErr w:type="gramEnd"/>
      <w:r w:rsidRPr="00143538">
        <w:rPr>
          <w:rFonts w:ascii="Times New Roman" w:hAnsi="Times New Roman" w:cs="Times New Roman"/>
          <w:color w:val="auto"/>
        </w:rPr>
        <w:t xml:space="preserve"> and S.1.4.1.2. </w:t>
      </w:r>
      <w:proofErr w:type="gramStart"/>
      <w:r w:rsidRPr="00143538">
        <w:rPr>
          <w:rFonts w:ascii="Times New Roman" w:hAnsi="Times New Roman" w:cs="Times New Roman"/>
          <w:color w:val="auto"/>
        </w:rPr>
        <w:t>Automatic rate changes.</w:t>
      </w:r>
      <w:bookmarkEnd w:id="0"/>
      <w:bookmarkEnd w:id="3"/>
      <w:proofErr w:type="gramEnd"/>
    </w:p>
    <w:tbl>
      <w:tblPr>
        <w:tblStyle w:val="TableGrid"/>
        <w:tblW w:w="8640" w:type="dxa"/>
        <w:jc w:val="center"/>
        <w:tblCellMar>
          <w:top w:w="115" w:type="dxa"/>
          <w:left w:w="115" w:type="dxa"/>
          <w:bottom w:w="115" w:type="dxa"/>
          <w:right w:w="115" w:type="dxa"/>
        </w:tblCellMar>
        <w:tblLook w:val="04A0" w:firstRow="1" w:lastRow="0" w:firstColumn="1" w:lastColumn="0" w:noHBand="0" w:noVBand="1"/>
      </w:tblPr>
      <w:tblGrid>
        <w:gridCol w:w="8640"/>
      </w:tblGrid>
      <w:tr w:rsidR="001A5BAF" w:rsidRPr="0054431F" w:rsidTr="00926BA2">
        <w:trPr>
          <w:jc w:val="center"/>
        </w:trPr>
        <w:tc>
          <w:tcPr>
            <w:tcW w:w="9360" w:type="dxa"/>
          </w:tcPr>
          <w:p w:rsidR="001A5BAF" w:rsidRPr="0054431F" w:rsidRDefault="001A5BAF" w:rsidP="00A51501">
            <w:pPr>
              <w:spacing w:after="120"/>
              <w:ind w:right="72"/>
              <w:jc w:val="both"/>
              <w:rPr>
                <w:rFonts w:ascii="Times New Roman" w:hAnsi="Times New Roman" w:cs="Times New Roman"/>
                <w:b/>
                <w:i/>
                <w:sz w:val="20"/>
                <w:szCs w:val="20"/>
              </w:rPr>
            </w:pPr>
            <w:r w:rsidRPr="0054431F">
              <w:rPr>
                <w:rFonts w:ascii="Times New Roman" w:hAnsi="Times New Roman" w:cs="Times New Roman"/>
                <w:b/>
                <w:i/>
                <w:sz w:val="20"/>
                <w:szCs w:val="20"/>
              </w:rPr>
              <w:t>NIST Technical Advisor’s note:</w:t>
            </w:r>
          </w:p>
          <w:p w:rsidR="001A5BAF" w:rsidRPr="0054431F" w:rsidRDefault="001A5BAF" w:rsidP="00A51501">
            <w:pPr>
              <w:spacing w:after="120"/>
              <w:ind w:right="72"/>
              <w:jc w:val="both"/>
              <w:rPr>
                <w:rFonts w:ascii="Times New Roman" w:hAnsi="Times New Roman" w:cs="Times New Roman"/>
                <w:i/>
                <w:sz w:val="20"/>
                <w:szCs w:val="20"/>
              </w:rPr>
            </w:pPr>
            <w:r w:rsidRPr="0054431F">
              <w:rPr>
                <w:rFonts w:ascii="Times New Roman" w:hAnsi="Times New Roman" w:cs="Times New Roman"/>
                <w:i/>
                <w:sz w:val="20"/>
                <w:szCs w:val="20"/>
              </w:rPr>
              <w:t xml:space="preserve">Following the February 5, 2015 </w:t>
            </w:r>
            <w:r w:rsidR="00A51501" w:rsidRPr="0054431F">
              <w:rPr>
                <w:rFonts w:ascii="Times New Roman" w:hAnsi="Times New Roman" w:cs="Times New Roman"/>
                <w:i/>
                <w:sz w:val="20"/>
                <w:szCs w:val="20"/>
              </w:rPr>
              <w:t xml:space="preserve">USNWG </w:t>
            </w:r>
            <w:r w:rsidRPr="0054431F">
              <w:rPr>
                <w:rFonts w:ascii="Times New Roman" w:hAnsi="Times New Roman" w:cs="Times New Roman"/>
                <w:i/>
                <w:sz w:val="20"/>
                <w:szCs w:val="20"/>
              </w:rPr>
              <w:t xml:space="preserve">meeting, it was realized that the terminology; “multiple rate taximeter” used in the drafting of proposed changes to NIST Handbook 44 (HB44), Taximeters Code has been applied to devices that are currently being defined in HB44 Appendix D – Definitions using different terminology.  </w:t>
            </w:r>
            <w:r w:rsidR="00A51501" w:rsidRPr="0054431F">
              <w:rPr>
                <w:rFonts w:ascii="Times New Roman" w:hAnsi="Times New Roman" w:cs="Times New Roman"/>
                <w:i/>
                <w:sz w:val="20"/>
                <w:szCs w:val="20"/>
              </w:rPr>
              <w:t>Currently, taximeters</w:t>
            </w:r>
            <w:r w:rsidRPr="0054431F">
              <w:rPr>
                <w:rFonts w:ascii="Times New Roman" w:hAnsi="Times New Roman" w:cs="Times New Roman"/>
                <w:i/>
                <w:sz w:val="20"/>
                <w:szCs w:val="20"/>
              </w:rPr>
              <w:t xml:space="preserve"> that are capable of calculating passenger fares using more than one established rate are defined in Appendix D as “multiple</w:t>
            </w:r>
            <w:r w:rsidRPr="0054431F">
              <w:rPr>
                <w:rFonts w:ascii="Times New Roman" w:hAnsi="Times New Roman" w:cs="Times New Roman"/>
                <w:i/>
                <w:sz w:val="20"/>
                <w:szCs w:val="20"/>
              </w:rPr>
              <w:noBreakHyphen/>
              <w:t>tariff taximeters.”</w:t>
            </w:r>
          </w:p>
          <w:p w:rsidR="001A5BAF" w:rsidRPr="0054431F" w:rsidRDefault="0054431F" w:rsidP="0054431F">
            <w:pPr>
              <w:ind w:right="65"/>
              <w:jc w:val="both"/>
              <w:rPr>
                <w:sz w:val="20"/>
                <w:szCs w:val="20"/>
              </w:rPr>
            </w:pPr>
            <w:r>
              <w:rPr>
                <w:rFonts w:ascii="Times New Roman" w:hAnsi="Times New Roman" w:cs="Times New Roman"/>
                <w:i/>
                <w:sz w:val="20"/>
                <w:szCs w:val="20"/>
              </w:rPr>
              <w:t>T</w:t>
            </w:r>
            <w:r w:rsidR="001A5BAF" w:rsidRPr="0054431F">
              <w:rPr>
                <w:rFonts w:ascii="Times New Roman" w:hAnsi="Times New Roman" w:cs="Times New Roman"/>
                <w:i/>
                <w:sz w:val="20"/>
                <w:szCs w:val="20"/>
              </w:rPr>
              <w:t xml:space="preserve">o remedy this inadvertent substitution of an already existing term to define </w:t>
            </w:r>
            <w:r w:rsidR="00A51501" w:rsidRPr="0054431F">
              <w:rPr>
                <w:rFonts w:ascii="Times New Roman" w:hAnsi="Times New Roman" w:cs="Times New Roman"/>
                <w:i/>
                <w:sz w:val="20"/>
                <w:szCs w:val="20"/>
              </w:rPr>
              <w:t xml:space="preserve">this </w:t>
            </w:r>
            <w:r w:rsidR="001A5BAF" w:rsidRPr="0054431F">
              <w:rPr>
                <w:rFonts w:ascii="Times New Roman" w:hAnsi="Times New Roman" w:cs="Times New Roman"/>
                <w:i/>
                <w:sz w:val="20"/>
                <w:szCs w:val="20"/>
              </w:rPr>
              <w:t>type of device, editorial changes will hereafter replace “multiple rate taximeter” (or similar terminology) with the already established terminology “multiple</w:t>
            </w:r>
            <w:r w:rsidR="001A5BAF" w:rsidRPr="0054431F">
              <w:rPr>
                <w:rFonts w:ascii="Times New Roman" w:hAnsi="Times New Roman" w:cs="Times New Roman"/>
                <w:i/>
                <w:sz w:val="20"/>
                <w:szCs w:val="20"/>
              </w:rPr>
              <w:noBreakHyphen/>
              <w:t xml:space="preserve">tariff taximeter” in this document.  In </w:t>
            </w:r>
            <w:r>
              <w:rPr>
                <w:rFonts w:ascii="Times New Roman" w:hAnsi="Times New Roman" w:cs="Times New Roman"/>
                <w:i/>
                <w:sz w:val="20"/>
                <w:szCs w:val="20"/>
              </w:rPr>
              <w:t>the interest of</w:t>
            </w:r>
            <w:r w:rsidR="001A5BAF" w:rsidRPr="0054431F">
              <w:rPr>
                <w:rFonts w:ascii="Times New Roman" w:hAnsi="Times New Roman" w:cs="Times New Roman"/>
                <w:i/>
                <w:sz w:val="20"/>
                <w:szCs w:val="20"/>
              </w:rPr>
              <w:t xml:space="preserve"> consistency, the terminology “multiple-tariff taximeter” will be used to describe this type of device in all subsequent documentation of the USNWG’s activities.</w:t>
            </w:r>
          </w:p>
        </w:tc>
      </w:tr>
    </w:tbl>
    <w:p w:rsidR="001A5BAF" w:rsidRPr="001A5BAF" w:rsidRDefault="001A5BAF" w:rsidP="001A5BAF"/>
    <w:p w:rsidR="00764C2E" w:rsidRPr="005B29E9" w:rsidRDefault="00764C2E" w:rsidP="00F62662">
      <w:pPr>
        <w:ind w:left="720"/>
        <w:jc w:val="both"/>
        <w:rPr>
          <w:rFonts w:ascii="Times New Roman" w:hAnsi="Times New Roman" w:cs="Times New Roman"/>
          <w:b/>
          <w:u w:val="single"/>
        </w:rPr>
      </w:pPr>
      <w:r w:rsidRPr="005B29E9">
        <w:rPr>
          <w:rFonts w:ascii="Times New Roman" w:hAnsi="Times New Roman" w:cs="Times New Roman"/>
          <w:b/>
          <w:u w:val="single"/>
        </w:rPr>
        <w:lastRenderedPageBreak/>
        <w:t>Background:</w:t>
      </w:r>
    </w:p>
    <w:p w:rsidR="00F62662" w:rsidRDefault="00AF5A59" w:rsidP="00F62662">
      <w:pPr>
        <w:ind w:left="720"/>
        <w:jc w:val="both"/>
        <w:rPr>
          <w:rFonts w:ascii="Times New Roman" w:hAnsi="Times New Roman" w:cs="Times New Roman"/>
        </w:rPr>
      </w:pPr>
      <w:r w:rsidRPr="00AF5A59">
        <w:rPr>
          <w:rFonts w:ascii="Times New Roman" w:hAnsi="Times New Roman" w:cs="Times New Roman"/>
        </w:rPr>
        <w:t xml:space="preserve">An initial proposal to add three new requirements that would regulate how and when changes </w:t>
      </w:r>
      <w:r w:rsidR="005B29E9">
        <w:rPr>
          <w:rFonts w:ascii="Times New Roman" w:hAnsi="Times New Roman" w:cs="Times New Roman"/>
        </w:rPr>
        <w:t xml:space="preserve">are permitted </w:t>
      </w:r>
      <w:r w:rsidRPr="00AF5A59">
        <w:rPr>
          <w:rFonts w:ascii="Times New Roman" w:hAnsi="Times New Roman" w:cs="Times New Roman"/>
        </w:rPr>
        <w:t>to the rate applied for calculation of a fare was introduced to the USNWG in May 2014.  The original proposal is shown below.</w:t>
      </w:r>
    </w:p>
    <w:p w:rsidR="00AF5A59" w:rsidRPr="00143538" w:rsidRDefault="00AF5A59" w:rsidP="00F62662">
      <w:pPr>
        <w:ind w:left="144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S.1.4.1.</w:t>
      </w:r>
      <w:r w:rsidRPr="00143538">
        <w:rPr>
          <w:rFonts w:ascii="Times New Roman" w:eastAsia="Times New Roman" w:hAnsi="Times New Roman" w:cs="Times New Roman"/>
          <w:b/>
          <w:sz w:val="20"/>
          <w:szCs w:val="20"/>
          <w:u w:val="single"/>
        </w:rPr>
        <w:tab/>
        <w:t>Multiple</w:t>
      </w:r>
      <w:r w:rsidR="00BA72AE">
        <w:rPr>
          <w:rFonts w:ascii="Times New Roman" w:eastAsia="Times New Roman" w:hAnsi="Times New Roman" w:cs="Times New Roman"/>
          <w:b/>
          <w:sz w:val="20"/>
          <w:szCs w:val="20"/>
          <w:u w:val="single"/>
        </w:rPr>
        <w:t>-tariff</w:t>
      </w:r>
      <w:r w:rsidRPr="00143538">
        <w:rPr>
          <w:rFonts w:ascii="Times New Roman" w:eastAsia="Times New Roman" w:hAnsi="Times New Roman" w:cs="Times New Roman"/>
          <w:b/>
          <w:sz w:val="20"/>
          <w:szCs w:val="20"/>
          <w:u w:val="single"/>
        </w:rPr>
        <w:t xml:space="preserve"> taximeters – All rates in use for taximeters equipped to calculate fares at multiple rates must be included in the statement of rates as provided in UR.3.</w:t>
      </w:r>
    </w:p>
    <w:p w:rsidR="00AF5A59" w:rsidRPr="00143538" w:rsidRDefault="00AF5A59" w:rsidP="00F62662">
      <w:pPr>
        <w:spacing w:before="60"/>
        <w:ind w:left="180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S.1.4.1.1. Manual Rate Changes – Taximeters equipped with a means for changing the rate applied, that is not protected by a physical or other type of security seal shall be capable of manually applying rate changes of predetermined, flat rates only.</w:t>
      </w:r>
    </w:p>
    <w:p w:rsidR="00AF5A59" w:rsidRPr="00143538" w:rsidRDefault="00AF5A59" w:rsidP="00F62662">
      <w:pPr>
        <w:tabs>
          <w:tab w:val="left" w:pos="2430"/>
        </w:tabs>
        <w:spacing w:before="60"/>
        <w:ind w:left="180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S.1.4.1.2. Automatic Rate Changes – Automatic rate changes may not occur between two consecutive drops and are permitted for differentials including:</w:t>
      </w:r>
    </w:p>
    <w:p w:rsidR="00AF5A59" w:rsidRPr="00143538" w:rsidRDefault="00AF5A59" w:rsidP="00F62662">
      <w:pPr>
        <w:numPr>
          <w:ilvl w:val="0"/>
          <w:numId w:val="9"/>
        </w:numPr>
        <w:tabs>
          <w:tab w:val="left" w:pos="2160"/>
        </w:tabs>
        <w:spacing w:before="60" w:after="0"/>
        <w:ind w:left="252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trips that exceed a set distance;</w:t>
      </w:r>
    </w:p>
    <w:p w:rsidR="00AF5A59" w:rsidRPr="00143538" w:rsidRDefault="00AF5A59" w:rsidP="00F62662">
      <w:pPr>
        <w:numPr>
          <w:ilvl w:val="0"/>
          <w:numId w:val="9"/>
        </w:numPr>
        <w:tabs>
          <w:tab w:val="left" w:pos="2160"/>
        </w:tabs>
        <w:spacing w:before="60" w:after="0"/>
        <w:ind w:left="252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trips that exceed a set time limit;</w:t>
      </w:r>
    </w:p>
    <w:p w:rsidR="00AF5A59" w:rsidRPr="00143538" w:rsidRDefault="00AF5A59" w:rsidP="00F62662">
      <w:pPr>
        <w:numPr>
          <w:ilvl w:val="0"/>
          <w:numId w:val="9"/>
        </w:numPr>
        <w:tabs>
          <w:tab w:val="left" w:pos="2160"/>
        </w:tabs>
        <w:spacing w:before="60" w:after="0"/>
        <w:ind w:left="252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day/evening differentials;</w:t>
      </w:r>
    </w:p>
    <w:p w:rsidR="00AF5A59" w:rsidRPr="00143538" w:rsidRDefault="00AF5A59" w:rsidP="00F62662">
      <w:pPr>
        <w:numPr>
          <w:ilvl w:val="0"/>
          <w:numId w:val="9"/>
        </w:numPr>
        <w:tabs>
          <w:tab w:val="left" w:pos="2160"/>
        </w:tabs>
        <w:spacing w:before="60" w:after="0"/>
        <w:ind w:left="252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specific days of the week; or</w:t>
      </w:r>
    </w:p>
    <w:p w:rsidR="00AF5A59" w:rsidRPr="00143538" w:rsidRDefault="00AF5A59" w:rsidP="00F62662">
      <w:pPr>
        <w:numPr>
          <w:ilvl w:val="0"/>
          <w:numId w:val="9"/>
        </w:numPr>
        <w:tabs>
          <w:tab w:val="left" w:pos="2160"/>
        </w:tabs>
        <w:spacing w:before="60" w:after="120"/>
        <w:ind w:left="2520" w:right="720"/>
        <w:jc w:val="both"/>
        <w:rPr>
          <w:rFonts w:ascii="Times New Roman" w:eastAsia="Times New Roman" w:hAnsi="Times New Roman" w:cs="Times New Roman"/>
          <w:b/>
          <w:sz w:val="20"/>
          <w:szCs w:val="20"/>
          <w:u w:val="single"/>
        </w:rPr>
      </w:pPr>
      <w:proofErr w:type="gramStart"/>
      <w:r w:rsidRPr="00143538">
        <w:rPr>
          <w:rFonts w:ascii="Times New Roman" w:eastAsia="Times New Roman" w:hAnsi="Times New Roman" w:cs="Times New Roman"/>
          <w:b/>
          <w:sz w:val="20"/>
          <w:szCs w:val="20"/>
          <w:u w:val="single"/>
        </w:rPr>
        <w:t>specific</w:t>
      </w:r>
      <w:proofErr w:type="gramEnd"/>
      <w:r w:rsidRPr="00143538">
        <w:rPr>
          <w:rFonts w:ascii="Times New Roman" w:eastAsia="Times New Roman" w:hAnsi="Times New Roman" w:cs="Times New Roman"/>
          <w:b/>
          <w:sz w:val="20"/>
          <w:szCs w:val="20"/>
          <w:u w:val="single"/>
        </w:rPr>
        <w:t xml:space="preserve"> dates (e.g. holidays).</w:t>
      </w:r>
    </w:p>
    <w:p w:rsidR="00AF5A59" w:rsidRPr="00143538" w:rsidRDefault="00AF5A59" w:rsidP="00F62662">
      <w:pPr>
        <w:spacing w:before="240"/>
        <w:ind w:left="180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When a change in rate allowed under (a) and (b) occurs, the change must be identified and clearly displayed to the customer.  Automatic rate changes allowed under (c), (d), and (e) above shall not occur after the meter has been set to register charges and before the meter has been cleared for that transaction (i.e., between fares).</w:t>
      </w:r>
    </w:p>
    <w:p w:rsidR="00AF5A59" w:rsidRPr="00143538" w:rsidRDefault="00AF5A59" w:rsidP="00F62662">
      <w:pPr>
        <w:tabs>
          <w:tab w:val="left" w:pos="1800"/>
          <w:tab w:val="left" w:pos="2430"/>
        </w:tabs>
        <w:spacing w:before="120" w:after="240"/>
        <w:ind w:left="2160" w:right="720" w:hanging="36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 xml:space="preserve">(Added 20XX) </w:t>
      </w:r>
    </w:p>
    <w:p w:rsidR="00AF5A59" w:rsidRDefault="00940D20" w:rsidP="00F62662">
      <w:pPr>
        <w:tabs>
          <w:tab w:val="left" w:pos="8608"/>
        </w:tabs>
        <w:ind w:left="720"/>
        <w:jc w:val="both"/>
        <w:rPr>
          <w:rFonts w:ascii="Times New Roman" w:hAnsi="Times New Roman" w:cs="Times New Roman"/>
        </w:rPr>
      </w:pPr>
      <w:r>
        <w:rPr>
          <w:rFonts w:ascii="Times New Roman" w:hAnsi="Times New Roman" w:cs="Times New Roman"/>
        </w:rPr>
        <w:t>Continuing to review and develop t</w:t>
      </w:r>
      <w:r w:rsidRPr="00D669EA">
        <w:rPr>
          <w:rFonts w:ascii="Times New Roman" w:hAnsi="Times New Roman" w:cs="Times New Roman"/>
        </w:rPr>
        <w:t xml:space="preserve">his </w:t>
      </w:r>
      <w:r w:rsidR="00AF5A59" w:rsidRPr="00D669EA">
        <w:rPr>
          <w:rFonts w:ascii="Times New Roman" w:hAnsi="Times New Roman" w:cs="Times New Roman"/>
        </w:rPr>
        <w:t>item</w:t>
      </w:r>
      <w:r>
        <w:rPr>
          <w:rFonts w:ascii="Times New Roman" w:hAnsi="Times New Roman" w:cs="Times New Roman"/>
        </w:rPr>
        <w:t>, it</w:t>
      </w:r>
      <w:r w:rsidR="00AF5A59" w:rsidRPr="00D669EA">
        <w:rPr>
          <w:rFonts w:ascii="Times New Roman" w:hAnsi="Times New Roman" w:cs="Times New Roman"/>
        </w:rPr>
        <w:t xml:space="preserve"> was </w:t>
      </w:r>
      <w:r w:rsidR="005B29E9">
        <w:rPr>
          <w:rFonts w:ascii="Times New Roman" w:hAnsi="Times New Roman" w:cs="Times New Roman"/>
        </w:rPr>
        <w:t xml:space="preserve">considered </w:t>
      </w:r>
      <w:r w:rsidR="00AF5A59" w:rsidRPr="00D669EA">
        <w:rPr>
          <w:rFonts w:ascii="Times New Roman" w:hAnsi="Times New Roman" w:cs="Times New Roman"/>
        </w:rPr>
        <w:t xml:space="preserve">again by the USNWG during its </w:t>
      </w:r>
      <w:r w:rsidR="002323B6">
        <w:rPr>
          <w:rFonts w:ascii="Times New Roman" w:hAnsi="Times New Roman" w:cs="Times New Roman"/>
        </w:rPr>
        <w:t>October</w:t>
      </w:r>
      <w:r w:rsidR="002323B6" w:rsidRPr="00D669EA">
        <w:rPr>
          <w:rFonts w:ascii="Times New Roman" w:hAnsi="Times New Roman" w:cs="Times New Roman"/>
        </w:rPr>
        <w:t xml:space="preserve"> </w:t>
      </w:r>
      <w:r w:rsidR="00D669EA" w:rsidRPr="00D669EA">
        <w:rPr>
          <w:rFonts w:ascii="Times New Roman" w:hAnsi="Times New Roman" w:cs="Times New Roman"/>
        </w:rPr>
        <w:t>2014 meeting.</w:t>
      </w:r>
      <w:r w:rsidR="00983ADD">
        <w:rPr>
          <w:rFonts w:ascii="Times New Roman" w:hAnsi="Times New Roman" w:cs="Times New Roman"/>
        </w:rPr>
        <w:t xml:space="preserve">  During </w:t>
      </w:r>
      <w:r>
        <w:rPr>
          <w:rFonts w:ascii="Times New Roman" w:hAnsi="Times New Roman" w:cs="Times New Roman"/>
        </w:rPr>
        <w:t>that</w:t>
      </w:r>
      <w:r w:rsidR="00212C2F">
        <w:rPr>
          <w:rFonts w:ascii="Times New Roman" w:hAnsi="Times New Roman" w:cs="Times New Roman"/>
        </w:rPr>
        <w:t xml:space="preserve"> meeting</w:t>
      </w:r>
      <w:r w:rsidR="00983ADD">
        <w:rPr>
          <w:rFonts w:ascii="Times New Roman" w:hAnsi="Times New Roman" w:cs="Times New Roman"/>
        </w:rPr>
        <w:t xml:space="preserve">, the members identified a number of issues which would </w:t>
      </w:r>
      <w:r w:rsidR="006A35A3">
        <w:rPr>
          <w:rFonts w:ascii="Times New Roman" w:hAnsi="Times New Roman" w:cs="Times New Roman"/>
        </w:rPr>
        <w:t>require additional work before the proposal could be fully supported by the work group</w:t>
      </w:r>
      <w:r w:rsidR="00983ADD">
        <w:rPr>
          <w:rFonts w:ascii="Times New Roman" w:hAnsi="Times New Roman" w:cs="Times New Roman"/>
        </w:rPr>
        <w:t>.</w:t>
      </w:r>
    </w:p>
    <w:p w:rsidR="002833BB" w:rsidRDefault="00940D20" w:rsidP="00F62662">
      <w:pPr>
        <w:tabs>
          <w:tab w:val="left" w:pos="8608"/>
        </w:tabs>
        <w:ind w:left="720"/>
        <w:jc w:val="both"/>
        <w:rPr>
          <w:rFonts w:ascii="Times New Roman" w:hAnsi="Times New Roman" w:cs="Times New Roman"/>
        </w:rPr>
      </w:pPr>
      <w:r>
        <w:rPr>
          <w:rFonts w:ascii="Times New Roman" w:hAnsi="Times New Roman" w:cs="Times New Roman"/>
        </w:rPr>
        <w:t>Regarding</w:t>
      </w:r>
      <w:r w:rsidR="006A35A3">
        <w:rPr>
          <w:rFonts w:ascii="Times New Roman" w:hAnsi="Times New Roman" w:cs="Times New Roman"/>
        </w:rPr>
        <w:t xml:space="preserve"> the first of the three paragraphs in the set, the </w:t>
      </w:r>
      <w:r w:rsidR="00B30CC0">
        <w:rPr>
          <w:rFonts w:ascii="Times New Roman" w:hAnsi="Times New Roman" w:cs="Times New Roman"/>
        </w:rPr>
        <w:t xml:space="preserve">work group members recommended a revision during the </w:t>
      </w:r>
      <w:r w:rsidR="002323B6">
        <w:rPr>
          <w:rFonts w:ascii="Times New Roman" w:hAnsi="Times New Roman" w:cs="Times New Roman"/>
        </w:rPr>
        <w:t xml:space="preserve">October </w:t>
      </w:r>
      <w:r w:rsidR="00B30CC0">
        <w:rPr>
          <w:rFonts w:ascii="Times New Roman" w:hAnsi="Times New Roman" w:cs="Times New Roman"/>
        </w:rPr>
        <w:t xml:space="preserve">2014 meeting </w:t>
      </w:r>
      <w:r w:rsidR="006A35A3">
        <w:rPr>
          <w:rFonts w:ascii="Times New Roman" w:hAnsi="Times New Roman" w:cs="Times New Roman"/>
        </w:rPr>
        <w:t xml:space="preserve">that resulted in </w:t>
      </w:r>
      <w:r w:rsidR="00B30CC0">
        <w:rPr>
          <w:rFonts w:ascii="Times New Roman" w:hAnsi="Times New Roman" w:cs="Times New Roman"/>
        </w:rPr>
        <w:t xml:space="preserve">the proposed paragraph S.1.4.1. </w:t>
      </w:r>
      <w:proofErr w:type="gramStart"/>
      <w:r w:rsidR="006A35A3">
        <w:rPr>
          <w:rFonts w:ascii="Times New Roman" w:hAnsi="Times New Roman" w:cs="Times New Roman"/>
        </w:rPr>
        <w:t>to</w:t>
      </w:r>
      <w:proofErr w:type="gramEnd"/>
      <w:r w:rsidR="006A35A3">
        <w:rPr>
          <w:rFonts w:ascii="Times New Roman" w:hAnsi="Times New Roman" w:cs="Times New Roman"/>
        </w:rPr>
        <w:t xml:space="preserve"> be </w:t>
      </w:r>
      <w:r w:rsidR="00B30CC0">
        <w:rPr>
          <w:rFonts w:ascii="Times New Roman" w:hAnsi="Times New Roman" w:cs="Times New Roman"/>
        </w:rPr>
        <w:t>amended as follows:</w:t>
      </w:r>
    </w:p>
    <w:p w:rsidR="00817AA7" w:rsidRDefault="00817AA7" w:rsidP="00F62662">
      <w:pPr>
        <w:pStyle w:val="NormalWeb"/>
        <w:tabs>
          <w:tab w:val="left" w:pos="2340"/>
        </w:tabs>
        <w:spacing w:before="60" w:after="200" w:line="276" w:lineRule="auto"/>
        <w:ind w:left="1440" w:right="720"/>
        <w:jc w:val="both"/>
        <w:rPr>
          <w:b/>
          <w:bCs/>
          <w:color w:val="000000"/>
          <w:kern w:val="24"/>
          <w:sz w:val="20"/>
          <w:szCs w:val="20"/>
          <w:u w:val="single"/>
        </w:rPr>
      </w:pPr>
      <w:r w:rsidRPr="009722B3">
        <w:rPr>
          <w:b/>
          <w:bCs/>
          <w:color w:val="000000"/>
          <w:kern w:val="24"/>
          <w:sz w:val="20"/>
          <w:szCs w:val="20"/>
          <w:u w:val="single"/>
        </w:rPr>
        <w:t>S.1.4.1.</w:t>
      </w:r>
      <w:r w:rsidRPr="009722B3">
        <w:rPr>
          <w:b/>
          <w:bCs/>
          <w:color w:val="000000"/>
          <w:kern w:val="24"/>
          <w:sz w:val="20"/>
          <w:szCs w:val="20"/>
          <w:u w:val="single"/>
        </w:rPr>
        <w:tab/>
        <w:t>Multiple</w:t>
      </w:r>
      <w:r w:rsidR="00BA72AE">
        <w:rPr>
          <w:b/>
          <w:bCs/>
          <w:color w:val="000000"/>
          <w:kern w:val="24"/>
          <w:sz w:val="20"/>
          <w:szCs w:val="20"/>
          <w:u w:val="single"/>
        </w:rPr>
        <w:t>-tariff</w:t>
      </w:r>
      <w:r w:rsidRPr="009722B3">
        <w:rPr>
          <w:b/>
          <w:bCs/>
          <w:color w:val="000000"/>
          <w:kern w:val="24"/>
          <w:sz w:val="20"/>
          <w:szCs w:val="20"/>
          <w:u w:val="single"/>
        </w:rPr>
        <w:t xml:space="preserve"> taximeters – </w:t>
      </w:r>
      <w:r w:rsidR="006A35A3" w:rsidRPr="006A35A3">
        <w:rPr>
          <w:strike/>
          <w:sz w:val="20"/>
          <w:szCs w:val="20"/>
        </w:rPr>
        <w:t>All rates in use for taximeters equipped to calculate fares at multiple rates must be included in the statement of rates as provided in UR.3</w:t>
      </w:r>
      <w:r w:rsidRPr="009722B3">
        <w:rPr>
          <w:b/>
          <w:bCs/>
          <w:color w:val="000000"/>
          <w:kern w:val="24"/>
          <w:sz w:val="20"/>
          <w:szCs w:val="20"/>
          <w:u w:val="single"/>
        </w:rPr>
        <w:t>A taximeter may utilize more than one rate to calculate fares.  The rate or rate code that is currently in effect must be displayed on the taximeter.</w:t>
      </w:r>
    </w:p>
    <w:p w:rsidR="00B30CC0" w:rsidRDefault="00EB3FC9" w:rsidP="00BA72AE">
      <w:pPr>
        <w:keepNext/>
        <w:keepLines/>
        <w:tabs>
          <w:tab w:val="left" w:pos="8608"/>
        </w:tabs>
        <w:ind w:left="720"/>
        <w:jc w:val="both"/>
        <w:rPr>
          <w:rFonts w:ascii="Times New Roman" w:hAnsi="Times New Roman" w:cs="Times New Roman"/>
        </w:rPr>
      </w:pPr>
      <w:r w:rsidRPr="00EB3FC9">
        <w:rPr>
          <w:rFonts w:ascii="Times New Roman" w:hAnsi="Times New Roman" w:cs="Times New Roman"/>
        </w:rPr>
        <w:lastRenderedPageBreak/>
        <w:t xml:space="preserve">This revision was </w:t>
      </w:r>
      <w:r w:rsidR="00A71DAD">
        <w:rPr>
          <w:rFonts w:ascii="Times New Roman" w:hAnsi="Times New Roman" w:cs="Times New Roman"/>
        </w:rPr>
        <w:t>intend</w:t>
      </w:r>
      <w:r w:rsidR="00A71DAD" w:rsidRPr="00EB3FC9">
        <w:rPr>
          <w:rFonts w:ascii="Times New Roman" w:hAnsi="Times New Roman" w:cs="Times New Roman"/>
        </w:rPr>
        <w:t xml:space="preserve">ed </w:t>
      </w:r>
      <w:r w:rsidRPr="00EB3FC9">
        <w:rPr>
          <w:rFonts w:ascii="Times New Roman" w:hAnsi="Times New Roman" w:cs="Times New Roman"/>
        </w:rPr>
        <w:t xml:space="preserve">to address the </w:t>
      </w:r>
      <w:r>
        <w:rPr>
          <w:rFonts w:ascii="Times New Roman" w:hAnsi="Times New Roman" w:cs="Times New Roman"/>
        </w:rPr>
        <w:t xml:space="preserve">concerns of some </w:t>
      </w:r>
      <w:r w:rsidR="00A71DAD">
        <w:rPr>
          <w:rFonts w:ascii="Times New Roman" w:hAnsi="Times New Roman" w:cs="Times New Roman"/>
        </w:rPr>
        <w:t xml:space="preserve">members </w:t>
      </w:r>
      <w:r>
        <w:rPr>
          <w:rFonts w:ascii="Times New Roman" w:hAnsi="Times New Roman" w:cs="Times New Roman"/>
        </w:rPr>
        <w:t xml:space="preserve">in the USNWG </w:t>
      </w:r>
      <w:r w:rsidR="00A71DAD">
        <w:rPr>
          <w:rFonts w:ascii="Times New Roman" w:hAnsi="Times New Roman" w:cs="Times New Roman"/>
        </w:rPr>
        <w:t xml:space="preserve">believing </w:t>
      </w:r>
      <w:r>
        <w:rPr>
          <w:rFonts w:ascii="Times New Roman" w:hAnsi="Times New Roman" w:cs="Times New Roman"/>
        </w:rPr>
        <w:t xml:space="preserve">that the original draft proposal was structured not in the form of a specification requirement but rather as a user requirement.  </w:t>
      </w:r>
      <w:r w:rsidR="00A71DAD">
        <w:rPr>
          <w:rFonts w:ascii="Times New Roman" w:hAnsi="Times New Roman" w:cs="Times New Roman"/>
        </w:rPr>
        <w:t xml:space="preserve">Also, the </w:t>
      </w:r>
      <w:r>
        <w:rPr>
          <w:rFonts w:ascii="Times New Roman" w:hAnsi="Times New Roman" w:cs="Times New Roman"/>
        </w:rPr>
        <w:t xml:space="preserve">work group did not consider it necessary to include the original wording </w:t>
      </w:r>
      <w:r w:rsidR="00A71DAD">
        <w:rPr>
          <w:rFonts w:ascii="Times New Roman" w:hAnsi="Times New Roman" w:cs="Times New Roman"/>
        </w:rPr>
        <w:t xml:space="preserve">of this proposal </w:t>
      </w:r>
      <w:r>
        <w:rPr>
          <w:rFonts w:ascii="Times New Roman" w:hAnsi="Times New Roman" w:cs="Times New Roman"/>
        </w:rPr>
        <w:t xml:space="preserve">that specified that all rates used to calculate fares are to be included in the statement of rates as required under paragraph UR.3. </w:t>
      </w:r>
      <w:proofErr w:type="gramStart"/>
      <w:r>
        <w:rPr>
          <w:rFonts w:ascii="Times New Roman" w:hAnsi="Times New Roman" w:cs="Times New Roman"/>
        </w:rPr>
        <w:t>in</w:t>
      </w:r>
      <w:proofErr w:type="gramEnd"/>
      <w:r>
        <w:rPr>
          <w:rFonts w:ascii="Times New Roman" w:hAnsi="Times New Roman" w:cs="Times New Roman"/>
        </w:rPr>
        <w:t xml:space="preserve"> the Taximeters Code.  </w:t>
      </w:r>
      <w:r w:rsidR="00FF40F2">
        <w:rPr>
          <w:rFonts w:ascii="Times New Roman" w:hAnsi="Times New Roman" w:cs="Times New Roman"/>
        </w:rPr>
        <w:t xml:space="preserve">This draft also </w:t>
      </w:r>
      <w:r w:rsidR="00FF40F2">
        <w:rPr>
          <w:rFonts w:ascii="Times New Roman" w:eastAsia="Times New Roman" w:hAnsi="Times New Roman" w:cs="Times New Roman"/>
          <w:sz w:val="20"/>
          <w:szCs w:val="20"/>
        </w:rPr>
        <w:t xml:space="preserve">emphasizes the need for the passenger to be </w:t>
      </w:r>
      <w:r w:rsidR="00A71DAD">
        <w:rPr>
          <w:rFonts w:ascii="Times New Roman" w:eastAsia="Times New Roman" w:hAnsi="Times New Roman" w:cs="Times New Roman"/>
          <w:sz w:val="20"/>
          <w:szCs w:val="20"/>
        </w:rPr>
        <w:t xml:space="preserve">furnished </w:t>
      </w:r>
      <w:r w:rsidR="00FF40F2">
        <w:rPr>
          <w:rFonts w:ascii="Times New Roman" w:eastAsia="Times New Roman" w:hAnsi="Times New Roman" w:cs="Times New Roman"/>
          <w:sz w:val="20"/>
          <w:szCs w:val="20"/>
        </w:rPr>
        <w:t xml:space="preserve">with information regarding any </w:t>
      </w:r>
      <w:r w:rsidR="00A71DAD">
        <w:rPr>
          <w:rFonts w:ascii="Times New Roman" w:eastAsia="Times New Roman" w:hAnsi="Times New Roman" w:cs="Times New Roman"/>
          <w:sz w:val="20"/>
          <w:szCs w:val="20"/>
        </w:rPr>
        <w:t xml:space="preserve">changes to the </w:t>
      </w:r>
      <w:r w:rsidR="00FF40F2">
        <w:rPr>
          <w:rFonts w:ascii="Times New Roman" w:eastAsia="Times New Roman" w:hAnsi="Times New Roman" w:cs="Times New Roman"/>
          <w:sz w:val="20"/>
          <w:szCs w:val="20"/>
        </w:rPr>
        <w:t xml:space="preserve">rate </w:t>
      </w:r>
      <w:r w:rsidR="00A71DAD">
        <w:rPr>
          <w:rFonts w:ascii="Times New Roman" w:eastAsia="Times New Roman" w:hAnsi="Times New Roman" w:cs="Times New Roman"/>
          <w:sz w:val="20"/>
          <w:szCs w:val="20"/>
        </w:rPr>
        <w:t>applied</w:t>
      </w:r>
      <w:r w:rsidR="00FF40F2">
        <w:rPr>
          <w:rFonts w:ascii="Times New Roman" w:eastAsia="Times New Roman" w:hAnsi="Times New Roman" w:cs="Times New Roman"/>
          <w:sz w:val="20"/>
          <w:szCs w:val="20"/>
        </w:rPr>
        <w:t xml:space="preserve">.  </w:t>
      </w:r>
      <w:r>
        <w:rPr>
          <w:rFonts w:ascii="Times New Roman" w:hAnsi="Times New Roman" w:cs="Times New Roman"/>
        </w:rPr>
        <w:t xml:space="preserve">The </w:t>
      </w:r>
      <w:r w:rsidR="00FF40F2">
        <w:rPr>
          <w:rFonts w:ascii="Times New Roman" w:hAnsi="Times New Roman" w:cs="Times New Roman"/>
        </w:rPr>
        <w:t>meeting participants</w:t>
      </w:r>
      <w:r>
        <w:rPr>
          <w:rFonts w:ascii="Times New Roman" w:hAnsi="Times New Roman" w:cs="Times New Roman"/>
        </w:rPr>
        <w:t xml:space="preserve"> agreed that it is sufficient to simply state that taximeters may use more than a single rate when calculating fare charges.</w:t>
      </w:r>
    </w:p>
    <w:p w:rsidR="00B30CC0" w:rsidRDefault="006570A4" w:rsidP="00F62662">
      <w:pPr>
        <w:tabs>
          <w:tab w:val="left" w:pos="8608"/>
        </w:tabs>
        <w:ind w:left="720"/>
        <w:jc w:val="both"/>
        <w:rPr>
          <w:rFonts w:ascii="Times New Roman" w:hAnsi="Times New Roman" w:cs="Times New Roman"/>
        </w:rPr>
      </w:pPr>
      <w:r>
        <w:rPr>
          <w:rFonts w:ascii="Times New Roman" w:hAnsi="Times New Roman" w:cs="Times New Roman"/>
        </w:rPr>
        <w:t>Considering</w:t>
      </w:r>
      <w:r w:rsidR="00940D20">
        <w:rPr>
          <w:rFonts w:ascii="Times New Roman" w:hAnsi="Times New Roman" w:cs="Times New Roman"/>
        </w:rPr>
        <w:t xml:space="preserve"> the proposed new S.1.4.1.</w:t>
      </w:r>
      <w:bookmarkStart w:id="4" w:name="_GoBack"/>
      <w:bookmarkEnd w:id="4"/>
      <w:r w:rsidR="00C84963">
        <w:rPr>
          <w:rFonts w:ascii="Times New Roman" w:hAnsi="Times New Roman" w:cs="Times New Roman"/>
        </w:rPr>
        <w:t>1.</w:t>
      </w:r>
      <w:r w:rsidR="00940D20">
        <w:rPr>
          <w:rFonts w:ascii="Times New Roman" w:hAnsi="Times New Roman" w:cs="Times New Roman"/>
        </w:rPr>
        <w:t xml:space="preserve"> paragraph</w:t>
      </w:r>
      <w:r>
        <w:rPr>
          <w:rFonts w:ascii="Times New Roman" w:hAnsi="Times New Roman" w:cs="Times New Roman"/>
        </w:rPr>
        <w:t>,</w:t>
      </w:r>
      <w:r w:rsidR="00940D20">
        <w:rPr>
          <w:rFonts w:ascii="Times New Roman" w:hAnsi="Times New Roman" w:cs="Times New Roman"/>
        </w:rPr>
        <w:t xml:space="preserve"> </w:t>
      </w:r>
      <w:r>
        <w:rPr>
          <w:rFonts w:ascii="Times New Roman" w:hAnsi="Times New Roman" w:cs="Times New Roman"/>
        </w:rPr>
        <w:t>the work group rejected</w:t>
      </w:r>
      <w:r w:rsidR="00940D20">
        <w:rPr>
          <w:rFonts w:ascii="Times New Roman" w:hAnsi="Times New Roman" w:cs="Times New Roman"/>
        </w:rPr>
        <w:t xml:space="preserve"> the notion </w:t>
      </w:r>
      <w:r>
        <w:rPr>
          <w:rFonts w:ascii="Times New Roman" w:hAnsi="Times New Roman" w:cs="Times New Roman"/>
        </w:rPr>
        <w:t xml:space="preserve">of </w:t>
      </w:r>
      <w:r w:rsidR="00940D20">
        <w:rPr>
          <w:rFonts w:ascii="Times New Roman" w:hAnsi="Times New Roman" w:cs="Times New Roman"/>
        </w:rPr>
        <w:t xml:space="preserve">requiring that manual changes </w:t>
      </w:r>
      <w:r>
        <w:rPr>
          <w:rFonts w:ascii="Times New Roman" w:hAnsi="Times New Roman" w:cs="Times New Roman"/>
        </w:rPr>
        <w:t xml:space="preserve">to </w:t>
      </w:r>
      <w:r w:rsidR="00940D20">
        <w:rPr>
          <w:rFonts w:ascii="Times New Roman" w:hAnsi="Times New Roman" w:cs="Times New Roman"/>
        </w:rPr>
        <w:t xml:space="preserve">the rate applied be protected by sealing </w:t>
      </w:r>
      <w:r>
        <w:rPr>
          <w:rFonts w:ascii="Times New Roman" w:hAnsi="Times New Roman" w:cs="Times New Roman"/>
        </w:rPr>
        <w:t xml:space="preserve">any access to </w:t>
      </w:r>
      <w:r w:rsidR="00940D20">
        <w:rPr>
          <w:rFonts w:ascii="Times New Roman" w:hAnsi="Times New Roman" w:cs="Times New Roman"/>
        </w:rPr>
        <w:t xml:space="preserve">that function.  </w:t>
      </w:r>
      <w:r>
        <w:rPr>
          <w:rFonts w:ascii="Times New Roman" w:hAnsi="Times New Roman" w:cs="Times New Roman"/>
        </w:rPr>
        <w:t xml:space="preserve">Some </w:t>
      </w:r>
      <w:r w:rsidR="00940D20">
        <w:rPr>
          <w:rFonts w:ascii="Times New Roman" w:hAnsi="Times New Roman" w:cs="Times New Roman"/>
        </w:rPr>
        <w:t xml:space="preserve">of the participants of that meeting </w:t>
      </w:r>
      <w:r>
        <w:rPr>
          <w:rFonts w:ascii="Times New Roman" w:hAnsi="Times New Roman" w:cs="Times New Roman"/>
        </w:rPr>
        <w:t>pointed out</w:t>
      </w:r>
      <w:r w:rsidR="00940D20">
        <w:rPr>
          <w:rFonts w:ascii="Times New Roman" w:hAnsi="Times New Roman" w:cs="Times New Roman"/>
        </w:rPr>
        <w:t xml:space="preserve"> that many existing taximeters are capable of a manual change </w:t>
      </w:r>
      <w:r>
        <w:rPr>
          <w:rFonts w:ascii="Times New Roman" w:hAnsi="Times New Roman" w:cs="Times New Roman"/>
        </w:rPr>
        <w:t xml:space="preserve">to the </w:t>
      </w:r>
      <w:r w:rsidR="00940D20">
        <w:rPr>
          <w:rFonts w:ascii="Times New Roman" w:hAnsi="Times New Roman" w:cs="Times New Roman"/>
        </w:rPr>
        <w:t>rate without the need to remove a security seal.</w:t>
      </w:r>
    </w:p>
    <w:p w:rsidR="009736B3" w:rsidRDefault="009736B3" w:rsidP="00F62662">
      <w:pPr>
        <w:tabs>
          <w:tab w:val="left" w:pos="8608"/>
        </w:tabs>
        <w:ind w:left="720"/>
        <w:jc w:val="both"/>
        <w:rPr>
          <w:rFonts w:ascii="Times New Roman" w:hAnsi="Times New Roman" w:cs="Times New Roman"/>
        </w:rPr>
      </w:pPr>
      <w:r>
        <w:rPr>
          <w:rFonts w:ascii="Times New Roman" w:hAnsi="Times New Roman" w:cs="Times New Roman"/>
        </w:rPr>
        <w:t xml:space="preserve">Other discussions </w:t>
      </w:r>
      <w:r w:rsidR="00F4468B">
        <w:rPr>
          <w:rFonts w:ascii="Times New Roman" w:hAnsi="Times New Roman" w:cs="Times New Roman"/>
        </w:rPr>
        <w:t xml:space="preserve">during the October 2014 meeting </w:t>
      </w:r>
      <w:r>
        <w:rPr>
          <w:rFonts w:ascii="Times New Roman" w:hAnsi="Times New Roman" w:cs="Times New Roman"/>
        </w:rPr>
        <w:t>focused on the type of rate changes that are programmed in the taximeter which could occur automatically, without operator intervention.  The USNWG seemed to believe that this type of rate change offer</w:t>
      </w:r>
      <w:r w:rsidR="00F4468B">
        <w:rPr>
          <w:rFonts w:ascii="Times New Roman" w:hAnsi="Times New Roman" w:cs="Times New Roman"/>
        </w:rPr>
        <w:t>s</w:t>
      </w:r>
      <w:r>
        <w:rPr>
          <w:rFonts w:ascii="Times New Roman" w:hAnsi="Times New Roman" w:cs="Times New Roman"/>
        </w:rPr>
        <w:t xml:space="preserve"> a small</w:t>
      </w:r>
      <w:r w:rsidR="00F4468B">
        <w:rPr>
          <w:rFonts w:ascii="Times New Roman" w:hAnsi="Times New Roman" w:cs="Times New Roman"/>
        </w:rPr>
        <w:t>er</w:t>
      </w:r>
      <w:r>
        <w:rPr>
          <w:rFonts w:ascii="Times New Roman" w:hAnsi="Times New Roman" w:cs="Times New Roman"/>
        </w:rPr>
        <w:t xml:space="preserve"> opportunity for fraudulent use since </w:t>
      </w:r>
      <w:r w:rsidR="00F4468B">
        <w:rPr>
          <w:rFonts w:ascii="Times New Roman" w:hAnsi="Times New Roman" w:cs="Times New Roman"/>
        </w:rPr>
        <w:t>the programming</w:t>
      </w:r>
      <w:r>
        <w:rPr>
          <w:rFonts w:ascii="Times New Roman" w:hAnsi="Times New Roman" w:cs="Times New Roman"/>
        </w:rPr>
        <w:t xml:space="preserve"> would presumably be </w:t>
      </w:r>
      <w:r w:rsidR="00F4468B">
        <w:rPr>
          <w:rFonts w:ascii="Times New Roman" w:hAnsi="Times New Roman" w:cs="Times New Roman"/>
        </w:rPr>
        <w:t xml:space="preserve">developed </w:t>
      </w:r>
      <w:r>
        <w:rPr>
          <w:rFonts w:ascii="Times New Roman" w:hAnsi="Times New Roman" w:cs="Times New Roman"/>
        </w:rPr>
        <w:t>and installed by a licensed authority.</w:t>
      </w:r>
      <w:r w:rsidR="00817AA7">
        <w:rPr>
          <w:rFonts w:ascii="Times New Roman" w:hAnsi="Times New Roman" w:cs="Times New Roman"/>
        </w:rPr>
        <w:t xml:space="preserve">  </w:t>
      </w:r>
      <w:r w:rsidR="00F4468B">
        <w:rPr>
          <w:rFonts w:ascii="Times New Roman" w:hAnsi="Times New Roman" w:cs="Times New Roman"/>
        </w:rPr>
        <w:t>T</w:t>
      </w:r>
      <w:r w:rsidR="00817AA7">
        <w:rPr>
          <w:rFonts w:ascii="Times New Roman" w:hAnsi="Times New Roman" w:cs="Times New Roman"/>
        </w:rPr>
        <w:t xml:space="preserve">he participants agreed to support the revised version of S.1.4.1.2. </w:t>
      </w:r>
      <w:proofErr w:type="gramStart"/>
      <w:r w:rsidR="00FF40F2">
        <w:rPr>
          <w:rFonts w:ascii="Times New Roman" w:hAnsi="Times New Roman" w:cs="Times New Roman"/>
        </w:rPr>
        <w:t>that</w:t>
      </w:r>
      <w:proofErr w:type="gramEnd"/>
      <w:r w:rsidR="00FF40F2">
        <w:rPr>
          <w:rFonts w:ascii="Times New Roman" w:hAnsi="Times New Roman" w:cs="Times New Roman"/>
        </w:rPr>
        <w:t xml:space="preserve"> ha</w:t>
      </w:r>
      <w:r w:rsidR="004C5839">
        <w:rPr>
          <w:rFonts w:ascii="Times New Roman" w:hAnsi="Times New Roman" w:cs="Times New Roman"/>
        </w:rPr>
        <w:t>d been amended to</w:t>
      </w:r>
      <w:r w:rsidR="00FF40F2">
        <w:rPr>
          <w:rFonts w:ascii="Times New Roman" w:hAnsi="Times New Roman" w:cs="Times New Roman"/>
        </w:rPr>
        <w:t xml:space="preserve"> add a parameter (seen </w:t>
      </w:r>
      <w:r w:rsidR="004C5839">
        <w:rPr>
          <w:rFonts w:ascii="Times New Roman" w:hAnsi="Times New Roman" w:cs="Times New Roman"/>
        </w:rPr>
        <w:t xml:space="preserve">below </w:t>
      </w:r>
      <w:r w:rsidR="00FF40F2">
        <w:rPr>
          <w:rFonts w:ascii="Times New Roman" w:hAnsi="Times New Roman" w:cs="Times New Roman"/>
        </w:rPr>
        <w:t>under “c”) that includes rate changes for trips that exceed a threshold of a total monetary charge</w:t>
      </w:r>
      <w:r w:rsidR="006570A4">
        <w:rPr>
          <w:rFonts w:ascii="Times New Roman" w:hAnsi="Times New Roman" w:cs="Times New Roman"/>
        </w:rPr>
        <w:t>.  Th</w:t>
      </w:r>
      <w:r w:rsidR="00CD060A">
        <w:rPr>
          <w:rFonts w:ascii="Times New Roman" w:hAnsi="Times New Roman" w:cs="Times New Roman"/>
        </w:rPr>
        <w:t>at</w:t>
      </w:r>
      <w:r w:rsidR="006570A4">
        <w:rPr>
          <w:rFonts w:ascii="Times New Roman" w:hAnsi="Times New Roman" w:cs="Times New Roman"/>
        </w:rPr>
        <w:t xml:space="preserve"> revision</w:t>
      </w:r>
      <w:r w:rsidR="00CD060A">
        <w:rPr>
          <w:rFonts w:ascii="Times New Roman" w:hAnsi="Times New Roman" w:cs="Times New Roman"/>
        </w:rPr>
        <w:t xml:space="preserve"> to the proposed new paragraph S.1.4.1.2.</w:t>
      </w:r>
      <w:r w:rsidR="00FF40F2">
        <w:rPr>
          <w:rFonts w:ascii="Times New Roman" w:hAnsi="Times New Roman" w:cs="Times New Roman"/>
        </w:rPr>
        <w:t xml:space="preserve"> </w:t>
      </w:r>
      <w:proofErr w:type="gramStart"/>
      <w:r w:rsidR="00FF40F2">
        <w:rPr>
          <w:rFonts w:ascii="Times New Roman" w:hAnsi="Times New Roman" w:cs="Times New Roman"/>
        </w:rPr>
        <w:t>is</w:t>
      </w:r>
      <w:proofErr w:type="gramEnd"/>
      <w:r w:rsidR="00FF40F2">
        <w:rPr>
          <w:rFonts w:ascii="Times New Roman" w:hAnsi="Times New Roman" w:cs="Times New Roman"/>
        </w:rPr>
        <w:t xml:space="preserve"> </w:t>
      </w:r>
      <w:r w:rsidR="00817AA7">
        <w:rPr>
          <w:rFonts w:ascii="Times New Roman" w:hAnsi="Times New Roman" w:cs="Times New Roman"/>
        </w:rPr>
        <w:t>shown below.</w:t>
      </w:r>
    </w:p>
    <w:p w:rsidR="00817AA7" w:rsidRPr="00143538" w:rsidRDefault="00817AA7" w:rsidP="00F62662">
      <w:pPr>
        <w:keepNext/>
        <w:tabs>
          <w:tab w:val="left" w:pos="2430"/>
        </w:tabs>
        <w:spacing w:before="60"/>
        <w:ind w:left="144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S.1.4.1.2.</w:t>
      </w:r>
      <w:r w:rsidRPr="00143538">
        <w:rPr>
          <w:rFonts w:ascii="Times New Roman" w:eastAsia="Times New Roman" w:hAnsi="Times New Roman" w:cs="Times New Roman"/>
          <w:b/>
          <w:sz w:val="20"/>
          <w:szCs w:val="20"/>
          <w:u w:val="single"/>
        </w:rPr>
        <w:tab/>
        <w:t>Automatic Rate Changes – Automatic rate changes may not occur between two consecutive drops and are permitted for differentials including:</w:t>
      </w:r>
    </w:p>
    <w:p w:rsidR="00817AA7" w:rsidRPr="00143538" w:rsidRDefault="00817AA7" w:rsidP="00F62662">
      <w:pPr>
        <w:keepNext/>
        <w:numPr>
          <w:ilvl w:val="0"/>
          <w:numId w:val="11"/>
        </w:numPr>
        <w:tabs>
          <w:tab w:val="left" w:pos="2160"/>
        </w:tabs>
        <w:spacing w:before="60" w:after="0"/>
        <w:ind w:left="216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trips that exceed a set distance;</w:t>
      </w:r>
    </w:p>
    <w:p w:rsidR="00817AA7" w:rsidRPr="00143538" w:rsidRDefault="00817AA7" w:rsidP="00F62662">
      <w:pPr>
        <w:keepNext/>
        <w:numPr>
          <w:ilvl w:val="0"/>
          <w:numId w:val="11"/>
        </w:numPr>
        <w:tabs>
          <w:tab w:val="left" w:pos="2160"/>
          <w:tab w:val="left" w:pos="2520"/>
        </w:tabs>
        <w:spacing w:before="60" w:after="0"/>
        <w:ind w:left="1800" w:right="720" w:firstLine="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trips that exceed a set time limit;</w:t>
      </w:r>
    </w:p>
    <w:p w:rsidR="00817AA7" w:rsidRPr="00143538" w:rsidRDefault="00817AA7" w:rsidP="00F62662">
      <w:pPr>
        <w:keepNext/>
        <w:numPr>
          <w:ilvl w:val="0"/>
          <w:numId w:val="11"/>
        </w:numPr>
        <w:tabs>
          <w:tab w:val="left" w:pos="2160"/>
          <w:tab w:val="left" w:pos="2520"/>
        </w:tabs>
        <w:spacing w:before="60" w:after="0"/>
        <w:ind w:left="1800" w:right="720" w:firstLine="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trips that exceed a set monetary amount for fare charges:</w:t>
      </w:r>
    </w:p>
    <w:p w:rsidR="00817AA7" w:rsidRPr="00143538" w:rsidRDefault="00817AA7" w:rsidP="00F62662">
      <w:pPr>
        <w:numPr>
          <w:ilvl w:val="0"/>
          <w:numId w:val="11"/>
        </w:numPr>
        <w:tabs>
          <w:tab w:val="left" w:pos="2160"/>
          <w:tab w:val="left" w:pos="2520"/>
        </w:tabs>
        <w:spacing w:before="60" w:after="0"/>
        <w:ind w:left="1800" w:right="720" w:firstLine="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day/evening differentials;</w:t>
      </w:r>
    </w:p>
    <w:p w:rsidR="00817AA7" w:rsidRPr="00143538" w:rsidRDefault="00817AA7" w:rsidP="00F62662">
      <w:pPr>
        <w:numPr>
          <w:ilvl w:val="0"/>
          <w:numId w:val="11"/>
        </w:numPr>
        <w:tabs>
          <w:tab w:val="left" w:pos="2160"/>
          <w:tab w:val="left" w:pos="2520"/>
        </w:tabs>
        <w:spacing w:before="60" w:after="0"/>
        <w:ind w:left="1800" w:right="720" w:firstLine="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specific days of the week; or</w:t>
      </w:r>
    </w:p>
    <w:p w:rsidR="00817AA7" w:rsidRPr="00143538" w:rsidRDefault="00817AA7" w:rsidP="00F62662">
      <w:pPr>
        <w:numPr>
          <w:ilvl w:val="0"/>
          <w:numId w:val="11"/>
        </w:numPr>
        <w:tabs>
          <w:tab w:val="left" w:pos="2160"/>
          <w:tab w:val="left" w:pos="2520"/>
        </w:tabs>
        <w:spacing w:before="60" w:after="120"/>
        <w:ind w:left="1800" w:right="720" w:firstLine="0"/>
        <w:jc w:val="both"/>
        <w:rPr>
          <w:rFonts w:ascii="Times New Roman" w:eastAsia="Times New Roman" w:hAnsi="Times New Roman" w:cs="Times New Roman"/>
          <w:b/>
          <w:sz w:val="20"/>
          <w:szCs w:val="20"/>
          <w:u w:val="single"/>
        </w:rPr>
      </w:pPr>
      <w:proofErr w:type="gramStart"/>
      <w:r w:rsidRPr="00143538">
        <w:rPr>
          <w:rFonts w:ascii="Times New Roman" w:eastAsia="Times New Roman" w:hAnsi="Times New Roman" w:cs="Times New Roman"/>
          <w:b/>
          <w:sz w:val="20"/>
          <w:szCs w:val="20"/>
          <w:u w:val="single"/>
        </w:rPr>
        <w:t>specific</w:t>
      </w:r>
      <w:proofErr w:type="gramEnd"/>
      <w:r w:rsidRPr="00143538">
        <w:rPr>
          <w:rFonts w:ascii="Times New Roman" w:eastAsia="Times New Roman" w:hAnsi="Times New Roman" w:cs="Times New Roman"/>
          <w:b/>
          <w:sz w:val="20"/>
          <w:szCs w:val="20"/>
          <w:u w:val="single"/>
        </w:rPr>
        <w:t xml:space="preserve"> dates (e.g. holidays).</w:t>
      </w:r>
    </w:p>
    <w:p w:rsidR="00F62662" w:rsidRDefault="00817AA7" w:rsidP="00F62662">
      <w:pPr>
        <w:tabs>
          <w:tab w:val="left" w:pos="1440"/>
          <w:tab w:val="left" w:pos="1890"/>
          <w:tab w:val="left" w:pos="2430"/>
        </w:tabs>
        <w:spacing w:before="240" w:after="360"/>
        <w:ind w:left="1440" w:right="720"/>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When a change in rate allowed under (a), (b), and (c) occurs, the change must be identified and clearly displayed to the customer.  Automatic rate changes allowed under (d), (e), and (f) shall not occur after the meter has been set to register charges and before the meter has been cleared for that transaction (i.e., between fares).</w:t>
      </w:r>
    </w:p>
    <w:p w:rsidR="004C5839" w:rsidRDefault="004C5839" w:rsidP="004C5839">
      <w:pPr>
        <w:tabs>
          <w:tab w:val="left" w:pos="8608"/>
        </w:tabs>
        <w:ind w:left="720"/>
        <w:jc w:val="both"/>
        <w:rPr>
          <w:rFonts w:ascii="Times New Roman" w:hAnsi="Times New Roman" w:cs="Times New Roman"/>
          <w:b/>
          <w:u w:val="single"/>
        </w:rPr>
      </w:pPr>
      <w:r w:rsidRPr="006A35A3">
        <w:rPr>
          <w:rFonts w:ascii="Times New Roman" w:hAnsi="Times New Roman" w:cs="Times New Roman"/>
          <w:b/>
          <w:u w:val="single"/>
        </w:rPr>
        <w:t>Discussion:</w:t>
      </w:r>
    </w:p>
    <w:p w:rsidR="00F4468B" w:rsidRDefault="00F4468B" w:rsidP="00F4468B">
      <w:pPr>
        <w:tabs>
          <w:tab w:val="left" w:pos="8608"/>
        </w:tabs>
        <w:ind w:left="720"/>
        <w:jc w:val="both"/>
        <w:rPr>
          <w:rFonts w:ascii="Times New Roman" w:hAnsi="Times New Roman" w:cs="Times New Roman"/>
        </w:rPr>
      </w:pPr>
      <w:r w:rsidRPr="00F4468B">
        <w:rPr>
          <w:rFonts w:ascii="Times New Roman" w:hAnsi="Times New Roman" w:cs="Times New Roman"/>
        </w:rPr>
        <w:t>During the USNWG meeting held on February 5, 2015,</w:t>
      </w:r>
      <w:r w:rsidR="009D420B">
        <w:rPr>
          <w:rFonts w:ascii="Times New Roman" w:hAnsi="Times New Roman" w:cs="Times New Roman"/>
        </w:rPr>
        <w:t xml:space="preserve"> </w:t>
      </w:r>
      <w:r w:rsidR="00FF40F2">
        <w:rPr>
          <w:rFonts w:ascii="Times New Roman" w:hAnsi="Times New Roman" w:cs="Times New Roman"/>
        </w:rPr>
        <w:t>all</w:t>
      </w:r>
      <w:r w:rsidR="009D420B">
        <w:rPr>
          <w:rFonts w:ascii="Times New Roman" w:hAnsi="Times New Roman" w:cs="Times New Roman"/>
        </w:rPr>
        <w:t xml:space="preserve"> three paragraphs included in this proposal were </w:t>
      </w:r>
      <w:r w:rsidR="00FF40F2">
        <w:rPr>
          <w:rFonts w:ascii="Times New Roman" w:hAnsi="Times New Roman" w:cs="Times New Roman"/>
        </w:rPr>
        <w:t xml:space="preserve">reviewed </w:t>
      </w:r>
      <w:r w:rsidR="009D420B">
        <w:rPr>
          <w:rFonts w:ascii="Times New Roman" w:hAnsi="Times New Roman" w:cs="Times New Roman"/>
        </w:rPr>
        <w:t>again by the group.</w:t>
      </w:r>
      <w:r w:rsidR="00AF4C0C">
        <w:rPr>
          <w:rFonts w:ascii="Times New Roman" w:hAnsi="Times New Roman" w:cs="Times New Roman"/>
        </w:rPr>
        <w:t xml:space="preserve">  During this meeting the work group acknowledged that proposed new paragraph S.1.4.1. </w:t>
      </w:r>
      <w:proofErr w:type="gramStart"/>
      <w:r w:rsidR="00AF4C0C">
        <w:rPr>
          <w:rFonts w:ascii="Times New Roman" w:hAnsi="Times New Roman" w:cs="Times New Roman"/>
        </w:rPr>
        <w:t>is</w:t>
      </w:r>
      <w:proofErr w:type="gramEnd"/>
      <w:r w:rsidR="00AF4C0C">
        <w:rPr>
          <w:rFonts w:ascii="Times New Roman" w:hAnsi="Times New Roman" w:cs="Times New Roman"/>
        </w:rPr>
        <w:t xml:space="preserve"> somewhat redundant to the existing paragraph S.1.5.1. </w:t>
      </w:r>
      <w:r w:rsidR="004C5839">
        <w:rPr>
          <w:rFonts w:ascii="Times New Roman" w:hAnsi="Times New Roman" w:cs="Times New Roman"/>
        </w:rPr>
        <w:t xml:space="preserve"> </w:t>
      </w:r>
      <w:proofErr w:type="gramStart"/>
      <w:r w:rsidR="00AF4C0C">
        <w:rPr>
          <w:rFonts w:ascii="Times New Roman" w:hAnsi="Times New Roman" w:cs="Times New Roman"/>
        </w:rPr>
        <w:t>that</w:t>
      </w:r>
      <w:proofErr w:type="gramEnd"/>
      <w:r w:rsidR="00AF4C0C">
        <w:rPr>
          <w:rFonts w:ascii="Times New Roman" w:hAnsi="Times New Roman" w:cs="Times New Roman"/>
        </w:rPr>
        <w:t xml:space="preserve"> already requires that the rate being used to calculate charges must be displayed when the taximeter is set to register charges.  While this was acknowledged, the group agreed t</w:t>
      </w:r>
      <w:r w:rsidR="004C5839">
        <w:rPr>
          <w:rFonts w:ascii="Times New Roman" w:hAnsi="Times New Roman" w:cs="Times New Roman"/>
        </w:rPr>
        <w:t xml:space="preserve">hat there is </w:t>
      </w:r>
      <w:r w:rsidR="004C5839">
        <w:rPr>
          <w:rFonts w:ascii="Times New Roman" w:hAnsi="Times New Roman" w:cs="Times New Roman"/>
        </w:rPr>
        <w:lastRenderedPageBreak/>
        <w:t xml:space="preserve">no harm done by </w:t>
      </w:r>
      <w:r w:rsidR="00AF4C0C">
        <w:rPr>
          <w:rFonts w:ascii="Times New Roman" w:hAnsi="Times New Roman" w:cs="Times New Roman"/>
        </w:rPr>
        <w:t xml:space="preserve">stating </w:t>
      </w:r>
      <w:r w:rsidR="004C5839">
        <w:rPr>
          <w:rFonts w:ascii="Times New Roman" w:hAnsi="Times New Roman" w:cs="Times New Roman"/>
        </w:rPr>
        <w:t xml:space="preserve">again </w:t>
      </w:r>
      <w:r w:rsidR="00AF4C0C">
        <w:rPr>
          <w:rFonts w:ascii="Times New Roman" w:hAnsi="Times New Roman" w:cs="Times New Roman"/>
        </w:rPr>
        <w:t>in the proposed new paragraph that the rate in use must be displayed.</w:t>
      </w:r>
    </w:p>
    <w:p w:rsidR="00764C2E" w:rsidRDefault="004C5839" w:rsidP="00F4468B">
      <w:pPr>
        <w:tabs>
          <w:tab w:val="left" w:pos="8608"/>
        </w:tabs>
        <w:ind w:left="720"/>
        <w:jc w:val="both"/>
        <w:rPr>
          <w:rFonts w:ascii="Times New Roman" w:hAnsi="Times New Roman" w:cs="Times New Roman"/>
        </w:rPr>
      </w:pPr>
      <w:r>
        <w:rPr>
          <w:rFonts w:ascii="Times New Roman" w:hAnsi="Times New Roman" w:cs="Times New Roman"/>
        </w:rPr>
        <w:t>D</w:t>
      </w:r>
      <w:r w:rsidR="00903BB8" w:rsidRPr="006A35A3">
        <w:rPr>
          <w:rFonts w:ascii="Times New Roman" w:hAnsi="Times New Roman" w:cs="Times New Roman"/>
        </w:rPr>
        <w:t xml:space="preserve">uring </w:t>
      </w:r>
      <w:r>
        <w:rPr>
          <w:rFonts w:ascii="Times New Roman" w:hAnsi="Times New Roman" w:cs="Times New Roman"/>
        </w:rPr>
        <w:t>this meeting</w:t>
      </w:r>
      <w:r w:rsidR="00903BB8" w:rsidRPr="006A35A3">
        <w:rPr>
          <w:rFonts w:ascii="Times New Roman" w:hAnsi="Times New Roman" w:cs="Times New Roman"/>
        </w:rPr>
        <w:t>,</w:t>
      </w:r>
      <w:r w:rsidR="00903BB8">
        <w:rPr>
          <w:rFonts w:ascii="Times New Roman" w:hAnsi="Times New Roman" w:cs="Times New Roman"/>
        </w:rPr>
        <w:t xml:space="preserve"> the </w:t>
      </w:r>
      <w:r>
        <w:rPr>
          <w:rFonts w:ascii="Times New Roman" w:hAnsi="Times New Roman" w:cs="Times New Roman"/>
        </w:rPr>
        <w:t xml:space="preserve">question was posed whether there is a </w:t>
      </w:r>
      <w:r w:rsidR="00903BB8">
        <w:rPr>
          <w:rFonts w:ascii="Times New Roman" w:hAnsi="Times New Roman" w:cs="Times New Roman"/>
        </w:rPr>
        <w:t xml:space="preserve">need </w:t>
      </w:r>
      <w:r>
        <w:rPr>
          <w:rFonts w:ascii="Times New Roman" w:hAnsi="Times New Roman" w:cs="Times New Roman"/>
        </w:rPr>
        <w:t>to develop</w:t>
      </w:r>
      <w:r w:rsidR="00903BB8">
        <w:rPr>
          <w:rFonts w:ascii="Times New Roman" w:hAnsi="Times New Roman" w:cs="Times New Roman"/>
        </w:rPr>
        <w:t xml:space="preserve"> a complimentary requirement to the proposed new S.1.4.1. </w:t>
      </w:r>
      <w:proofErr w:type="gramStart"/>
      <w:r w:rsidR="00903BB8">
        <w:rPr>
          <w:rFonts w:ascii="Times New Roman" w:hAnsi="Times New Roman" w:cs="Times New Roman"/>
        </w:rPr>
        <w:t>that</w:t>
      </w:r>
      <w:proofErr w:type="gramEnd"/>
      <w:r w:rsidR="00903BB8">
        <w:rPr>
          <w:rFonts w:ascii="Times New Roman" w:hAnsi="Times New Roman" w:cs="Times New Roman"/>
        </w:rPr>
        <w:t xml:space="preserve"> would </w:t>
      </w:r>
      <w:r w:rsidR="00661CAC">
        <w:rPr>
          <w:rFonts w:ascii="Times New Roman" w:hAnsi="Times New Roman" w:cs="Times New Roman"/>
        </w:rPr>
        <w:t>address</w:t>
      </w:r>
      <w:r w:rsidR="00903BB8">
        <w:rPr>
          <w:rFonts w:ascii="Times New Roman" w:hAnsi="Times New Roman" w:cs="Times New Roman"/>
        </w:rPr>
        <w:t xml:space="preserve"> ta</w:t>
      </w:r>
      <w:r w:rsidR="00661CAC">
        <w:rPr>
          <w:rFonts w:ascii="Times New Roman" w:hAnsi="Times New Roman" w:cs="Times New Roman"/>
        </w:rPr>
        <w:t>ximeters that use only one rate</w:t>
      </w:r>
      <w:r w:rsidR="00903BB8">
        <w:rPr>
          <w:rFonts w:ascii="Times New Roman" w:hAnsi="Times New Roman" w:cs="Times New Roman"/>
        </w:rPr>
        <w:t xml:space="preserve">.  </w:t>
      </w:r>
      <w:r>
        <w:rPr>
          <w:rFonts w:ascii="Times New Roman" w:hAnsi="Times New Roman" w:cs="Times New Roman"/>
        </w:rPr>
        <w:t>Noting that</w:t>
      </w:r>
      <w:r w:rsidR="00903BB8">
        <w:rPr>
          <w:rFonts w:ascii="Times New Roman" w:hAnsi="Times New Roman" w:cs="Times New Roman"/>
        </w:rPr>
        <w:t xml:space="preserve"> the proposed new S.1.4.1. </w:t>
      </w:r>
      <w:proofErr w:type="gramStart"/>
      <w:r w:rsidR="00903BB8">
        <w:rPr>
          <w:rFonts w:ascii="Times New Roman" w:hAnsi="Times New Roman" w:cs="Times New Roman"/>
        </w:rPr>
        <w:t>specifies</w:t>
      </w:r>
      <w:proofErr w:type="gramEnd"/>
      <w:r w:rsidR="00903BB8">
        <w:rPr>
          <w:rFonts w:ascii="Times New Roman" w:hAnsi="Times New Roman" w:cs="Times New Roman"/>
        </w:rPr>
        <w:t xml:space="preserve"> that multi</w:t>
      </w:r>
      <w:r>
        <w:rPr>
          <w:rFonts w:ascii="Times New Roman" w:hAnsi="Times New Roman" w:cs="Times New Roman"/>
        </w:rPr>
        <w:t>ple</w:t>
      </w:r>
      <w:r w:rsidR="00903BB8">
        <w:rPr>
          <w:rFonts w:ascii="Times New Roman" w:hAnsi="Times New Roman" w:cs="Times New Roman"/>
        </w:rPr>
        <w:t>-</w:t>
      </w:r>
      <w:r>
        <w:rPr>
          <w:rFonts w:ascii="Times New Roman" w:hAnsi="Times New Roman" w:cs="Times New Roman"/>
        </w:rPr>
        <w:t>tariff</w:t>
      </w:r>
      <w:r w:rsidR="00903BB8">
        <w:rPr>
          <w:rFonts w:ascii="Times New Roman" w:hAnsi="Times New Roman" w:cs="Times New Roman"/>
        </w:rPr>
        <w:t xml:space="preserve"> taximeters must display the rate in use</w:t>
      </w:r>
      <w:r w:rsidR="00873660">
        <w:rPr>
          <w:rFonts w:ascii="Times New Roman" w:hAnsi="Times New Roman" w:cs="Times New Roman"/>
        </w:rPr>
        <w:t xml:space="preserve">, </w:t>
      </w:r>
      <w:r w:rsidR="00CD060A">
        <w:rPr>
          <w:rFonts w:ascii="Times New Roman" w:hAnsi="Times New Roman" w:cs="Times New Roman"/>
        </w:rPr>
        <w:t>Mr. Bill Fishman questioned if</w:t>
      </w:r>
      <w:r w:rsidR="00873660">
        <w:rPr>
          <w:rFonts w:ascii="Times New Roman" w:hAnsi="Times New Roman" w:cs="Times New Roman"/>
        </w:rPr>
        <w:t xml:space="preserve"> it</w:t>
      </w:r>
      <w:r w:rsidR="00CD060A">
        <w:rPr>
          <w:rFonts w:ascii="Times New Roman" w:hAnsi="Times New Roman" w:cs="Times New Roman"/>
        </w:rPr>
        <w:t xml:space="preserve"> is</w:t>
      </w:r>
      <w:r w:rsidR="00873660">
        <w:rPr>
          <w:rFonts w:ascii="Times New Roman" w:hAnsi="Times New Roman" w:cs="Times New Roman"/>
        </w:rPr>
        <w:t xml:space="preserve"> then necessary to draft a new requirement for taximeters using only a </w:t>
      </w:r>
      <w:r w:rsidR="00CD060A">
        <w:rPr>
          <w:rFonts w:ascii="Times New Roman" w:hAnsi="Times New Roman" w:cs="Times New Roman"/>
        </w:rPr>
        <w:t xml:space="preserve">single </w:t>
      </w:r>
      <w:r w:rsidR="00873660">
        <w:rPr>
          <w:rFonts w:ascii="Times New Roman" w:hAnsi="Times New Roman" w:cs="Times New Roman"/>
        </w:rPr>
        <w:t>rate</w:t>
      </w:r>
      <w:r>
        <w:rPr>
          <w:rFonts w:ascii="Times New Roman" w:hAnsi="Times New Roman" w:cs="Times New Roman"/>
        </w:rPr>
        <w:t>?</w:t>
      </w:r>
      <w:r w:rsidR="00873660">
        <w:rPr>
          <w:rFonts w:ascii="Times New Roman" w:hAnsi="Times New Roman" w:cs="Times New Roman"/>
        </w:rPr>
        <w:t xml:space="preserve">  The participants</w:t>
      </w:r>
      <w:r w:rsidR="00903BB8">
        <w:rPr>
          <w:rFonts w:ascii="Times New Roman" w:hAnsi="Times New Roman" w:cs="Times New Roman"/>
        </w:rPr>
        <w:t xml:space="preserve"> </w:t>
      </w:r>
      <w:r w:rsidR="00CD060A">
        <w:rPr>
          <w:rFonts w:ascii="Times New Roman" w:hAnsi="Times New Roman" w:cs="Times New Roman"/>
        </w:rPr>
        <w:t xml:space="preserve">recognized </w:t>
      </w:r>
      <w:r w:rsidR="00903BB8">
        <w:rPr>
          <w:rFonts w:ascii="Times New Roman" w:hAnsi="Times New Roman" w:cs="Times New Roman"/>
        </w:rPr>
        <w:t xml:space="preserve">that the existing requirement, S.1.5.1. </w:t>
      </w:r>
      <w:proofErr w:type="gramStart"/>
      <w:r w:rsidR="00903BB8">
        <w:rPr>
          <w:rFonts w:ascii="Times New Roman" w:hAnsi="Times New Roman" w:cs="Times New Roman"/>
        </w:rPr>
        <w:t>already</w:t>
      </w:r>
      <w:proofErr w:type="gramEnd"/>
      <w:r w:rsidR="00903BB8">
        <w:rPr>
          <w:rFonts w:ascii="Times New Roman" w:hAnsi="Times New Roman" w:cs="Times New Roman"/>
        </w:rPr>
        <w:t xml:space="preserve"> addresses the need for single-</w:t>
      </w:r>
      <w:r w:rsidR="00661CAC">
        <w:rPr>
          <w:rFonts w:ascii="Times New Roman" w:hAnsi="Times New Roman" w:cs="Times New Roman"/>
        </w:rPr>
        <w:t>tariff</w:t>
      </w:r>
      <w:r w:rsidR="00903BB8">
        <w:rPr>
          <w:rFonts w:ascii="Times New Roman" w:hAnsi="Times New Roman" w:cs="Times New Roman"/>
        </w:rPr>
        <w:t xml:space="preserve"> taximeters to display the rate in use</w:t>
      </w:r>
      <w:r w:rsidR="00CD060A">
        <w:rPr>
          <w:rFonts w:ascii="Times New Roman" w:hAnsi="Times New Roman" w:cs="Times New Roman"/>
        </w:rPr>
        <w:t xml:space="preserve"> and therefore no additional statements are needed</w:t>
      </w:r>
      <w:r w:rsidR="00903BB8">
        <w:rPr>
          <w:rFonts w:ascii="Times New Roman" w:hAnsi="Times New Roman" w:cs="Times New Roman"/>
        </w:rPr>
        <w:t>.</w:t>
      </w:r>
    </w:p>
    <w:p w:rsidR="007F6918" w:rsidRDefault="007F6918" w:rsidP="00F4468B">
      <w:pPr>
        <w:tabs>
          <w:tab w:val="left" w:pos="8608"/>
        </w:tabs>
        <w:ind w:left="720"/>
        <w:jc w:val="both"/>
        <w:rPr>
          <w:rFonts w:ascii="Times New Roman" w:hAnsi="Times New Roman" w:cs="Times New Roman"/>
        </w:rPr>
      </w:pPr>
      <w:r>
        <w:rPr>
          <w:rFonts w:ascii="Times New Roman" w:hAnsi="Times New Roman" w:cs="Times New Roman"/>
        </w:rPr>
        <w:t xml:space="preserve">The USNWG was asked to comment on a revision of the original proposal for a new paragraph S.1.4.1.1. </w:t>
      </w:r>
      <w:proofErr w:type="gramStart"/>
      <w:r w:rsidR="0056547B">
        <w:rPr>
          <w:rFonts w:ascii="Times New Roman" w:hAnsi="Times New Roman" w:cs="Times New Roman"/>
        </w:rPr>
        <w:t>that</w:t>
      </w:r>
      <w:proofErr w:type="gramEnd"/>
      <w:r w:rsidR="0056547B">
        <w:rPr>
          <w:rFonts w:ascii="Times New Roman" w:hAnsi="Times New Roman" w:cs="Times New Roman"/>
        </w:rPr>
        <w:t xml:space="preserve"> is</w:t>
      </w:r>
      <w:r>
        <w:rPr>
          <w:rFonts w:ascii="Times New Roman" w:hAnsi="Times New Roman" w:cs="Times New Roman"/>
        </w:rPr>
        <w:t xml:space="preserve"> shown below.</w:t>
      </w:r>
    </w:p>
    <w:p w:rsidR="007F6918" w:rsidRPr="006A35A3" w:rsidRDefault="007F6918" w:rsidP="006A35A3">
      <w:pPr>
        <w:pStyle w:val="NormalWeb"/>
        <w:tabs>
          <w:tab w:val="left" w:pos="2340"/>
          <w:tab w:val="left" w:pos="12150"/>
        </w:tabs>
        <w:spacing w:before="0" w:beforeAutospacing="0" w:after="200" w:afterAutospacing="0" w:line="276" w:lineRule="auto"/>
        <w:ind w:left="1440" w:right="720"/>
        <w:jc w:val="both"/>
        <w:rPr>
          <w:sz w:val="20"/>
          <w:szCs w:val="20"/>
        </w:rPr>
      </w:pPr>
      <w:r w:rsidRPr="006A35A3">
        <w:rPr>
          <w:rFonts w:eastAsia="Calibri"/>
          <w:b/>
          <w:bCs/>
          <w:color w:val="000000"/>
          <w:kern w:val="24"/>
          <w:sz w:val="20"/>
          <w:szCs w:val="20"/>
          <w:u w:val="single"/>
        </w:rPr>
        <w:t xml:space="preserve">S.1.4.1.1. </w:t>
      </w:r>
      <w:r w:rsidRPr="006A35A3">
        <w:rPr>
          <w:rFonts w:eastAsia="Calibri"/>
          <w:b/>
          <w:bCs/>
          <w:color w:val="000000"/>
          <w:kern w:val="24"/>
          <w:sz w:val="20"/>
          <w:szCs w:val="20"/>
          <w:u w:val="single"/>
        </w:rPr>
        <w:tab/>
        <w:t>Manual Rate Changes – Manual changes to the rate used in the calculation of fare shall be identified on the customer’s receipt in appropriate terms or symbols that clearly indicate the basis for the rate change.  Any manual change to the rate shall produce a clear display of the resulting rate on the taximeter and shall also be recorded on the passenger’s receipt.</w:t>
      </w:r>
    </w:p>
    <w:p w:rsidR="00873660" w:rsidRDefault="00873660" w:rsidP="00F4468B">
      <w:pPr>
        <w:tabs>
          <w:tab w:val="left" w:pos="8608"/>
        </w:tabs>
        <w:ind w:left="720"/>
        <w:jc w:val="both"/>
        <w:rPr>
          <w:rFonts w:ascii="Times New Roman" w:hAnsi="Times New Roman" w:cs="Times New Roman"/>
        </w:rPr>
      </w:pPr>
      <w:r>
        <w:rPr>
          <w:rFonts w:ascii="Times New Roman" w:hAnsi="Times New Roman" w:cs="Times New Roman"/>
        </w:rPr>
        <w:t xml:space="preserve">In the work group’s discussions regarding the proposed requirement S.1.4.1.1., additional concerns were noted.  </w:t>
      </w:r>
      <w:r w:rsidR="00A8401C">
        <w:rPr>
          <w:rFonts w:ascii="Times New Roman" w:hAnsi="Times New Roman" w:cs="Times New Roman"/>
        </w:rPr>
        <w:t xml:space="preserve">Clarification may be necessary for whether the term “rate” refers to the monetary value of each distance/time interval or a selection made through controls on the taximeter.  Additionally, </w:t>
      </w:r>
      <w:r>
        <w:rPr>
          <w:rFonts w:ascii="Times New Roman" w:hAnsi="Times New Roman" w:cs="Times New Roman"/>
        </w:rPr>
        <w:t xml:space="preserve">Mr. Jesse Davis pointed out that the </w:t>
      </w:r>
      <w:r w:rsidR="00661CAC">
        <w:rPr>
          <w:rFonts w:ascii="Times New Roman" w:hAnsi="Times New Roman" w:cs="Times New Roman"/>
        </w:rPr>
        <w:t>wording “</w:t>
      </w:r>
      <w:r w:rsidR="00A8401C">
        <w:rPr>
          <w:rFonts w:ascii="Times New Roman" w:hAnsi="Times New Roman" w:cs="Times New Roman"/>
        </w:rPr>
        <w:t>…</w:t>
      </w:r>
      <w:r w:rsidR="00661CAC">
        <w:rPr>
          <w:rFonts w:ascii="Times New Roman" w:hAnsi="Times New Roman" w:cs="Times New Roman"/>
        </w:rPr>
        <w:t>changes to the rate</w:t>
      </w:r>
      <w:r w:rsidR="00A8401C">
        <w:rPr>
          <w:rFonts w:ascii="Times New Roman" w:hAnsi="Times New Roman" w:cs="Times New Roman"/>
        </w:rPr>
        <w:t>…</w:t>
      </w:r>
      <w:r>
        <w:rPr>
          <w:rFonts w:ascii="Times New Roman" w:hAnsi="Times New Roman" w:cs="Times New Roman"/>
        </w:rPr>
        <w:t xml:space="preserve">” may be misinterpreted.  </w:t>
      </w:r>
      <w:r w:rsidR="00A8401C">
        <w:rPr>
          <w:rFonts w:ascii="Times New Roman" w:hAnsi="Times New Roman" w:cs="Times New Roman"/>
        </w:rPr>
        <w:t>He</w:t>
      </w:r>
      <w:r w:rsidR="0000412F">
        <w:rPr>
          <w:rFonts w:ascii="Times New Roman" w:hAnsi="Times New Roman" w:cs="Times New Roman"/>
        </w:rPr>
        <w:t xml:space="preserve"> explained tha</w:t>
      </w:r>
      <w:r>
        <w:rPr>
          <w:rFonts w:ascii="Times New Roman" w:hAnsi="Times New Roman" w:cs="Times New Roman"/>
        </w:rPr>
        <w:t>t</w:t>
      </w:r>
      <w:r w:rsidR="0000412F">
        <w:rPr>
          <w:rFonts w:ascii="Times New Roman" w:hAnsi="Times New Roman" w:cs="Times New Roman"/>
        </w:rPr>
        <w:t xml:space="preserve"> </w:t>
      </w:r>
      <w:r w:rsidR="00F83A47">
        <w:rPr>
          <w:rFonts w:ascii="Times New Roman" w:hAnsi="Times New Roman" w:cs="Times New Roman"/>
        </w:rPr>
        <w:t xml:space="preserve">one </w:t>
      </w:r>
      <w:proofErr w:type="gramStart"/>
      <w:r w:rsidR="00F83A47">
        <w:rPr>
          <w:rFonts w:ascii="Times New Roman" w:hAnsi="Times New Roman" w:cs="Times New Roman"/>
        </w:rPr>
        <w:t>interpretations</w:t>
      </w:r>
      <w:proofErr w:type="gramEnd"/>
      <w:r w:rsidR="00F83A47">
        <w:rPr>
          <w:rFonts w:ascii="Times New Roman" w:hAnsi="Times New Roman" w:cs="Times New Roman"/>
        </w:rPr>
        <w:t xml:space="preserve"> could be that this is</w:t>
      </w:r>
      <w:r>
        <w:rPr>
          <w:rFonts w:ascii="Times New Roman" w:hAnsi="Times New Roman" w:cs="Times New Roman"/>
        </w:rPr>
        <w:t xml:space="preserve"> </w:t>
      </w:r>
      <w:r w:rsidR="00A8401C">
        <w:rPr>
          <w:rFonts w:ascii="Times New Roman" w:hAnsi="Times New Roman" w:cs="Times New Roman"/>
        </w:rPr>
        <w:t>an administrative change to the</w:t>
      </w:r>
      <w:r>
        <w:rPr>
          <w:rFonts w:ascii="Times New Roman" w:hAnsi="Times New Roman" w:cs="Times New Roman"/>
        </w:rPr>
        <w:t xml:space="preserve"> monetary value</w:t>
      </w:r>
      <w:r w:rsidR="00333A91">
        <w:rPr>
          <w:rFonts w:ascii="Times New Roman" w:hAnsi="Times New Roman" w:cs="Times New Roman"/>
        </w:rPr>
        <w:t>s</w:t>
      </w:r>
      <w:r>
        <w:rPr>
          <w:rFonts w:ascii="Times New Roman" w:hAnsi="Times New Roman" w:cs="Times New Roman"/>
        </w:rPr>
        <w:t xml:space="preserve"> </w:t>
      </w:r>
      <w:r w:rsidR="00A8401C">
        <w:rPr>
          <w:rFonts w:ascii="Times New Roman" w:hAnsi="Times New Roman" w:cs="Times New Roman"/>
        </w:rPr>
        <w:t>for rates</w:t>
      </w:r>
      <w:r w:rsidR="00661CAC">
        <w:rPr>
          <w:rFonts w:ascii="Times New Roman" w:hAnsi="Times New Roman" w:cs="Times New Roman"/>
        </w:rPr>
        <w:t xml:space="preserve"> included as part of the </w:t>
      </w:r>
      <w:r w:rsidR="00A8401C">
        <w:rPr>
          <w:rFonts w:ascii="Times New Roman" w:hAnsi="Times New Roman" w:cs="Times New Roman"/>
        </w:rPr>
        <w:t xml:space="preserve">required </w:t>
      </w:r>
      <w:r w:rsidR="00661CAC">
        <w:rPr>
          <w:rFonts w:ascii="Times New Roman" w:hAnsi="Times New Roman" w:cs="Times New Roman"/>
        </w:rPr>
        <w:t>s</w:t>
      </w:r>
      <w:r w:rsidR="00A8401C">
        <w:rPr>
          <w:rFonts w:ascii="Times New Roman" w:hAnsi="Times New Roman" w:cs="Times New Roman"/>
        </w:rPr>
        <w:t>tatement</w:t>
      </w:r>
      <w:r w:rsidR="00661CAC">
        <w:rPr>
          <w:rFonts w:ascii="Times New Roman" w:hAnsi="Times New Roman" w:cs="Times New Roman"/>
        </w:rPr>
        <w:t xml:space="preserve"> of rates</w:t>
      </w:r>
      <w:r w:rsidR="00A8401C">
        <w:rPr>
          <w:rFonts w:ascii="Times New Roman" w:hAnsi="Times New Roman" w:cs="Times New Roman"/>
        </w:rPr>
        <w:t xml:space="preserve"> (see Taximeters Code, UR.3</w:t>
      </w:r>
      <w:r w:rsidR="00333A91">
        <w:rPr>
          <w:rFonts w:ascii="Times New Roman" w:hAnsi="Times New Roman" w:cs="Times New Roman"/>
        </w:rPr>
        <w:t>.)</w:t>
      </w:r>
      <w:r w:rsidR="00661CAC">
        <w:rPr>
          <w:rFonts w:ascii="Times New Roman" w:hAnsi="Times New Roman" w:cs="Times New Roman"/>
        </w:rPr>
        <w:t xml:space="preserve">.  </w:t>
      </w:r>
      <w:r w:rsidR="00F83A47">
        <w:rPr>
          <w:rFonts w:ascii="Times New Roman" w:hAnsi="Times New Roman" w:cs="Times New Roman"/>
        </w:rPr>
        <w:t xml:space="preserve">This </w:t>
      </w:r>
      <w:r w:rsidR="00A8401C">
        <w:rPr>
          <w:rFonts w:ascii="Times New Roman" w:hAnsi="Times New Roman" w:cs="Times New Roman"/>
        </w:rPr>
        <w:t>wording</w:t>
      </w:r>
      <w:r w:rsidR="007005EE">
        <w:rPr>
          <w:rFonts w:ascii="Times New Roman" w:hAnsi="Times New Roman" w:cs="Times New Roman"/>
        </w:rPr>
        <w:t xml:space="preserve"> may </w:t>
      </w:r>
      <w:r w:rsidR="00661CAC">
        <w:rPr>
          <w:rFonts w:ascii="Times New Roman" w:hAnsi="Times New Roman" w:cs="Times New Roman"/>
        </w:rPr>
        <w:t xml:space="preserve">also be </w:t>
      </w:r>
      <w:r w:rsidR="007005EE">
        <w:rPr>
          <w:rFonts w:ascii="Times New Roman" w:hAnsi="Times New Roman" w:cs="Times New Roman"/>
        </w:rPr>
        <w:t>interpret</w:t>
      </w:r>
      <w:r w:rsidR="0000412F">
        <w:rPr>
          <w:rFonts w:ascii="Times New Roman" w:hAnsi="Times New Roman" w:cs="Times New Roman"/>
        </w:rPr>
        <w:t>ed</w:t>
      </w:r>
      <w:r w:rsidR="007005EE">
        <w:rPr>
          <w:rFonts w:ascii="Times New Roman" w:hAnsi="Times New Roman" w:cs="Times New Roman"/>
        </w:rPr>
        <w:t xml:space="preserve"> </w:t>
      </w:r>
      <w:r w:rsidR="0000412F">
        <w:rPr>
          <w:rFonts w:ascii="Times New Roman" w:hAnsi="Times New Roman" w:cs="Times New Roman"/>
        </w:rPr>
        <w:t>as</w:t>
      </w:r>
      <w:r w:rsidR="007005EE">
        <w:rPr>
          <w:rFonts w:ascii="Times New Roman" w:hAnsi="Times New Roman" w:cs="Times New Roman"/>
        </w:rPr>
        <w:t xml:space="preserve"> </w:t>
      </w:r>
      <w:r w:rsidR="00A8401C">
        <w:rPr>
          <w:rFonts w:ascii="Times New Roman" w:hAnsi="Times New Roman" w:cs="Times New Roman"/>
        </w:rPr>
        <w:t xml:space="preserve">a change in </w:t>
      </w:r>
      <w:r w:rsidR="007005EE">
        <w:rPr>
          <w:rFonts w:ascii="Times New Roman" w:hAnsi="Times New Roman" w:cs="Times New Roman"/>
        </w:rPr>
        <w:t xml:space="preserve">the </w:t>
      </w:r>
      <w:r w:rsidR="0000412F">
        <w:rPr>
          <w:rFonts w:ascii="Times New Roman" w:hAnsi="Times New Roman" w:cs="Times New Roman"/>
        </w:rPr>
        <w:t>rate selection</w:t>
      </w:r>
      <w:r w:rsidR="007005EE">
        <w:rPr>
          <w:rFonts w:ascii="Times New Roman" w:hAnsi="Times New Roman" w:cs="Times New Roman"/>
        </w:rPr>
        <w:t xml:space="preserve"> (i.e., “rate </w:t>
      </w:r>
      <w:proofErr w:type="gramStart"/>
      <w:r w:rsidR="007005EE">
        <w:rPr>
          <w:rFonts w:ascii="Times New Roman" w:hAnsi="Times New Roman" w:cs="Times New Roman"/>
        </w:rPr>
        <w:t>A</w:t>
      </w:r>
      <w:proofErr w:type="gramEnd"/>
      <w:r w:rsidR="007005EE">
        <w:rPr>
          <w:rFonts w:ascii="Times New Roman" w:hAnsi="Times New Roman" w:cs="Times New Roman"/>
        </w:rPr>
        <w:t xml:space="preserve">”, “rate B”, etc.) </w:t>
      </w:r>
      <w:r w:rsidR="00A8401C">
        <w:rPr>
          <w:rFonts w:ascii="Times New Roman" w:hAnsi="Times New Roman" w:cs="Times New Roman"/>
        </w:rPr>
        <w:t>on a particular</w:t>
      </w:r>
      <w:r w:rsidR="007005EE">
        <w:rPr>
          <w:rFonts w:ascii="Times New Roman" w:hAnsi="Times New Roman" w:cs="Times New Roman"/>
        </w:rPr>
        <w:t xml:space="preserve"> taximeter.</w:t>
      </w:r>
      <w:r w:rsidR="00661CAC">
        <w:rPr>
          <w:rFonts w:ascii="Times New Roman" w:hAnsi="Times New Roman" w:cs="Times New Roman"/>
        </w:rPr>
        <w:t xml:space="preserve">  </w:t>
      </w:r>
      <w:r w:rsidR="00A8401C">
        <w:rPr>
          <w:rFonts w:ascii="Times New Roman" w:hAnsi="Times New Roman" w:cs="Times New Roman"/>
        </w:rPr>
        <w:t>A</w:t>
      </w:r>
      <w:r w:rsidR="00661CAC">
        <w:rPr>
          <w:rFonts w:ascii="Times New Roman" w:hAnsi="Times New Roman" w:cs="Times New Roman"/>
        </w:rPr>
        <w:t xml:space="preserve"> suggestion was </w:t>
      </w:r>
      <w:r w:rsidR="00A8401C">
        <w:rPr>
          <w:rFonts w:ascii="Times New Roman" w:hAnsi="Times New Roman" w:cs="Times New Roman"/>
        </w:rPr>
        <w:t>made to</w:t>
      </w:r>
      <w:r w:rsidR="00661CAC">
        <w:rPr>
          <w:rFonts w:ascii="Times New Roman" w:hAnsi="Times New Roman" w:cs="Times New Roman"/>
        </w:rPr>
        <w:t xml:space="preserve"> use the phrase “rate selection” </w:t>
      </w:r>
      <w:r w:rsidR="00333A91">
        <w:rPr>
          <w:rFonts w:ascii="Times New Roman" w:hAnsi="Times New Roman" w:cs="Times New Roman"/>
        </w:rPr>
        <w:t>to more accurately</w:t>
      </w:r>
      <w:r w:rsidR="00661CAC">
        <w:rPr>
          <w:rFonts w:ascii="Times New Roman" w:hAnsi="Times New Roman" w:cs="Times New Roman"/>
        </w:rPr>
        <w:t xml:space="preserve"> describe the action of changing a rate </w:t>
      </w:r>
      <w:r w:rsidR="00333A91">
        <w:rPr>
          <w:rFonts w:ascii="Times New Roman" w:hAnsi="Times New Roman" w:cs="Times New Roman"/>
        </w:rPr>
        <w:t>in use by a particular taximeter</w:t>
      </w:r>
      <w:r w:rsidR="00661CAC">
        <w:rPr>
          <w:rFonts w:ascii="Times New Roman" w:hAnsi="Times New Roman" w:cs="Times New Roman"/>
        </w:rPr>
        <w:t xml:space="preserve"> to a different rate </w:t>
      </w:r>
      <w:r w:rsidR="00333A91">
        <w:rPr>
          <w:rFonts w:ascii="Times New Roman" w:hAnsi="Times New Roman" w:cs="Times New Roman"/>
        </w:rPr>
        <w:t>on that same device</w:t>
      </w:r>
      <w:r w:rsidR="00661CAC">
        <w:rPr>
          <w:rFonts w:ascii="Times New Roman" w:hAnsi="Times New Roman" w:cs="Times New Roman"/>
        </w:rPr>
        <w:t>.</w:t>
      </w:r>
    </w:p>
    <w:p w:rsidR="00BC4077" w:rsidRDefault="00BC4077" w:rsidP="00F4468B">
      <w:pPr>
        <w:tabs>
          <w:tab w:val="left" w:pos="8608"/>
        </w:tabs>
        <w:ind w:left="720"/>
        <w:jc w:val="both"/>
        <w:rPr>
          <w:rFonts w:ascii="Times New Roman" w:hAnsi="Times New Roman" w:cs="Times New Roman"/>
        </w:rPr>
      </w:pPr>
      <w:r>
        <w:rPr>
          <w:rFonts w:ascii="Times New Roman" w:hAnsi="Times New Roman" w:cs="Times New Roman"/>
        </w:rPr>
        <w:t xml:space="preserve">Another question was raised during the </w:t>
      </w:r>
      <w:r w:rsidR="00333A91">
        <w:rPr>
          <w:rFonts w:ascii="Times New Roman" w:hAnsi="Times New Roman" w:cs="Times New Roman"/>
        </w:rPr>
        <w:t xml:space="preserve">February 2015 meeting’s </w:t>
      </w:r>
      <w:r>
        <w:rPr>
          <w:rFonts w:ascii="Times New Roman" w:hAnsi="Times New Roman" w:cs="Times New Roman"/>
        </w:rPr>
        <w:t xml:space="preserve">discussions with regard to the information that would be required on a passenger’s receipt.  Ms. Joanne Rausen asked for clarification on what is meant by “…the basis of the rate change…” </w:t>
      </w:r>
      <w:r w:rsidR="00333A91">
        <w:rPr>
          <w:rFonts w:ascii="Times New Roman" w:hAnsi="Times New Roman" w:cs="Times New Roman"/>
        </w:rPr>
        <w:t xml:space="preserve">as </w:t>
      </w:r>
      <w:r>
        <w:rPr>
          <w:rFonts w:ascii="Times New Roman" w:hAnsi="Times New Roman" w:cs="Times New Roman"/>
        </w:rPr>
        <w:t xml:space="preserve">used in the proposed new requirement, S.1.4.1.1.  </w:t>
      </w:r>
      <w:r w:rsidR="0000412F">
        <w:rPr>
          <w:rFonts w:ascii="Times New Roman" w:hAnsi="Times New Roman" w:cs="Times New Roman"/>
        </w:rPr>
        <w:t xml:space="preserve">Ms. </w:t>
      </w:r>
      <w:proofErr w:type="spellStart"/>
      <w:r w:rsidR="0000412F">
        <w:rPr>
          <w:rFonts w:ascii="Times New Roman" w:hAnsi="Times New Roman" w:cs="Times New Roman"/>
        </w:rPr>
        <w:t>Rausen’s</w:t>
      </w:r>
      <w:proofErr w:type="spellEnd"/>
      <w:r w:rsidR="0000412F">
        <w:rPr>
          <w:rFonts w:ascii="Times New Roman" w:hAnsi="Times New Roman" w:cs="Times New Roman"/>
        </w:rPr>
        <w:t xml:space="preserve"> </w:t>
      </w:r>
      <w:r w:rsidR="00333A91">
        <w:rPr>
          <w:rFonts w:ascii="Times New Roman" w:hAnsi="Times New Roman" w:cs="Times New Roman"/>
        </w:rPr>
        <w:t xml:space="preserve">voiced </w:t>
      </w:r>
      <w:r w:rsidR="0000412F">
        <w:rPr>
          <w:rFonts w:ascii="Times New Roman" w:hAnsi="Times New Roman" w:cs="Times New Roman"/>
        </w:rPr>
        <w:t xml:space="preserve">concern that a typical </w:t>
      </w:r>
      <w:r w:rsidR="00333A91">
        <w:rPr>
          <w:rFonts w:ascii="Times New Roman" w:hAnsi="Times New Roman" w:cs="Times New Roman"/>
        </w:rPr>
        <w:t xml:space="preserve">printed </w:t>
      </w:r>
      <w:r w:rsidR="0000412F">
        <w:rPr>
          <w:rFonts w:ascii="Times New Roman" w:hAnsi="Times New Roman" w:cs="Times New Roman"/>
        </w:rPr>
        <w:t xml:space="preserve">receipt generated from a taximeter or taximeter system may not </w:t>
      </w:r>
      <w:r w:rsidR="00333A91">
        <w:rPr>
          <w:rFonts w:ascii="Times New Roman" w:hAnsi="Times New Roman" w:cs="Times New Roman"/>
        </w:rPr>
        <w:t>provide</w:t>
      </w:r>
      <w:r w:rsidR="0000412F">
        <w:rPr>
          <w:rFonts w:ascii="Times New Roman" w:hAnsi="Times New Roman" w:cs="Times New Roman"/>
        </w:rPr>
        <w:t xml:space="preserve"> enough </w:t>
      </w:r>
      <w:r w:rsidR="00333A91">
        <w:rPr>
          <w:rFonts w:ascii="Times New Roman" w:hAnsi="Times New Roman" w:cs="Times New Roman"/>
        </w:rPr>
        <w:t xml:space="preserve">available space </w:t>
      </w:r>
      <w:r w:rsidR="0000412F">
        <w:rPr>
          <w:rFonts w:ascii="Times New Roman" w:hAnsi="Times New Roman" w:cs="Times New Roman"/>
        </w:rPr>
        <w:t xml:space="preserve">to include a full description of the reason for a change in the rate applied.  </w:t>
      </w:r>
      <w:r w:rsidR="00333A91">
        <w:rPr>
          <w:rFonts w:ascii="Times New Roman" w:hAnsi="Times New Roman" w:cs="Times New Roman"/>
        </w:rPr>
        <w:t>The NIST Technical Advisor</w:t>
      </w:r>
      <w:r w:rsidR="0000412F">
        <w:rPr>
          <w:rFonts w:ascii="Times New Roman" w:hAnsi="Times New Roman" w:cs="Times New Roman"/>
        </w:rPr>
        <w:t xml:space="preserve"> </w:t>
      </w:r>
      <w:r w:rsidR="00333A91">
        <w:rPr>
          <w:rFonts w:ascii="Times New Roman" w:hAnsi="Times New Roman" w:cs="Times New Roman"/>
        </w:rPr>
        <w:t>expressed the notion</w:t>
      </w:r>
      <w:r w:rsidR="0000412F">
        <w:rPr>
          <w:rFonts w:ascii="Times New Roman" w:hAnsi="Times New Roman" w:cs="Times New Roman"/>
        </w:rPr>
        <w:t xml:space="preserve"> </w:t>
      </w:r>
      <w:r>
        <w:rPr>
          <w:rFonts w:ascii="Times New Roman" w:hAnsi="Times New Roman" w:cs="Times New Roman"/>
        </w:rPr>
        <w:t>that</w:t>
      </w:r>
      <w:r w:rsidR="005C5A45">
        <w:rPr>
          <w:rFonts w:ascii="Times New Roman" w:hAnsi="Times New Roman" w:cs="Times New Roman"/>
        </w:rPr>
        <w:t xml:space="preserve"> </w:t>
      </w:r>
      <w:r w:rsidR="00F83A47">
        <w:rPr>
          <w:rFonts w:ascii="Times New Roman" w:hAnsi="Times New Roman" w:cs="Times New Roman"/>
        </w:rPr>
        <w:t>t</w:t>
      </w:r>
      <w:r w:rsidR="005C5A45">
        <w:rPr>
          <w:rFonts w:ascii="Times New Roman" w:hAnsi="Times New Roman" w:cs="Times New Roman"/>
        </w:rPr>
        <w:t>h</w:t>
      </w:r>
      <w:r w:rsidR="0000412F">
        <w:rPr>
          <w:rFonts w:ascii="Times New Roman" w:hAnsi="Times New Roman" w:cs="Times New Roman"/>
        </w:rPr>
        <w:t>e information on the</w:t>
      </w:r>
      <w:r w:rsidR="005C5A45">
        <w:rPr>
          <w:rFonts w:ascii="Times New Roman" w:hAnsi="Times New Roman" w:cs="Times New Roman"/>
        </w:rPr>
        <w:t xml:space="preserve"> </w:t>
      </w:r>
      <w:r w:rsidR="0000412F">
        <w:rPr>
          <w:rFonts w:ascii="Times New Roman" w:hAnsi="Times New Roman" w:cs="Times New Roman"/>
        </w:rPr>
        <w:t xml:space="preserve">receipt </w:t>
      </w:r>
      <w:r w:rsidR="005C5A45">
        <w:rPr>
          <w:rFonts w:ascii="Times New Roman" w:hAnsi="Times New Roman" w:cs="Times New Roman"/>
        </w:rPr>
        <w:t>would not necessarily be in the form of a lengthy description, but may be represented by a rate “code” that is further defined on the required statement of rates.  The description of all rates included on the statement of rates or “rate card” would include the basis for each rate applied.</w:t>
      </w:r>
      <w:r w:rsidR="003E7ED4">
        <w:rPr>
          <w:rFonts w:ascii="Times New Roman" w:hAnsi="Times New Roman" w:cs="Times New Roman"/>
        </w:rPr>
        <w:t xml:space="preserve">  </w:t>
      </w:r>
      <w:r w:rsidR="009D304D">
        <w:rPr>
          <w:rFonts w:ascii="Times New Roman" w:hAnsi="Times New Roman" w:cs="Times New Roman"/>
        </w:rPr>
        <w:t>An e</w:t>
      </w:r>
      <w:r w:rsidR="003E7ED4">
        <w:rPr>
          <w:rFonts w:ascii="Times New Roman" w:hAnsi="Times New Roman" w:cs="Times New Roman"/>
        </w:rPr>
        <w:t xml:space="preserve">xample would be a rate established for use when </w:t>
      </w:r>
      <w:r w:rsidR="009D304D">
        <w:rPr>
          <w:rFonts w:ascii="Times New Roman" w:hAnsi="Times New Roman" w:cs="Times New Roman"/>
        </w:rPr>
        <w:t>a trip</w:t>
      </w:r>
      <w:r w:rsidR="003E7ED4">
        <w:rPr>
          <w:rFonts w:ascii="Times New Roman" w:hAnsi="Times New Roman" w:cs="Times New Roman"/>
        </w:rPr>
        <w:t xml:space="preserve"> </w:t>
      </w:r>
      <w:r w:rsidR="009D304D">
        <w:rPr>
          <w:rFonts w:ascii="Times New Roman" w:hAnsi="Times New Roman" w:cs="Times New Roman"/>
        </w:rPr>
        <w:t>is confined to</w:t>
      </w:r>
      <w:r w:rsidR="003E7ED4">
        <w:rPr>
          <w:rFonts w:ascii="Times New Roman" w:hAnsi="Times New Roman" w:cs="Times New Roman"/>
        </w:rPr>
        <w:t xml:space="preserve"> a specific geographic area.  A change to th</w:t>
      </w:r>
      <w:r w:rsidR="009D304D">
        <w:rPr>
          <w:rFonts w:ascii="Times New Roman" w:hAnsi="Times New Roman" w:cs="Times New Roman"/>
        </w:rPr>
        <w:t>is</w:t>
      </w:r>
      <w:r w:rsidR="003E7ED4">
        <w:rPr>
          <w:rFonts w:ascii="Times New Roman" w:hAnsi="Times New Roman" w:cs="Times New Roman"/>
        </w:rPr>
        <w:t xml:space="preserve"> rate may then occur when that trip would continue into an area where a different rate has been established.  </w:t>
      </w:r>
    </w:p>
    <w:p w:rsidR="002D79F4" w:rsidRDefault="002D79F4" w:rsidP="000127D3">
      <w:pPr>
        <w:ind w:left="720"/>
        <w:jc w:val="both"/>
        <w:rPr>
          <w:rFonts w:ascii="Times New Roman" w:hAnsi="Times New Roman" w:cs="Times New Roman"/>
        </w:rPr>
      </w:pPr>
      <w:r>
        <w:rPr>
          <w:rFonts w:ascii="Times New Roman" w:hAnsi="Times New Roman" w:cs="Times New Roman"/>
        </w:rPr>
        <w:t xml:space="preserve">The participants of the February 2015 meeting </w:t>
      </w:r>
      <w:r w:rsidR="00F83A47">
        <w:rPr>
          <w:rFonts w:ascii="Times New Roman" w:hAnsi="Times New Roman" w:cs="Times New Roman"/>
        </w:rPr>
        <w:t xml:space="preserve">also </w:t>
      </w:r>
      <w:r>
        <w:rPr>
          <w:rFonts w:ascii="Times New Roman" w:hAnsi="Times New Roman" w:cs="Times New Roman"/>
        </w:rPr>
        <w:t>agreed that there is a need for consistency in the use of terms.  This may involve developing new or amending existing definitions for terms including: “rate” and “drop.”</w:t>
      </w:r>
      <w:r w:rsidR="00F078F6">
        <w:rPr>
          <w:rFonts w:ascii="Times New Roman" w:hAnsi="Times New Roman" w:cs="Times New Roman"/>
        </w:rPr>
        <w:t xml:space="preserve">  It was noted by the work group that there is an existing definition </w:t>
      </w:r>
      <w:r w:rsidR="00F078F6">
        <w:rPr>
          <w:rFonts w:ascii="Times New Roman" w:hAnsi="Times New Roman" w:cs="Times New Roman"/>
        </w:rPr>
        <w:lastRenderedPageBreak/>
        <w:t>for “subsequent distance or time intervals” in HB44 A</w:t>
      </w:r>
      <w:r w:rsidR="00BB3ED0">
        <w:rPr>
          <w:rFonts w:ascii="Times New Roman" w:hAnsi="Times New Roman" w:cs="Times New Roman"/>
        </w:rPr>
        <w:t xml:space="preserve">ppendix D.  This definition is considered to be analogous to the </w:t>
      </w:r>
      <w:r w:rsidR="009D304D">
        <w:rPr>
          <w:rFonts w:ascii="Times New Roman" w:hAnsi="Times New Roman" w:cs="Times New Roman"/>
        </w:rPr>
        <w:t>frequent</w:t>
      </w:r>
      <w:r w:rsidR="00BB3ED0">
        <w:rPr>
          <w:rFonts w:ascii="Times New Roman" w:hAnsi="Times New Roman" w:cs="Times New Roman"/>
        </w:rPr>
        <w:t>ly used terms “drop” or “money drop.”</w:t>
      </w:r>
    </w:p>
    <w:p w:rsidR="002D79F4" w:rsidRPr="000127D3" w:rsidRDefault="00F83A47" w:rsidP="000127D3">
      <w:pPr>
        <w:ind w:left="720"/>
        <w:jc w:val="both"/>
        <w:rPr>
          <w:rFonts w:ascii="Times New Roman" w:hAnsi="Times New Roman" w:cs="Times New Roman"/>
        </w:rPr>
      </w:pPr>
      <w:proofErr w:type="gramStart"/>
      <w:r>
        <w:rPr>
          <w:rFonts w:ascii="Times New Roman" w:hAnsi="Times New Roman" w:cs="Times New Roman"/>
        </w:rPr>
        <w:t xml:space="preserve">Commenting on </w:t>
      </w:r>
      <w:r w:rsidR="002D79F4">
        <w:rPr>
          <w:rFonts w:ascii="Times New Roman" w:hAnsi="Times New Roman" w:cs="Times New Roman"/>
        </w:rPr>
        <w:t xml:space="preserve">the draft </w:t>
      </w:r>
      <w:r w:rsidR="009D304D">
        <w:rPr>
          <w:rFonts w:ascii="Times New Roman" w:hAnsi="Times New Roman" w:cs="Times New Roman"/>
        </w:rPr>
        <w:t>of the</w:t>
      </w:r>
      <w:r w:rsidR="002D79F4">
        <w:rPr>
          <w:rFonts w:ascii="Times New Roman" w:hAnsi="Times New Roman" w:cs="Times New Roman"/>
        </w:rPr>
        <w:t xml:space="preserve"> proposed new S.1.4.1.2.</w:t>
      </w:r>
      <w:proofErr w:type="gramEnd"/>
      <w:r w:rsidR="002D79F4">
        <w:rPr>
          <w:rFonts w:ascii="Times New Roman" w:hAnsi="Times New Roman" w:cs="Times New Roman"/>
        </w:rPr>
        <w:t xml:space="preserve"> </w:t>
      </w:r>
      <w:proofErr w:type="gramStart"/>
      <w:r w:rsidR="002D79F4">
        <w:rPr>
          <w:rFonts w:ascii="Times New Roman" w:hAnsi="Times New Roman" w:cs="Times New Roman"/>
        </w:rPr>
        <w:t>requirement</w:t>
      </w:r>
      <w:proofErr w:type="gramEnd"/>
      <w:r w:rsidR="002D79F4">
        <w:rPr>
          <w:rFonts w:ascii="Times New Roman" w:hAnsi="Times New Roman" w:cs="Times New Roman"/>
        </w:rPr>
        <w:t xml:space="preserve">, Mr. Bill Fishman stated that the first sentence of the proposed language is not clearly understood and </w:t>
      </w:r>
      <w:r>
        <w:rPr>
          <w:rFonts w:ascii="Times New Roman" w:hAnsi="Times New Roman" w:cs="Times New Roman"/>
        </w:rPr>
        <w:t>it should be stated so that it is better understood</w:t>
      </w:r>
      <w:r w:rsidR="00C60BA5">
        <w:rPr>
          <w:rFonts w:ascii="Times New Roman" w:hAnsi="Times New Roman" w:cs="Times New Roman"/>
        </w:rPr>
        <w:t>.  The NIST Technical Advisor expla</w:t>
      </w:r>
      <w:r w:rsidR="00BB3ED0">
        <w:rPr>
          <w:rFonts w:ascii="Times New Roman" w:hAnsi="Times New Roman" w:cs="Times New Roman"/>
        </w:rPr>
        <w:t>i</w:t>
      </w:r>
      <w:r w:rsidR="00C60BA5">
        <w:rPr>
          <w:rFonts w:ascii="Times New Roman" w:hAnsi="Times New Roman" w:cs="Times New Roman"/>
        </w:rPr>
        <w:t>n</w:t>
      </w:r>
      <w:r w:rsidR="00BB3ED0">
        <w:rPr>
          <w:rFonts w:ascii="Times New Roman" w:hAnsi="Times New Roman" w:cs="Times New Roman"/>
        </w:rPr>
        <w:t>ed</w:t>
      </w:r>
      <w:r w:rsidR="00C60BA5">
        <w:rPr>
          <w:rFonts w:ascii="Times New Roman" w:hAnsi="Times New Roman" w:cs="Times New Roman"/>
        </w:rPr>
        <w:t xml:space="preserve"> that this statement </w:t>
      </w:r>
      <w:r w:rsidR="00BB3ED0">
        <w:rPr>
          <w:rFonts w:ascii="Times New Roman" w:hAnsi="Times New Roman" w:cs="Times New Roman"/>
        </w:rPr>
        <w:t>wa</w:t>
      </w:r>
      <w:r w:rsidR="00C60BA5">
        <w:rPr>
          <w:rFonts w:ascii="Times New Roman" w:hAnsi="Times New Roman" w:cs="Times New Roman"/>
        </w:rPr>
        <w:t xml:space="preserve">s intended to require that any change in the rate used for fare calculation must not occur </w:t>
      </w:r>
      <w:r w:rsidR="009D304D">
        <w:rPr>
          <w:rFonts w:ascii="Times New Roman" w:hAnsi="Times New Roman" w:cs="Times New Roman"/>
        </w:rPr>
        <w:t>during</w:t>
      </w:r>
      <w:r w:rsidR="00C60BA5">
        <w:rPr>
          <w:rFonts w:ascii="Times New Roman" w:hAnsi="Times New Roman" w:cs="Times New Roman"/>
        </w:rPr>
        <w:t xml:space="preserve"> a time/distance interval </w:t>
      </w:r>
      <w:r w:rsidR="00BB3ED0">
        <w:rPr>
          <w:rFonts w:ascii="Times New Roman" w:hAnsi="Times New Roman" w:cs="Times New Roman"/>
        </w:rPr>
        <w:t xml:space="preserve">(drop) </w:t>
      </w:r>
      <w:r w:rsidR="00C60BA5">
        <w:rPr>
          <w:rFonts w:ascii="Times New Roman" w:hAnsi="Times New Roman" w:cs="Times New Roman"/>
        </w:rPr>
        <w:t xml:space="preserve">measurement and should only occur </w:t>
      </w:r>
      <w:r w:rsidR="00BB3ED0">
        <w:rPr>
          <w:rFonts w:ascii="Times New Roman" w:hAnsi="Times New Roman" w:cs="Times New Roman"/>
        </w:rPr>
        <w:t>at</w:t>
      </w:r>
      <w:r w:rsidR="00C60BA5">
        <w:rPr>
          <w:rFonts w:ascii="Times New Roman" w:hAnsi="Times New Roman" w:cs="Times New Roman"/>
        </w:rPr>
        <w:t xml:space="preserve"> the conclusion of </w:t>
      </w:r>
      <w:r w:rsidR="00BB3ED0">
        <w:rPr>
          <w:rFonts w:ascii="Times New Roman" w:hAnsi="Times New Roman" w:cs="Times New Roman"/>
        </w:rPr>
        <w:t>one</w:t>
      </w:r>
      <w:r w:rsidR="00C60BA5">
        <w:rPr>
          <w:rFonts w:ascii="Times New Roman" w:hAnsi="Times New Roman" w:cs="Times New Roman"/>
        </w:rPr>
        <w:t xml:space="preserve"> interval and before the next interval begins.</w:t>
      </w:r>
      <w:r w:rsidR="002D79F4">
        <w:rPr>
          <w:rFonts w:ascii="Times New Roman" w:hAnsi="Times New Roman" w:cs="Times New Roman"/>
        </w:rPr>
        <w:t xml:space="preserve"> </w:t>
      </w:r>
      <w:r w:rsidR="00C60BA5">
        <w:rPr>
          <w:rFonts w:ascii="Times New Roman" w:hAnsi="Times New Roman" w:cs="Times New Roman"/>
        </w:rPr>
        <w:t xml:space="preserve"> Mr. Nestor Guzman suggest</w:t>
      </w:r>
      <w:r w:rsidR="00BB3ED0">
        <w:rPr>
          <w:rFonts w:ascii="Times New Roman" w:hAnsi="Times New Roman" w:cs="Times New Roman"/>
        </w:rPr>
        <w:t>ed</w:t>
      </w:r>
      <w:r w:rsidR="00C60BA5">
        <w:rPr>
          <w:rFonts w:ascii="Times New Roman" w:hAnsi="Times New Roman" w:cs="Times New Roman"/>
        </w:rPr>
        <w:t xml:space="preserve"> replacing the phrase “…</w:t>
      </w:r>
      <w:r w:rsidR="00C60BA5" w:rsidRPr="000127D3">
        <w:rPr>
          <w:rFonts w:ascii="Times New Roman" w:hAnsi="Times New Roman" w:cs="Times New Roman"/>
        </w:rPr>
        <w:t>may not occur between two consecutive drops…” with the phrase “…may only occur once the current drop is completed…”</w:t>
      </w:r>
    </w:p>
    <w:p w:rsidR="00C60BA5" w:rsidRPr="000127D3" w:rsidRDefault="009D304D" w:rsidP="000127D3">
      <w:pPr>
        <w:ind w:left="720"/>
        <w:jc w:val="both"/>
        <w:rPr>
          <w:rFonts w:ascii="Times New Roman" w:hAnsi="Times New Roman" w:cs="Times New Roman"/>
        </w:rPr>
      </w:pPr>
      <w:r>
        <w:rPr>
          <w:rFonts w:ascii="Times New Roman" w:hAnsi="Times New Roman" w:cs="Times New Roman"/>
        </w:rPr>
        <w:t xml:space="preserve">Additional concerns </w:t>
      </w:r>
      <w:r w:rsidR="00552018">
        <w:rPr>
          <w:rFonts w:ascii="Times New Roman" w:hAnsi="Times New Roman" w:cs="Times New Roman"/>
        </w:rPr>
        <w:t xml:space="preserve">regarding S.1.4.1.2. </w:t>
      </w:r>
      <w:r>
        <w:rPr>
          <w:rFonts w:ascii="Times New Roman" w:hAnsi="Times New Roman" w:cs="Times New Roman"/>
        </w:rPr>
        <w:t xml:space="preserve">were heard when </w:t>
      </w:r>
      <w:r w:rsidR="00C60BA5" w:rsidRPr="000127D3">
        <w:rPr>
          <w:rFonts w:ascii="Times New Roman" w:hAnsi="Times New Roman" w:cs="Times New Roman"/>
        </w:rPr>
        <w:t xml:space="preserve">Ms. Rausen </w:t>
      </w:r>
      <w:r w:rsidR="006B545D" w:rsidRPr="000127D3">
        <w:rPr>
          <w:rFonts w:ascii="Times New Roman" w:hAnsi="Times New Roman" w:cs="Times New Roman"/>
        </w:rPr>
        <w:t xml:space="preserve">questioned whether the last three </w:t>
      </w:r>
      <w:r w:rsidR="00552018">
        <w:rPr>
          <w:rFonts w:ascii="Times New Roman" w:hAnsi="Times New Roman" w:cs="Times New Roman"/>
        </w:rPr>
        <w:t>itemized reasons for changes in rate</w:t>
      </w:r>
      <w:r w:rsidR="006B545D" w:rsidRPr="000127D3">
        <w:rPr>
          <w:rFonts w:ascii="Times New Roman" w:hAnsi="Times New Roman" w:cs="Times New Roman"/>
        </w:rPr>
        <w:t xml:space="preserve"> (bullet points: d; e; and f) </w:t>
      </w:r>
      <w:r w:rsidR="00552018">
        <w:rPr>
          <w:rFonts w:ascii="Times New Roman" w:hAnsi="Times New Roman" w:cs="Times New Roman"/>
        </w:rPr>
        <w:t>would take place as</w:t>
      </w:r>
      <w:r w:rsidR="006B545D" w:rsidRPr="000127D3">
        <w:rPr>
          <w:rFonts w:ascii="Times New Roman" w:hAnsi="Times New Roman" w:cs="Times New Roman"/>
        </w:rPr>
        <w:t xml:space="preserve"> changes </w:t>
      </w:r>
      <w:r w:rsidR="00552018">
        <w:rPr>
          <w:rFonts w:ascii="Times New Roman" w:hAnsi="Times New Roman" w:cs="Times New Roman"/>
        </w:rPr>
        <w:t>to</w:t>
      </w:r>
      <w:r w:rsidR="006B545D" w:rsidRPr="000127D3">
        <w:rPr>
          <w:rFonts w:ascii="Times New Roman" w:hAnsi="Times New Roman" w:cs="Times New Roman"/>
        </w:rPr>
        <w:t xml:space="preserve"> </w:t>
      </w:r>
      <w:r w:rsidR="00552018">
        <w:rPr>
          <w:rFonts w:ascii="Times New Roman" w:hAnsi="Times New Roman" w:cs="Times New Roman"/>
        </w:rPr>
        <w:t>a</w:t>
      </w:r>
      <w:r w:rsidR="006B545D" w:rsidRPr="000127D3">
        <w:rPr>
          <w:rFonts w:ascii="Times New Roman" w:hAnsi="Times New Roman" w:cs="Times New Roman"/>
        </w:rPr>
        <w:t xml:space="preserve"> rate </w:t>
      </w:r>
      <w:r w:rsidR="00552018">
        <w:rPr>
          <w:rFonts w:ascii="Times New Roman" w:hAnsi="Times New Roman" w:cs="Times New Roman"/>
        </w:rPr>
        <w:t>already being used</w:t>
      </w:r>
      <w:r w:rsidR="006B545D" w:rsidRPr="000127D3">
        <w:rPr>
          <w:rFonts w:ascii="Times New Roman" w:hAnsi="Times New Roman" w:cs="Times New Roman"/>
        </w:rPr>
        <w:t xml:space="preserve"> during a trip or </w:t>
      </w:r>
      <w:r w:rsidR="00552018">
        <w:rPr>
          <w:rFonts w:ascii="Times New Roman" w:hAnsi="Times New Roman" w:cs="Times New Roman"/>
        </w:rPr>
        <w:t>w</w:t>
      </w:r>
      <w:r w:rsidR="006B545D" w:rsidRPr="000127D3">
        <w:rPr>
          <w:rFonts w:ascii="Times New Roman" w:hAnsi="Times New Roman" w:cs="Times New Roman"/>
        </w:rPr>
        <w:t xml:space="preserve">ould </w:t>
      </w:r>
      <w:r w:rsidR="00F83A47">
        <w:rPr>
          <w:rFonts w:ascii="Times New Roman" w:hAnsi="Times New Roman" w:cs="Times New Roman"/>
        </w:rPr>
        <w:t>these reasons for a change in rate</w:t>
      </w:r>
      <w:r w:rsidR="00F83A47" w:rsidRPr="000127D3">
        <w:rPr>
          <w:rFonts w:ascii="Times New Roman" w:hAnsi="Times New Roman" w:cs="Times New Roman"/>
        </w:rPr>
        <w:t xml:space="preserve"> </w:t>
      </w:r>
      <w:r w:rsidR="006B545D" w:rsidRPr="000127D3">
        <w:rPr>
          <w:rFonts w:ascii="Times New Roman" w:hAnsi="Times New Roman" w:cs="Times New Roman"/>
        </w:rPr>
        <w:t xml:space="preserve">more </w:t>
      </w:r>
      <w:r w:rsidR="00552018">
        <w:rPr>
          <w:rFonts w:ascii="Times New Roman" w:hAnsi="Times New Roman" w:cs="Times New Roman"/>
        </w:rPr>
        <w:t>likely occur as the initial</w:t>
      </w:r>
      <w:r w:rsidR="006B545D" w:rsidRPr="000127D3">
        <w:rPr>
          <w:rFonts w:ascii="Times New Roman" w:hAnsi="Times New Roman" w:cs="Times New Roman"/>
        </w:rPr>
        <w:t xml:space="preserve"> </w:t>
      </w:r>
      <w:r w:rsidR="00552018">
        <w:rPr>
          <w:rFonts w:ascii="Times New Roman" w:hAnsi="Times New Roman" w:cs="Times New Roman"/>
        </w:rPr>
        <w:t>rate selection made at which the taximeter will</w:t>
      </w:r>
      <w:r w:rsidR="00CB2352" w:rsidRPr="000127D3">
        <w:rPr>
          <w:rFonts w:ascii="Times New Roman" w:hAnsi="Times New Roman" w:cs="Times New Roman"/>
        </w:rPr>
        <w:t xml:space="preserve"> calculate a fare</w:t>
      </w:r>
      <w:r w:rsidR="006B545D" w:rsidRPr="000127D3">
        <w:rPr>
          <w:rFonts w:ascii="Times New Roman" w:hAnsi="Times New Roman" w:cs="Times New Roman"/>
        </w:rPr>
        <w:t>.</w:t>
      </w:r>
      <w:r w:rsidR="00CB2352" w:rsidRPr="000127D3">
        <w:rPr>
          <w:rFonts w:ascii="Times New Roman" w:hAnsi="Times New Roman" w:cs="Times New Roman"/>
        </w:rPr>
        <w:t xml:space="preserve">  Ms. </w:t>
      </w:r>
      <w:proofErr w:type="spellStart"/>
      <w:r w:rsidR="00CB2352" w:rsidRPr="000127D3">
        <w:rPr>
          <w:rFonts w:ascii="Times New Roman" w:hAnsi="Times New Roman" w:cs="Times New Roman"/>
        </w:rPr>
        <w:t>Rausen’s</w:t>
      </w:r>
      <w:proofErr w:type="spellEnd"/>
      <w:r w:rsidR="00CB2352" w:rsidRPr="000127D3">
        <w:rPr>
          <w:rFonts w:ascii="Times New Roman" w:hAnsi="Times New Roman" w:cs="Times New Roman"/>
        </w:rPr>
        <w:t xml:space="preserve"> comments prompted consideration of whether or not the structure of the proposed S.1.4.1.2. </w:t>
      </w:r>
      <w:proofErr w:type="gramStart"/>
      <w:r w:rsidR="00CB2352" w:rsidRPr="000127D3">
        <w:rPr>
          <w:rFonts w:ascii="Times New Roman" w:hAnsi="Times New Roman" w:cs="Times New Roman"/>
        </w:rPr>
        <w:t>should</w:t>
      </w:r>
      <w:proofErr w:type="gramEnd"/>
      <w:r w:rsidR="00CB2352" w:rsidRPr="000127D3">
        <w:rPr>
          <w:rFonts w:ascii="Times New Roman" w:hAnsi="Times New Roman" w:cs="Times New Roman"/>
        </w:rPr>
        <w:t xml:space="preserve"> be revised so that the lead</w:t>
      </w:r>
      <w:r w:rsidR="00552018">
        <w:rPr>
          <w:rFonts w:ascii="Times New Roman" w:hAnsi="Times New Roman" w:cs="Times New Roman"/>
        </w:rPr>
        <w:t>-in</w:t>
      </w:r>
      <w:r w:rsidR="00CB2352" w:rsidRPr="000127D3">
        <w:rPr>
          <w:rFonts w:ascii="Times New Roman" w:hAnsi="Times New Roman" w:cs="Times New Roman"/>
        </w:rPr>
        <w:t xml:space="preserve"> sentence w</w:t>
      </w:r>
      <w:r w:rsidR="00C40B1A">
        <w:rPr>
          <w:rFonts w:ascii="Times New Roman" w:hAnsi="Times New Roman" w:cs="Times New Roman"/>
        </w:rPr>
        <w:t>ould</w:t>
      </w:r>
      <w:r w:rsidR="00CB2352" w:rsidRPr="000127D3">
        <w:rPr>
          <w:rFonts w:ascii="Times New Roman" w:hAnsi="Times New Roman" w:cs="Times New Roman"/>
        </w:rPr>
        <w:t xml:space="preserve"> only apply to bullet points a, b, and c.</w:t>
      </w:r>
    </w:p>
    <w:p w:rsidR="00CB2352" w:rsidRPr="000127D3" w:rsidRDefault="00C40B1A" w:rsidP="000127D3">
      <w:pPr>
        <w:ind w:left="720"/>
        <w:jc w:val="both"/>
        <w:rPr>
          <w:rFonts w:ascii="Times New Roman" w:hAnsi="Times New Roman" w:cs="Times New Roman"/>
        </w:rPr>
      </w:pPr>
      <w:r>
        <w:rPr>
          <w:rFonts w:ascii="Times New Roman" w:hAnsi="Times New Roman" w:cs="Times New Roman"/>
        </w:rPr>
        <w:t xml:space="preserve">In an attempt to answer Ms. </w:t>
      </w:r>
      <w:proofErr w:type="spellStart"/>
      <w:r>
        <w:rPr>
          <w:rFonts w:ascii="Times New Roman" w:hAnsi="Times New Roman" w:cs="Times New Roman"/>
        </w:rPr>
        <w:t>Rausen’s</w:t>
      </w:r>
      <w:proofErr w:type="spellEnd"/>
      <w:r>
        <w:rPr>
          <w:rFonts w:ascii="Times New Roman" w:hAnsi="Times New Roman" w:cs="Times New Roman"/>
        </w:rPr>
        <w:t xml:space="preserve"> questions, </w:t>
      </w:r>
      <w:r w:rsidR="00CB2352" w:rsidRPr="000127D3">
        <w:rPr>
          <w:rFonts w:ascii="Times New Roman" w:hAnsi="Times New Roman" w:cs="Times New Roman"/>
        </w:rPr>
        <w:t>the</w:t>
      </w:r>
      <w:r>
        <w:rPr>
          <w:rFonts w:ascii="Times New Roman" w:hAnsi="Times New Roman" w:cs="Times New Roman"/>
        </w:rPr>
        <w:t xml:space="preserve"> other</w:t>
      </w:r>
      <w:r w:rsidR="00CB2352" w:rsidRPr="000127D3">
        <w:rPr>
          <w:rFonts w:ascii="Times New Roman" w:hAnsi="Times New Roman" w:cs="Times New Roman"/>
        </w:rPr>
        <w:t xml:space="preserve"> </w:t>
      </w:r>
      <w:r>
        <w:rPr>
          <w:rFonts w:ascii="Times New Roman" w:hAnsi="Times New Roman" w:cs="Times New Roman"/>
        </w:rPr>
        <w:t>participants</w:t>
      </w:r>
      <w:r w:rsidR="00CB2352" w:rsidRPr="000127D3">
        <w:rPr>
          <w:rFonts w:ascii="Times New Roman" w:hAnsi="Times New Roman" w:cs="Times New Roman"/>
        </w:rPr>
        <w:t xml:space="preserve"> of the </w:t>
      </w:r>
      <w:r>
        <w:rPr>
          <w:rFonts w:ascii="Times New Roman" w:hAnsi="Times New Roman" w:cs="Times New Roman"/>
        </w:rPr>
        <w:t>February 2015 meeting</w:t>
      </w:r>
      <w:r w:rsidR="00CB2352" w:rsidRPr="000127D3">
        <w:rPr>
          <w:rFonts w:ascii="Times New Roman" w:hAnsi="Times New Roman" w:cs="Times New Roman"/>
        </w:rPr>
        <w:t xml:space="preserve"> were asked </w:t>
      </w:r>
      <w:r w:rsidR="009E43D7" w:rsidRPr="000127D3">
        <w:rPr>
          <w:rFonts w:ascii="Times New Roman" w:hAnsi="Times New Roman" w:cs="Times New Roman"/>
        </w:rPr>
        <w:t>if they could</w:t>
      </w:r>
      <w:r w:rsidR="00CB2352" w:rsidRPr="000127D3">
        <w:rPr>
          <w:rFonts w:ascii="Times New Roman" w:hAnsi="Times New Roman" w:cs="Times New Roman"/>
        </w:rPr>
        <w:t xml:space="preserve"> provide examples of </w:t>
      </w:r>
      <w:r>
        <w:rPr>
          <w:rFonts w:ascii="Times New Roman" w:hAnsi="Times New Roman" w:cs="Times New Roman"/>
        </w:rPr>
        <w:t xml:space="preserve">any </w:t>
      </w:r>
      <w:r w:rsidR="00A853D5" w:rsidRPr="000127D3">
        <w:rPr>
          <w:rFonts w:ascii="Times New Roman" w:hAnsi="Times New Roman" w:cs="Times New Roman"/>
        </w:rPr>
        <w:t xml:space="preserve">regulatory </w:t>
      </w:r>
      <w:r w:rsidR="00CB2352" w:rsidRPr="000127D3">
        <w:rPr>
          <w:rFonts w:ascii="Times New Roman" w:hAnsi="Times New Roman" w:cs="Times New Roman"/>
        </w:rPr>
        <w:t>juris</w:t>
      </w:r>
      <w:r w:rsidR="00A853D5" w:rsidRPr="000127D3">
        <w:rPr>
          <w:rFonts w:ascii="Times New Roman" w:hAnsi="Times New Roman" w:cs="Times New Roman"/>
        </w:rPr>
        <w:t xml:space="preserve">dictions where changes in rates, </w:t>
      </w:r>
      <w:r w:rsidR="00CB2352" w:rsidRPr="000127D3">
        <w:rPr>
          <w:rFonts w:ascii="Times New Roman" w:hAnsi="Times New Roman" w:cs="Times New Roman"/>
        </w:rPr>
        <w:t xml:space="preserve">as described in bullet points d, e, and f would occur as </w:t>
      </w:r>
      <w:r w:rsidR="00196CC0" w:rsidRPr="000127D3">
        <w:rPr>
          <w:rFonts w:ascii="Times New Roman" w:hAnsi="Times New Roman" w:cs="Times New Roman"/>
        </w:rPr>
        <w:t xml:space="preserve">automatic </w:t>
      </w:r>
      <w:r w:rsidR="00CB2352" w:rsidRPr="000127D3">
        <w:rPr>
          <w:rFonts w:ascii="Times New Roman" w:hAnsi="Times New Roman" w:cs="Times New Roman"/>
        </w:rPr>
        <w:t>changes in</w:t>
      </w:r>
      <w:r w:rsidR="00A853D5" w:rsidRPr="000127D3">
        <w:rPr>
          <w:rFonts w:ascii="Times New Roman" w:hAnsi="Times New Roman" w:cs="Times New Roman"/>
        </w:rPr>
        <w:t xml:space="preserve"> the</w:t>
      </w:r>
      <w:r w:rsidR="00CB2352" w:rsidRPr="000127D3">
        <w:rPr>
          <w:rFonts w:ascii="Times New Roman" w:hAnsi="Times New Roman" w:cs="Times New Roman"/>
        </w:rPr>
        <w:t xml:space="preserve"> rate </w:t>
      </w:r>
      <w:r w:rsidR="00771A9E" w:rsidRPr="000127D3">
        <w:rPr>
          <w:rFonts w:ascii="Times New Roman" w:hAnsi="Times New Roman" w:cs="Times New Roman"/>
        </w:rPr>
        <w:t>implement</w:t>
      </w:r>
      <w:r w:rsidR="00A853D5" w:rsidRPr="000127D3">
        <w:rPr>
          <w:rFonts w:ascii="Times New Roman" w:hAnsi="Times New Roman" w:cs="Times New Roman"/>
        </w:rPr>
        <w:t xml:space="preserve">ed </w:t>
      </w:r>
      <w:r w:rsidR="00CB2352" w:rsidRPr="000127D3">
        <w:rPr>
          <w:rFonts w:ascii="Times New Roman" w:hAnsi="Times New Roman" w:cs="Times New Roman"/>
        </w:rPr>
        <w:t>during a single trip</w:t>
      </w:r>
      <w:r w:rsidR="00A853D5" w:rsidRPr="000127D3">
        <w:rPr>
          <w:rFonts w:ascii="Times New Roman" w:hAnsi="Times New Roman" w:cs="Times New Roman"/>
        </w:rPr>
        <w:t xml:space="preserve">.  </w:t>
      </w:r>
      <w:r>
        <w:rPr>
          <w:rFonts w:ascii="Times New Roman" w:hAnsi="Times New Roman" w:cs="Times New Roman"/>
        </w:rPr>
        <w:t>N</w:t>
      </w:r>
      <w:r w:rsidR="00A853D5" w:rsidRPr="000127D3">
        <w:rPr>
          <w:rFonts w:ascii="Times New Roman" w:hAnsi="Times New Roman" w:cs="Times New Roman"/>
        </w:rPr>
        <w:t xml:space="preserve">o examples of this </w:t>
      </w:r>
      <w:r>
        <w:rPr>
          <w:rFonts w:ascii="Times New Roman" w:hAnsi="Times New Roman" w:cs="Times New Roman"/>
        </w:rPr>
        <w:t>type of system operation were provided.</w:t>
      </w:r>
      <w:r w:rsidR="00A853D5" w:rsidRPr="000127D3">
        <w:rPr>
          <w:rFonts w:ascii="Times New Roman" w:hAnsi="Times New Roman" w:cs="Times New Roman"/>
        </w:rPr>
        <w:t xml:space="preserve"> </w:t>
      </w:r>
      <w:r>
        <w:rPr>
          <w:rFonts w:ascii="Times New Roman" w:hAnsi="Times New Roman" w:cs="Times New Roman"/>
        </w:rPr>
        <w:t xml:space="preserve"> </w:t>
      </w:r>
      <w:r w:rsidR="00914638">
        <w:rPr>
          <w:rFonts w:ascii="Times New Roman" w:hAnsi="Times New Roman" w:cs="Times New Roman"/>
        </w:rPr>
        <w:t xml:space="preserve">Ms. Rausen added </w:t>
      </w:r>
      <w:r w:rsidR="00771A9E" w:rsidRPr="000127D3">
        <w:rPr>
          <w:rFonts w:ascii="Times New Roman" w:hAnsi="Times New Roman" w:cs="Times New Roman"/>
        </w:rPr>
        <w:t xml:space="preserve">that in New York City, these </w:t>
      </w:r>
      <w:r w:rsidR="00914638">
        <w:rPr>
          <w:rFonts w:ascii="Times New Roman" w:hAnsi="Times New Roman" w:cs="Times New Roman"/>
        </w:rPr>
        <w:t xml:space="preserve">changes to the calculation of a fare </w:t>
      </w:r>
      <w:r>
        <w:rPr>
          <w:rFonts w:ascii="Times New Roman" w:hAnsi="Times New Roman" w:cs="Times New Roman"/>
        </w:rPr>
        <w:t>are not implemented as a change in the rate applied but are instead</w:t>
      </w:r>
      <w:r w:rsidR="00771A9E" w:rsidRPr="000127D3">
        <w:rPr>
          <w:rFonts w:ascii="Times New Roman" w:hAnsi="Times New Roman" w:cs="Times New Roman"/>
        </w:rPr>
        <w:t xml:space="preserve"> </w:t>
      </w:r>
      <w:r>
        <w:rPr>
          <w:rFonts w:ascii="Times New Roman" w:hAnsi="Times New Roman" w:cs="Times New Roman"/>
        </w:rPr>
        <w:t xml:space="preserve">administered </w:t>
      </w:r>
      <w:r w:rsidR="00771A9E" w:rsidRPr="000127D3">
        <w:rPr>
          <w:rFonts w:ascii="Times New Roman" w:hAnsi="Times New Roman" w:cs="Times New Roman"/>
        </w:rPr>
        <w:t xml:space="preserve">as </w:t>
      </w:r>
      <w:r w:rsidR="00632585" w:rsidRPr="000127D3">
        <w:rPr>
          <w:rFonts w:ascii="Times New Roman" w:hAnsi="Times New Roman" w:cs="Times New Roman"/>
        </w:rPr>
        <w:t>extras charges in the form of a surcharge</w:t>
      </w:r>
      <w:r w:rsidR="00A853D5" w:rsidRPr="000127D3">
        <w:rPr>
          <w:rFonts w:ascii="Times New Roman" w:hAnsi="Times New Roman" w:cs="Times New Roman"/>
        </w:rPr>
        <w:t>.</w:t>
      </w:r>
    </w:p>
    <w:p w:rsidR="00764C2E" w:rsidRDefault="00764C2E" w:rsidP="00F4468B">
      <w:pPr>
        <w:tabs>
          <w:tab w:val="left" w:pos="8608"/>
        </w:tabs>
        <w:ind w:left="720"/>
        <w:jc w:val="both"/>
        <w:rPr>
          <w:rFonts w:ascii="Times New Roman" w:hAnsi="Times New Roman" w:cs="Times New Roman"/>
        </w:rPr>
      </w:pPr>
      <w:r w:rsidRPr="000127D3">
        <w:rPr>
          <w:rFonts w:ascii="Times New Roman" w:hAnsi="Times New Roman" w:cs="Times New Roman"/>
          <w:b/>
          <w:u w:val="single"/>
        </w:rPr>
        <w:t>Conclusion</w:t>
      </w:r>
      <w:r>
        <w:rPr>
          <w:rFonts w:ascii="Times New Roman" w:hAnsi="Times New Roman" w:cs="Times New Roman"/>
        </w:rPr>
        <w:t>:</w:t>
      </w:r>
    </w:p>
    <w:p w:rsidR="00764C2E" w:rsidRDefault="00764C2E" w:rsidP="000127D3">
      <w:pPr>
        <w:ind w:left="720"/>
        <w:jc w:val="both"/>
        <w:rPr>
          <w:rFonts w:ascii="Times New Roman" w:hAnsi="Times New Roman" w:cs="Times New Roman"/>
        </w:rPr>
      </w:pPr>
      <w:r>
        <w:rPr>
          <w:rFonts w:ascii="Times New Roman" w:hAnsi="Times New Roman" w:cs="Times New Roman"/>
        </w:rPr>
        <w:t xml:space="preserve">At the February 2015 meeting, the work group agreed that the </w:t>
      </w:r>
      <w:r w:rsidR="007F6918">
        <w:rPr>
          <w:rFonts w:ascii="Times New Roman" w:hAnsi="Times New Roman" w:cs="Times New Roman"/>
        </w:rPr>
        <w:t>most recent</w:t>
      </w:r>
      <w:r>
        <w:rPr>
          <w:rFonts w:ascii="Times New Roman" w:hAnsi="Times New Roman" w:cs="Times New Roman"/>
        </w:rPr>
        <w:t xml:space="preserve"> revision for the proposed new paragraph S.1.4.1. </w:t>
      </w:r>
      <w:r w:rsidR="009E43D7">
        <w:rPr>
          <w:rFonts w:ascii="Times New Roman" w:hAnsi="Times New Roman" w:cs="Times New Roman"/>
        </w:rPr>
        <w:t>(</w:t>
      </w:r>
      <w:proofErr w:type="gramStart"/>
      <w:r w:rsidR="009E43D7">
        <w:rPr>
          <w:rFonts w:ascii="Times New Roman" w:hAnsi="Times New Roman" w:cs="Times New Roman"/>
        </w:rPr>
        <w:t>as</w:t>
      </w:r>
      <w:proofErr w:type="gramEnd"/>
      <w:r w:rsidR="009E43D7">
        <w:rPr>
          <w:rFonts w:ascii="Times New Roman" w:hAnsi="Times New Roman" w:cs="Times New Roman"/>
        </w:rPr>
        <w:t xml:space="preserve"> shown </w:t>
      </w:r>
      <w:r w:rsidR="007F6918">
        <w:rPr>
          <w:rFonts w:ascii="Times New Roman" w:hAnsi="Times New Roman" w:cs="Times New Roman"/>
        </w:rPr>
        <w:t xml:space="preserve">above) </w:t>
      </w:r>
      <w:r>
        <w:rPr>
          <w:rFonts w:ascii="Times New Roman" w:hAnsi="Times New Roman" w:cs="Times New Roman"/>
        </w:rPr>
        <w:t>would be supported by the group.</w:t>
      </w:r>
    </w:p>
    <w:p w:rsidR="007F6918" w:rsidRDefault="007F6918" w:rsidP="000127D3">
      <w:pPr>
        <w:ind w:left="720"/>
        <w:jc w:val="both"/>
        <w:rPr>
          <w:rFonts w:ascii="Times New Roman" w:hAnsi="Times New Roman" w:cs="Times New Roman"/>
        </w:rPr>
      </w:pPr>
      <w:r>
        <w:rPr>
          <w:rFonts w:ascii="Times New Roman" w:hAnsi="Times New Roman" w:cs="Times New Roman"/>
        </w:rPr>
        <w:t xml:space="preserve">The members also agreed that </w:t>
      </w:r>
      <w:r w:rsidR="0056547B">
        <w:rPr>
          <w:rFonts w:ascii="Times New Roman" w:hAnsi="Times New Roman" w:cs="Times New Roman"/>
        </w:rPr>
        <w:t xml:space="preserve">further revision is needed to the proposal for new requirement S.1.4.1.1.  </w:t>
      </w:r>
      <w:r w:rsidR="00F078F6">
        <w:rPr>
          <w:rFonts w:ascii="Times New Roman" w:hAnsi="Times New Roman" w:cs="Times New Roman"/>
        </w:rPr>
        <w:t>Necessary c</w:t>
      </w:r>
      <w:r w:rsidR="0056547B">
        <w:rPr>
          <w:rFonts w:ascii="Times New Roman" w:hAnsi="Times New Roman" w:cs="Times New Roman"/>
        </w:rPr>
        <w:t xml:space="preserve">hanges </w:t>
      </w:r>
      <w:r w:rsidR="00F078F6">
        <w:rPr>
          <w:rFonts w:ascii="Times New Roman" w:hAnsi="Times New Roman" w:cs="Times New Roman"/>
        </w:rPr>
        <w:t>identified</w:t>
      </w:r>
      <w:r w:rsidR="0056547B">
        <w:rPr>
          <w:rFonts w:ascii="Times New Roman" w:hAnsi="Times New Roman" w:cs="Times New Roman"/>
        </w:rPr>
        <w:t xml:space="preserve"> for that proposed new requirement </w:t>
      </w:r>
      <w:r w:rsidR="00F078F6">
        <w:rPr>
          <w:rFonts w:ascii="Times New Roman" w:hAnsi="Times New Roman" w:cs="Times New Roman"/>
        </w:rPr>
        <w:t>i</w:t>
      </w:r>
      <w:r w:rsidR="0056547B">
        <w:rPr>
          <w:rFonts w:ascii="Times New Roman" w:hAnsi="Times New Roman" w:cs="Times New Roman"/>
        </w:rPr>
        <w:t xml:space="preserve">nclude clarifying the use of the term “rate” wherever </w:t>
      </w:r>
      <w:r w:rsidR="00F078F6">
        <w:rPr>
          <w:rFonts w:ascii="Times New Roman" w:hAnsi="Times New Roman" w:cs="Times New Roman"/>
        </w:rPr>
        <w:t>us</w:t>
      </w:r>
      <w:r w:rsidR="0056547B">
        <w:rPr>
          <w:rFonts w:ascii="Times New Roman" w:hAnsi="Times New Roman" w:cs="Times New Roman"/>
        </w:rPr>
        <w:t>ed</w:t>
      </w:r>
      <w:r w:rsidR="00F078F6">
        <w:rPr>
          <w:rFonts w:ascii="Times New Roman" w:hAnsi="Times New Roman" w:cs="Times New Roman"/>
        </w:rPr>
        <w:t>.  This work may also consist of the</w:t>
      </w:r>
      <w:r w:rsidR="0056547B">
        <w:rPr>
          <w:rFonts w:ascii="Times New Roman" w:hAnsi="Times New Roman" w:cs="Times New Roman"/>
        </w:rPr>
        <w:t xml:space="preserve"> development of appropriate definitions </w:t>
      </w:r>
      <w:r w:rsidR="00F078F6">
        <w:rPr>
          <w:rFonts w:ascii="Times New Roman" w:hAnsi="Times New Roman" w:cs="Times New Roman"/>
        </w:rPr>
        <w:t xml:space="preserve">for “rate” and “drop.”  The NIST Technical Advisor agreed to make additional changes to the draft of S.1.4.1.1. as well as developing a working draft for the definitions of “rate” and </w:t>
      </w:r>
      <w:r w:rsidR="00BB3ED0">
        <w:rPr>
          <w:rFonts w:ascii="Times New Roman" w:hAnsi="Times New Roman" w:cs="Times New Roman"/>
        </w:rPr>
        <w:t>clarifying the terminology used for distance or time interval</w:t>
      </w:r>
      <w:r w:rsidR="00F078F6">
        <w:rPr>
          <w:rFonts w:ascii="Times New Roman" w:hAnsi="Times New Roman" w:cs="Times New Roman"/>
        </w:rPr>
        <w:t>.</w:t>
      </w:r>
    </w:p>
    <w:p w:rsidR="0057331C" w:rsidRDefault="0057331C" w:rsidP="000127D3">
      <w:pPr>
        <w:ind w:left="720"/>
        <w:jc w:val="both"/>
        <w:rPr>
          <w:rFonts w:ascii="Times New Roman" w:hAnsi="Times New Roman" w:cs="Times New Roman"/>
        </w:rPr>
      </w:pPr>
      <w:r>
        <w:rPr>
          <w:rFonts w:ascii="Times New Roman" w:hAnsi="Times New Roman" w:cs="Times New Roman"/>
        </w:rPr>
        <w:t xml:space="preserve">The USNWG recognized the need for further work on the revision of the proposed requirement; S.1.4.1.2.  While the overall intent of this proposed new requirement is supported by the group, changes are needed to segregate the last three bulleted items from the first three.  The group generally agreed that rates applied for: any change due to day/night differentials; specific days of the week; or specific calendar dates will most likely </w:t>
      </w:r>
      <w:r w:rsidR="00632585">
        <w:rPr>
          <w:rFonts w:ascii="Times New Roman" w:hAnsi="Times New Roman" w:cs="Times New Roman"/>
        </w:rPr>
        <w:t xml:space="preserve">not occur as automatic rate changes that are </w:t>
      </w:r>
      <w:r w:rsidR="00632585">
        <w:rPr>
          <w:rFonts w:ascii="Times New Roman" w:hAnsi="Times New Roman" w:cs="Times New Roman"/>
        </w:rPr>
        <w:lastRenderedPageBreak/>
        <w:t xml:space="preserve">implemented during a single trip but that they would </w:t>
      </w:r>
      <w:r w:rsidR="00C67FA3">
        <w:rPr>
          <w:rFonts w:ascii="Times New Roman" w:hAnsi="Times New Roman" w:cs="Times New Roman"/>
        </w:rPr>
        <w:t xml:space="preserve">instead </w:t>
      </w:r>
      <w:r>
        <w:rPr>
          <w:rFonts w:ascii="Times New Roman" w:hAnsi="Times New Roman" w:cs="Times New Roman"/>
        </w:rPr>
        <w:t xml:space="preserve">be implemented </w:t>
      </w:r>
      <w:r w:rsidR="00632585">
        <w:rPr>
          <w:rFonts w:ascii="Times New Roman" w:hAnsi="Times New Roman" w:cs="Times New Roman"/>
        </w:rPr>
        <w:t xml:space="preserve">as either a </w:t>
      </w:r>
      <w:r>
        <w:rPr>
          <w:rFonts w:ascii="Times New Roman" w:hAnsi="Times New Roman" w:cs="Times New Roman"/>
        </w:rPr>
        <w:t>selection</w:t>
      </w:r>
      <w:r w:rsidR="00632585">
        <w:rPr>
          <w:rFonts w:ascii="Times New Roman" w:hAnsi="Times New Roman" w:cs="Times New Roman"/>
        </w:rPr>
        <w:t xml:space="preserve"> (automatic or manual) of</w:t>
      </w:r>
      <w:r>
        <w:rPr>
          <w:rFonts w:ascii="Times New Roman" w:hAnsi="Times New Roman" w:cs="Times New Roman"/>
        </w:rPr>
        <w:t xml:space="preserve"> rates </w:t>
      </w:r>
      <w:r w:rsidR="00914638">
        <w:rPr>
          <w:rFonts w:ascii="Times New Roman" w:hAnsi="Times New Roman" w:cs="Times New Roman"/>
        </w:rPr>
        <w:t>included in</w:t>
      </w:r>
      <w:r>
        <w:rPr>
          <w:rFonts w:ascii="Times New Roman" w:hAnsi="Times New Roman" w:cs="Times New Roman"/>
        </w:rPr>
        <w:t xml:space="preserve"> a rate schedule</w:t>
      </w:r>
      <w:r w:rsidR="00914638">
        <w:rPr>
          <w:rFonts w:ascii="Times New Roman" w:hAnsi="Times New Roman" w:cs="Times New Roman"/>
        </w:rPr>
        <w:t xml:space="preserve"> or be assessed as extras charges</w:t>
      </w:r>
      <w:r>
        <w:rPr>
          <w:rFonts w:ascii="Times New Roman" w:hAnsi="Times New Roman" w:cs="Times New Roman"/>
        </w:rPr>
        <w:t>.</w:t>
      </w:r>
    </w:p>
    <w:p w:rsidR="00914638" w:rsidRPr="00F4468B" w:rsidRDefault="00C40B1A" w:rsidP="000127D3">
      <w:pPr>
        <w:ind w:left="720"/>
        <w:jc w:val="both"/>
        <w:rPr>
          <w:rFonts w:ascii="Times New Roman" w:hAnsi="Times New Roman" w:cs="Times New Roman"/>
        </w:rPr>
      </w:pPr>
      <w:r>
        <w:rPr>
          <w:rFonts w:ascii="Times New Roman" w:hAnsi="Times New Roman" w:cs="Times New Roman"/>
        </w:rPr>
        <w:t>The NIST Technical Advisor agree to draft definitions for th</w:t>
      </w:r>
      <w:r w:rsidRPr="00E14981">
        <w:rPr>
          <w:rFonts w:ascii="Times New Roman" w:hAnsi="Times New Roman" w:cs="Times New Roman"/>
        </w:rPr>
        <w:t xml:space="preserve">e terms “rate” and “drop” </w:t>
      </w:r>
      <w:r>
        <w:rPr>
          <w:rFonts w:ascii="Times New Roman" w:hAnsi="Times New Roman" w:cs="Times New Roman"/>
        </w:rPr>
        <w:t>(</w:t>
      </w:r>
      <w:r w:rsidRPr="00E14981">
        <w:rPr>
          <w:rFonts w:ascii="Times New Roman" w:hAnsi="Times New Roman" w:cs="Times New Roman"/>
        </w:rPr>
        <w:t>and possibly others</w:t>
      </w:r>
      <w:r>
        <w:rPr>
          <w:rFonts w:ascii="Times New Roman" w:hAnsi="Times New Roman" w:cs="Times New Roman"/>
        </w:rPr>
        <w:t>)</w:t>
      </w:r>
      <w:r w:rsidRPr="00E14981">
        <w:rPr>
          <w:rFonts w:ascii="Times New Roman" w:hAnsi="Times New Roman" w:cs="Times New Roman"/>
        </w:rPr>
        <w:t xml:space="preserve"> that are used in the </w:t>
      </w:r>
      <w:r>
        <w:rPr>
          <w:rFonts w:ascii="Times New Roman" w:hAnsi="Times New Roman" w:cs="Times New Roman"/>
        </w:rPr>
        <w:t xml:space="preserve">HB44 </w:t>
      </w:r>
      <w:r w:rsidRPr="00E14981">
        <w:rPr>
          <w:rFonts w:ascii="Times New Roman" w:hAnsi="Times New Roman" w:cs="Times New Roman"/>
        </w:rPr>
        <w:t>Taximeters Code and frequently in the meetings of the USNWG.</w:t>
      </w:r>
      <w:r>
        <w:rPr>
          <w:rFonts w:ascii="Times New Roman" w:hAnsi="Times New Roman" w:cs="Times New Roman"/>
        </w:rPr>
        <w:t xml:space="preserve">  </w:t>
      </w:r>
      <w:proofErr w:type="gramStart"/>
      <w:r>
        <w:rPr>
          <w:rFonts w:ascii="Times New Roman" w:hAnsi="Times New Roman" w:cs="Times New Roman"/>
        </w:rPr>
        <w:t xml:space="preserve">Also revised drafts of </w:t>
      </w:r>
      <w:r w:rsidR="00914638">
        <w:rPr>
          <w:rFonts w:ascii="Times New Roman" w:hAnsi="Times New Roman" w:cs="Times New Roman"/>
        </w:rPr>
        <w:t>S.1.4.1.1.</w:t>
      </w:r>
      <w:proofErr w:type="gramEnd"/>
      <w:r w:rsidR="00914638">
        <w:rPr>
          <w:rFonts w:ascii="Times New Roman" w:hAnsi="Times New Roman" w:cs="Times New Roman"/>
        </w:rPr>
        <w:t xml:space="preserve"> </w:t>
      </w:r>
      <w:proofErr w:type="gramStart"/>
      <w:r w:rsidR="00914638">
        <w:rPr>
          <w:rFonts w:ascii="Times New Roman" w:hAnsi="Times New Roman" w:cs="Times New Roman"/>
        </w:rPr>
        <w:t>and</w:t>
      </w:r>
      <w:proofErr w:type="gramEnd"/>
      <w:r w:rsidR="00914638">
        <w:rPr>
          <w:rFonts w:ascii="Times New Roman" w:hAnsi="Times New Roman" w:cs="Times New Roman"/>
        </w:rPr>
        <w:t xml:space="preserve"> S.1.4.1.2. </w:t>
      </w:r>
      <w:proofErr w:type="gramStart"/>
      <w:r w:rsidR="00914638">
        <w:rPr>
          <w:rFonts w:ascii="Times New Roman" w:hAnsi="Times New Roman" w:cs="Times New Roman"/>
        </w:rPr>
        <w:t>will</w:t>
      </w:r>
      <w:proofErr w:type="gramEnd"/>
      <w:r w:rsidR="00914638">
        <w:rPr>
          <w:rFonts w:ascii="Times New Roman" w:hAnsi="Times New Roman" w:cs="Times New Roman"/>
        </w:rPr>
        <w:t xml:space="preserve"> be presented to the USNWG </w:t>
      </w:r>
      <w:r w:rsidR="00437086">
        <w:rPr>
          <w:rFonts w:ascii="Times New Roman" w:hAnsi="Times New Roman" w:cs="Times New Roman"/>
        </w:rPr>
        <w:t xml:space="preserve">for review </w:t>
      </w:r>
      <w:r w:rsidR="00914638">
        <w:rPr>
          <w:rFonts w:ascii="Times New Roman" w:hAnsi="Times New Roman" w:cs="Times New Roman"/>
        </w:rPr>
        <w:t>at its next scheduled meeting.</w:t>
      </w:r>
    </w:p>
    <w:p w:rsidR="004E6007" w:rsidRDefault="004E6007" w:rsidP="00F62662">
      <w:pPr>
        <w:pStyle w:val="Heading2"/>
        <w:tabs>
          <w:tab w:val="left" w:pos="720"/>
        </w:tabs>
        <w:spacing w:after="240"/>
        <w:ind w:hanging="360"/>
        <w:jc w:val="both"/>
        <w:rPr>
          <w:rFonts w:ascii="Times New Roman" w:hAnsi="Times New Roman" w:cs="Times New Roman"/>
          <w:color w:val="auto"/>
        </w:rPr>
      </w:pPr>
      <w:bookmarkStart w:id="5" w:name="_Toc402786814"/>
      <w:bookmarkStart w:id="6" w:name="_Toc413735919"/>
      <w:proofErr w:type="gramStart"/>
      <w:r w:rsidRPr="00143538">
        <w:rPr>
          <w:rFonts w:ascii="Times New Roman" w:hAnsi="Times New Roman" w:cs="Times New Roman"/>
          <w:color w:val="auto"/>
        </w:rPr>
        <w:t>Proposal to amend existing requirement S.5.</w:t>
      </w:r>
      <w:proofErr w:type="gramEnd"/>
      <w:r w:rsidRPr="00143538">
        <w:rPr>
          <w:rFonts w:ascii="Times New Roman" w:hAnsi="Times New Roman" w:cs="Times New Roman"/>
          <w:color w:val="auto"/>
        </w:rPr>
        <w:t xml:space="preserve">  Provision for Security Seals</w:t>
      </w:r>
      <w:bookmarkEnd w:id="5"/>
      <w:bookmarkEnd w:id="6"/>
    </w:p>
    <w:p w:rsidR="00437086" w:rsidRPr="000127D3" w:rsidRDefault="00437086" w:rsidP="00F62662">
      <w:pPr>
        <w:keepNext/>
        <w:keepLines/>
        <w:ind w:left="720"/>
        <w:jc w:val="both"/>
        <w:rPr>
          <w:rFonts w:ascii="Times New Roman" w:hAnsi="Times New Roman" w:cs="Times New Roman"/>
          <w:b/>
          <w:u w:val="single"/>
        </w:rPr>
      </w:pPr>
      <w:r w:rsidRPr="000127D3">
        <w:rPr>
          <w:rFonts w:ascii="Times New Roman" w:hAnsi="Times New Roman" w:cs="Times New Roman"/>
          <w:b/>
          <w:u w:val="single"/>
        </w:rPr>
        <w:t>Background:</w:t>
      </w:r>
    </w:p>
    <w:p w:rsidR="00627F64" w:rsidRDefault="00F07123" w:rsidP="00F62662">
      <w:pPr>
        <w:keepNext/>
        <w:keepLines/>
        <w:ind w:left="720"/>
        <w:jc w:val="both"/>
        <w:rPr>
          <w:rFonts w:ascii="Times New Roman" w:hAnsi="Times New Roman" w:cs="Times New Roman"/>
        </w:rPr>
      </w:pPr>
      <w:r>
        <w:rPr>
          <w:rFonts w:ascii="Times New Roman" w:hAnsi="Times New Roman" w:cs="Times New Roman"/>
        </w:rPr>
        <w:t xml:space="preserve">Two separate proposed changes to the existing Taximeters Code requirement S.5. </w:t>
      </w:r>
      <w:proofErr w:type="gramStart"/>
      <w:r>
        <w:rPr>
          <w:rFonts w:ascii="Times New Roman" w:hAnsi="Times New Roman" w:cs="Times New Roman"/>
        </w:rPr>
        <w:t>Provision for Security Seals have</w:t>
      </w:r>
      <w:proofErr w:type="gramEnd"/>
      <w:r>
        <w:rPr>
          <w:rFonts w:ascii="Times New Roman" w:hAnsi="Times New Roman" w:cs="Times New Roman"/>
        </w:rPr>
        <w:t xml:space="preserve"> been reviewed by the USNWG.  </w:t>
      </w:r>
    </w:p>
    <w:tbl>
      <w:tblPr>
        <w:tblStyle w:val="TableGrid"/>
        <w:tblW w:w="0" w:type="auto"/>
        <w:tblInd w:w="720" w:type="dxa"/>
        <w:tblLook w:val="04A0" w:firstRow="1" w:lastRow="0" w:firstColumn="1" w:lastColumn="0" w:noHBand="0" w:noVBand="1"/>
      </w:tblPr>
      <w:tblGrid>
        <w:gridCol w:w="8856"/>
      </w:tblGrid>
      <w:tr w:rsidR="00C67FA3" w:rsidTr="00C67FA3">
        <w:tc>
          <w:tcPr>
            <w:tcW w:w="9576" w:type="dxa"/>
          </w:tcPr>
          <w:p w:rsidR="00C67FA3" w:rsidRPr="0054431F" w:rsidRDefault="00C67FA3" w:rsidP="00C67FA3">
            <w:pPr>
              <w:spacing w:before="120" w:after="120"/>
              <w:ind w:right="72"/>
              <w:jc w:val="both"/>
              <w:rPr>
                <w:rFonts w:ascii="Times New Roman" w:hAnsi="Times New Roman" w:cs="Times New Roman"/>
                <w:b/>
                <w:i/>
                <w:sz w:val="20"/>
                <w:szCs w:val="20"/>
              </w:rPr>
            </w:pPr>
            <w:r w:rsidRPr="0054431F">
              <w:rPr>
                <w:rFonts w:ascii="Times New Roman" w:hAnsi="Times New Roman" w:cs="Times New Roman"/>
                <w:b/>
                <w:i/>
                <w:sz w:val="20"/>
                <w:szCs w:val="20"/>
              </w:rPr>
              <w:t>NIST Technical Advisor’s note:</w:t>
            </w:r>
          </w:p>
          <w:p w:rsidR="00C67FA3" w:rsidRPr="00C67FA3" w:rsidRDefault="00C67FA3" w:rsidP="00C67FA3">
            <w:pPr>
              <w:keepNext/>
              <w:keepLines/>
              <w:jc w:val="both"/>
              <w:rPr>
                <w:rFonts w:ascii="Times New Roman" w:hAnsi="Times New Roman" w:cs="Times New Roman"/>
                <w:i/>
              </w:rPr>
            </w:pPr>
            <w:r w:rsidRPr="00C67FA3">
              <w:rPr>
                <w:rFonts w:ascii="Times New Roman" w:hAnsi="Times New Roman" w:cs="Times New Roman"/>
                <w:i/>
              </w:rPr>
              <w:t>For facilitating ease of reference to these two proposals within the following discussion, these proposals will be identified as proposal A</w:t>
            </w:r>
            <w:r>
              <w:rPr>
                <w:rFonts w:ascii="Times New Roman" w:hAnsi="Times New Roman" w:cs="Times New Roman"/>
                <w:i/>
              </w:rPr>
              <w:t>,</w:t>
            </w:r>
            <w:r w:rsidRPr="00C67FA3">
              <w:rPr>
                <w:rFonts w:ascii="Times New Roman" w:hAnsi="Times New Roman" w:cs="Times New Roman"/>
                <w:i/>
              </w:rPr>
              <w:t xml:space="preserve"> being the first in sequence </w:t>
            </w:r>
            <w:r>
              <w:rPr>
                <w:rFonts w:ascii="Times New Roman" w:hAnsi="Times New Roman" w:cs="Times New Roman"/>
                <w:i/>
              </w:rPr>
              <w:t>to appear in</w:t>
            </w:r>
            <w:r w:rsidRPr="00C67FA3">
              <w:rPr>
                <w:rFonts w:ascii="Times New Roman" w:hAnsi="Times New Roman" w:cs="Times New Roman"/>
                <w:i/>
              </w:rPr>
              <w:t xml:space="preserve"> this document and proposal B being the second</w:t>
            </w:r>
            <w:r>
              <w:rPr>
                <w:rFonts w:ascii="Times New Roman" w:hAnsi="Times New Roman" w:cs="Times New Roman"/>
                <w:i/>
              </w:rPr>
              <w:t>.</w:t>
            </w:r>
          </w:p>
          <w:p w:rsidR="00C67FA3" w:rsidRDefault="00C67FA3" w:rsidP="00F62662">
            <w:pPr>
              <w:keepNext/>
              <w:keepLines/>
              <w:jc w:val="both"/>
              <w:rPr>
                <w:rFonts w:ascii="Times New Roman" w:hAnsi="Times New Roman" w:cs="Times New Roman"/>
              </w:rPr>
            </w:pPr>
          </w:p>
        </w:tc>
      </w:tr>
    </w:tbl>
    <w:p w:rsidR="007B0EC4" w:rsidRPr="00143538" w:rsidRDefault="00F07123" w:rsidP="00C67FA3">
      <w:pPr>
        <w:keepNext/>
        <w:keepLines/>
        <w:spacing w:before="240"/>
        <w:ind w:left="720"/>
        <w:jc w:val="both"/>
        <w:rPr>
          <w:rFonts w:ascii="Times New Roman" w:hAnsi="Times New Roman" w:cs="Times New Roman"/>
        </w:rPr>
      </w:pPr>
      <w:r>
        <w:rPr>
          <w:rFonts w:ascii="Times New Roman" w:hAnsi="Times New Roman" w:cs="Times New Roman"/>
        </w:rPr>
        <w:t>The first</w:t>
      </w:r>
      <w:r w:rsidR="007B0EC4" w:rsidRPr="007B0EC4">
        <w:rPr>
          <w:rFonts w:ascii="Times New Roman" w:hAnsi="Times New Roman" w:cs="Times New Roman"/>
        </w:rPr>
        <w:t xml:space="preserve"> proposal </w:t>
      </w:r>
      <w:r w:rsidR="00627F64">
        <w:rPr>
          <w:rFonts w:ascii="Times New Roman" w:hAnsi="Times New Roman" w:cs="Times New Roman"/>
        </w:rPr>
        <w:t xml:space="preserve">(proposal A) </w:t>
      </w:r>
      <w:r w:rsidR="007B0EC4" w:rsidRPr="007B0EC4">
        <w:rPr>
          <w:rFonts w:ascii="Times New Roman" w:hAnsi="Times New Roman" w:cs="Times New Roman"/>
        </w:rPr>
        <w:t xml:space="preserve">was </w:t>
      </w:r>
      <w:r>
        <w:rPr>
          <w:rFonts w:ascii="Times New Roman" w:hAnsi="Times New Roman" w:cs="Times New Roman"/>
        </w:rPr>
        <w:t xml:space="preserve">considered by </w:t>
      </w:r>
      <w:r w:rsidR="007B0EC4" w:rsidRPr="00143538">
        <w:rPr>
          <w:rFonts w:ascii="Times New Roman" w:hAnsi="Times New Roman" w:cs="Times New Roman"/>
        </w:rPr>
        <w:t xml:space="preserve">the National Conference on Weights and Measures (NCWM) in 2012 </w:t>
      </w:r>
      <w:r w:rsidR="007B0EC4">
        <w:rPr>
          <w:rFonts w:ascii="Times New Roman" w:hAnsi="Times New Roman" w:cs="Times New Roman"/>
        </w:rPr>
        <w:t>at which time</w:t>
      </w:r>
      <w:r w:rsidR="007B0EC4" w:rsidRPr="00143538">
        <w:rPr>
          <w:rFonts w:ascii="Times New Roman" w:hAnsi="Times New Roman" w:cs="Times New Roman"/>
        </w:rPr>
        <w:t xml:space="preserve"> </w:t>
      </w:r>
      <w:r>
        <w:rPr>
          <w:rFonts w:ascii="Times New Roman" w:hAnsi="Times New Roman" w:cs="Times New Roman"/>
        </w:rPr>
        <w:t>the</w:t>
      </w:r>
      <w:r w:rsidRPr="00143538">
        <w:rPr>
          <w:rFonts w:ascii="Times New Roman" w:hAnsi="Times New Roman" w:cs="Times New Roman"/>
        </w:rPr>
        <w:t xml:space="preserve"> </w:t>
      </w:r>
      <w:r w:rsidR="007B0EC4" w:rsidRPr="00143538">
        <w:rPr>
          <w:rFonts w:ascii="Times New Roman" w:hAnsi="Times New Roman" w:cs="Times New Roman"/>
        </w:rPr>
        <w:t xml:space="preserve">determination was made </w:t>
      </w:r>
      <w:r w:rsidR="007B0EC4">
        <w:rPr>
          <w:rFonts w:ascii="Times New Roman" w:hAnsi="Times New Roman" w:cs="Times New Roman"/>
        </w:rPr>
        <w:t>that the proposal was not sufficiently developed to be voted</w:t>
      </w:r>
      <w:r>
        <w:rPr>
          <w:rFonts w:ascii="Times New Roman" w:hAnsi="Times New Roman" w:cs="Times New Roman"/>
        </w:rPr>
        <w:t xml:space="preserve"> on</w:t>
      </w:r>
      <w:r w:rsidR="007B0EC4" w:rsidRPr="00143538">
        <w:rPr>
          <w:rFonts w:ascii="Times New Roman" w:hAnsi="Times New Roman" w:cs="Times New Roman"/>
        </w:rPr>
        <w:t xml:space="preserve">.  </w:t>
      </w:r>
      <w:r>
        <w:rPr>
          <w:rFonts w:ascii="Times New Roman" w:hAnsi="Times New Roman" w:cs="Times New Roman"/>
        </w:rPr>
        <w:t xml:space="preserve">The </w:t>
      </w:r>
      <w:r w:rsidR="007B0EC4" w:rsidRPr="00143538">
        <w:rPr>
          <w:rFonts w:ascii="Times New Roman" w:hAnsi="Times New Roman" w:cs="Times New Roman"/>
        </w:rPr>
        <w:t>NCWM</w:t>
      </w:r>
      <w:r>
        <w:rPr>
          <w:rFonts w:ascii="Times New Roman" w:hAnsi="Times New Roman" w:cs="Times New Roman"/>
        </w:rPr>
        <w:t>’s</w:t>
      </w:r>
      <w:r w:rsidR="007B0EC4" w:rsidRPr="00143538">
        <w:rPr>
          <w:rFonts w:ascii="Times New Roman" w:hAnsi="Times New Roman" w:cs="Times New Roman"/>
        </w:rPr>
        <w:t xml:space="preserve"> recommendation </w:t>
      </w:r>
      <w:r>
        <w:rPr>
          <w:rFonts w:ascii="Times New Roman" w:hAnsi="Times New Roman" w:cs="Times New Roman"/>
        </w:rPr>
        <w:t xml:space="preserve">was </w:t>
      </w:r>
      <w:r w:rsidR="007B0EC4" w:rsidRPr="00143538">
        <w:rPr>
          <w:rFonts w:ascii="Times New Roman" w:hAnsi="Times New Roman" w:cs="Times New Roman"/>
        </w:rPr>
        <w:t xml:space="preserve">that the USNWG </w:t>
      </w:r>
      <w:r w:rsidR="007B0EC4">
        <w:rPr>
          <w:rFonts w:ascii="Times New Roman" w:hAnsi="Times New Roman" w:cs="Times New Roman"/>
        </w:rPr>
        <w:t xml:space="preserve">on Taximeters </w:t>
      </w:r>
      <w:r w:rsidR="007B0EC4" w:rsidRPr="00143538">
        <w:rPr>
          <w:rFonts w:ascii="Times New Roman" w:hAnsi="Times New Roman" w:cs="Times New Roman"/>
        </w:rPr>
        <w:t xml:space="preserve">consider this proposed change </w:t>
      </w:r>
      <w:r w:rsidR="007B0EC4">
        <w:rPr>
          <w:rFonts w:ascii="Times New Roman" w:hAnsi="Times New Roman" w:cs="Times New Roman"/>
        </w:rPr>
        <w:t xml:space="preserve">(shown below) </w:t>
      </w:r>
      <w:r w:rsidR="007B0EC4" w:rsidRPr="00143538">
        <w:rPr>
          <w:rFonts w:ascii="Times New Roman" w:hAnsi="Times New Roman" w:cs="Times New Roman"/>
        </w:rPr>
        <w:t xml:space="preserve">and </w:t>
      </w:r>
      <w:r w:rsidR="007B0EC4">
        <w:rPr>
          <w:rFonts w:ascii="Times New Roman" w:hAnsi="Times New Roman" w:cs="Times New Roman"/>
        </w:rPr>
        <w:t>develop it further</w:t>
      </w:r>
      <w:r w:rsidR="007B0EC4" w:rsidRPr="00143538">
        <w:rPr>
          <w:rFonts w:ascii="Times New Roman" w:hAnsi="Times New Roman" w:cs="Times New Roman"/>
        </w:rPr>
        <w:t xml:space="preserve"> as </w:t>
      </w:r>
      <w:r w:rsidRPr="00143538">
        <w:rPr>
          <w:rFonts w:ascii="Times New Roman" w:hAnsi="Times New Roman" w:cs="Times New Roman"/>
        </w:rPr>
        <w:t>ne</w:t>
      </w:r>
      <w:r>
        <w:rPr>
          <w:rFonts w:ascii="Times New Roman" w:hAnsi="Times New Roman" w:cs="Times New Roman"/>
        </w:rPr>
        <w:t>eded</w:t>
      </w:r>
      <w:r w:rsidR="007B0EC4" w:rsidRPr="00143538">
        <w:rPr>
          <w:rFonts w:ascii="Times New Roman" w:hAnsi="Times New Roman" w:cs="Times New Roman"/>
        </w:rPr>
        <w:t>.</w:t>
      </w:r>
    </w:p>
    <w:p w:rsidR="007B0EC4" w:rsidRPr="009722B3" w:rsidRDefault="007B0EC4" w:rsidP="009722B3">
      <w:pPr>
        <w:pStyle w:val="I-Normalreg"/>
        <w:spacing w:before="480" w:line="276" w:lineRule="auto"/>
        <w:ind w:left="1440" w:right="720"/>
        <w:rPr>
          <w:rFonts w:cs="Times New Roman"/>
          <w:szCs w:val="20"/>
        </w:rPr>
      </w:pPr>
      <w:proofErr w:type="gramStart"/>
      <w:r w:rsidRPr="009722B3">
        <w:rPr>
          <w:rFonts w:cs="Times New Roman"/>
          <w:b/>
          <w:szCs w:val="20"/>
        </w:rPr>
        <w:t>S.5.</w:t>
      </w:r>
      <w:r w:rsidRPr="009722B3">
        <w:rPr>
          <w:rFonts w:cs="Times New Roman"/>
          <w:b/>
          <w:szCs w:val="20"/>
        </w:rPr>
        <w:tab/>
        <w:t>Provision for Security Seals.</w:t>
      </w:r>
      <w:proofErr w:type="gramEnd"/>
      <w:r w:rsidRPr="009722B3">
        <w:rPr>
          <w:rFonts w:cs="Times New Roman"/>
          <w:szCs w:val="20"/>
        </w:rPr>
        <w:t xml:space="preserve"> – Adequate provision shall be made to provide security for a taximeter.  Security may be provided </w:t>
      </w:r>
      <w:r w:rsidRPr="009722B3">
        <w:rPr>
          <w:rFonts w:cs="Times New Roman"/>
          <w:b/>
          <w:strike/>
          <w:szCs w:val="20"/>
        </w:rPr>
        <w:t>either</w:t>
      </w:r>
      <w:r w:rsidRPr="009722B3">
        <w:rPr>
          <w:rFonts w:cs="Times New Roman"/>
          <w:szCs w:val="20"/>
        </w:rPr>
        <w:t xml:space="preserve"> by:</w:t>
      </w:r>
    </w:p>
    <w:p w:rsidR="007B0EC4" w:rsidRPr="009722B3" w:rsidRDefault="007B0EC4" w:rsidP="009722B3">
      <w:pPr>
        <w:pStyle w:val="I-Normal1indent"/>
        <w:spacing w:line="276" w:lineRule="auto"/>
        <w:ind w:left="2160" w:right="720" w:hanging="360"/>
        <w:rPr>
          <w:rFonts w:cs="Times New Roman"/>
          <w:szCs w:val="20"/>
        </w:rPr>
      </w:pPr>
      <w:r w:rsidRPr="009722B3">
        <w:rPr>
          <w:rFonts w:cs="Times New Roman"/>
          <w:szCs w:val="20"/>
        </w:rPr>
        <w:t>(a)</w:t>
      </w:r>
      <w:r w:rsidRPr="009722B3">
        <w:rPr>
          <w:rFonts w:cs="Times New Roman"/>
          <w:szCs w:val="20"/>
        </w:rPr>
        <w:tab/>
        <w:t xml:space="preserve">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w:t>
      </w:r>
      <w:r w:rsidRPr="009722B3">
        <w:rPr>
          <w:rFonts w:cs="Times New Roman"/>
          <w:b/>
          <w:strike/>
          <w:szCs w:val="20"/>
        </w:rPr>
        <w:t>or</w:t>
      </w:r>
    </w:p>
    <w:p w:rsidR="007B0EC4" w:rsidRPr="009722B3" w:rsidRDefault="007B0EC4" w:rsidP="009722B3">
      <w:pPr>
        <w:pStyle w:val="I-Normal1indent"/>
        <w:spacing w:line="276" w:lineRule="auto"/>
        <w:ind w:left="2160" w:right="720" w:hanging="360"/>
        <w:rPr>
          <w:rFonts w:cs="Times New Roman"/>
          <w:szCs w:val="20"/>
        </w:rPr>
      </w:pPr>
      <w:r w:rsidRPr="009722B3">
        <w:rPr>
          <w:rFonts w:cs="Times New Roman"/>
          <w:szCs w:val="20"/>
        </w:rPr>
        <w:t>(b)</w:t>
      </w:r>
      <w:r w:rsidRPr="009722B3">
        <w:rPr>
          <w:rFonts w:cs="Times New Roman"/>
          <w:szCs w:val="20"/>
        </w:rPr>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9722B3">
        <w:rPr>
          <w:rFonts w:cs="Times New Roman"/>
          <w:b/>
          <w:szCs w:val="20"/>
          <w:u w:val="single"/>
        </w:rPr>
        <w:t>; or</w:t>
      </w:r>
    </w:p>
    <w:p w:rsidR="007B0EC4" w:rsidRPr="009722B3" w:rsidRDefault="007B0EC4" w:rsidP="009722B3">
      <w:pPr>
        <w:pStyle w:val="I-Normal1indent"/>
        <w:keepNext/>
        <w:spacing w:line="276" w:lineRule="auto"/>
        <w:ind w:left="2160" w:right="720" w:hanging="360"/>
        <w:rPr>
          <w:rFonts w:cs="Times New Roman"/>
          <w:b/>
          <w:szCs w:val="20"/>
          <w:u w:val="single"/>
        </w:rPr>
      </w:pPr>
      <w:r w:rsidRPr="009722B3">
        <w:rPr>
          <w:rFonts w:cs="Times New Roman"/>
          <w:b/>
          <w:szCs w:val="20"/>
          <w:u w:val="single"/>
        </w:rPr>
        <w:t>(c)</w:t>
      </w:r>
      <w:r w:rsidRPr="009722B3">
        <w:rPr>
          <w:rFonts w:cs="Times New Roman"/>
          <w:b/>
          <w:szCs w:val="20"/>
        </w:rPr>
        <w:tab/>
      </w:r>
      <w:r w:rsidRPr="009722B3">
        <w:rPr>
          <w:rFonts w:cs="Times New Roman"/>
          <w:b/>
          <w:szCs w:val="20"/>
          <w:u w:val="single"/>
        </w:rPr>
        <w:t xml:space="preserve">Using a combination of security seals described in paragraph (a) and, (b) and, in the case of a component that is electronic data affecting accuracy or indications of the taximeter, providing a unique electronic security seal on the electronic data that is encrypted and protected by an audited authentication and authorization mechanism, so that no adjustments, alterations, or replacements affecting the component can be made without </w:t>
      </w:r>
      <w:r w:rsidRPr="009722B3">
        <w:rPr>
          <w:rFonts w:cs="Times New Roman"/>
          <w:b/>
          <w:szCs w:val="20"/>
          <w:u w:val="single"/>
        </w:rPr>
        <w:lastRenderedPageBreak/>
        <w:t>the authentication and authorization. (Encryption algorithm for electronic seals must meet NIST AES ADVANCED ENCRYPTION STANDARD.)</w:t>
      </w:r>
    </w:p>
    <w:p w:rsidR="007B0EC4" w:rsidRPr="009722B3" w:rsidRDefault="007B0EC4" w:rsidP="009722B3">
      <w:pPr>
        <w:pStyle w:val="I-Normal1indent"/>
        <w:spacing w:after="60" w:line="276" w:lineRule="auto"/>
        <w:ind w:left="2160"/>
        <w:rPr>
          <w:rFonts w:cs="Times New Roman"/>
          <w:szCs w:val="20"/>
        </w:rPr>
      </w:pPr>
      <w:r w:rsidRPr="009722B3">
        <w:rPr>
          <w:rFonts w:cs="Times New Roman"/>
          <w:szCs w:val="20"/>
        </w:rPr>
        <w:t>The sealing means shall be such that it is not necessary to disassemble or remove any part of the device or of the vehicle to apply or inspect the seals.</w:t>
      </w:r>
    </w:p>
    <w:p w:rsidR="00F62662" w:rsidRPr="009722B3" w:rsidRDefault="007B0EC4" w:rsidP="009722B3">
      <w:pPr>
        <w:spacing w:after="360"/>
        <w:ind w:left="1440"/>
        <w:jc w:val="both"/>
        <w:rPr>
          <w:rFonts w:ascii="Times New Roman" w:hAnsi="Times New Roman" w:cs="Times New Roman"/>
          <w:sz w:val="20"/>
          <w:szCs w:val="20"/>
        </w:rPr>
      </w:pPr>
      <w:r w:rsidRPr="009722B3">
        <w:rPr>
          <w:rFonts w:ascii="Times New Roman" w:hAnsi="Times New Roman" w:cs="Times New Roman"/>
          <w:sz w:val="20"/>
          <w:szCs w:val="20"/>
        </w:rPr>
        <w:t xml:space="preserve">(Amended 1988, </w:t>
      </w:r>
      <w:r w:rsidRPr="009722B3">
        <w:rPr>
          <w:rFonts w:ascii="Times New Roman" w:hAnsi="Times New Roman" w:cs="Times New Roman"/>
          <w:b/>
          <w:strike/>
          <w:sz w:val="20"/>
          <w:szCs w:val="20"/>
        </w:rPr>
        <w:t>and</w:t>
      </w:r>
      <w:r w:rsidRPr="009722B3">
        <w:rPr>
          <w:rFonts w:ascii="Times New Roman" w:hAnsi="Times New Roman" w:cs="Times New Roman"/>
          <w:sz w:val="20"/>
          <w:szCs w:val="20"/>
        </w:rPr>
        <w:t xml:space="preserve"> 2000</w:t>
      </w:r>
      <w:r w:rsidRPr="009722B3">
        <w:rPr>
          <w:rFonts w:ascii="Times New Roman" w:hAnsi="Times New Roman" w:cs="Times New Roman"/>
          <w:b/>
          <w:sz w:val="20"/>
          <w:szCs w:val="20"/>
          <w:u w:val="single"/>
        </w:rPr>
        <w:t>, and 20XX</w:t>
      </w:r>
      <w:r w:rsidRPr="009722B3">
        <w:rPr>
          <w:rFonts w:ascii="Times New Roman" w:hAnsi="Times New Roman" w:cs="Times New Roman"/>
          <w:sz w:val="20"/>
          <w:szCs w:val="20"/>
        </w:rPr>
        <w:t>)</w:t>
      </w:r>
    </w:p>
    <w:p w:rsidR="00F62662" w:rsidRDefault="00F32112" w:rsidP="00F62662">
      <w:pPr>
        <w:spacing w:before="360" w:after="240"/>
        <w:ind w:left="720"/>
        <w:jc w:val="both"/>
        <w:rPr>
          <w:rFonts w:ascii="Times New Roman" w:hAnsi="Times New Roman" w:cs="Times New Roman"/>
        </w:rPr>
      </w:pPr>
      <w:proofErr w:type="gramStart"/>
      <w:r>
        <w:rPr>
          <w:rFonts w:ascii="Times New Roman" w:hAnsi="Times New Roman" w:cs="Times New Roman"/>
        </w:rPr>
        <w:t>Th</w:t>
      </w:r>
      <w:r w:rsidR="009A72A2">
        <w:rPr>
          <w:rFonts w:ascii="Times New Roman" w:hAnsi="Times New Roman" w:cs="Times New Roman"/>
        </w:rPr>
        <w:t>is</w:t>
      </w:r>
      <w:r>
        <w:rPr>
          <w:rFonts w:ascii="Times New Roman" w:hAnsi="Times New Roman" w:cs="Times New Roman"/>
        </w:rPr>
        <w:t xml:space="preserve"> </w:t>
      </w:r>
      <w:r w:rsidR="00446D81">
        <w:rPr>
          <w:rFonts w:ascii="Times New Roman" w:hAnsi="Times New Roman" w:cs="Times New Roman"/>
        </w:rPr>
        <w:t>proposal</w:t>
      </w:r>
      <w:r w:rsidR="009A72A2">
        <w:rPr>
          <w:rFonts w:ascii="Times New Roman" w:hAnsi="Times New Roman" w:cs="Times New Roman"/>
        </w:rPr>
        <w:t xml:space="preserve"> (A)</w:t>
      </w:r>
      <w:r w:rsidR="00446D81">
        <w:rPr>
          <w:rFonts w:ascii="Times New Roman" w:hAnsi="Times New Roman" w:cs="Times New Roman"/>
        </w:rPr>
        <w:t xml:space="preserve"> along with a </w:t>
      </w:r>
      <w:r>
        <w:rPr>
          <w:rFonts w:ascii="Times New Roman" w:hAnsi="Times New Roman" w:cs="Times New Roman"/>
        </w:rPr>
        <w:t>second</w:t>
      </w:r>
      <w:r w:rsidR="00776E4A">
        <w:rPr>
          <w:rFonts w:ascii="Times New Roman" w:hAnsi="Times New Roman" w:cs="Times New Roman"/>
        </w:rPr>
        <w:t xml:space="preserve"> proposal</w:t>
      </w:r>
      <w:r w:rsidR="009A72A2">
        <w:rPr>
          <w:rFonts w:ascii="Times New Roman" w:hAnsi="Times New Roman" w:cs="Times New Roman"/>
        </w:rPr>
        <w:t xml:space="preserve"> (B)</w:t>
      </w:r>
      <w:r w:rsidR="00776E4A">
        <w:rPr>
          <w:rFonts w:ascii="Times New Roman" w:hAnsi="Times New Roman" w:cs="Times New Roman"/>
        </w:rPr>
        <w:t xml:space="preserve"> to amend </w:t>
      </w:r>
      <w:r w:rsidR="00F62662">
        <w:rPr>
          <w:rFonts w:ascii="Times New Roman" w:hAnsi="Times New Roman" w:cs="Times New Roman"/>
        </w:rPr>
        <w:t xml:space="preserve">paragraph </w:t>
      </w:r>
      <w:r w:rsidR="00776E4A">
        <w:rPr>
          <w:rFonts w:ascii="Times New Roman" w:hAnsi="Times New Roman" w:cs="Times New Roman"/>
        </w:rPr>
        <w:t>S.5.</w:t>
      </w:r>
      <w:proofErr w:type="gramEnd"/>
      <w:r w:rsidR="00776E4A">
        <w:rPr>
          <w:rFonts w:ascii="Times New Roman" w:hAnsi="Times New Roman" w:cs="Times New Roman"/>
        </w:rPr>
        <w:t xml:space="preserve"> </w:t>
      </w:r>
      <w:proofErr w:type="gramStart"/>
      <w:r w:rsidR="00776E4A">
        <w:rPr>
          <w:rFonts w:ascii="Times New Roman" w:hAnsi="Times New Roman" w:cs="Times New Roman"/>
        </w:rPr>
        <w:t>w</w:t>
      </w:r>
      <w:r w:rsidR="00446D81">
        <w:rPr>
          <w:rFonts w:ascii="Times New Roman" w:hAnsi="Times New Roman" w:cs="Times New Roman"/>
        </w:rPr>
        <w:t>ere</w:t>
      </w:r>
      <w:proofErr w:type="gramEnd"/>
      <w:r w:rsidR="00776E4A">
        <w:rPr>
          <w:rFonts w:ascii="Times New Roman" w:hAnsi="Times New Roman" w:cs="Times New Roman"/>
        </w:rPr>
        <w:t xml:space="preserve"> reviewed by the USNWG during its October 2014 meeting.  </w:t>
      </w:r>
      <w:r w:rsidR="009A72A2">
        <w:rPr>
          <w:rFonts w:ascii="Times New Roman" w:hAnsi="Times New Roman" w:cs="Times New Roman"/>
        </w:rPr>
        <w:t>P</w:t>
      </w:r>
      <w:r w:rsidR="00776E4A">
        <w:rPr>
          <w:rFonts w:ascii="Times New Roman" w:hAnsi="Times New Roman" w:cs="Times New Roman"/>
        </w:rPr>
        <w:t>roposal</w:t>
      </w:r>
      <w:r w:rsidR="009A72A2">
        <w:rPr>
          <w:rFonts w:ascii="Times New Roman" w:hAnsi="Times New Roman" w:cs="Times New Roman"/>
        </w:rPr>
        <w:t xml:space="preserve"> </w:t>
      </w:r>
      <w:proofErr w:type="gramStart"/>
      <w:r w:rsidR="009A72A2">
        <w:rPr>
          <w:rFonts w:ascii="Times New Roman" w:hAnsi="Times New Roman" w:cs="Times New Roman"/>
        </w:rPr>
        <w:t>B</w:t>
      </w:r>
      <w:r w:rsidR="00C67FA3">
        <w:rPr>
          <w:rFonts w:ascii="Times New Roman" w:hAnsi="Times New Roman" w:cs="Times New Roman"/>
        </w:rPr>
        <w:t>,</w:t>
      </w:r>
      <w:r w:rsidR="00446D81">
        <w:rPr>
          <w:rFonts w:ascii="Times New Roman" w:hAnsi="Times New Roman" w:cs="Times New Roman"/>
        </w:rPr>
        <w:t xml:space="preserve"> that</w:t>
      </w:r>
      <w:proofErr w:type="gramEnd"/>
      <w:r w:rsidR="00446D81">
        <w:rPr>
          <w:rFonts w:ascii="Times New Roman" w:hAnsi="Times New Roman" w:cs="Times New Roman"/>
        </w:rPr>
        <w:t xml:space="preserve"> includes an associated table defining appropriate methods of sealing </w:t>
      </w:r>
      <w:r w:rsidR="00776E4A">
        <w:rPr>
          <w:rFonts w:ascii="Times New Roman" w:hAnsi="Times New Roman" w:cs="Times New Roman"/>
        </w:rPr>
        <w:t>is shown below.</w:t>
      </w:r>
    </w:p>
    <w:p w:rsidR="00776E4A" w:rsidRPr="00143538" w:rsidRDefault="00776E4A" w:rsidP="009722B3">
      <w:pPr>
        <w:keepNext/>
        <w:keepLines/>
        <w:tabs>
          <w:tab w:val="right" w:leader="dot" w:pos="8640"/>
        </w:tabs>
        <w:spacing w:before="360"/>
        <w:ind w:left="1440" w:right="720"/>
        <w:jc w:val="both"/>
        <w:rPr>
          <w:rFonts w:ascii="Times New Roman" w:eastAsia="Times New Roman" w:hAnsi="Times New Roman" w:cs="Times New Roman"/>
          <w:b/>
          <w:bCs/>
          <w:sz w:val="20"/>
          <w:szCs w:val="26"/>
        </w:rPr>
      </w:pPr>
      <w:proofErr w:type="gramStart"/>
      <w:r w:rsidRPr="00143538">
        <w:rPr>
          <w:rFonts w:ascii="Times New Roman" w:eastAsia="Times New Roman" w:hAnsi="Times New Roman" w:cs="Times New Roman"/>
          <w:b/>
          <w:bCs/>
          <w:sz w:val="20"/>
          <w:szCs w:val="26"/>
        </w:rPr>
        <w:t>S.5. Provision for Security Seals.</w:t>
      </w:r>
      <w:proofErr w:type="gramEnd"/>
      <w:r w:rsidRPr="00143538">
        <w:rPr>
          <w:rFonts w:ascii="Times New Roman" w:eastAsia="Times New Roman" w:hAnsi="Times New Roman" w:cs="Times New Roman"/>
          <w:b/>
          <w:bCs/>
          <w:sz w:val="20"/>
          <w:szCs w:val="26"/>
        </w:rPr>
        <w:t xml:space="preserve"> </w:t>
      </w:r>
      <w:r w:rsidRPr="00143538">
        <w:rPr>
          <w:rFonts w:ascii="Times New Roman" w:eastAsia="Times New Roman" w:hAnsi="Times New Roman" w:cs="Times New Roman"/>
          <w:bCs/>
          <w:sz w:val="20"/>
          <w:szCs w:val="26"/>
        </w:rPr>
        <w:t>– Adequate provision shall be made to provide security for a taximeter.  Security may be provided either by:</w:t>
      </w:r>
    </w:p>
    <w:p w:rsidR="00776E4A" w:rsidRPr="00143538" w:rsidRDefault="00776E4A" w:rsidP="009722B3">
      <w:pPr>
        <w:keepNext/>
        <w:keepLines/>
        <w:tabs>
          <w:tab w:val="left" w:pos="1440"/>
          <w:tab w:val="right" w:leader="dot" w:pos="8640"/>
        </w:tabs>
        <w:ind w:left="2160" w:right="720" w:hanging="360"/>
        <w:jc w:val="both"/>
        <w:rPr>
          <w:rFonts w:ascii="Times New Roman" w:eastAsia="Times New Roman" w:hAnsi="Times New Roman" w:cs="Times New Roman"/>
          <w:bCs/>
          <w:sz w:val="20"/>
          <w:szCs w:val="26"/>
        </w:rPr>
      </w:pPr>
      <w:r w:rsidRPr="00143538">
        <w:rPr>
          <w:rFonts w:ascii="Times New Roman" w:eastAsia="Times New Roman" w:hAnsi="Times New Roman" w:cs="Times New Roman"/>
          <w:bCs/>
          <w:sz w:val="20"/>
          <w:szCs w:val="26"/>
        </w:rPr>
        <w:t xml:space="preserve">(a) </w:t>
      </w:r>
      <w:r w:rsidRPr="00143538">
        <w:rPr>
          <w:rFonts w:ascii="Times New Roman" w:eastAsia="Times New Roman" w:hAnsi="Times New Roman" w:cs="Times New Roman"/>
          <w:bCs/>
          <w:sz w:val="20"/>
          <w:szCs w:val="26"/>
        </w:rPr>
        <w:tab/>
        <w:t xml:space="preserve">Affixing </w:t>
      </w:r>
      <w:r w:rsidRPr="00143538">
        <w:rPr>
          <w:rFonts w:ascii="Times New Roman" w:eastAsia="Times New Roman" w:hAnsi="Times New Roman" w:cs="Times New Roman"/>
          <w:b/>
          <w:bCs/>
          <w:sz w:val="20"/>
          <w:szCs w:val="26"/>
          <w:u w:val="single"/>
        </w:rPr>
        <w:t>physical</w:t>
      </w:r>
      <w:r w:rsidRPr="00143538">
        <w:rPr>
          <w:rFonts w:ascii="Times New Roman" w:eastAsia="Times New Roman" w:hAnsi="Times New Roman" w:cs="Times New Roman"/>
          <w:b/>
          <w:bCs/>
          <w:sz w:val="20"/>
          <w:szCs w:val="26"/>
        </w:rPr>
        <w:t xml:space="preserve"> </w:t>
      </w:r>
      <w:r w:rsidRPr="00143538">
        <w:rPr>
          <w:rFonts w:ascii="Times New Roman" w:eastAsia="Times New Roman" w:hAnsi="Times New Roman" w:cs="Times New Roman"/>
          <w:bCs/>
          <w:sz w:val="20"/>
          <w:szCs w:val="26"/>
        </w:rPr>
        <w:t xml:space="preserve">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w:t>
      </w:r>
      <w:r w:rsidRPr="00143538">
        <w:rPr>
          <w:rFonts w:ascii="Times New Roman" w:eastAsia="Times New Roman" w:hAnsi="Times New Roman" w:cs="Times New Roman"/>
          <w:b/>
          <w:bCs/>
          <w:strike/>
          <w:sz w:val="20"/>
          <w:szCs w:val="26"/>
        </w:rPr>
        <w:t>or</w:t>
      </w:r>
    </w:p>
    <w:p w:rsidR="00776E4A" w:rsidRPr="00143538" w:rsidRDefault="00776E4A" w:rsidP="009722B3">
      <w:pPr>
        <w:keepNext/>
        <w:keepLines/>
        <w:tabs>
          <w:tab w:val="left" w:pos="1440"/>
          <w:tab w:val="right" w:leader="dot" w:pos="8640"/>
        </w:tabs>
        <w:ind w:left="2160" w:right="720" w:hanging="360"/>
        <w:jc w:val="both"/>
        <w:rPr>
          <w:rFonts w:ascii="Times New Roman" w:eastAsia="Times New Roman" w:hAnsi="Times New Roman" w:cs="Times New Roman"/>
          <w:b/>
          <w:bCs/>
          <w:sz w:val="20"/>
          <w:szCs w:val="26"/>
          <w:u w:val="single"/>
        </w:rPr>
      </w:pPr>
      <w:r w:rsidRPr="00143538">
        <w:rPr>
          <w:rFonts w:ascii="Times New Roman" w:eastAsia="Times New Roman" w:hAnsi="Times New Roman" w:cs="Times New Roman"/>
          <w:bCs/>
          <w:sz w:val="20"/>
          <w:szCs w:val="26"/>
        </w:rPr>
        <w:t xml:space="preserve">(b) </w:t>
      </w:r>
      <w:r w:rsidRPr="00143538">
        <w:rPr>
          <w:rFonts w:ascii="Times New Roman" w:eastAsia="Times New Roman" w:hAnsi="Times New Roman" w:cs="Times New Roman"/>
          <w:bCs/>
          <w:sz w:val="20"/>
          <w:szCs w:val="26"/>
        </w:rPr>
        <w:tab/>
      </w:r>
      <w:r w:rsidRPr="00143538">
        <w:rPr>
          <w:rFonts w:ascii="Times New Roman" w:eastAsia="Times New Roman" w:hAnsi="Times New Roman" w:cs="Times New Roman"/>
          <w:sz w:val="20"/>
          <w:szCs w:val="20"/>
        </w:rPr>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143538">
        <w:rPr>
          <w:rFonts w:ascii="Times New Roman" w:eastAsia="Times New Roman" w:hAnsi="Times New Roman" w:cs="Times New Roman"/>
          <w:b/>
          <w:sz w:val="20"/>
          <w:szCs w:val="20"/>
          <w:u w:val="single"/>
        </w:rPr>
        <w:t>; or</w:t>
      </w:r>
    </w:p>
    <w:p w:rsidR="00776E4A" w:rsidRPr="00143538" w:rsidRDefault="00776E4A" w:rsidP="009722B3">
      <w:pPr>
        <w:keepNext/>
        <w:keepLines/>
        <w:tabs>
          <w:tab w:val="left" w:pos="1440"/>
          <w:tab w:val="right" w:leader="dot" w:pos="8640"/>
        </w:tabs>
        <w:ind w:left="2160" w:right="720" w:hanging="360"/>
        <w:jc w:val="both"/>
        <w:rPr>
          <w:rFonts w:ascii="Times New Roman" w:eastAsia="Times New Roman" w:hAnsi="Times New Roman" w:cs="Times New Roman"/>
          <w:b/>
          <w:bCs/>
          <w:sz w:val="20"/>
          <w:szCs w:val="26"/>
        </w:rPr>
      </w:pPr>
      <w:r w:rsidRPr="00143538">
        <w:rPr>
          <w:rFonts w:ascii="Times New Roman" w:eastAsia="Times New Roman" w:hAnsi="Times New Roman" w:cs="Times New Roman"/>
          <w:b/>
          <w:bCs/>
          <w:sz w:val="20"/>
          <w:szCs w:val="26"/>
        </w:rPr>
        <w:t xml:space="preserve">(c) </w:t>
      </w:r>
      <w:r w:rsidRPr="00143538">
        <w:rPr>
          <w:rFonts w:ascii="Times New Roman" w:eastAsia="Times New Roman" w:hAnsi="Times New Roman" w:cs="Times New Roman"/>
          <w:b/>
          <w:bCs/>
          <w:sz w:val="20"/>
          <w:szCs w:val="26"/>
        </w:rPr>
        <w:tab/>
        <w:t>For taximeters that are interfaced with enhanced software driven (POS) systems and that are capable of remote configuration, the sealing of calibration and configuration parameters shall be performed through the use of a physical seal that when removed may allow remote configuration.  Any changes made after the removal of this physical seal must be recorded in an event logger.</w:t>
      </w:r>
    </w:p>
    <w:p w:rsidR="00776E4A" w:rsidRPr="00143538" w:rsidRDefault="00776E4A" w:rsidP="009722B3">
      <w:pPr>
        <w:keepNext/>
        <w:keepLines/>
        <w:tabs>
          <w:tab w:val="right" w:leader="dot" w:pos="8640"/>
        </w:tabs>
        <w:ind w:left="2160" w:right="720"/>
        <w:jc w:val="both"/>
        <w:rPr>
          <w:rFonts w:ascii="Times New Roman" w:eastAsia="Times New Roman" w:hAnsi="Times New Roman" w:cs="Times New Roman"/>
          <w:b/>
          <w:bCs/>
          <w:sz w:val="20"/>
          <w:szCs w:val="26"/>
        </w:rPr>
      </w:pPr>
      <w:r w:rsidRPr="00143538">
        <w:rPr>
          <w:rFonts w:ascii="Times New Roman" w:eastAsia="Times New Roman" w:hAnsi="Times New Roman" w:cs="Times New Roman"/>
          <w:b/>
          <w:bCs/>
          <w:sz w:val="20"/>
          <w:szCs w:val="26"/>
        </w:rPr>
        <w:t>(Added 20XX)</w:t>
      </w:r>
    </w:p>
    <w:p w:rsidR="00776E4A" w:rsidRPr="00143538" w:rsidRDefault="00776E4A" w:rsidP="009722B3">
      <w:pPr>
        <w:keepNext/>
        <w:keepLines/>
        <w:tabs>
          <w:tab w:val="right" w:leader="dot" w:pos="8640"/>
        </w:tabs>
        <w:ind w:left="1800" w:right="720"/>
        <w:jc w:val="both"/>
        <w:rPr>
          <w:rFonts w:ascii="Times New Roman" w:eastAsia="Times New Roman" w:hAnsi="Times New Roman" w:cs="Times New Roman"/>
          <w:bCs/>
          <w:sz w:val="20"/>
          <w:szCs w:val="26"/>
        </w:rPr>
      </w:pPr>
      <w:r w:rsidRPr="00143538">
        <w:rPr>
          <w:rFonts w:ascii="Times New Roman" w:eastAsia="Times New Roman" w:hAnsi="Times New Roman" w:cs="Times New Roman"/>
          <w:bCs/>
          <w:sz w:val="20"/>
          <w:szCs w:val="26"/>
        </w:rPr>
        <w:t>The sealing means shall be such that it is not necessary to disassemble or remove any part of the device or of the vehicle to apply or inspect the seals.</w:t>
      </w:r>
    </w:p>
    <w:p w:rsidR="00776E4A" w:rsidRPr="00143538" w:rsidRDefault="00776E4A" w:rsidP="009722B3">
      <w:pPr>
        <w:keepNext/>
        <w:keepLines/>
        <w:tabs>
          <w:tab w:val="right" w:leader="dot" w:pos="8640"/>
        </w:tabs>
        <w:ind w:left="1440" w:right="720"/>
        <w:jc w:val="both"/>
        <w:rPr>
          <w:rFonts w:ascii="Times New Roman" w:eastAsia="Times New Roman" w:hAnsi="Times New Roman" w:cs="Times New Roman"/>
          <w:b/>
          <w:bCs/>
          <w:sz w:val="20"/>
          <w:szCs w:val="26"/>
        </w:rPr>
      </w:pPr>
      <w:r w:rsidRPr="00143538">
        <w:rPr>
          <w:rFonts w:ascii="Times New Roman" w:eastAsia="Times New Roman" w:hAnsi="Times New Roman" w:cs="Times New Roman"/>
          <w:bCs/>
          <w:sz w:val="20"/>
          <w:szCs w:val="26"/>
        </w:rPr>
        <w:t>(Amended 1988,</w:t>
      </w:r>
      <w:r w:rsidRPr="00143538">
        <w:rPr>
          <w:rFonts w:ascii="Times New Roman" w:eastAsia="Times New Roman" w:hAnsi="Times New Roman" w:cs="Times New Roman"/>
          <w:b/>
          <w:bCs/>
          <w:strike/>
          <w:sz w:val="20"/>
          <w:szCs w:val="26"/>
        </w:rPr>
        <w:t xml:space="preserve"> and</w:t>
      </w:r>
      <w:r w:rsidRPr="00143538">
        <w:rPr>
          <w:rFonts w:ascii="Times New Roman" w:eastAsia="Times New Roman" w:hAnsi="Times New Roman" w:cs="Times New Roman"/>
          <w:bCs/>
          <w:sz w:val="20"/>
          <w:szCs w:val="26"/>
        </w:rPr>
        <w:t xml:space="preserve"> 2000,</w:t>
      </w:r>
      <w:r w:rsidRPr="00143538">
        <w:rPr>
          <w:rFonts w:ascii="Times New Roman" w:eastAsia="Times New Roman" w:hAnsi="Times New Roman" w:cs="Times New Roman"/>
          <w:b/>
          <w:bCs/>
          <w:sz w:val="20"/>
          <w:szCs w:val="26"/>
        </w:rPr>
        <w:t xml:space="preserve"> and 20XX)</w:t>
      </w:r>
    </w:p>
    <w:tbl>
      <w:tblPr>
        <w:tblW w:w="7488" w:type="dxa"/>
        <w:tblInd w:w="1440" w:type="dxa"/>
        <w:tblLayout w:type="fixed"/>
        <w:tblCellMar>
          <w:top w:w="43" w:type="dxa"/>
          <w:left w:w="120" w:type="dxa"/>
          <w:bottom w:w="43" w:type="dxa"/>
          <w:right w:w="120" w:type="dxa"/>
        </w:tblCellMar>
        <w:tblLook w:val="0000" w:firstRow="0" w:lastRow="0" w:firstColumn="0" w:lastColumn="0" w:noHBand="0" w:noVBand="0"/>
      </w:tblPr>
      <w:tblGrid>
        <w:gridCol w:w="3315"/>
        <w:gridCol w:w="4173"/>
      </w:tblGrid>
      <w:tr w:rsidR="00776E4A" w:rsidRPr="00143538" w:rsidTr="001F760D">
        <w:trPr>
          <w:cantSplit/>
        </w:trPr>
        <w:tc>
          <w:tcPr>
            <w:tcW w:w="7488" w:type="dxa"/>
            <w:gridSpan w:val="2"/>
            <w:tcBorders>
              <w:top w:val="double" w:sz="6" w:space="0" w:color="auto"/>
              <w:left w:val="double" w:sz="6" w:space="0" w:color="auto"/>
              <w:bottom w:val="double" w:sz="6" w:space="0" w:color="auto"/>
              <w:right w:val="double" w:sz="6" w:space="0" w:color="auto"/>
            </w:tcBorders>
            <w:vAlign w:val="center"/>
          </w:tcPr>
          <w:p w:rsidR="00776E4A" w:rsidRPr="00143538" w:rsidRDefault="00776E4A" w:rsidP="001A5BAF">
            <w:pPr>
              <w:keepNext/>
              <w:keepLines/>
              <w:pageBreakBefore/>
              <w:spacing w:before="60" w:after="60"/>
              <w:ind w:left="270"/>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lastRenderedPageBreak/>
              <w:t>Table S.5. Categories of Device and Methods of Sealing</w:t>
            </w:r>
            <w:r w:rsidRPr="00143538">
              <w:rPr>
                <w:rFonts w:ascii="Times New Roman" w:eastAsia="Times New Roman" w:hAnsi="Times New Roman" w:cs="Times New Roman"/>
                <w:b/>
                <w:iCs/>
                <w:sz w:val="20"/>
                <w:szCs w:val="20"/>
                <w:u w:val="single"/>
              </w:rPr>
              <w:fldChar w:fldCharType="begin"/>
            </w:r>
            <w:r w:rsidRPr="00143538">
              <w:rPr>
                <w:rFonts w:ascii="Times New Roman" w:eastAsia="Times New Roman" w:hAnsi="Times New Roman" w:cs="Times New Roman"/>
                <w:b/>
                <w:iCs/>
                <w:sz w:val="20"/>
                <w:szCs w:val="20"/>
                <w:u w:val="single"/>
              </w:rPr>
              <w:instrText>XE"Sealing"</w:instrText>
            </w:r>
            <w:r w:rsidRPr="00143538">
              <w:rPr>
                <w:rFonts w:ascii="Times New Roman" w:eastAsia="Times New Roman" w:hAnsi="Times New Roman" w:cs="Times New Roman"/>
                <w:b/>
                <w:iCs/>
                <w:sz w:val="20"/>
                <w:szCs w:val="20"/>
                <w:u w:val="single"/>
              </w:rPr>
              <w:fldChar w:fldCharType="end"/>
            </w:r>
          </w:p>
        </w:tc>
      </w:tr>
      <w:tr w:rsidR="00776E4A" w:rsidRPr="00143538" w:rsidTr="001F760D">
        <w:trPr>
          <w:cantSplit/>
        </w:trPr>
        <w:tc>
          <w:tcPr>
            <w:tcW w:w="3315" w:type="dxa"/>
            <w:tcBorders>
              <w:top w:val="double" w:sz="6" w:space="0" w:color="auto"/>
              <w:left w:val="double" w:sz="6" w:space="0" w:color="auto"/>
              <w:bottom w:val="nil"/>
              <w:right w:val="nil"/>
            </w:tcBorders>
            <w:vAlign w:val="center"/>
          </w:tcPr>
          <w:p w:rsidR="00776E4A" w:rsidRPr="00143538" w:rsidRDefault="00776E4A" w:rsidP="001A5BAF">
            <w:pPr>
              <w:keepNext/>
              <w:keepLines/>
              <w:spacing w:after="0"/>
              <w:ind w:left="108" w:right="60"/>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t>Categories of Device</w:t>
            </w:r>
          </w:p>
        </w:tc>
        <w:tc>
          <w:tcPr>
            <w:tcW w:w="4173" w:type="dxa"/>
            <w:tcBorders>
              <w:top w:val="double" w:sz="6" w:space="0" w:color="auto"/>
              <w:left w:val="single" w:sz="6" w:space="0" w:color="auto"/>
              <w:bottom w:val="nil"/>
              <w:right w:val="double" w:sz="6" w:space="0" w:color="auto"/>
            </w:tcBorders>
            <w:vAlign w:val="center"/>
          </w:tcPr>
          <w:p w:rsidR="00776E4A" w:rsidRPr="00143538" w:rsidRDefault="00776E4A" w:rsidP="001A5BAF">
            <w:pPr>
              <w:keepNext/>
              <w:keepLines/>
              <w:tabs>
                <w:tab w:val="left" w:pos="3930"/>
              </w:tabs>
              <w:spacing w:after="0"/>
              <w:ind w:left="60" w:right="84"/>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t>Methods of Sealing</w:t>
            </w:r>
          </w:p>
        </w:tc>
      </w:tr>
      <w:tr w:rsidR="00776E4A" w:rsidRPr="00143538" w:rsidTr="001F760D">
        <w:trPr>
          <w:cantSplit/>
        </w:trPr>
        <w:tc>
          <w:tcPr>
            <w:tcW w:w="3315" w:type="dxa"/>
            <w:tcBorders>
              <w:top w:val="single" w:sz="6" w:space="0" w:color="auto"/>
              <w:left w:val="double" w:sz="6" w:space="0" w:color="auto"/>
              <w:bottom w:val="nil"/>
              <w:right w:val="nil"/>
            </w:tcBorders>
            <w:vAlign w:val="center"/>
          </w:tcPr>
          <w:p w:rsidR="00776E4A" w:rsidRPr="00143538" w:rsidRDefault="00776E4A" w:rsidP="001A5BAF">
            <w:pPr>
              <w:keepNext/>
              <w:keepLines/>
              <w:spacing w:after="0" w:line="320" w:lineRule="exact"/>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Category 1:  No remote configuration capability.</w:t>
            </w:r>
          </w:p>
        </w:tc>
        <w:tc>
          <w:tcPr>
            <w:tcW w:w="4173" w:type="dxa"/>
            <w:tcBorders>
              <w:top w:val="single" w:sz="6" w:space="0" w:color="auto"/>
              <w:left w:val="single" w:sz="6" w:space="0" w:color="auto"/>
              <w:bottom w:val="nil"/>
              <w:right w:val="double" w:sz="6" w:space="0" w:color="auto"/>
            </w:tcBorders>
            <w:vAlign w:val="center"/>
          </w:tcPr>
          <w:p w:rsidR="00776E4A" w:rsidRPr="00143538" w:rsidRDefault="00776E4A" w:rsidP="000127D3">
            <w:pPr>
              <w:keepNext/>
              <w:keepLines/>
              <w:tabs>
                <w:tab w:val="left" w:pos="3930"/>
              </w:tabs>
              <w:spacing w:after="0"/>
              <w:ind w:left="60" w:right="84"/>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Seal by physical seal or a combination of physical seals and for components that may be removed from the vehicle, a physical or electronic link as described in (b) above.</w:t>
            </w:r>
          </w:p>
        </w:tc>
      </w:tr>
      <w:tr w:rsidR="00776E4A" w:rsidRPr="00143538" w:rsidTr="001F760D">
        <w:trPr>
          <w:cantSplit/>
        </w:trPr>
        <w:tc>
          <w:tcPr>
            <w:tcW w:w="3315" w:type="dxa"/>
            <w:tcBorders>
              <w:top w:val="single" w:sz="6" w:space="0" w:color="auto"/>
              <w:left w:val="double" w:sz="6" w:space="0" w:color="auto"/>
              <w:bottom w:val="nil"/>
              <w:right w:val="nil"/>
            </w:tcBorders>
            <w:vAlign w:val="center"/>
          </w:tcPr>
          <w:p w:rsidR="00776E4A" w:rsidRPr="00143538" w:rsidRDefault="00776E4A" w:rsidP="001A5BAF">
            <w:pPr>
              <w:keepNext/>
              <w:keepLines/>
              <w:spacing w:after="0" w:line="320" w:lineRule="exact"/>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Category 2:  Remote configuration capability, but access is controlled by physical hardware.</w:t>
            </w:r>
          </w:p>
          <w:p w:rsidR="00776E4A" w:rsidRPr="00143538" w:rsidRDefault="00776E4A" w:rsidP="001A5BAF">
            <w:pPr>
              <w:keepNext/>
              <w:keepLines/>
              <w:spacing w:after="0" w:line="320" w:lineRule="exact"/>
              <w:ind w:left="108" w:right="60"/>
              <w:rPr>
                <w:rFonts w:ascii="Times New Roman" w:eastAsia="Times New Roman" w:hAnsi="Times New Roman" w:cs="Times New Roman"/>
                <w:b/>
                <w:i/>
                <w:iCs/>
                <w:sz w:val="19"/>
                <w:szCs w:val="19"/>
                <w:u w:val="single"/>
              </w:rPr>
            </w:pPr>
          </w:p>
          <w:p w:rsidR="00776E4A" w:rsidRPr="00143538" w:rsidRDefault="00776E4A" w:rsidP="001A5BAF">
            <w:pPr>
              <w:keepNext/>
              <w:keepLines/>
              <w:spacing w:after="0" w:line="320" w:lineRule="exact"/>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The device shall clearly indicate that it is in the remote configuration mode and record such message if capable of printing in this mode.</w:t>
            </w:r>
          </w:p>
        </w:tc>
        <w:tc>
          <w:tcPr>
            <w:tcW w:w="4173" w:type="dxa"/>
            <w:tcBorders>
              <w:top w:val="single" w:sz="6" w:space="0" w:color="auto"/>
              <w:left w:val="single" w:sz="6" w:space="0" w:color="auto"/>
              <w:bottom w:val="nil"/>
              <w:right w:val="double" w:sz="6" w:space="0" w:color="auto"/>
            </w:tcBorders>
            <w:vAlign w:val="center"/>
          </w:tcPr>
          <w:p w:rsidR="00776E4A" w:rsidRPr="00143538" w:rsidRDefault="00776E4A" w:rsidP="000127D3">
            <w:pPr>
              <w:keepNext/>
              <w:keepLines/>
              <w:tabs>
                <w:tab w:val="left" w:pos="3930"/>
              </w:tabs>
              <w:spacing w:after="60"/>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 xml:space="preserve">The hardware enabling access for remote communication must be at the device and sealed using a physical seal and two event loggers:  one for calibration parameters and one for configuration parameters. </w:t>
            </w:r>
          </w:p>
          <w:p w:rsidR="00446D81" w:rsidRDefault="00776E4A" w:rsidP="000127D3">
            <w:pPr>
              <w:keepNext/>
              <w:keepLines/>
              <w:tabs>
                <w:tab w:val="left" w:pos="3930"/>
              </w:tabs>
              <w:spacing w:after="60"/>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The event loggers are required in the device; they must include event counters (000 to 999), the parameter ID, the date and time of the change, and the new value of the parameter.  A printed copy of the information must be available through the device.  The event loggers shall have a capacity</w:t>
            </w:r>
            <w:r w:rsidRPr="00143538">
              <w:rPr>
                <w:rFonts w:ascii="Times New Roman" w:eastAsia="Times New Roman" w:hAnsi="Times New Roman" w:cs="Times New Roman"/>
                <w:b/>
                <w:iCs/>
                <w:sz w:val="19"/>
                <w:szCs w:val="19"/>
                <w:u w:val="single"/>
              </w:rPr>
              <w:fldChar w:fldCharType="begin"/>
            </w:r>
            <w:r w:rsidRPr="00143538">
              <w:rPr>
                <w:rFonts w:ascii="Times New Roman" w:eastAsia="Times New Roman" w:hAnsi="Times New Roman" w:cs="Times New Roman"/>
                <w:b/>
                <w:iCs/>
                <w:sz w:val="19"/>
                <w:szCs w:val="19"/>
                <w:u w:val="single"/>
              </w:rPr>
              <w:instrText>XE"Capacity"</w:instrText>
            </w:r>
            <w:r w:rsidRPr="00143538">
              <w:rPr>
                <w:rFonts w:ascii="Times New Roman" w:eastAsia="Times New Roman" w:hAnsi="Times New Roman" w:cs="Times New Roman"/>
                <w:b/>
                <w:iCs/>
                <w:sz w:val="19"/>
                <w:szCs w:val="19"/>
                <w:u w:val="single"/>
              </w:rPr>
              <w:fldChar w:fldCharType="end"/>
            </w:r>
            <w:r w:rsidRPr="00143538">
              <w:rPr>
                <w:rFonts w:ascii="Times New Roman" w:eastAsia="Times New Roman" w:hAnsi="Times New Roman" w:cs="Times New Roman"/>
                <w:b/>
                <w:i/>
                <w:iCs/>
                <w:sz w:val="19"/>
                <w:szCs w:val="19"/>
                <w:u w:val="single"/>
              </w:rPr>
              <w:t xml:space="preserve"> to retain records equal to 10 times the number of sealable parameters in the device, but not more than 1000 records are required.  </w:t>
            </w:r>
          </w:p>
          <w:p w:rsidR="00776E4A" w:rsidRPr="00143538" w:rsidRDefault="00776E4A" w:rsidP="000127D3">
            <w:pPr>
              <w:keepNext/>
              <w:keepLines/>
              <w:tabs>
                <w:tab w:val="left" w:pos="3930"/>
              </w:tabs>
              <w:spacing w:after="0"/>
              <w:ind w:left="60" w:right="84"/>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(Note:  Does not require 1000 changes to be stored for each parameter.)</w:t>
            </w:r>
          </w:p>
        </w:tc>
      </w:tr>
      <w:tr w:rsidR="00776E4A" w:rsidRPr="00143538" w:rsidTr="001F760D">
        <w:trPr>
          <w:cantSplit/>
        </w:trPr>
        <w:tc>
          <w:tcPr>
            <w:tcW w:w="7488" w:type="dxa"/>
            <w:gridSpan w:val="2"/>
            <w:tcBorders>
              <w:top w:val="double" w:sz="4" w:space="0" w:color="auto"/>
              <w:bottom w:val="nil"/>
            </w:tcBorders>
          </w:tcPr>
          <w:p w:rsidR="00776E4A" w:rsidRPr="00143538" w:rsidRDefault="00776E4A" w:rsidP="001A5BAF">
            <w:pPr>
              <w:keepNext/>
              <w:keepLines/>
              <w:ind w:left="-72"/>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i/>
                <w:sz w:val="20"/>
                <w:szCs w:val="20"/>
                <w:u w:val="single"/>
              </w:rPr>
              <w:t>[</w:t>
            </w:r>
            <w:proofErr w:type="spellStart"/>
            <w:r w:rsidRPr="00143538">
              <w:rPr>
                <w:rFonts w:ascii="Times New Roman" w:eastAsia="Times New Roman" w:hAnsi="Times New Roman" w:cs="Times New Roman"/>
                <w:b/>
                <w:i/>
                <w:sz w:val="20"/>
                <w:szCs w:val="20"/>
                <w:u w:val="single"/>
              </w:rPr>
              <w:t>Nonretroactive</w:t>
            </w:r>
            <w:proofErr w:type="spellEnd"/>
            <w:r w:rsidRPr="00143538">
              <w:rPr>
                <w:rFonts w:ascii="Times New Roman" w:eastAsia="Times New Roman" w:hAnsi="Times New Roman" w:cs="Times New Roman"/>
                <w:b/>
                <w:i/>
                <w:sz w:val="20"/>
                <w:szCs w:val="20"/>
                <w:u w:val="single"/>
              </w:rPr>
              <w:t xml:space="preserve"> as of January 1, 20XX]</w:t>
            </w:r>
          </w:p>
          <w:p w:rsidR="00776E4A" w:rsidRPr="00143538" w:rsidRDefault="00776E4A" w:rsidP="001A5BAF">
            <w:pPr>
              <w:keepNext/>
              <w:keepLines/>
              <w:spacing w:before="60" w:after="60"/>
              <w:ind w:left="-72"/>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(Table added 20XX)</w:t>
            </w:r>
          </w:p>
        </w:tc>
      </w:tr>
    </w:tbl>
    <w:p w:rsidR="00776E4A" w:rsidRPr="00143538" w:rsidRDefault="00776E4A" w:rsidP="001F760D">
      <w:pPr>
        <w:tabs>
          <w:tab w:val="right" w:leader="dot" w:pos="8640"/>
        </w:tabs>
        <w:spacing w:after="60"/>
        <w:ind w:left="2070" w:right="720"/>
        <w:jc w:val="both"/>
        <w:rPr>
          <w:rFonts w:ascii="Times New Roman" w:eastAsia="Times New Roman" w:hAnsi="Times New Roman" w:cs="Times New Roman"/>
          <w:b/>
          <w:bCs/>
          <w:sz w:val="20"/>
          <w:szCs w:val="26"/>
        </w:rPr>
      </w:pPr>
      <w:r w:rsidRPr="00143538">
        <w:rPr>
          <w:rFonts w:ascii="Times New Roman" w:eastAsia="Times New Roman" w:hAnsi="Times New Roman" w:cs="Times New Roman"/>
          <w:b/>
          <w:bCs/>
          <w:sz w:val="20"/>
          <w:szCs w:val="26"/>
        </w:rPr>
        <w:t>[Audit trails shall use the format set forth in Table S.5. Categories of Device and Methods of Sealing]*</w:t>
      </w:r>
    </w:p>
    <w:p w:rsidR="00776E4A" w:rsidRDefault="00776E4A" w:rsidP="001F760D">
      <w:pPr>
        <w:tabs>
          <w:tab w:val="right" w:leader="dot" w:pos="8640"/>
        </w:tabs>
        <w:ind w:left="2070" w:right="720"/>
        <w:jc w:val="both"/>
        <w:rPr>
          <w:rFonts w:ascii="Times New Roman" w:eastAsia="Times New Roman" w:hAnsi="Times New Roman" w:cs="Times New Roman"/>
          <w:b/>
          <w:bCs/>
          <w:sz w:val="20"/>
          <w:szCs w:val="26"/>
        </w:rPr>
      </w:pPr>
      <w:r w:rsidRPr="00143538">
        <w:rPr>
          <w:rFonts w:ascii="Times New Roman" w:eastAsia="Times New Roman" w:hAnsi="Times New Roman" w:cs="Times New Roman"/>
          <w:b/>
          <w:bCs/>
          <w:sz w:val="20"/>
          <w:szCs w:val="26"/>
        </w:rPr>
        <w:t>[*</w:t>
      </w:r>
      <w:proofErr w:type="spellStart"/>
      <w:r w:rsidRPr="00143538">
        <w:rPr>
          <w:rFonts w:ascii="Times New Roman" w:eastAsia="Times New Roman" w:hAnsi="Times New Roman" w:cs="Times New Roman"/>
          <w:b/>
          <w:bCs/>
          <w:sz w:val="20"/>
          <w:szCs w:val="26"/>
        </w:rPr>
        <w:t>Nonretroactive</w:t>
      </w:r>
      <w:proofErr w:type="spellEnd"/>
      <w:r w:rsidRPr="00143538">
        <w:rPr>
          <w:rFonts w:ascii="Times New Roman" w:eastAsia="Times New Roman" w:hAnsi="Times New Roman" w:cs="Times New Roman"/>
          <w:b/>
          <w:bCs/>
          <w:sz w:val="20"/>
          <w:szCs w:val="26"/>
        </w:rPr>
        <w:t xml:space="preserve"> as of January 1, 20XX]</w:t>
      </w:r>
    </w:p>
    <w:p w:rsidR="00776E4A" w:rsidRDefault="00776E4A" w:rsidP="00A67116">
      <w:pPr>
        <w:spacing w:before="360"/>
        <w:ind w:left="720"/>
        <w:jc w:val="both"/>
        <w:rPr>
          <w:rFonts w:ascii="Times New Roman" w:hAnsi="Times New Roman" w:cs="Times New Roman"/>
        </w:rPr>
      </w:pPr>
      <w:r w:rsidRPr="0027060C">
        <w:rPr>
          <w:rFonts w:ascii="Times New Roman" w:hAnsi="Times New Roman" w:cs="Times New Roman"/>
        </w:rPr>
        <w:t xml:space="preserve">Many of the participants of the October 2014 meeting </w:t>
      </w:r>
      <w:r w:rsidR="00446D81">
        <w:rPr>
          <w:rFonts w:ascii="Times New Roman" w:hAnsi="Times New Roman" w:cs="Times New Roman"/>
        </w:rPr>
        <w:t>opposed</w:t>
      </w:r>
      <w:r w:rsidRPr="0027060C">
        <w:rPr>
          <w:rFonts w:ascii="Times New Roman" w:hAnsi="Times New Roman" w:cs="Times New Roman"/>
        </w:rPr>
        <w:t xml:space="preserve"> the notion of allowing the metrological features of a taximeter to be protected solely by an electronic form of seal, and </w:t>
      </w:r>
      <w:r w:rsidR="0027060C" w:rsidRPr="0027060C">
        <w:rPr>
          <w:rFonts w:ascii="Times New Roman" w:hAnsi="Times New Roman" w:cs="Times New Roman"/>
        </w:rPr>
        <w:t xml:space="preserve">stated their preference for the </w:t>
      </w:r>
      <w:r w:rsidR="00446D81">
        <w:rPr>
          <w:rFonts w:ascii="Times New Roman" w:hAnsi="Times New Roman" w:cs="Times New Roman"/>
        </w:rPr>
        <w:t xml:space="preserve">existing </w:t>
      </w:r>
      <w:r w:rsidR="00B84E89">
        <w:rPr>
          <w:rFonts w:ascii="Times New Roman" w:hAnsi="Times New Roman" w:cs="Times New Roman"/>
        </w:rPr>
        <w:t xml:space="preserve">requirement </w:t>
      </w:r>
      <w:r w:rsidR="0027060C" w:rsidRPr="0027060C">
        <w:rPr>
          <w:rFonts w:ascii="Times New Roman" w:hAnsi="Times New Roman" w:cs="Times New Roman"/>
        </w:rPr>
        <w:t>of a physical seal.</w:t>
      </w:r>
      <w:r w:rsidR="0027060C">
        <w:rPr>
          <w:rFonts w:ascii="Times New Roman" w:hAnsi="Times New Roman" w:cs="Times New Roman"/>
        </w:rPr>
        <w:t xml:space="preserve">  </w:t>
      </w:r>
      <w:r w:rsidR="00C67FA3">
        <w:rPr>
          <w:rFonts w:ascii="Times New Roman" w:hAnsi="Times New Roman" w:cs="Times New Roman"/>
        </w:rPr>
        <w:t>Other</w:t>
      </w:r>
      <w:r w:rsidR="0027060C">
        <w:rPr>
          <w:rFonts w:ascii="Times New Roman" w:hAnsi="Times New Roman" w:cs="Times New Roman"/>
        </w:rPr>
        <w:t xml:space="preserve"> participants of that meeting stated their belief that the evolution of most (if not all) types of commercial weighing and measuring devices is such that the use of electronic sealing of the device’s metrological features is </w:t>
      </w:r>
      <w:r w:rsidR="00B84E89">
        <w:rPr>
          <w:rFonts w:ascii="Times New Roman" w:hAnsi="Times New Roman" w:cs="Times New Roman"/>
        </w:rPr>
        <w:t>preferable</w:t>
      </w:r>
      <w:r w:rsidR="0027060C">
        <w:rPr>
          <w:rFonts w:ascii="Times New Roman" w:hAnsi="Times New Roman" w:cs="Times New Roman"/>
        </w:rPr>
        <w:t xml:space="preserve">.  </w:t>
      </w:r>
      <w:r w:rsidR="00B84E89">
        <w:rPr>
          <w:rFonts w:ascii="Times New Roman" w:hAnsi="Times New Roman" w:cs="Times New Roman"/>
        </w:rPr>
        <w:t xml:space="preserve">While some </w:t>
      </w:r>
      <w:r w:rsidR="00313AC4">
        <w:rPr>
          <w:rFonts w:ascii="Times New Roman" w:hAnsi="Times New Roman" w:cs="Times New Roman"/>
        </w:rPr>
        <w:t xml:space="preserve">of the meeting’s </w:t>
      </w:r>
      <w:r w:rsidR="00B84E89">
        <w:rPr>
          <w:rFonts w:ascii="Times New Roman" w:hAnsi="Times New Roman" w:cs="Times New Roman"/>
        </w:rPr>
        <w:t>participants supported the use of a physical seal to provide confidence that any unauthorized tampering with the performance and configuration of a device has not taken place, others were more confident that electronic form</w:t>
      </w:r>
      <w:r w:rsidR="00313AC4">
        <w:rPr>
          <w:rFonts w:ascii="Times New Roman" w:hAnsi="Times New Roman" w:cs="Times New Roman"/>
        </w:rPr>
        <w:t>s</w:t>
      </w:r>
      <w:r w:rsidR="00B84E89">
        <w:rPr>
          <w:rFonts w:ascii="Times New Roman" w:hAnsi="Times New Roman" w:cs="Times New Roman"/>
        </w:rPr>
        <w:t xml:space="preserve"> of </w:t>
      </w:r>
      <w:r w:rsidR="00313AC4">
        <w:rPr>
          <w:rFonts w:ascii="Times New Roman" w:hAnsi="Times New Roman" w:cs="Times New Roman"/>
        </w:rPr>
        <w:t xml:space="preserve">security seals would </w:t>
      </w:r>
      <w:r w:rsidR="00B84E89">
        <w:rPr>
          <w:rFonts w:ascii="Times New Roman" w:hAnsi="Times New Roman" w:cs="Times New Roman"/>
        </w:rPr>
        <w:t xml:space="preserve">provide a greater level of confidence that the features of the device </w:t>
      </w:r>
      <w:r w:rsidR="00FA6F06">
        <w:rPr>
          <w:rFonts w:ascii="Times New Roman" w:hAnsi="Times New Roman" w:cs="Times New Roman"/>
        </w:rPr>
        <w:t xml:space="preserve">are </w:t>
      </w:r>
      <w:r w:rsidR="00313AC4">
        <w:rPr>
          <w:rFonts w:ascii="Times New Roman" w:hAnsi="Times New Roman" w:cs="Times New Roman"/>
        </w:rPr>
        <w:t xml:space="preserve">not </w:t>
      </w:r>
      <w:r w:rsidR="00FA6F06">
        <w:rPr>
          <w:rFonts w:ascii="Times New Roman" w:hAnsi="Times New Roman" w:cs="Times New Roman"/>
        </w:rPr>
        <w:t xml:space="preserve">changed without </w:t>
      </w:r>
      <w:r w:rsidR="00313AC4">
        <w:rPr>
          <w:rFonts w:ascii="Times New Roman" w:hAnsi="Times New Roman" w:cs="Times New Roman"/>
        </w:rPr>
        <w:t>evidence or witness to that change</w:t>
      </w:r>
      <w:r w:rsidR="00B84E89">
        <w:rPr>
          <w:rFonts w:ascii="Times New Roman" w:hAnsi="Times New Roman" w:cs="Times New Roman"/>
        </w:rPr>
        <w:t>.</w:t>
      </w:r>
    </w:p>
    <w:p w:rsidR="00776E4A" w:rsidRDefault="00313AC4" w:rsidP="00A67116">
      <w:pPr>
        <w:spacing w:before="360"/>
        <w:ind w:left="720"/>
        <w:jc w:val="both"/>
        <w:rPr>
          <w:rFonts w:ascii="Times New Roman" w:hAnsi="Times New Roman" w:cs="Times New Roman"/>
        </w:rPr>
      </w:pPr>
      <w:r>
        <w:rPr>
          <w:rFonts w:ascii="Times New Roman" w:hAnsi="Times New Roman" w:cs="Times New Roman"/>
        </w:rPr>
        <w:t xml:space="preserve">Because agreement among the USNWG members was not achieved </w:t>
      </w:r>
      <w:r w:rsidR="00207598">
        <w:rPr>
          <w:rFonts w:ascii="Times New Roman" w:hAnsi="Times New Roman" w:cs="Times New Roman"/>
        </w:rPr>
        <w:t xml:space="preserve">in </w:t>
      </w:r>
      <w:r>
        <w:rPr>
          <w:rFonts w:ascii="Times New Roman" w:hAnsi="Times New Roman" w:cs="Times New Roman"/>
        </w:rPr>
        <w:t>October 2014, this item was addressed by the work group again during the February 2015 meeting</w:t>
      </w:r>
      <w:r w:rsidR="00622915">
        <w:rPr>
          <w:rFonts w:ascii="Times New Roman" w:hAnsi="Times New Roman" w:cs="Times New Roman"/>
        </w:rPr>
        <w:t>.</w:t>
      </w:r>
    </w:p>
    <w:p w:rsidR="00BD55C1" w:rsidRPr="000127D3" w:rsidRDefault="00BD55C1" w:rsidP="00A67116">
      <w:pPr>
        <w:spacing w:before="360"/>
        <w:ind w:left="720"/>
        <w:jc w:val="both"/>
        <w:rPr>
          <w:rFonts w:ascii="Times New Roman" w:hAnsi="Times New Roman" w:cs="Times New Roman"/>
          <w:b/>
          <w:u w:val="single"/>
        </w:rPr>
      </w:pPr>
      <w:r w:rsidRPr="000127D3">
        <w:rPr>
          <w:rFonts w:ascii="Times New Roman" w:hAnsi="Times New Roman" w:cs="Times New Roman"/>
          <w:b/>
          <w:u w:val="single"/>
        </w:rPr>
        <w:lastRenderedPageBreak/>
        <w:t>Discussion:</w:t>
      </w:r>
    </w:p>
    <w:p w:rsidR="00BD55C1" w:rsidRDefault="00BD55C1" w:rsidP="00A67116">
      <w:pPr>
        <w:spacing w:before="360"/>
        <w:ind w:left="720"/>
        <w:jc w:val="both"/>
        <w:rPr>
          <w:rFonts w:ascii="Times New Roman" w:hAnsi="Times New Roman" w:cs="Times New Roman"/>
        </w:rPr>
      </w:pPr>
      <w:r>
        <w:rPr>
          <w:rFonts w:ascii="Times New Roman" w:hAnsi="Times New Roman" w:cs="Times New Roman"/>
        </w:rPr>
        <w:t xml:space="preserve">The USNWG was provided with the following information during the February 2015 meeting.  </w:t>
      </w:r>
      <w:r w:rsidR="00C35C47">
        <w:rPr>
          <w:rFonts w:ascii="Times New Roman" w:hAnsi="Times New Roman" w:cs="Times New Roman"/>
        </w:rPr>
        <w:t>The existing requirement relative to the sealing of taximeters (S.5.) only provides for the use of a physical seal to protect metrological feature of the taximeters.  While the existing requirement also refers to an “electronic link,” this form of electronic security is designed to prevent the use of a taximeter that has been certified for use in a particular vehicle to be used in any other vehicle.</w:t>
      </w:r>
    </w:p>
    <w:p w:rsidR="003917AD" w:rsidRDefault="003917AD" w:rsidP="00A67116">
      <w:pPr>
        <w:spacing w:before="360"/>
        <w:ind w:left="720"/>
        <w:jc w:val="both"/>
        <w:rPr>
          <w:rFonts w:ascii="Times New Roman" w:hAnsi="Times New Roman" w:cs="Times New Roman"/>
        </w:rPr>
      </w:pPr>
      <w:r>
        <w:rPr>
          <w:rFonts w:ascii="Times New Roman" w:hAnsi="Times New Roman" w:cs="Times New Roman"/>
        </w:rPr>
        <w:t>When the USNWG was asked whether they would support the use of an electronic form of security seal</w:t>
      </w:r>
      <w:proofErr w:type="gramStart"/>
      <w:r>
        <w:rPr>
          <w:rFonts w:ascii="Times New Roman" w:hAnsi="Times New Roman" w:cs="Times New Roman"/>
        </w:rPr>
        <w:t xml:space="preserve">, </w:t>
      </w:r>
      <w:r w:rsidR="0091771A">
        <w:rPr>
          <w:rFonts w:ascii="Times New Roman" w:hAnsi="Times New Roman" w:cs="Times New Roman"/>
        </w:rPr>
        <w:t xml:space="preserve"> the</w:t>
      </w:r>
      <w:proofErr w:type="gramEnd"/>
      <w:r w:rsidR="0091771A">
        <w:rPr>
          <w:rFonts w:ascii="Times New Roman" w:hAnsi="Times New Roman" w:cs="Times New Roman"/>
        </w:rPr>
        <w:t xml:space="preserve"> work group</w:t>
      </w:r>
      <w:r>
        <w:rPr>
          <w:rFonts w:ascii="Times New Roman" w:hAnsi="Times New Roman" w:cs="Times New Roman"/>
        </w:rPr>
        <w:t xml:space="preserve"> </w:t>
      </w:r>
      <w:r w:rsidR="0091771A">
        <w:rPr>
          <w:rFonts w:ascii="Times New Roman" w:hAnsi="Times New Roman" w:cs="Times New Roman"/>
        </w:rPr>
        <w:t xml:space="preserve">indicated that they </w:t>
      </w:r>
      <w:r>
        <w:rPr>
          <w:rFonts w:ascii="Times New Roman" w:hAnsi="Times New Roman" w:cs="Times New Roman"/>
        </w:rPr>
        <w:t>would agree to support the use of electronic sealing if a physical seal was also required</w:t>
      </w:r>
      <w:r w:rsidR="00352197">
        <w:rPr>
          <w:rFonts w:ascii="Times New Roman" w:hAnsi="Times New Roman" w:cs="Times New Roman"/>
        </w:rPr>
        <w:t xml:space="preserve">.  </w:t>
      </w:r>
      <w:r w:rsidR="009A72A2">
        <w:rPr>
          <w:rFonts w:ascii="Times New Roman" w:hAnsi="Times New Roman" w:cs="Times New Roman"/>
        </w:rPr>
        <w:t>P</w:t>
      </w:r>
      <w:r w:rsidR="00352197">
        <w:rPr>
          <w:rFonts w:ascii="Times New Roman" w:hAnsi="Times New Roman" w:cs="Times New Roman"/>
        </w:rPr>
        <w:t>roposal</w:t>
      </w:r>
      <w:r w:rsidR="009A72A2">
        <w:rPr>
          <w:rFonts w:ascii="Times New Roman" w:hAnsi="Times New Roman" w:cs="Times New Roman"/>
        </w:rPr>
        <w:t xml:space="preserve"> B, as</w:t>
      </w:r>
      <w:r w:rsidR="00352197">
        <w:rPr>
          <w:rFonts w:ascii="Times New Roman" w:hAnsi="Times New Roman" w:cs="Times New Roman"/>
        </w:rPr>
        <w:t xml:space="preserve"> shown in the </w:t>
      </w:r>
      <w:r w:rsidR="0091771A">
        <w:rPr>
          <w:rFonts w:ascii="Times New Roman" w:hAnsi="Times New Roman" w:cs="Times New Roman"/>
        </w:rPr>
        <w:t>“</w:t>
      </w:r>
      <w:r w:rsidR="00352197">
        <w:rPr>
          <w:rFonts w:ascii="Times New Roman" w:hAnsi="Times New Roman" w:cs="Times New Roman"/>
        </w:rPr>
        <w:t>Background</w:t>
      </w:r>
      <w:r w:rsidR="0091771A">
        <w:rPr>
          <w:rFonts w:ascii="Times New Roman" w:hAnsi="Times New Roman" w:cs="Times New Roman"/>
        </w:rPr>
        <w:t>”</w:t>
      </w:r>
      <w:r w:rsidR="00352197">
        <w:rPr>
          <w:rFonts w:ascii="Times New Roman" w:hAnsi="Times New Roman" w:cs="Times New Roman"/>
        </w:rPr>
        <w:t xml:space="preserve"> section above includes this provision</w:t>
      </w:r>
      <w:r>
        <w:rPr>
          <w:rFonts w:ascii="Times New Roman" w:hAnsi="Times New Roman" w:cs="Times New Roman"/>
        </w:rPr>
        <w:t>.</w:t>
      </w:r>
    </w:p>
    <w:p w:rsidR="0091771A" w:rsidRDefault="00352197" w:rsidP="00A67116">
      <w:pPr>
        <w:spacing w:before="360"/>
        <w:ind w:left="720"/>
        <w:jc w:val="both"/>
        <w:rPr>
          <w:rFonts w:ascii="Times New Roman" w:hAnsi="Times New Roman" w:cs="Times New Roman"/>
        </w:rPr>
      </w:pPr>
      <w:r>
        <w:rPr>
          <w:rFonts w:ascii="Times New Roman" w:hAnsi="Times New Roman" w:cs="Times New Roman"/>
        </w:rPr>
        <w:t xml:space="preserve">Mr. Bill Fishman pointed out that in some cases, taximeters are pre-programmed with a change in rates used for fare calculation that are not in use when the taximeter is initially installed but this change would </w:t>
      </w:r>
      <w:r w:rsidR="00C75045">
        <w:rPr>
          <w:rFonts w:ascii="Times New Roman" w:hAnsi="Times New Roman" w:cs="Times New Roman"/>
        </w:rPr>
        <w:t xml:space="preserve">automatically </w:t>
      </w:r>
      <w:r>
        <w:rPr>
          <w:rFonts w:ascii="Times New Roman" w:hAnsi="Times New Roman" w:cs="Times New Roman"/>
        </w:rPr>
        <w:t xml:space="preserve">be activated at some point in the future.  This is done at times to allow a change that is planned for </w:t>
      </w:r>
      <w:r w:rsidR="00C75045">
        <w:rPr>
          <w:rFonts w:ascii="Times New Roman" w:hAnsi="Times New Roman" w:cs="Times New Roman"/>
        </w:rPr>
        <w:t xml:space="preserve">(e.g., </w:t>
      </w:r>
      <w:r w:rsidR="0091771A">
        <w:rPr>
          <w:rFonts w:ascii="Times New Roman" w:hAnsi="Times New Roman" w:cs="Times New Roman"/>
        </w:rPr>
        <w:t xml:space="preserve">rate changes scheduled to occur </w:t>
      </w:r>
      <w:r w:rsidR="00C75045">
        <w:rPr>
          <w:rFonts w:ascii="Times New Roman" w:hAnsi="Times New Roman" w:cs="Times New Roman"/>
        </w:rPr>
        <w:t xml:space="preserve">at the beginning of a fiscal period) </w:t>
      </w:r>
      <w:r>
        <w:rPr>
          <w:rFonts w:ascii="Times New Roman" w:hAnsi="Times New Roman" w:cs="Times New Roman"/>
        </w:rPr>
        <w:t>and will occur</w:t>
      </w:r>
      <w:r w:rsidR="00C75045">
        <w:rPr>
          <w:rFonts w:ascii="Times New Roman" w:hAnsi="Times New Roman" w:cs="Times New Roman"/>
        </w:rPr>
        <w:t xml:space="preserve"> sometime after the installation of the taximeter.</w:t>
      </w:r>
      <w:r w:rsidR="00967160">
        <w:rPr>
          <w:rFonts w:ascii="Times New Roman" w:hAnsi="Times New Roman" w:cs="Times New Roman"/>
        </w:rPr>
        <w:t xml:space="preserve">  </w:t>
      </w:r>
    </w:p>
    <w:p w:rsidR="00352197" w:rsidRDefault="00967160" w:rsidP="00A67116">
      <w:pPr>
        <w:spacing w:before="360"/>
        <w:ind w:left="720"/>
        <w:jc w:val="both"/>
        <w:rPr>
          <w:rFonts w:ascii="Times New Roman" w:hAnsi="Times New Roman" w:cs="Times New Roman"/>
        </w:rPr>
      </w:pPr>
      <w:r>
        <w:rPr>
          <w:rFonts w:ascii="Times New Roman" w:hAnsi="Times New Roman" w:cs="Times New Roman"/>
        </w:rPr>
        <w:t xml:space="preserve">Mr. Fishman also explained that </w:t>
      </w:r>
      <w:r w:rsidR="00961577">
        <w:rPr>
          <w:rFonts w:ascii="Times New Roman" w:hAnsi="Times New Roman" w:cs="Times New Roman"/>
        </w:rPr>
        <w:t xml:space="preserve">currently, </w:t>
      </w:r>
      <w:r w:rsidR="0091771A">
        <w:rPr>
          <w:rFonts w:ascii="Times New Roman" w:hAnsi="Times New Roman" w:cs="Times New Roman"/>
        </w:rPr>
        <w:t xml:space="preserve">it is common practice for programming </w:t>
      </w:r>
      <w:r>
        <w:rPr>
          <w:rFonts w:ascii="Times New Roman" w:hAnsi="Times New Roman" w:cs="Times New Roman"/>
        </w:rPr>
        <w:t xml:space="preserve">changes </w:t>
      </w:r>
      <w:r w:rsidR="0091771A">
        <w:rPr>
          <w:rFonts w:ascii="Times New Roman" w:hAnsi="Times New Roman" w:cs="Times New Roman"/>
        </w:rPr>
        <w:t xml:space="preserve">to taximeters </w:t>
      </w:r>
      <w:r w:rsidR="00961577">
        <w:rPr>
          <w:rFonts w:ascii="Times New Roman" w:hAnsi="Times New Roman" w:cs="Times New Roman"/>
        </w:rPr>
        <w:t xml:space="preserve">to be </w:t>
      </w:r>
      <w:r>
        <w:rPr>
          <w:rFonts w:ascii="Times New Roman" w:hAnsi="Times New Roman" w:cs="Times New Roman"/>
        </w:rPr>
        <w:t xml:space="preserve">made by connecting some type of device (e.g., USB memory stick, laptop computer) to the taximeter and downloading the </w:t>
      </w:r>
      <w:r w:rsidR="00961577">
        <w:rPr>
          <w:rFonts w:ascii="Times New Roman" w:hAnsi="Times New Roman" w:cs="Times New Roman"/>
        </w:rPr>
        <w:t xml:space="preserve">programming </w:t>
      </w:r>
      <w:r>
        <w:rPr>
          <w:rFonts w:ascii="Times New Roman" w:hAnsi="Times New Roman" w:cs="Times New Roman"/>
        </w:rPr>
        <w:t xml:space="preserve">change.  </w:t>
      </w:r>
      <w:r w:rsidR="0091771A">
        <w:rPr>
          <w:rFonts w:ascii="Times New Roman" w:hAnsi="Times New Roman" w:cs="Times New Roman"/>
        </w:rPr>
        <w:t xml:space="preserve">Under the proposed amendment (proposal B) this </w:t>
      </w:r>
      <w:r w:rsidR="00961577">
        <w:rPr>
          <w:rFonts w:ascii="Times New Roman" w:hAnsi="Times New Roman" w:cs="Times New Roman"/>
        </w:rPr>
        <w:t xml:space="preserve">practice </w:t>
      </w:r>
      <w:r>
        <w:rPr>
          <w:rFonts w:ascii="Times New Roman" w:hAnsi="Times New Roman" w:cs="Times New Roman"/>
        </w:rPr>
        <w:t xml:space="preserve">would be prevented unless a physical security seal is broken.  </w:t>
      </w:r>
      <w:r w:rsidR="00961577">
        <w:rPr>
          <w:rFonts w:ascii="Times New Roman" w:hAnsi="Times New Roman" w:cs="Times New Roman"/>
        </w:rPr>
        <w:t>Mr. Fishman pointed out</w:t>
      </w:r>
      <w:r>
        <w:rPr>
          <w:rFonts w:ascii="Times New Roman" w:hAnsi="Times New Roman" w:cs="Times New Roman"/>
        </w:rPr>
        <w:t xml:space="preserve"> </w:t>
      </w:r>
      <w:r w:rsidR="00961577">
        <w:rPr>
          <w:rFonts w:ascii="Times New Roman" w:hAnsi="Times New Roman" w:cs="Times New Roman"/>
        </w:rPr>
        <w:t xml:space="preserve">that </w:t>
      </w:r>
      <w:r>
        <w:rPr>
          <w:rFonts w:ascii="Times New Roman" w:hAnsi="Times New Roman" w:cs="Times New Roman"/>
        </w:rPr>
        <w:t>the removal of a security seal prior to any change</w:t>
      </w:r>
      <w:r w:rsidR="004C3117">
        <w:rPr>
          <w:rFonts w:ascii="Times New Roman" w:hAnsi="Times New Roman" w:cs="Times New Roman"/>
        </w:rPr>
        <w:t>s</w:t>
      </w:r>
      <w:r>
        <w:rPr>
          <w:rFonts w:ascii="Times New Roman" w:hAnsi="Times New Roman" w:cs="Times New Roman"/>
        </w:rPr>
        <w:t xml:space="preserve"> being made</w:t>
      </w:r>
      <w:r w:rsidR="00A34402">
        <w:rPr>
          <w:rFonts w:ascii="Times New Roman" w:hAnsi="Times New Roman" w:cs="Times New Roman"/>
        </w:rPr>
        <w:t xml:space="preserve"> </w:t>
      </w:r>
      <w:r w:rsidR="00961577">
        <w:rPr>
          <w:rFonts w:ascii="Times New Roman" w:hAnsi="Times New Roman" w:cs="Times New Roman"/>
        </w:rPr>
        <w:t xml:space="preserve">is consistent with the design of </w:t>
      </w:r>
      <w:r w:rsidR="004C3117">
        <w:rPr>
          <w:rFonts w:ascii="Times New Roman" w:hAnsi="Times New Roman" w:cs="Times New Roman"/>
        </w:rPr>
        <w:t xml:space="preserve">existing </w:t>
      </w:r>
      <w:r w:rsidR="00961577">
        <w:rPr>
          <w:rFonts w:ascii="Times New Roman" w:hAnsi="Times New Roman" w:cs="Times New Roman"/>
        </w:rPr>
        <w:t xml:space="preserve">taximeters and </w:t>
      </w:r>
      <w:r w:rsidR="004C3117">
        <w:rPr>
          <w:rFonts w:ascii="Times New Roman" w:hAnsi="Times New Roman" w:cs="Times New Roman"/>
        </w:rPr>
        <w:t xml:space="preserve">therefore </w:t>
      </w:r>
      <w:r w:rsidR="00961577">
        <w:rPr>
          <w:rFonts w:ascii="Times New Roman" w:hAnsi="Times New Roman" w:cs="Times New Roman"/>
        </w:rPr>
        <w:t xml:space="preserve">this </w:t>
      </w:r>
      <w:r w:rsidR="004C3117">
        <w:rPr>
          <w:rFonts w:ascii="Times New Roman" w:hAnsi="Times New Roman" w:cs="Times New Roman"/>
        </w:rPr>
        <w:t xml:space="preserve">proposal </w:t>
      </w:r>
      <w:r w:rsidR="00961577">
        <w:rPr>
          <w:rFonts w:ascii="Times New Roman" w:hAnsi="Times New Roman" w:cs="Times New Roman"/>
        </w:rPr>
        <w:t xml:space="preserve">does not represent a change </w:t>
      </w:r>
      <w:r w:rsidR="004C3117">
        <w:rPr>
          <w:rFonts w:ascii="Times New Roman" w:hAnsi="Times New Roman" w:cs="Times New Roman"/>
        </w:rPr>
        <w:t>in that respect</w:t>
      </w:r>
      <w:r>
        <w:rPr>
          <w:rFonts w:ascii="Times New Roman" w:hAnsi="Times New Roman" w:cs="Times New Roman"/>
        </w:rPr>
        <w:t xml:space="preserve">.  </w:t>
      </w:r>
      <w:r w:rsidR="004C3117">
        <w:rPr>
          <w:rFonts w:ascii="Times New Roman" w:hAnsi="Times New Roman" w:cs="Times New Roman"/>
        </w:rPr>
        <w:t xml:space="preserve">The </w:t>
      </w:r>
      <w:r w:rsidR="00A34402">
        <w:rPr>
          <w:rFonts w:ascii="Times New Roman" w:hAnsi="Times New Roman" w:cs="Times New Roman"/>
        </w:rPr>
        <w:t>change represented by</w:t>
      </w:r>
      <w:r w:rsidR="004C3117">
        <w:rPr>
          <w:rFonts w:ascii="Times New Roman" w:hAnsi="Times New Roman" w:cs="Times New Roman"/>
        </w:rPr>
        <w:t xml:space="preserve"> the </w:t>
      </w:r>
      <w:r>
        <w:rPr>
          <w:rFonts w:ascii="Times New Roman" w:hAnsi="Times New Roman" w:cs="Times New Roman"/>
        </w:rPr>
        <w:t xml:space="preserve">proposed amendment of S.5. </w:t>
      </w:r>
      <w:proofErr w:type="gramStart"/>
      <w:r w:rsidR="00A34402">
        <w:rPr>
          <w:rFonts w:ascii="Times New Roman" w:hAnsi="Times New Roman" w:cs="Times New Roman"/>
        </w:rPr>
        <w:t>is</w:t>
      </w:r>
      <w:proofErr w:type="gramEnd"/>
      <w:r w:rsidR="00A34402">
        <w:rPr>
          <w:rFonts w:ascii="Times New Roman" w:hAnsi="Times New Roman" w:cs="Times New Roman"/>
        </w:rPr>
        <w:t xml:space="preserve"> the explicit recognition of the ability to make programming changes through remote means.</w:t>
      </w:r>
    </w:p>
    <w:p w:rsidR="00BB6FC7" w:rsidRDefault="00A34402" w:rsidP="00BB6FC7">
      <w:pPr>
        <w:ind w:left="720"/>
        <w:rPr>
          <w:rFonts w:ascii="Times New Roman" w:hAnsi="Times New Roman" w:cs="Times New Roman"/>
        </w:rPr>
      </w:pPr>
      <w:r>
        <w:rPr>
          <w:rFonts w:ascii="Times New Roman" w:hAnsi="Times New Roman" w:cs="Times New Roman"/>
        </w:rPr>
        <w:t>Presumably,</w:t>
      </w:r>
      <w:r w:rsidRPr="00BB6FC7">
        <w:rPr>
          <w:rFonts w:ascii="Times New Roman" w:hAnsi="Times New Roman" w:cs="Times New Roman"/>
        </w:rPr>
        <w:t xml:space="preserve"> </w:t>
      </w:r>
      <w:r w:rsidR="00BB6FC7" w:rsidRPr="00BB6FC7">
        <w:rPr>
          <w:rFonts w:ascii="Times New Roman" w:hAnsi="Times New Roman" w:cs="Times New Roman"/>
        </w:rPr>
        <w:t>access for remote configuration would likely be enabled or disabled by some mechanism (</w:t>
      </w:r>
      <w:r>
        <w:rPr>
          <w:rFonts w:ascii="Times New Roman" w:hAnsi="Times New Roman" w:cs="Times New Roman"/>
        </w:rPr>
        <w:t>e.g</w:t>
      </w:r>
      <w:r w:rsidR="00BB6FC7" w:rsidRPr="00BB6FC7">
        <w:rPr>
          <w:rFonts w:ascii="Times New Roman" w:hAnsi="Times New Roman" w:cs="Times New Roman"/>
        </w:rPr>
        <w:t>., a toggle switch</w:t>
      </w:r>
      <w:r>
        <w:rPr>
          <w:rFonts w:ascii="Times New Roman" w:hAnsi="Times New Roman" w:cs="Times New Roman"/>
        </w:rPr>
        <w:t xml:space="preserve"> or jumper</w:t>
      </w:r>
      <w:r w:rsidR="00BB6FC7" w:rsidRPr="00BB6FC7">
        <w:rPr>
          <w:rFonts w:ascii="Times New Roman" w:hAnsi="Times New Roman" w:cs="Times New Roman"/>
        </w:rPr>
        <w:t xml:space="preserve">) that </w:t>
      </w:r>
      <w:r>
        <w:rPr>
          <w:rFonts w:ascii="Times New Roman" w:hAnsi="Times New Roman" w:cs="Times New Roman"/>
        </w:rPr>
        <w:t>can only be operated after the removal of a security seal</w:t>
      </w:r>
      <w:r w:rsidR="00BB6FC7" w:rsidRPr="00BB6FC7">
        <w:rPr>
          <w:rFonts w:ascii="Times New Roman" w:hAnsi="Times New Roman" w:cs="Times New Roman"/>
        </w:rPr>
        <w:t>.</w:t>
      </w:r>
    </w:p>
    <w:p w:rsidR="009A72A2" w:rsidRDefault="00967160" w:rsidP="00A67116">
      <w:pPr>
        <w:spacing w:before="360"/>
        <w:ind w:left="720"/>
        <w:jc w:val="both"/>
        <w:rPr>
          <w:rFonts w:ascii="Times New Roman" w:hAnsi="Times New Roman" w:cs="Times New Roman"/>
        </w:rPr>
      </w:pPr>
      <w:r>
        <w:rPr>
          <w:rFonts w:ascii="Times New Roman" w:hAnsi="Times New Roman" w:cs="Times New Roman"/>
        </w:rPr>
        <w:t>Mr. Nestor Guzman asked for clarification of the portion of proposal</w:t>
      </w:r>
      <w:r w:rsidR="009A72A2">
        <w:rPr>
          <w:rFonts w:ascii="Times New Roman" w:hAnsi="Times New Roman" w:cs="Times New Roman"/>
        </w:rPr>
        <w:t xml:space="preserve"> B that is stated in the </w:t>
      </w:r>
      <w:r w:rsidR="009A72A2" w:rsidRPr="000127D3">
        <w:rPr>
          <w:rFonts w:ascii="Times New Roman" w:hAnsi="Times New Roman" w:cs="Times New Roman"/>
        </w:rPr>
        <w:t xml:space="preserve">accompanying table which requires that “A printed copy of the information must be available through the device.”  Mr. Guzman questioned what impact would the adoption of this proposal have on taximeters not equipped with a printer.  </w:t>
      </w:r>
      <w:r w:rsidR="000127D3" w:rsidRPr="000127D3">
        <w:rPr>
          <w:rFonts w:ascii="Times New Roman" w:hAnsi="Times New Roman" w:cs="Times New Roman"/>
        </w:rPr>
        <w:t xml:space="preserve">This </w:t>
      </w:r>
      <w:r w:rsidR="00A34402">
        <w:rPr>
          <w:rFonts w:ascii="Times New Roman" w:hAnsi="Times New Roman" w:cs="Times New Roman"/>
        </w:rPr>
        <w:t xml:space="preserve">particular </w:t>
      </w:r>
      <w:r w:rsidR="000127D3" w:rsidRPr="000127D3">
        <w:rPr>
          <w:rFonts w:ascii="Times New Roman" w:hAnsi="Times New Roman" w:cs="Times New Roman"/>
        </w:rPr>
        <w:t xml:space="preserve">portion of the proposal refers to information required to be supplied through an event logger.  </w:t>
      </w:r>
      <w:r w:rsidR="009A72A2" w:rsidRPr="000127D3">
        <w:rPr>
          <w:rFonts w:ascii="Times New Roman" w:hAnsi="Times New Roman" w:cs="Times New Roman"/>
        </w:rPr>
        <w:t xml:space="preserve">The NIST Technical Advisor noted that some </w:t>
      </w:r>
      <w:r w:rsidR="00A34402">
        <w:rPr>
          <w:rFonts w:ascii="Times New Roman" w:hAnsi="Times New Roman" w:cs="Times New Roman"/>
        </w:rPr>
        <w:t xml:space="preserve">further </w:t>
      </w:r>
      <w:r w:rsidR="009A72A2" w:rsidRPr="000127D3">
        <w:rPr>
          <w:rFonts w:ascii="Times New Roman" w:hAnsi="Times New Roman" w:cs="Times New Roman"/>
        </w:rPr>
        <w:t xml:space="preserve">revision </w:t>
      </w:r>
      <w:r w:rsidR="000127D3" w:rsidRPr="000127D3">
        <w:rPr>
          <w:rFonts w:ascii="Times New Roman" w:hAnsi="Times New Roman" w:cs="Times New Roman"/>
        </w:rPr>
        <w:t xml:space="preserve">(i.e., applying a non-retroactive status of the requirement) </w:t>
      </w:r>
      <w:r w:rsidR="009A72A2" w:rsidRPr="000127D3">
        <w:rPr>
          <w:rFonts w:ascii="Times New Roman" w:hAnsi="Times New Roman" w:cs="Times New Roman"/>
        </w:rPr>
        <w:t>of this draft may be necessary</w:t>
      </w:r>
      <w:r w:rsidR="00A267B2" w:rsidRPr="000127D3">
        <w:rPr>
          <w:rFonts w:ascii="Times New Roman" w:hAnsi="Times New Roman" w:cs="Times New Roman"/>
        </w:rPr>
        <w:t xml:space="preserve"> and that this </w:t>
      </w:r>
      <w:r w:rsidR="00A34402">
        <w:rPr>
          <w:rFonts w:ascii="Times New Roman" w:hAnsi="Times New Roman" w:cs="Times New Roman"/>
        </w:rPr>
        <w:t>may</w:t>
      </w:r>
      <w:r w:rsidR="00A34402" w:rsidRPr="000127D3">
        <w:rPr>
          <w:rFonts w:ascii="Times New Roman" w:hAnsi="Times New Roman" w:cs="Times New Roman"/>
        </w:rPr>
        <w:t xml:space="preserve"> </w:t>
      </w:r>
      <w:r w:rsidR="00A267B2" w:rsidRPr="000127D3">
        <w:rPr>
          <w:rFonts w:ascii="Times New Roman" w:hAnsi="Times New Roman" w:cs="Times New Roman"/>
        </w:rPr>
        <w:t xml:space="preserve">be an area where that </w:t>
      </w:r>
      <w:r w:rsidR="00A34402">
        <w:rPr>
          <w:rFonts w:ascii="Times New Roman" w:hAnsi="Times New Roman" w:cs="Times New Roman"/>
        </w:rPr>
        <w:t>revision is needed</w:t>
      </w:r>
      <w:r w:rsidR="00A267B2" w:rsidRPr="000127D3">
        <w:rPr>
          <w:rFonts w:ascii="Times New Roman" w:hAnsi="Times New Roman" w:cs="Times New Roman"/>
        </w:rPr>
        <w:t xml:space="preserve">.  </w:t>
      </w:r>
      <w:r w:rsidR="000127D3" w:rsidRPr="000127D3">
        <w:rPr>
          <w:rFonts w:ascii="Times New Roman" w:hAnsi="Times New Roman" w:cs="Times New Roman"/>
        </w:rPr>
        <w:t>I</w:t>
      </w:r>
      <w:r w:rsidR="00A34402">
        <w:rPr>
          <w:rFonts w:ascii="Times New Roman" w:hAnsi="Times New Roman" w:cs="Times New Roman"/>
        </w:rPr>
        <w:t>t</w:t>
      </w:r>
      <w:r w:rsidR="009A72A2" w:rsidRPr="000127D3">
        <w:rPr>
          <w:rFonts w:ascii="Times New Roman" w:hAnsi="Times New Roman" w:cs="Times New Roman"/>
        </w:rPr>
        <w:t xml:space="preserve"> was </w:t>
      </w:r>
      <w:r w:rsidR="000127D3" w:rsidRPr="000127D3">
        <w:rPr>
          <w:rFonts w:ascii="Times New Roman" w:hAnsi="Times New Roman" w:cs="Times New Roman"/>
        </w:rPr>
        <w:t xml:space="preserve">also </w:t>
      </w:r>
      <w:r w:rsidR="009A72A2" w:rsidRPr="000127D3">
        <w:rPr>
          <w:rFonts w:ascii="Times New Roman" w:hAnsi="Times New Roman" w:cs="Times New Roman"/>
        </w:rPr>
        <w:t>pointed out that a proposed change to the Taximeters Code</w:t>
      </w:r>
      <w:r w:rsidR="00A267B2" w:rsidRPr="000127D3">
        <w:rPr>
          <w:rFonts w:ascii="Times New Roman" w:hAnsi="Times New Roman" w:cs="Times New Roman"/>
        </w:rPr>
        <w:t>,</w:t>
      </w:r>
      <w:r w:rsidR="009A72A2" w:rsidRPr="000127D3">
        <w:rPr>
          <w:rFonts w:ascii="Times New Roman" w:hAnsi="Times New Roman" w:cs="Times New Roman"/>
        </w:rPr>
        <w:t xml:space="preserve"> which </w:t>
      </w:r>
      <w:r w:rsidR="00582D6C">
        <w:rPr>
          <w:rFonts w:ascii="Times New Roman" w:hAnsi="Times New Roman" w:cs="Times New Roman"/>
        </w:rPr>
        <w:t>will be considered for adoption by</w:t>
      </w:r>
      <w:r w:rsidR="009A72A2" w:rsidRPr="000127D3">
        <w:rPr>
          <w:rFonts w:ascii="Times New Roman" w:hAnsi="Times New Roman" w:cs="Times New Roman"/>
        </w:rPr>
        <w:t xml:space="preserve"> the National Conference on Weights and Measures (NCWM)</w:t>
      </w:r>
      <w:r w:rsidR="00A267B2" w:rsidRPr="000127D3">
        <w:rPr>
          <w:rFonts w:ascii="Times New Roman" w:hAnsi="Times New Roman" w:cs="Times New Roman"/>
        </w:rPr>
        <w:t xml:space="preserve"> in July of 2015 will require that all taximeters be capable of generating a receipt.</w:t>
      </w:r>
      <w:r w:rsidR="00582D6C">
        <w:rPr>
          <w:rFonts w:ascii="Times New Roman" w:hAnsi="Times New Roman" w:cs="Times New Roman"/>
        </w:rPr>
        <w:t xml:space="preserve">  This proposed change would not affect taximeters manufactured and placed in service prior to the effective date of the requirement.</w:t>
      </w:r>
    </w:p>
    <w:p w:rsidR="00BB6FC7" w:rsidRDefault="00BB6FC7" w:rsidP="00A67116">
      <w:pPr>
        <w:spacing w:before="360"/>
        <w:ind w:left="720"/>
        <w:jc w:val="both"/>
        <w:rPr>
          <w:rFonts w:ascii="Times New Roman" w:hAnsi="Times New Roman" w:cs="Times New Roman"/>
        </w:rPr>
      </w:pPr>
      <w:r>
        <w:rPr>
          <w:rFonts w:ascii="Times New Roman" w:hAnsi="Times New Roman" w:cs="Times New Roman"/>
        </w:rPr>
        <w:lastRenderedPageBreak/>
        <w:t xml:space="preserve">Mr. Guzman also pointed out that it would be important that when a device was placed in a configuration mode to </w:t>
      </w:r>
      <w:r w:rsidR="00582D6C">
        <w:rPr>
          <w:rFonts w:ascii="Times New Roman" w:hAnsi="Times New Roman" w:cs="Times New Roman"/>
        </w:rPr>
        <w:t xml:space="preserve">enable </w:t>
      </w:r>
      <w:r>
        <w:rPr>
          <w:rFonts w:ascii="Times New Roman" w:hAnsi="Times New Roman" w:cs="Times New Roman"/>
        </w:rPr>
        <w:t xml:space="preserve">remote changes, that the device not be permitted to be </w:t>
      </w:r>
      <w:r w:rsidR="00582D6C">
        <w:rPr>
          <w:rFonts w:ascii="Times New Roman" w:hAnsi="Times New Roman" w:cs="Times New Roman"/>
        </w:rPr>
        <w:t xml:space="preserve">operated </w:t>
      </w:r>
      <w:r>
        <w:rPr>
          <w:rFonts w:ascii="Times New Roman" w:hAnsi="Times New Roman" w:cs="Times New Roman"/>
        </w:rPr>
        <w:t xml:space="preserve">in a normal mode.  </w:t>
      </w:r>
      <w:r w:rsidR="00582D6C">
        <w:rPr>
          <w:rFonts w:ascii="Times New Roman" w:hAnsi="Times New Roman" w:cs="Times New Roman"/>
        </w:rPr>
        <w:t xml:space="preserve">He suggested that there </w:t>
      </w:r>
      <w:r>
        <w:rPr>
          <w:rFonts w:ascii="Times New Roman" w:hAnsi="Times New Roman" w:cs="Times New Roman"/>
        </w:rPr>
        <w:t>should be a means to prevent the operation of that device until remote access and the changes made have been completed and the device is returned to normal operation</w:t>
      </w:r>
      <w:r w:rsidR="00582D6C">
        <w:rPr>
          <w:rFonts w:ascii="Times New Roman" w:hAnsi="Times New Roman" w:cs="Times New Roman"/>
        </w:rPr>
        <w:t>al mode</w:t>
      </w:r>
      <w:r>
        <w:rPr>
          <w:rFonts w:ascii="Times New Roman" w:hAnsi="Times New Roman" w:cs="Times New Roman"/>
        </w:rPr>
        <w:t>.</w:t>
      </w:r>
    </w:p>
    <w:p w:rsidR="00A67116" w:rsidRDefault="00A67116" w:rsidP="00A67116">
      <w:pPr>
        <w:spacing w:before="360"/>
        <w:ind w:left="720"/>
        <w:jc w:val="both"/>
        <w:rPr>
          <w:rFonts w:ascii="Times New Roman" w:hAnsi="Times New Roman" w:cs="Times New Roman"/>
        </w:rPr>
      </w:pPr>
      <w:r>
        <w:rPr>
          <w:rFonts w:ascii="Times New Roman" w:hAnsi="Times New Roman" w:cs="Times New Roman"/>
        </w:rPr>
        <w:t xml:space="preserve">The NIST Technical Advisor presented a revised draft of S.5. </w:t>
      </w:r>
      <w:proofErr w:type="gramStart"/>
      <w:r>
        <w:rPr>
          <w:rFonts w:ascii="Times New Roman" w:hAnsi="Times New Roman" w:cs="Times New Roman"/>
        </w:rPr>
        <w:t>for</w:t>
      </w:r>
      <w:proofErr w:type="gramEnd"/>
      <w:r>
        <w:rPr>
          <w:rFonts w:ascii="Times New Roman" w:hAnsi="Times New Roman" w:cs="Times New Roman"/>
        </w:rPr>
        <w:t xml:space="preserve"> the group’s review.  </w:t>
      </w:r>
      <w:r w:rsidR="00B74B55">
        <w:rPr>
          <w:rFonts w:ascii="Times New Roman" w:hAnsi="Times New Roman" w:cs="Times New Roman"/>
        </w:rPr>
        <w:t xml:space="preserve">This draft would include other peripheral equipment within a taximeter system as potential </w:t>
      </w:r>
      <w:r w:rsidR="00582D6C">
        <w:rPr>
          <w:rFonts w:ascii="Times New Roman" w:hAnsi="Times New Roman" w:cs="Times New Roman"/>
        </w:rPr>
        <w:t>mechanisms that should</w:t>
      </w:r>
      <w:r w:rsidR="00B74B55">
        <w:rPr>
          <w:rFonts w:ascii="Times New Roman" w:hAnsi="Times New Roman" w:cs="Times New Roman"/>
        </w:rPr>
        <w:t xml:space="preserve"> be sealed.  In addition, subparagraph “c” has been reworded to remove </w:t>
      </w:r>
      <w:r w:rsidR="00582D6C">
        <w:rPr>
          <w:rFonts w:ascii="Times New Roman" w:hAnsi="Times New Roman" w:cs="Times New Roman"/>
        </w:rPr>
        <w:t xml:space="preserve">a previous </w:t>
      </w:r>
      <w:r w:rsidR="00B74B55">
        <w:rPr>
          <w:rFonts w:ascii="Times New Roman" w:hAnsi="Times New Roman" w:cs="Times New Roman"/>
        </w:rPr>
        <w:t>reference to POS systems and is shown below.</w:t>
      </w:r>
      <w:r w:rsidR="001F760D">
        <w:rPr>
          <w:rFonts w:ascii="Times New Roman" w:hAnsi="Times New Roman" w:cs="Times New Roman"/>
        </w:rPr>
        <w:t xml:space="preserve">  </w:t>
      </w:r>
      <w:r>
        <w:rPr>
          <w:rFonts w:ascii="Times New Roman" w:hAnsi="Times New Roman" w:cs="Times New Roman"/>
        </w:rPr>
        <w:t xml:space="preserve">This draft would </w:t>
      </w:r>
      <w:r w:rsidR="001F760D">
        <w:rPr>
          <w:rFonts w:ascii="Times New Roman" w:hAnsi="Times New Roman" w:cs="Times New Roman"/>
        </w:rPr>
        <w:t xml:space="preserve">also </w:t>
      </w:r>
      <w:r>
        <w:rPr>
          <w:rFonts w:ascii="Times New Roman" w:hAnsi="Times New Roman" w:cs="Times New Roman"/>
        </w:rPr>
        <w:t xml:space="preserve">include the </w:t>
      </w:r>
      <w:r w:rsidR="001F760D">
        <w:rPr>
          <w:rFonts w:ascii="Times New Roman" w:hAnsi="Times New Roman" w:cs="Times New Roman"/>
        </w:rPr>
        <w:t xml:space="preserve">unaltered </w:t>
      </w:r>
      <w:r>
        <w:rPr>
          <w:rFonts w:ascii="Times New Roman" w:hAnsi="Times New Roman" w:cs="Times New Roman"/>
        </w:rPr>
        <w:t>table from proposal B (above)</w:t>
      </w:r>
      <w:r w:rsidR="00B74B55">
        <w:rPr>
          <w:rFonts w:ascii="Times New Roman" w:hAnsi="Times New Roman" w:cs="Times New Roman"/>
        </w:rPr>
        <w:t xml:space="preserve">.  </w:t>
      </w:r>
    </w:p>
    <w:p w:rsidR="00A67116" w:rsidRPr="00A67116" w:rsidRDefault="00A67116" w:rsidP="00A67116">
      <w:pPr>
        <w:spacing w:before="120" w:after="120"/>
        <w:ind w:left="1440" w:right="720"/>
        <w:jc w:val="both"/>
        <w:rPr>
          <w:rFonts w:ascii="Times New Roman" w:hAnsi="Times New Roman" w:cs="Times New Roman"/>
        </w:rPr>
      </w:pPr>
      <w:proofErr w:type="gramStart"/>
      <w:r w:rsidRPr="00A67116">
        <w:rPr>
          <w:rFonts w:ascii="Times New Roman" w:hAnsi="Times New Roman" w:cs="Times New Roman"/>
          <w:b/>
          <w:bCs/>
        </w:rPr>
        <w:t>S.5. Provision for Security Seals.</w:t>
      </w:r>
      <w:proofErr w:type="gramEnd"/>
      <w:r w:rsidRPr="00A67116">
        <w:rPr>
          <w:rFonts w:ascii="Times New Roman" w:hAnsi="Times New Roman" w:cs="Times New Roman"/>
          <w:b/>
          <w:bCs/>
        </w:rPr>
        <w:t xml:space="preserve"> </w:t>
      </w:r>
      <w:r w:rsidRPr="00A67116">
        <w:rPr>
          <w:rFonts w:ascii="Times New Roman" w:hAnsi="Times New Roman" w:cs="Times New Roman"/>
        </w:rPr>
        <w:t xml:space="preserve">– Adequate provision shall be made to provide security for a taximeter </w:t>
      </w:r>
      <w:r w:rsidRPr="00A67116">
        <w:rPr>
          <w:rFonts w:ascii="Times New Roman" w:hAnsi="Times New Roman" w:cs="Times New Roman"/>
          <w:b/>
          <w:bCs/>
          <w:u w:val="single"/>
        </w:rPr>
        <w:t xml:space="preserve">and all other components in </w:t>
      </w:r>
      <w:proofErr w:type="gramStart"/>
      <w:r w:rsidRPr="00A67116">
        <w:rPr>
          <w:rFonts w:ascii="Times New Roman" w:hAnsi="Times New Roman" w:cs="Times New Roman"/>
          <w:b/>
          <w:bCs/>
          <w:u w:val="single"/>
        </w:rPr>
        <w:t>a taximeter system that are</w:t>
      </w:r>
      <w:proofErr w:type="gramEnd"/>
      <w:r w:rsidRPr="00A67116">
        <w:rPr>
          <w:rFonts w:ascii="Times New Roman" w:hAnsi="Times New Roman" w:cs="Times New Roman"/>
          <w:b/>
          <w:bCs/>
          <w:u w:val="single"/>
        </w:rPr>
        <w:t xml:space="preserve"> necessary to complete a transaction</w:t>
      </w:r>
      <w:r w:rsidRPr="00A67116">
        <w:rPr>
          <w:rFonts w:ascii="Times New Roman" w:hAnsi="Times New Roman" w:cs="Times New Roman"/>
        </w:rPr>
        <w:t>.  Security may be provided either by:</w:t>
      </w:r>
    </w:p>
    <w:p w:rsidR="00A67116" w:rsidRPr="00A67116" w:rsidRDefault="00A67116" w:rsidP="00A67116">
      <w:pPr>
        <w:spacing w:before="120" w:after="120"/>
        <w:ind w:left="2160" w:right="720"/>
        <w:jc w:val="both"/>
        <w:rPr>
          <w:rFonts w:ascii="Times New Roman" w:hAnsi="Times New Roman" w:cs="Times New Roman"/>
        </w:rPr>
      </w:pPr>
      <w:r w:rsidRPr="00A67116">
        <w:rPr>
          <w:rFonts w:ascii="Times New Roman" w:hAnsi="Times New Roman" w:cs="Times New Roman"/>
        </w:rPr>
        <w:t xml:space="preserve">(a) </w:t>
      </w:r>
      <w:r w:rsidRPr="00A67116">
        <w:rPr>
          <w:rFonts w:ascii="Times New Roman" w:hAnsi="Times New Roman" w:cs="Times New Roman"/>
        </w:rPr>
        <w:tab/>
        <w:t xml:space="preserve">…; </w:t>
      </w:r>
      <w:r w:rsidRPr="00A67116">
        <w:rPr>
          <w:rFonts w:ascii="Times New Roman" w:hAnsi="Times New Roman" w:cs="Times New Roman"/>
          <w:b/>
          <w:bCs/>
          <w:strike/>
        </w:rPr>
        <w:t>or</w:t>
      </w:r>
    </w:p>
    <w:p w:rsidR="00A67116" w:rsidRPr="00A67116" w:rsidRDefault="00A67116" w:rsidP="00A67116">
      <w:pPr>
        <w:spacing w:before="120" w:after="120"/>
        <w:ind w:left="2160" w:right="720"/>
        <w:jc w:val="both"/>
        <w:rPr>
          <w:rFonts w:ascii="Times New Roman" w:hAnsi="Times New Roman" w:cs="Times New Roman"/>
        </w:rPr>
      </w:pPr>
      <w:r w:rsidRPr="00A67116">
        <w:rPr>
          <w:rFonts w:ascii="Times New Roman" w:hAnsi="Times New Roman" w:cs="Times New Roman"/>
        </w:rPr>
        <w:t xml:space="preserve">(b) </w:t>
      </w:r>
      <w:r w:rsidRPr="00A67116">
        <w:rPr>
          <w:rFonts w:ascii="Times New Roman" w:hAnsi="Times New Roman" w:cs="Times New Roman"/>
        </w:rPr>
        <w:tab/>
        <w:t>…</w:t>
      </w:r>
      <w:r w:rsidRPr="00A67116">
        <w:rPr>
          <w:rFonts w:ascii="Times New Roman" w:hAnsi="Times New Roman" w:cs="Times New Roman"/>
          <w:b/>
          <w:bCs/>
          <w:u w:val="single"/>
        </w:rPr>
        <w:t>; or</w:t>
      </w:r>
    </w:p>
    <w:p w:rsidR="003A1957" w:rsidRPr="00A67116" w:rsidRDefault="00A67116" w:rsidP="00A67116">
      <w:pPr>
        <w:tabs>
          <w:tab w:val="left" w:pos="2880"/>
        </w:tabs>
        <w:spacing w:before="120" w:after="120"/>
        <w:ind w:left="2880" w:right="72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A67116">
        <w:rPr>
          <w:rFonts w:ascii="Times New Roman" w:hAnsi="Times New Roman" w:cs="Times New Roman"/>
          <w:b/>
          <w:u w:val="single"/>
        </w:rPr>
        <w:t>The use of a physical seal that when broken, may permit remote configuration of metrological parameters.  Any changes occurring to these parameters through remote configuration must be recorded in an event logger.</w:t>
      </w:r>
      <w:r w:rsidRPr="00A67116">
        <w:rPr>
          <w:rFonts w:ascii="Times New Roman" w:hAnsi="Times New Roman" w:cs="Times New Roman"/>
        </w:rPr>
        <w:t xml:space="preserve"> </w:t>
      </w:r>
    </w:p>
    <w:p w:rsidR="00A67116" w:rsidRPr="00A67116" w:rsidRDefault="00A67116" w:rsidP="00A67116">
      <w:pPr>
        <w:spacing w:before="120" w:after="120"/>
        <w:ind w:left="2160" w:right="720"/>
        <w:jc w:val="both"/>
        <w:rPr>
          <w:rFonts w:ascii="Times New Roman" w:hAnsi="Times New Roman" w:cs="Times New Roman"/>
        </w:rPr>
      </w:pPr>
      <w:r w:rsidRPr="00A67116">
        <w:rPr>
          <w:rFonts w:ascii="Times New Roman" w:hAnsi="Times New Roman" w:cs="Times New Roman"/>
          <w:b/>
          <w:bCs/>
          <w:u w:val="single"/>
        </w:rPr>
        <w:t>(Added 20XX)</w:t>
      </w:r>
    </w:p>
    <w:p w:rsidR="00A67116" w:rsidRPr="00A67116" w:rsidRDefault="00A67116" w:rsidP="00A67116">
      <w:pPr>
        <w:spacing w:before="120" w:after="120"/>
        <w:ind w:left="2160" w:right="720"/>
        <w:jc w:val="both"/>
        <w:rPr>
          <w:rFonts w:ascii="Times New Roman" w:hAnsi="Times New Roman" w:cs="Times New Roman"/>
        </w:rPr>
      </w:pPr>
      <w:r w:rsidRPr="00A67116">
        <w:rPr>
          <w:rFonts w:ascii="Times New Roman" w:hAnsi="Times New Roman" w:cs="Times New Roman"/>
        </w:rPr>
        <w:t>The sealing means shall be such that it is not necessary to disassemble or remove any part of the device or of the vehicle to apply or inspect the seals.</w:t>
      </w:r>
    </w:p>
    <w:p w:rsidR="00A67116" w:rsidRPr="00A67116" w:rsidRDefault="00A67116" w:rsidP="00A67116">
      <w:pPr>
        <w:spacing w:before="360"/>
        <w:ind w:left="2160" w:right="720"/>
        <w:jc w:val="both"/>
        <w:rPr>
          <w:rFonts w:ascii="Times New Roman" w:hAnsi="Times New Roman" w:cs="Times New Roman"/>
        </w:rPr>
      </w:pPr>
      <w:r w:rsidRPr="00A67116">
        <w:rPr>
          <w:rFonts w:ascii="Times New Roman" w:hAnsi="Times New Roman" w:cs="Times New Roman"/>
        </w:rPr>
        <w:t>(Amended 1988,</w:t>
      </w:r>
      <w:r w:rsidRPr="00A67116">
        <w:rPr>
          <w:rFonts w:ascii="Times New Roman" w:hAnsi="Times New Roman" w:cs="Times New Roman"/>
          <w:b/>
          <w:bCs/>
        </w:rPr>
        <w:t xml:space="preserve"> </w:t>
      </w:r>
      <w:r w:rsidRPr="00A67116">
        <w:rPr>
          <w:rFonts w:ascii="Times New Roman" w:hAnsi="Times New Roman" w:cs="Times New Roman"/>
          <w:b/>
          <w:bCs/>
          <w:strike/>
        </w:rPr>
        <w:t>and</w:t>
      </w:r>
      <w:r w:rsidRPr="00A67116">
        <w:rPr>
          <w:rFonts w:ascii="Times New Roman" w:hAnsi="Times New Roman" w:cs="Times New Roman"/>
        </w:rPr>
        <w:t xml:space="preserve"> 2000,</w:t>
      </w:r>
      <w:r w:rsidRPr="00A67116">
        <w:rPr>
          <w:rFonts w:ascii="Times New Roman" w:hAnsi="Times New Roman" w:cs="Times New Roman"/>
          <w:b/>
          <w:bCs/>
        </w:rPr>
        <w:t xml:space="preserve"> </w:t>
      </w:r>
      <w:r w:rsidRPr="00A67116">
        <w:rPr>
          <w:rFonts w:ascii="Times New Roman" w:hAnsi="Times New Roman" w:cs="Times New Roman"/>
          <w:b/>
          <w:bCs/>
          <w:u w:val="single"/>
        </w:rPr>
        <w:t>and 20XX)</w:t>
      </w:r>
    </w:p>
    <w:tbl>
      <w:tblPr>
        <w:tblW w:w="7488" w:type="dxa"/>
        <w:tblInd w:w="1440" w:type="dxa"/>
        <w:tblLayout w:type="fixed"/>
        <w:tblCellMar>
          <w:top w:w="43" w:type="dxa"/>
          <w:left w:w="120" w:type="dxa"/>
          <w:bottom w:w="43" w:type="dxa"/>
          <w:right w:w="120" w:type="dxa"/>
        </w:tblCellMar>
        <w:tblLook w:val="0000" w:firstRow="0" w:lastRow="0" w:firstColumn="0" w:lastColumn="0" w:noHBand="0" w:noVBand="0"/>
      </w:tblPr>
      <w:tblGrid>
        <w:gridCol w:w="3315"/>
        <w:gridCol w:w="4173"/>
      </w:tblGrid>
      <w:tr w:rsidR="001F760D" w:rsidRPr="00143538" w:rsidTr="001A5BAF">
        <w:trPr>
          <w:cantSplit/>
        </w:trPr>
        <w:tc>
          <w:tcPr>
            <w:tcW w:w="7488" w:type="dxa"/>
            <w:gridSpan w:val="2"/>
            <w:tcBorders>
              <w:top w:val="double" w:sz="6" w:space="0" w:color="auto"/>
              <w:left w:val="double" w:sz="6" w:space="0" w:color="auto"/>
              <w:bottom w:val="double" w:sz="6" w:space="0" w:color="auto"/>
              <w:right w:val="double" w:sz="6" w:space="0" w:color="auto"/>
            </w:tcBorders>
            <w:vAlign w:val="center"/>
          </w:tcPr>
          <w:p w:rsidR="001F760D" w:rsidRPr="00143538" w:rsidRDefault="001F760D" w:rsidP="001A5BAF">
            <w:pPr>
              <w:keepNext/>
              <w:keepLines/>
              <w:pageBreakBefore/>
              <w:spacing w:before="60" w:after="60"/>
              <w:ind w:left="270"/>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lastRenderedPageBreak/>
              <w:t>Table S.5. Categories of Device and Methods of Sealing</w:t>
            </w:r>
            <w:r w:rsidRPr="00143538">
              <w:rPr>
                <w:rFonts w:ascii="Times New Roman" w:eastAsia="Times New Roman" w:hAnsi="Times New Roman" w:cs="Times New Roman"/>
                <w:b/>
                <w:iCs/>
                <w:sz w:val="20"/>
                <w:szCs w:val="20"/>
                <w:u w:val="single"/>
              </w:rPr>
              <w:fldChar w:fldCharType="begin"/>
            </w:r>
            <w:r w:rsidRPr="00143538">
              <w:rPr>
                <w:rFonts w:ascii="Times New Roman" w:eastAsia="Times New Roman" w:hAnsi="Times New Roman" w:cs="Times New Roman"/>
                <w:b/>
                <w:iCs/>
                <w:sz w:val="20"/>
                <w:szCs w:val="20"/>
                <w:u w:val="single"/>
              </w:rPr>
              <w:instrText>XE"Sealing"</w:instrText>
            </w:r>
            <w:r w:rsidRPr="00143538">
              <w:rPr>
                <w:rFonts w:ascii="Times New Roman" w:eastAsia="Times New Roman" w:hAnsi="Times New Roman" w:cs="Times New Roman"/>
                <w:b/>
                <w:iCs/>
                <w:sz w:val="20"/>
                <w:szCs w:val="20"/>
                <w:u w:val="single"/>
              </w:rPr>
              <w:fldChar w:fldCharType="end"/>
            </w:r>
          </w:p>
        </w:tc>
      </w:tr>
      <w:tr w:rsidR="001F760D" w:rsidRPr="00143538" w:rsidTr="001A5BAF">
        <w:trPr>
          <w:cantSplit/>
        </w:trPr>
        <w:tc>
          <w:tcPr>
            <w:tcW w:w="3315" w:type="dxa"/>
            <w:tcBorders>
              <w:top w:val="double" w:sz="6" w:space="0" w:color="auto"/>
              <w:left w:val="double" w:sz="6" w:space="0" w:color="auto"/>
              <w:bottom w:val="nil"/>
              <w:right w:val="nil"/>
            </w:tcBorders>
            <w:vAlign w:val="center"/>
          </w:tcPr>
          <w:p w:rsidR="001F760D" w:rsidRPr="00143538" w:rsidRDefault="001F760D" w:rsidP="001A5BAF">
            <w:pPr>
              <w:keepNext/>
              <w:keepLines/>
              <w:spacing w:after="0"/>
              <w:ind w:left="108" w:right="60"/>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t>Categories of Device</w:t>
            </w:r>
          </w:p>
        </w:tc>
        <w:tc>
          <w:tcPr>
            <w:tcW w:w="4173" w:type="dxa"/>
            <w:tcBorders>
              <w:top w:val="double" w:sz="6" w:space="0" w:color="auto"/>
              <w:left w:val="single" w:sz="6" w:space="0" w:color="auto"/>
              <w:bottom w:val="nil"/>
              <w:right w:val="double" w:sz="6" w:space="0" w:color="auto"/>
            </w:tcBorders>
            <w:vAlign w:val="center"/>
          </w:tcPr>
          <w:p w:rsidR="001F760D" w:rsidRPr="00143538" w:rsidRDefault="001F760D" w:rsidP="001A5BAF">
            <w:pPr>
              <w:keepNext/>
              <w:keepLines/>
              <w:tabs>
                <w:tab w:val="left" w:pos="3930"/>
              </w:tabs>
              <w:spacing w:after="0"/>
              <w:ind w:left="60" w:right="84"/>
              <w:jc w:val="center"/>
              <w:rPr>
                <w:rFonts w:ascii="Times New Roman" w:eastAsia="Times New Roman" w:hAnsi="Times New Roman" w:cs="Times New Roman"/>
                <w:b/>
                <w:i/>
                <w:iCs/>
                <w:sz w:val="20"/>
                <w:szCs w:val="20"/>
                <w:u w:val="single"/>
              </w:rPr>
            </w:pPr>
            <w:r w:rsidRPr="00143538">
              <w:rPr>
                <w:rFonts w:ascii="Times New Roman" w:eastAsia="Times New Roman" w:hAnsi="Times New Roman" w:cs="Times New Roman"/>
                <w:b/>
                <w:i/>
                <w:iCs/>
                <w:sz w:val="20"/>
                <w:szCs w:val="20"/>
                <w:u w:val="single"/>
              </w:rPr>
              <w:t>Methods of Sealing</w:t>
            </w:r>
          </w:p>
        </w:tc>
      </w:tr>
      <w:tr w:rsidR="001F760D" w:rsidRPr="00143538" w:rsidTr="001A5BAF">
        <w:trPr>
          <w:cantSplit/>
        </w:trPr>
        <w:tc>
          <w:tcPr>
            <w:tcW w:w="3315" w:type="dxa"/>
            <w:tcBorders>
              <w:top w:val="single" w:sz="6" w:space="0" w:color="auto"/>
              <w:left w:val="double" w:sz="6" w:space="0" w:color="auto"/>
              <w:bottom w:val="nil"/>
              <w:right w:val="nil"/>
            </w:tcBorders>
            <w:vAlign w:val="center"/>
          </w:tcPr>
          <w:p w:rsidR="001F760D" w:rsidRPr="00143538" w:rsidRDefault="001F760D" w:rsidP="001A5BAF">
            <w:pPr>
              <w:keepNext/>
              <w:keepLines/>
              <w:spacing w:after="0" w:line="320" w:lineRule="exact"/>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Category 1:  No remote configuration capability.</w:t>
            </w:r>
          </w:p>
        </w:tc>
        <w:tc>
          <w:tcPr>
            <w:tcW w:w="4173" w:type="dxa"/>
            <w:tcBorders>
              <w:top w:val="single" w:sz="6" w:space="0" w:color="auto"/>
              <w:left w:val="single" w:sz="6" w:space="0" w:color="auto"/>
              <w:bottom w:val="nil"/>
              <w:right w:val="double" w:sz="6" w:space="0" w:color="auto"/>
            </w:tcBorders>
            <w:vAlign w:val="center"/>
          </w:tcPr>
          <w:p w:rsidR="001F760D" w:rsidRPr="00143538" w:rsidRDefault="001F760D" w:rsidP="001A5BAF">
            <w:pPr>
              <w:keepNext/>
              <w:keepLines/>
              <w:tabs>
                <w:tab w:val="left" w:pos="3930"/>
              </w:tabs>
              <w:spacing w:after="0"/>
              <w:ind w:left="60" w:right="84"/>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Seal by physical seal or a combination of physical seals and for components that may be removed from the vehicle, a physical or electronic link as described in (b) above.</w:t>
            </w:r>
          </w:p>
        </w:tc>
      </w:tr>
      <w:tr w:rsidR="001F760D" w:rsidRPr="00143538" w:rsidTr="001A5BAF">
        <w:trPr>
          <w:cantSplit/>
        </w:trPr>
        <w:tc>
          <w:tcPr>
            <w:tcW w:w="3315" w:type="dxa"/>
            <w:tcBorders>
              <w:top w:val="single" w:sz="6" w:space="0" w:color="auto"/>
              <w:left w:val="double" w:sz="6" w:space="0" w:color="auto"/>
              <w:bottom w:val="nil"/>
              <w:right w:val="nil"/>
            </w:tcBorders>
            <w:vAlign w:val="center"/>
          </w:tcPr>
          <w:p w:rsidR="001F760D" w:rsidRPr="00143538" w:rsidRDefault="001F760D" w:rsidP="001A5BAF">
            <w:pPr>
              <w:keepNext/>
              <w:keepLines/>
              <w:spacing w:after="0" w:line="320" w:lineRule="exact"/>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Category 2:  Remote configuration capability, but access is controlled by physical hardware.</w:t>
            </w:r>
          </w:p>
          <w:p w:rsidR="001F760D" w:rsidRPr="00143538" w:rsidRDefault="001F760D" w:rsidP="001A5BAF">
            <w:pPr>
              <w:keepNext/>
              <w:keepLines/>
              <w:spacing w:after="0" w:line="320" w:lineRule="exact"/>
              <w:ind w:left="108" w:right="60"/>
              <w:rPr>
                <w:rFonts w:ascii="Times New Roman" w:eastAsia="Times New Roman" w:hAnsi="Times New Roman" w:cs="Times New Roman"/>
                <w:b/>
                <w:i/>
                <w:iCs/>
                <w:sz w:val="19"/>
                <w:szCs w:val="19"/>
                <w:u w:val="single"/>
              </w:rPr>
            </w:pPr>
          </w:p>
          <w:p w:rsidR="001F760D" w:rsidRPr="00143538" w:rsidRDefault="001F760D" w:rsidP="001A5BAF">
            <w:pPr>
              <w:keepNext/>
              <w:keepLines/>
              <w:spacing w:after="0" w:line="320" w:lineRule="exact"/>
              <w:ind w:left="108" w:right="60"/>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The device shall clearly indicate that it is in the remote configuration mode and record such message if capable of printing in this mode.</w:t>
            </w:r>
          </w:p>
        </w:tc>
        <w:tc>
          <w:tcPr>
            <w:tcW w:w="4173" w:type="dxa"/>
            <w:tcBorders>
              <w:top w:val="single" w:sz="6" w:space="0" w:color="auto"/>
              <w:left w:val="single" w:sz="6" w:space="0" w:color="auto"/>
              <w:bottom w:val="nil"/>
              <w:right w:val="double" w:sz="6" w:space="0" w:color="auto"/>
            </w:tcBorders>
            <w:vAlign w:val="center"/>
          </w:tcPr>
          <w:p w:rsidR="001F760D" w:rsidRPr="00143538" w:rsidRDefault="001F760D" w:rsidP="001A5BAF">
            <w:pPr>
              <w:keepNext/>
              <w:keepLines/>
              <w:tabs>
                <w:tab w:val="left" w:pos="3930"/>
              </w:tabs>
              <w:spacing w:after="60"/>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 xml:space="preserve">The hardware enabling access for remote communication must be at the device and sealed using a physical seal and two event loggers:  one for calibration parameters and one for configuration parameters. </w:t>
            </w:r>
          </w:p>
          <w:p w:rsidR="001F760D" w:rsidRDefault="001F760D" w:rsidP="001A5BAF">
            <w:pPr>
              <w:keepNext/>
              <w:keepLines/>
              <w:tabs>
                <w:tab w:val="left" w:pos="3930"/>
              </w:tabs>
              <w:spacing w:after="60"/>
              <w:ind w:left="58" w:right="86"/>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The event loggers are required in the device; they must include event counters (000 to 999), the parameter ID, the date and time of the change, and the new value of the parameter.  A printed copy of the information must be available through the device.  The event loggers shall have a capacity</w:t>
            </w:r>
            <w:r w:rsidRPr="00143538">
              <w:rPr>
                <w:rFonts w:ascii="Times New Roman" w:eastAsia="Times New Roman" w:hAnsi="Times New Roman" w:cs="Times New Roman"/>
                <w:b/>
                <w:iCs/>
                <w:sz w:val="19"/>
                <w:szCs w:val="19"/>
                <w:u w:val="single"/>
              </w:rPr>
              <w:fldChar w:fldCharType="begin"/>
            </w:r>
            <w:r w:rsidRPr="00143538">
              <w:rPr>
                <w:rFonts w:ascii="Times New Roman" w:eastAsia="Times New Roman" w:hAnsi="Times New Roman" w:cs="Times New Roman"/>
                <w:b/>
                <w:iCs/>
                <w:sz w:val="19"/>
                <w:szCs w:val="19"/>
                <w:u w:val="single"/>
              </w:rPr>
              <w:instrText>XE"Capacity"</w:instrText>
            </w:r>
            <w:r w:rsidRPr="00143538">
              <w:rPr>
                <w:rFonts w:ascii="Times New Roman" w:eastAsia="Times New Roman" w:hAnsi="Times New Roman" w:cs="Times New Roman"/>
                <w:b/>
                <w:iCs/>
                <w:sz w:val="19"/>
                <w:szCs w:val="19"/>
                <w:u w:val="single"/>
              </w:rPr>
              <w:fldChar w:fldCharType="end"/>
            </w:r>
            <w:r w:rsidRPr="00143538">
              <w:rPr>
                <w:rFonts w:ascii="Times New Roman" w:eastAsia="Times New Roman" w:hAnsi="Times New Roman" w:cs="Times New Roman"/>
                <w:b/>
                <w:i/>
                <w:iCs/>
                <w:sz w:val="19"/>
                <w:szCs w:val="19"/>
                <w:u w:val="single"/>
              </w:rPr>
              <w:t xml:space="preserve"> to retain records equal to 10 times the number of sealable parameters in the device, but not more than 1000 records are required.  </w:t>
            </w:r>
          </w:p>
          <w:p w:rsidR="001F760D" w:rsidRPr="00143538" w:rsidRDefault="001F760D" w:rsidP="001A5BAF">
            <w:pPr>
              <w:keepNext/>
              <w:keepLines/>
              <w:tabs>
                <w:tab w:val="left" w:pos="3930"/>
              </w:tabs>
              <w:spacing w:after="0"/>
              <w:ind w:left="60" w:right="84"/>
              <w:rPr>
                <w:rFonts w:ascii="Times New Roman" w:eastAsia="Times New Roman" w:hAnsi="Times New Roman" w:cs="Times New Roman"/>
                <w:b/>
                <w:i/>
                <w:iCs/>
                <w:sz w:val="19"/>
                <w:szCs w:val="19"/>
                <w:u w:val="single"/>
              </w:rPr>
            </w:pPr>
            <w:r w:rsidRPr="00143538">
              <w:rPr>
                <w:rFonts w:ascii="Times New Roman" w:eastAsia="Times New Roman" w:hAnsi="Times New Roman" w:cs="Times New Roman"/>
                <w:b/>
                <w:i/>
                <w:iCs/>
                <w:sz w:val="19"/>
                <w:szCs w:val="19"/>
                <w:u w:val="single"/>
              </w:rPr>
              <w:t>(Note:  Does not require 1000 changes to be stored for each parameter.)</w:t>
            </w:r>
          </w:p>
        </w:tc>
      </w:tr>
      <w:tr w:rsidR="001F760D" w:rsidRPr="00143538" w:rsidTr="001A5BAF">
        <w:trPr>
          <w:cantSplit/>
        </w:trPr>
        <w:tc>
          <w:tcPr>
            <w:tcW w:w="7488" w:type="dxa"/>
            <w:gridSpan w:val="2"/>
            <w:tcBorders>
              <w:top w:val="double" w:sz="4" w:space="0" w:color="auto"/>
              <w:bottom w:val="nil"/>
            </w:tcBorders>
          </w:tcPr>
          <w:p w:rsidR="001F760D" w:rsidRPr="00143538" w:rsidRDefault="001F760D" w:rsidP="001A5BAF">
            <w:pPr>
              <w:keepNext/>
              <w:keepLines/>
              <w:ind w:left="-72"/>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i/>
                <w:sz w:val="20"/>
                <w:szCs w:val="20"/>
                <w:u w:val="single"/>
              </w:rPr>
              <w:t>[</w:t>
            </w:r>
            <w:proofErr w:type="spellStart"/>
            <w:r w:rsidRPr="00143538">
              <w:rPr>
                <w:rFonts w:ascii="Times New Roman" w:eastAsia="Times New Roman" w:hAnsi="Times New Roman" w:cs="Times New Roman"/>
                <w:b/>
                <w:i/>
                <w:sz w:val="20"/>
                <w:szCs w:val="20"/>
                <w:u w:val="single"/>
              </w:rPr>
              <w:t>Nonretroactive</w:t>
            </w:r>
            <w:proofErr w:type="spellEnd"/>
            <w:r w:rsidRPr="00143538">
              <w:rPr>
                <w:rFonts w:ascii="Times New Roman" w:eastAsia="Times New Roman" w:hAnsi="Times New Roman" w:cs="Times New Roman"/>
                <w:b/>
                <w:i/>
                <w:sz w:val="20"/>
                <w:szCs w:val="20"/>
                <w:u w:val="single"/>
              </w:rPr>
              <w:t xml:space="preserve"> as of January 1, 20XX]</w:t>
            </w:r>
          </w:p>
          <w:p w:rsidR="001F760D" w:rsidRPr="00143538" w:rsidRDefault="001F760D" w:rsidP="001A5BAF">
            <w:pPr>
              <w:keepNext/>
              <w:keepLines/>
              <w:spacing w:before="60" w:after="60"/>
              <w:ind w:left="-72"/>
              <w:jc w:val="both"/>
              <w:rPr>
                <w:rFonts w:ascii="Times New Roman" w:eastAsia="Times New Roman" w:hAnsi="Times New Roman" w:cs="Times New Roman"/>
                <w:b/>
                <w:sz w:val="20"/>
                <w:szCs w:val="20"/>
                <w:u w:val="single"/>
              </w:rPr>
            </w:pPr>
            <w:r w:rsidRPr="00143538">
              <w:rPr>
                <w:rFonts w:ascii="Times New Roman" w:eastAsia="Times New Roman" w:hAnsi="Times New Roman" w:cs="Times New Roman"/>
                <w:b/>
                <w:sz w:val="20"/>
                <w:szCs w:val="20"/>
                <w:u w:val="single"/>
              </w:rPr>
              <w:t>(Table added 20XX)</w:t>
            </w:r>
          </w:p>
        </w:tc>
      </w:tr>
    </w:tbl>
    <w:p w:rsidR="001F760D" w:rsidRPr="00143538" w:rsidRDefault="001F760D" w:rsidP="001F760D">
      <w:pPr>
        <w:tabs>
          <w:tab w:val="right" w:leader="dot" w:pos="8640"/>
        </w:tabs>
        <w:spacing w:after="60"/>
        <w:ind w:left="2070" w:right="720"/>
        <w:jc w:val="both"/>
        <w:rPr>
          <w:rFonts w:ascii="Times New Roman" w:eastAsia="Times New Roman" w:hAnsi="Times New Roman" w:cs="Times New Roman"/>
          <w:b/>
          <w:bCs/>
          <w:sz w:val="20"/>
          <w:szCs w:val="26"/>
        </w:rPr>
      </w:pPr>
      <w:r w:rsidRPr="00143538">
        <w:rPr>
          <w:rFonts w:ascii="Times New Roman" w:eastAsia="Times New Roman" w:hAnsi="Times New Roman" w:cs="Times New Roman"/>
          <w:b/>
          <w:bCs/>
          <w:sz w:val="20"/>
          <w:szCs w:val="26"/>
        </w:rPr>
        <w:t>[Audit trails shall use the format set forth in Table S.5. Categories of Device and Methods of Sealing]*</w:t>
      </w:r>
    </w:p>
    <w:p w:rsidR="001F760D" w:rsidRDefault="001F760D" w:rsidP="001F760D">
      <w:pPr>
        <w:tabs>
          <w:tab w:val="right" w:leader="dot" w:pos="8640"/>
        </w:tabs>
        <w:ind w:left="2070" w:right="720"/>
        <w:jc w:val="both"/>
        <w:rPr>
          <w:rFonts w:ascii="Times New Roman" w:eastAsia="Times New Roman" w:hAnsi="Times New Roman" w:cs="Times New Roman"/>
          <w:b/>
          <w:bCs/>
          <w:sz w:val="20"/>
          <w:szCs w:val="26"/>
        </w:rPr>
      </w:pPr>
      <w:r w:rsidRPr="00143538">
        <w:rPr>
          <w:rFonts w:ascii="Times New Roman" w:eastAsia="Times New Roman" w:hAnsi="Times New Roman" w:cs="Times New Roman"/>
          <w:b/>
          <w:bCs/>
          <w:sz w:val="20"/>
          <w:szCs w:val="26"/>
        </w:rPr>
        <w:t>[*</w:t>
      </w:r>
      <w:proofErr w:type="spellStart"/>
      <w:r w:rsidRPr="00143538">
        <w:rPr>
          <w:rFonts w:ascii="Times New Roman" w:eastAsia="Times New Roman" w:hAnsi="Times New Roman" w:cs="Times New Roman"/>
          <w:b/>
          <w:bCs/>
          <w:sz w:val="20"/>
          <w:szCs w:val="26"/>
        </w:rPr>
        <w:t>Nonretroactive</w:t>
      </w:r>
      <w:proofErr w:type="spellEnd"/>
      <w:r w:rsidRPr="00143538">
        <w:rPr>
          <w:rFonts w:ascii="Times New Roman" w:eastAsia="Times New Roman" w:hAnsi="Times New Roman" w:cs="Times New Roman"/>
          <w:b/>
          <w:bCs/>
          <w:sz w:val="20"/>
          <w:szCs w:val="26"/>
        </w:rPr>
        <w:t xml:space="preserve"> as of January 1, 20XX]</w:t>
      </w:r>
    </w:p>
    <w:p w:rsidR="00A67116" w:rsidRDefault="001F760D">
      <w:pPr>
        <w:spacing w:before="360"/>
        <w:ind w:left="720"/>
        <w:jc w:val="both"/>
        <w:rPr>
          <w:rFonts w:ascii="Times New Roman" w:hAnsi="Times New Roman" w:cs="Times New Roman"/>
          <w:b/>
          <w:u w:val="single"/>
        </w:rPr>
      </w:pPr>
      <w:r w:rsidRPr="001F760D">
        <w:rPr>
          <w:rFonts w:ascii="Times New Roman" w:hAnsi="Times New Roman" w:cs="Times New Roman"/>
          <w:b/>
          <w:u w:val="single"/>
        </w:rPr>
        <w:t>Conclusion:</w:t>
      </w:r>
    </w:p>
    <w:p w:rsidR="00563A18" w:rsidRDefault="00563A18">
      <w:pPr>
        <w:spacing w:before="360"/>
        <w:ind w:left="720"/>
        <w:jc w:val="both"/>
        <w:rPr>
          <w:rFonts w:ascii="Times New Roman" w:hAnsi="Times New Roman" w:cs="Times New Roman"/>
        </w:rPr>
      </w:pPr>
      <w:r>
        <w:rPr>
          <w:rFonts w:ascii="Times New Roman" w:hAnsi="Times New Roman" w:cs="Times New Roman"/>
        </w:rPr>
        <w:t xml:space="preserve">The USNWG did not support the first proposal presented (proposal A) and were opposed to a requirement that would permit an option to use an electronic seal as a replacement for a physical seal.  </w:t>
      </w:r>
      <w:r w:rsidR="00582D6C">
        <w:rPr>
          <w:rFonts w:ascii="Times New Roman" w:hAnsi="Times New Roman" w:cs="Times New Roman"/>
        </w:rPr>
        <w:t>T</w:t>
      </w:r>
      <w:r>
        <w:rPr>
          <w:rFonts w:ascii="Times New Roman" w:hAnsi="Times New Roman" w:cs="Times New Roman"/>
        </w:rPr>
        <w:t xml:space="preserve">he participants </w:t>
      </w:r>
      <w:r w:rsidR="00582D6C">
        <w:rPr>
          <w:rFonts w:ascii="Times New Roman" w:hAnsi="Times New Roman" w:cs="Times New Roman"/>
        </w:rPr>
        <w:t xml:space="preserve">of </w:t>
      </w:r>
      <w:r>
        <w:rPr>
          <w:rFonts w:ascii="Times New Roman" w:hAnsi="Times New Roman" w:cs="Times New Roman"/>
        </w:rPr>
        <w:t xml:space="preserve">the February 2015 meeting </w:t>
      </w:r>
      <w:r w:rsidR="00582D6C">
        <w:rPr>
          <w:rFonts w:ascii="Times New Roman" w:hAnsi="Times New Roman" w:cs="Times New Roman"/>
        </w:rPr>
        <w:t xml:space="preserve">did not indicate support </w:t>
      </w:r>
      <w:r>
        <w:rPr>
          <w:rFonts w:ascii="Times New Roman" w:hAnsi="Times New Roman" w:cs="Times New Roman"/>
        </w:rPr>
        <w:t xml:space="preserve">for any provision that does not include a physical seal.  </w:t>
      </w:r>
    </w:p>
    <w:p w:rsidR="001F760D" w:rsidRPr="001F760D" w:rsidRDefault="00BB6FC7">
      <w:pPr>
        <w:spacing w:before="360"/>
        <w:ind w:left="720"/>
        <w:jc w:val="both"/>
        <w:rPr>
          <w:rFonts w:ascii="Times New Roman" w:hAnsi="Times New Roman" w:cs="Times New Roman"/>
        </w:rPr>
      </w:pPr>
      <w:r>
        <w:rPr>
          <w:rFonts w:ascii="Times New Roman" w:hAnsi="Times New Roman" w:cs="Times New Roman"/>
        </w:rPr>
        <w:t>While the work group generally agreed with the most recent draft revision (</w:t>
      </w:r>
      <w:r w:rsidR="00582D6C">
        <w:rPr>
          <w:rFonts w:ascii="Times New Roman" w:hAnsi="Times New Roman" w:cs="Times New Roman"/>
        </w:rPr>
        <w:t xml:space="preserve">shown </w:t>
      </w:r>
      <w:r>
        <w:rPr>
          <w:rFonts w:ascii="Times New Roman" w:hAnsi="Times New Roman" w:cs="Times New Roman"/>
        </w:rPr>
        <w:t xml:space="preserve">directly above), there were several points made during this meeting that need to be addressed and </w:t>
      </w:r>
      <w:r w:rsidR="00563A18">
        <w:rPr>
          <w:rFonts w:ascii="Times New Roman" w:hAnsi="Times New Roman" w:cs="Times New Roman"/>
        </w:rPr>
        <w:t>which provided evidence that</w:t>
      </w:r>
      <w:r>
        <w:rPr>
          <w:rFonts w:ascii="Times New Roman" w:hAnsi="Times New Roman" w:cs="Times New Roman"/>
        </w:rPr>
        <w:t xml:space="preserve"> further development </w:t>
      </w:r>
      <w:r w:rsidR="00563A18">
        <w:rPr>
          <w:rFonts w:ascii="Times New Roman" w:hAnsi="Times New Roman" w:cs="Times New Roman"/>
        </w:rPr>
        <w:t xml:space="preserve">of this proposal </w:t>
      </w:r>
      <w:r>
        <w:rPr>
          <w:rFonts w:ascii="Times New Roman" w:hAnsi="Times New Roman" w:cs="Times New Roman"/>
        </w:rPr>
        <w:t>is needed.  The NIST Technical Advisor agreed to revise this proposal with consideration to the comments heard during this meeting.  This revision will be presented to the USNWG at a future meeting.</w:t>
      </w:r>
    </w:p>
    <w:p w:rsidR="004E6007" w:rsidRPr="004D0E41" w:rsidRDefault="004E6007" w:rsidP="00F62662">
      <w:pPr>
        <w:pStyle w:val="Heading1"/>
        <w:tabs>
          <w:tab w:val="left" w:pos="720"/>
        </w:tabs>
        <w:jc w:val="both"/>
        <w:rPr>
          <w:rFonts w:ascii="Times New Roman" w:hAnsi="Times New Roman" w:cs="Times New Roman"/>
          <w:color w:val="auto"/>
        </w:rPr>
      </w:pPr>
      <w:bookmarkStart w:id="7" w:name="_Toc413735920"/>
      <w:r w:rsidRPr="004D0E41">
        <w:rPr>
          <w:rFonts w:ascii="Times New Roman" w:hAnsi="Times New Roman" w:cs="Times New Roman"/>
          <w:color w:val="auto"/>
        </w:rPr>
        <w:lastRenderedPageBreak/>
        <w:t>New Items:</w:t>
      </w:r>
      <w:bookmarkEnd w:id="7"/>
    </w:p>
    <w:p w:rsidR="004E6007" w:rsidRDefault="004E6007" w:rsidP="00F62662">
      <w:pPr>
        <w:pStyle w:val="Heading2"/>
        <w:tabs>
          <w:tab w:val="left" w:pos="720"/>
        </w:tabs>
        <w:spacing w:after="240"/>
        <w:ind w:hanging="360"/>
        <w:jc w:val="both"/>
        <w:rPr>
          <w:rFonts w:ascii="Times New Roman" w:hAnsi="Times New Roman" w:cs="Times New Roman"/>
          <w:color w:val="auto"/>
        </w:rPr>
      </w:pPr>
      <w:bookmarkStart w:id="8" w:name="_Toc402786815"/>
      <w:bookmarkStart w:id="9" w:name="_Toc413735921"/>
      <w:r w:rsidRPr="004E6007">
        <w:rPr>
          <w:rFonts w:ascii="Times New Roman" w:hAnsi="Times New Roman" w:cs="Times New Roman"/>
          <w:color w:val="auto"/>
        </w:rPr>
        <w:t xml:space="preserve">Proposed changes to </w:t>
      </w:r>
      <w:bookmarkEnd w:id="8"/>
      <w:r w:rsidRPr="004E6007">
        <w:rPr>
          <w:rFonts w:ascii="Times New Roman" w:hAnsi="Times New Roman" w:cs="Times New Roman"/>
          <w:color w:val="auto"/>
        </w:rPr>
        <w:t>S.3.3. Control for Extras Mechanism</w:t>
      </w:r>
      <w:bookmarkEnd w:id="9"/>
    </w:p>
    <w:p w:rsidR="00E14735" w:rsidRPr="00E14735" w:rsidRDefault="00E14735" w:rsidP="00F62662">
      <w:pPr>
        <w:spacing w:before="360"/>
        <w:ind w:left="720"/>
        <w:jc w:val="both"/>
        <w:rPr>
          <w:rFonts w:ascii="Times New Roman" w:hAnsi="Times New Roman" w:cs="Times New Roman"/>
          <w:b/>
          <w:u w:val="single"/>
        </w:rPr>
      </w:pPr>
      <w:r w:rsidRPr="00E14735">
        <w:rPr>
          <w:rFonts w:ascii="Times New Roman" w:hAnsi="Times New Roman" w:cs="Times New Roman"/>
          <w:b/>
          <w:u w:val="single"/>
        </w:rPr>
        <w:t>Background:</w:t>
      </w:r>
    </w:p>
    <w:p w:rsidR="00A45F47" w:rsidRPr="005E0D39" w:rsidRDefault="00A45F47" w:rsidP="00F62662">
      <w:pPr>
        <w:spacing w:before="360"/>
        <w:ind w:left="720"/>
        <w:jc w:val="both"/>
        <w:rPr>
          <w:rFonts w:ascii="Times New Roman" w:hAnsi="Times New Roman" w:cs="Times New Roman"/>
        </w:rPr>
      </w:pPr>
      <w:proofErr w:type="gramStart"/>
      <w:r w:rsidRPr="005E0D39">
        <w:rPr>
          <w:rFonts w:ascii="Times New Roman" w:hAnsi="Times New Roman" w:cs="Times New Roman"/>
        </w:rPr>
        <w:t xml:space="preserve">During the </w:t>
      </w:r>
      <w:r w:rsidR="002323B6">
        <w:rPr>
          <w:rFonts w:ascii="Times New Roman" w:hAnsi="Times New Roman" w:cs="Times New Roman"/>
        </w:rPr>
        <w:t>October</w:t>
      </w:r>
      <w:r w:rsidR="002323B6" w:rsidRPr="005E0D39">
        <w:rPr>
          <w:rFonts w:ascii="Times New Roman" w:hAnsi="Times New Roman" w:cs="Times New Roman"/>
        </w:rPr>
        <w:t xml:space="preserve"> </w:t>
      </w:r>
      <w:r w:rsidRPr="005E0D39">
        <w:rPr>
          <w:rFonts w:ascii="Times New Roman" w:hAnsi="Times New Roman" w:cs="Times New Roman"/>
        </w:rPr>
        <w:t xml:space="preserve">2014 USNWG meeting, a discussion regarding changes to </w:t>
      </w:r>
      <w:r w:rsidR="005E0D39">
        <w:rPr>
          <w:rFonts w:ascii="Times New Roman" w:hAnsi="Times New Roman" w:cs="Times New Roman"/>
        </w:rPr>
        <w:t xml:space="preserve">the HB44 Taximeters Code </w:t>
      </w:r>
      <w:r w:rsidRPr="005E0D39">
        <w:rPr>
          <w:rFonts w:ascii="Times New Roman" w:hAnsi="Times New Roman" w:cs="Times New Roman"/>
        </w:rPr>
        <w:t>paragraph</w:t>
      </w:r>
      <w:r w:rsidR="005E0D39">
        <w:rPr>
          <w:rFonts w:ascii="Times New Roman" w:hAnsi="Times New Roman" w:cs="Times New Roman"/>
        </w:rPr>
        <w:t>; S.3.2.</w:t>
      </w:r>
      <w:proofErr w:type="gramEnd"/>
      <w:r w:rsidRPr="005E0D39">
        <w:rPr>
          <w:rFonts w:ascii="Times New Roman" w:hAnsi="Times New Roman" w:cs="Times New Roman"/>
        </w:rPr>
        <w:t xml:space="preserve"> took place </w:t>
      </w:r>
      <w:r w:rsidR="005E0D39">
        <w:rPr>
          <w:rFonts w:ascii="Times New Roman" w:hAnsi="Times New Roman" w:cs="Times New Roman"/>
        </w:rPr>
        <w:t>and concluded with</w:t>
      </w:r>
      <w:r w:rsidRPr="005E0D39">
        <w:rPr>
          <w:rFonts w:ascii="Times New Roman" w:hAnsi="Times New Roman" w:cs="Times New Roman"/>
        </w:rPr>
        <w:t xml:space="preserve"> the work group agree</w:t>
      </w:r>
      <w:r w:rsidR="005E0D39">
        <w:rPr>
          <w:rFonts w:ascii="Times New Roman" w:hAnsi="Times New Roman" w:cs="Times New Roman"/>
        </w:rPr>
        <w:t>ing</w:t>
      </w:r>
      <w:r w:rsidRPr="005E0D39">
        <w:rPr>
          <w:rFonts w:ascii="Times New Roman" w:hAnsi="Times New Roman" w:cs="Times New Roman"/>
        </w:rPr>
        <w:t xml:space="preserve"> to propose </w:t>
      </w:r>
      <w:r w:rsidR="005E0D39">
        <w:rPr>
          <w:rFonts w:ascii="Times New Roman" w:hAnsi="Times New Roman" w:cs="Times New Roman"/>
        </w:rPr>
        <w:t>that S.3.2. be deleted</w:t>
      </w:r>
      <w:r w:rsidRPr="005E0D39">
        <w:rPr>
          <w:rFonts w:ascii="Times New Roman" w:hAnsi="Times New Roman" w:cs="Times New Roman"/>
        </w:rPr>
        <w:t xml:space="preserve">.  The participants of that meeting </w:t>
      </w:r>
      <w:r w:rsidR="005E0D39">
        <w:rPr>
          <w:rFonts w:ascii="Times New Roman" w:hAnsi="Times New Roman" w:cs="Times New Roman"/>
        </w:rPr>
        <w:t xml:space="preserve">stated their </w:t>
      </w:r>
      <w:r w:rsidR="005E0D39" w:rsidRPr="005E0D39">
        <w:rPr>
          <w:rFonts w:ascii="Times New Roman" w:hAnsi="Times New Roman" w:cs="Times New Roman"/>
        </w:rPr>
        <w:t>belie</w:t>
      </w:r>
      <w:r w:rsidR="005E0D39">
        <w:rPr>
          <w:rFonts w:ascii="Times New Roman" w:hAnsi="Times New Roman" w:cs="Times New Roman"/>
        </w:rPr>
        <w:t>f</w:t>
      </w:r>
      <w:r w:rsidR="005E0D39" w:rsidRPr="005E0D39">
        <w:rPr>
          <w:rFonts w:ascii="Times New Roman" w:hAnsi="Times New Roman" w:cs="Times New Roman"/>
        </w:rPr>
        <w:t xml:space="preserve"> that the types of </w:t>
      </w:r>
      <w:r w:rsidR="00582D6C">
        <w:rPr>
          <w:rFonts w:ascii="Times New Roman" w:hAnsi="Times New Roman" w:cs="Times New Roman"/>
        </w:rPr>
        <w:t>control</w:t>
      </w:r>
      <w:r w:rsidR="00582D6C" w:rsidRPr="005E0D39">
        <w:rPr>
          <w:rFonts w:ascii="Times New Roman" w:hAnsi="Times New Roman" w:cs="Times New Roman"/>
        </w:rPr>
        <w:t xml:space="preserve"> </w:t>
      </w:r>
      <w:r w:rsidR="005E0D39" w:rsidRPr="005E0D39">
        <w:rPr>
          <w:rFonts w:ascii="Times New Roman" w:hAnsi="Times New Roman" w:cs="Times New Roman"/>
        </w:rPr>
        <w:t xml:space="preserve">mechanisms mentioned in the requirement are no longer </w:t>
      </w:r>
      <w:r w:rsidR="00582D6C">
        <w:rPr>
          <w:rFonts w:ascii="Times New Roman" w:hAnsi="Times New Roman" w:cs="Times New Roman"/>
        </w:rPr>
        <w:t xml:space="preserve">found in </w:t>
      </w:r>
      <w:r w:rsidR="005E0D39" w:rsidRPr="005E0D39">
        <w:rPr>
          <w:rFonts w:ascii="Times New Roman" w:hAnsi="Times New Roman" w:cs="Times New Roman"/>
        </w:rPr>
        <w:t>use</w:t>
      </w:r>
      <w:r w:rsidR="005E0D39">
        <w:rPr>
          <w:rFonts w:ascii="Times New Roman" w:hAnsi="Times New Roman" w:cs="Times New Roman"/>
        </w:rPr>
        <w:t xml:space="preserve"> and therefore recommended</w:t>
      </w:r>
      <w:r w:rsidRPr="005E0D39">
        <w:rPr>
          <w:rFonts w:ascii="Times New Roman" w:hAnsi="Times New Roman" w:cs="Times New Roman"/>
        </w:rPr>
        <w:t xml:space="preserve"> this paragraph </w:t>
      </w:r>
      <w:r w:rsidR="005E0D39">
        <w:rPr>
          <w:rFonts w:ascii="Times New Roman" w:hAnsi="Times New Roman" w:cs="Times New Roman"/>
        </w:rPr>
        <w:t xml:space="preserve">be deleted </w:t>
      </w:r>
      <w:r w:rsidRPr="005E0D39">
        <w:rPr>
          <w:rFonts w:ascii="Times New Roman" w:hAnsi="Times New Roman" w:cs="Times New Roman"/>
        </w:rPr>
        <w:t xml:space="preserve">because it </w:t>
      </w:r>
      <w:r w:rsidR="005E0D39">
        <w:rPr>
          <w:rFonts w:ascii="Times New Roman" w:hAnsi="Times New Roman" w:cs="Times New Roman"/>
        </w:rPr>
        <w:t>was obsolete</w:t>
      </w:r>
      <w:r w:rsidRPr="005E0D39">
        <w:rPr>
          <w:rFonts w:ascii="Times New Roman" w:hAnsi="Times New Roman" w:cs="Times New Roman"/>
        </w:rPr>
        <w:t>.  T</w:t>
      </w:r>
      <w:r w:rsidR="00582D6C">
        <w:rPr>
          <w:rFonts w:ascii="Times New Roman" w:hAnsi="Times New Roman" w:cs="Times New Roman"/>
        </w:rPr>
        <w:t>he work group generally agrees that t</w:t>
      </w:r>
      <w:r w:rsidRPr="005E0D39">
        <w:rPr>
          <w:rFonts w:ascii="Times New Roman" w:hAnsi="Times New Roman" w:cs="Times New Roman"/>
        </w:rPr>
        <w:t>hese types of mechanical controls have been replaced by electronic controls on taximeters used in the current marketplace.</w:t>
      </w:r>
    </w:p>
    <w:p w:rsidR="002C5577" w:rsidRDefault="005E0D39" w:rsidP="00F62662">
      <w:pPr>
        <w:spacing w:before="360"/>
        <w:ind w:left="720"/>
        <w:jc w:val="both"/>
        <w:rPr>
          <w:rFonts w:ascii="Times New Roman" w:hAnsi="Times New Roman" w:cs="Times New Roman"/>
        </w:rPr>
      </w:pPr>
      <w:r w:rsidRPr="005E0D39">
        <w:rPr>
          <w:rFonts w:ascii="Times New Roman" w:hAnsi="Times New Roman" w:cs="Times New Roman"/>
        </w:rPr>
        <w:t>The work group was then questioned</w:t>
      </w:r>
      <w:r w:rsidRPr="00143538">
        <w:rPr>
          <w:rFonts w:ascii="Times New Roman" w:hAnsi="Times New Roman" w:cs="Times New Roman"/>
        </w:rPr>
        <w:t xml:space="preserve"> whether </w:t>
      </w:r>
      <w:r>
        <w:rPr>
          <w:rFonts w:ascii="Times New Roman" w:hAnsi="Times New Roman" w:cs="Times New Roman"/>
        </w:rPr>
        <w:t>a similar</w:t>
      </w:r>
      <w:r w:rsidRPr="00143538">
        <w:rPr>
          <w:rFonts w:ascii="Times New Roman" w:hAnsi="Times New Roman" w:cs="Times New Roman"/>
        </w:rPr>
        <w:t xml:space="preserve"> requirement that follows S.3.2. </w:t>
      </w:r>
      <w:proofErr w:type="gramStart"/>
      <w:r w:rsidRPr="00143538">
        <w:rPr>
          <w:rFonts w:ascii="Times New Roman" w:hAnsi="Times New Roman" w:cs="Times New Roman"/>
        </w:rPr>
        <w:t>should</w:t>
      </w:r>
      <w:proofErr w:type="gramEnd"/>
      <w:r w:rsidRPr="00143538">
        <w:rPr>
          <w:rFonts w:ascii="Times New Roman" w:hAnsi="Times New Roman" w:cs="Times New Roman"/>
        </w:rPr>
        <w:t xml:space="preserve"> also be deleted.  </w:t>
      </w:r>
    </w:p>
    <w:p w:rsidR="002C5577" w:rsidRDefault="002C5577" w:rsidP="002C5577">
      <w:pPr>
        <w:spacing w:after="240"/>
        <w:ind w:left="1440" w:right="720"/>
        <w:jc w:val="both"/>
        <w:rPr>
          <w:rFonts w:ascii="Times New Roman" w:hAnsi="Times New Roman" w:cs="Times New Roman"/>
        </w:rPr>
      </w:pPr>
      <w:proofErr w:type="gramStart"/>
      <w:r w:rsidRPr="00D61039">
        <w:rPr>
          <w:rFonts w:ascii="Times New Roman" w:eastAsia="Times New Roman" w:hAnsi="Times New Roman" w:cs="Times New Roman"/>
          <w:b/>
          <w:bCs/>
          <w:sz w:val="20"/>
          <w:szCs w:val="28"/>
        </w:rPr>
        <w:t>S.3.3.</w:t>
      </w:r>
      <w:r w:rsidRPr="00D61039">
        <w:rPr>
          <w:rFonts w:ascii="Times New Roman" w:eastAsia="Times New Roman" w:hAnsi="Times New Roman" w:cs="Times New Roman"/>
          <w:b/>
          <w:bCs/>
          <w:sz w:val="20"/>
          <w:szCs w:val="28"/>
        </w:rPr>
        <w:tab/>
        <w:t xml:space="preserve">Control </w:t>
      </w:r>
      <w:r w:rsidRPr="00D61039">
        <w:rPr>
          <w:rFonts w:ascii="Times New Roman" w:eastAsia="Times New Roman" w:hAnsi="Times New Roman" w:cs="Times New Roman"/>
          <w:b/>
          <w:bCs/>
          <w:sz w:val="20"/>
          <w:szCs w:val="28"/>
          <w:u w:color="82C42A"/>
        </w:rPr>
        <w:t>for</w:t>
      </w:r>
      <w:r w:rsidRPr="00D61039">
        <w:rPr>
          <w:rFonts w:ascii="Times New Roman" w:eastAsia="Times New Roman" w:hAnsi="Times New Roman" w:cs="Times New Roman"/>
          <w:b/>
          <w:bCs/>
          <w:sz w:val="20"/>
          <w:szCs w:val="28"/>
        </w:rPr>
        <w:t xml:space="preserve"> Extras Mechanism.</w:t>
      </w:r>
      <w:proofErr w:type="gramEnd"/>
      <w:r w:rsidRPr="00D61039">
        <w:rPr>
          <w:rFonts w:ascii="Times New Roman" w:eastAsia="Times New Roman" w:hAnsi="Times New Roman" w:cs="Times New Roman"/>
          <w:sz w:val="20"/>
          <w:szCs w:val="20"/>
        </w:rPr>
        <w:t xml:space="preserve"> – The knob, handle, or other means provided to actuate the extras mechanism shall be inoperable whenever the taximeter is cleared.</w:t>
      </w:r>
    </w:p>
    <w:p w:rsidR="00A45F47" w:rsidRDefault="005E0D39" w:rsidP="00F62662">
      <w:pPr>
        <w:spacing w:before="360"/>
        <w:ind w:left="720"/>
        <w:jc w:val="both"/>
        <w:rPr>
          <w:rFonts w:ascii="Times New Roman" w:hAnsi="Times New Roman" w:cs="Times New Roman"/>
        </w:rPr>
      </w:pPr>
      <w:proofErr w:type="gramStart"/>
      <w:r w:rsidRPr="00143538">
        <w:rPr>
          <w:rFonts w:ascii="Times New Roman" w:hAnsi="Times New Roman" w:cs="Times New Roman"/>
        </w:rPr>
        <w:t>This paragraph, S.3.3.</w:t>
      </w:r>
      <w:proofErr w:type="gramEnd"/>
      <w:r w:rsidRPr="00143538">
        <w:rPr>
          <w:rFonts w:ascii="Times New Roman" w:hAnsi="Times New Roman" w:cs="Times New Roman"/>
        </w:rPr>
        <w:t xml:space="preserve"> </w:t>
      </w:r>
      <w:proofErr w:type="gramStart"/>
      <w:r w:rsidR="00D61039">
        <w:rPr>
          <w:rFonts w:ascii="Times New Roman" w:hAnsi="Times New Roman" w:cs="Times New Roman"/>
        </w:rPr>
        <w:t>uses</w:t>
      </w:r>
      <w:proofErr w:type="gramEnd"/>
      <w:r w:rsidR="00D61039">
        <w:rPr>
          <w:rFonts w:ascii="Times New Roman" w:hAnsi="Times New Roman" w:cs="Times New Roman"/>
        </w:rPr>
        <w:t xml:space="preserve"> the terms “knob” and “handle” to describe the means</w:t>
      </w:r>
      <w:r w:rsidRPr="00143538">
        <w:rPr>
          <w:rFonts w:ascii="Times New Roman" w:hAnsi="Times New Roman" w:cs="Times New Roman"/>
        </w:rPr>
        <w:t xml:space="preserve"> on a taximeter</w:t>
      </w:r>
      <w:r w:rsidR="00D61039">
        <w:rPr>
          <w:rFonts w:ascii="Times New Roman" w:hAnsi="Times New Roman" w:cs="Times New Roman"/>
        </w:rPr>
        <w:t xml:space="preserve"> by which extras charges are applied</w:t>
      </w:r>
      <w:r w:rsidRPr="00143538">
        <w:rPr>
          <w:rFonts w:ascii="Times New Roman" w:hAnsi="Times New Roman" w:cs="Times New Roman"/>
        </w:rPr>
        <w:t xml:space="preserve"> and the work group was asked to consider if there was a need to retain it as part of the HB44 Taximeters Code.   Most members expressed the belief that while there is some specific language in S.3.3. </w:t>
      </w:r>
      <w:proofErr w:type="gramStart"/>
      <w:r w:rsidRPr="00143538">
        <w:rPr>
          <w:rFonts w:ascii="Times New Roman" w:hAnsi="Times New Roman" w:cs="Times New Roman"/>
        </w:rPr>
        <w:t>that</w:t>
      </w:r>
      <w:proofErr w:type="gramEnd"/>
      <w:r w:rsidRPr="00143538">
        <w:rPr>
          <w:rFonts w:ascii="Times New Roman" w:hAnsi="Times New Roman" w:cs="Times New Roman"/>
        </w:rPr>
        <w:t xml:space="preserve"> is outdated, there may</w:t>
      </w:r>
      <w:r w:rsidR="002C5577">
        <w:rPr>
          <w:rFonts w:ascii="Times New Roman" w:hAnsi="Times New Roman" w:cs="Times New Roman"/>
        </w:rPr>
        <w:t xml:space="preserve"> possibly</w:t>
      </w:r>
      <w:r w:rsidRPr="00143538">
        <w:rPr>
          <w:rFonts w:ascii="Times New Roman" w:hAnsi="Times New Roman" w:cs="Times New Roman"/>
        </w:rPr>
        <w:t xml:space="preserve"> be some value in retaining this paragraph.</w:t>
      </w:r>
      <w:r w:rsidR="00D61039">
        <w:rPr>
          <w:rFonts w:ascii="Times New Roman" w:hAnsi="Times New Roman" w:cs="Times New Roman"/>
        </w:rPr>
        <w:t xml:space="preserve">  </w:t>
      </w:r>
      <w:r w:rsidR="00D33B13">
        <w:rPr>
          <w:rFonts w:ascii="Times New Roman" w:hAnsi="Times New Roman" w:cs="Times New Roman"/>
        </w:rPr>
        <w:t xml:space="preserve">The USNWG agreed to consider the relevance of </w:t>
      </w:r>
      <w:r w:rsidR="002C5577">
        <w:rPr>
          <w:rFonts w:ascii="Times New Roman" w:hAnsi="Times New Roman" w:cs="Times New Roman"/>
        </w:rPr>
        <w:t xml:space="preserve">S.3.3. </w:t>
      </w:r>
      <w:proofErr w:type="gramStart"/>
      <w:r w:rsidR="00D33B13">
        <w:rPr>
          <w:rFonts w:ascii="Times New Roman" w:hAnsi="Times New Roman" w:cs="Times New Roman"/>
        </w:rPr>
        <w:t>at</w:t>
      </w:r>
      <w:proofErr w:type="gramEnd"/>
      <w:r w:rsidR="00D33B13">
        <w:rPr>
          <w:rFonts w:ascii="Times New Roman" w:hAnsi="Times New Roman" w:cs="Times New Roman"/>
        </w:rPr>
        <w:t xml:space="preserve"> </w:t>
      </w:r>
      <w:r w:rsidR="002C5577">
        <w:rPr>
          <w:rFonts w:ascii="Times New Roman" w:hAnsi="Times New Roman" w:cs="Times New Roman"/>
        </w:rPr>
        <w:t xml:space="preserve">its </w:t>
      </w:r>
      <w:r w:rsidR="00D33B13">
        <w:rPr>
          <w:rFonts w:ascii="Times New Roman" w:hAnsi="Times New Roman" w:cs="Times New Roman"/>
        </w:rPr>
        <w:t>next meeting.</w:t>
      </w:r>
    </w:p>
    <w:p w:rsidR="00D36F07" w:rsidRPr="00BF2461" w:rsidRDefault="00D36F07" w:rsidP="00BF2461">
      <w:pPr>
        <w:spacing w:before="360"/>
        <w:ind w:left="720"/>
        <w:jc w:val="both"/>
        <w:rPr>
          <w:rFonts w:ascii="Times New Roman" w:eastAsia="Times New Roman" w:hAnsi="Times New Roman" w:cs="Times New Roman"/>
          <w:b/>
          <w:sz w:val="20"/>
          <w:szCs w:val="20"/>
          <w:u w:val="single"/>
        </w:rPr>
      </w:pPr>
      <w:r w:rsidRPr="00BF2461">
        <w:rPr>
          <w:rFonts w:ascii="Times New Roman" w:eastAsia="Times New Roman" w:hAnsi="Times New Roman" w:cs="Times New Roman"/>
          <w:b/>
          <w:sz w:val="20"/>
          <w:szCs w:val="20"/>
          <w:u w:val="single"/>
        </w:rPr>
        <w:t>Discussion:</w:t>
      </w:r>
    </w:p>
    <w:p w:rsidR="00D33B13" w:rsidRDefault="00385FB2" w:rsidP="00BF2461">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item was presented to the USNWG during the February 2015 meeting and the participants were asked to provide comment regarding the elimination of both S.3.2. </w:t>
      </w: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S.3.3.  Mr. Jimmy Cassidy expressed concerns about the possibility that some older devices may still be in service for which both of these requirements would be </w:t>
      </w:r>
      <w:r w:rsidR="00C7403B">
        <w:rPr>
          <w:rFonts w:ascii="Times New Roman" w:eastAsia="Times New Roman" w:hAnsi="Times New Roman" w:cs="Times New Roman"/>
          <w:sz w:val="20"/>
          <w:szCs w:val="20"/>
        </w:rPr>
        <w:t>applicable</w:t>
      </w:r>
      <w:r>
        <w:rPr>
          <w:rFonts w:ascii="Times New Roman" w:eastAsia="Times New Roman" w:hAnsi="Times New Roman" w:cs="Times New Roman"/>
          <w:sz w:val="20"/>
          <w:szCs w:val="20"/>
        </w:rPr>
        <w:t>.</w:t>
      </w:r>
    </w:p>
    <w:p w:rsidR="00385FB2" w:rsidRDefault="00385FB2">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Most participants </w:t>
      </w:r>
      <w:r w:rsidR="00C7403B">
        <w:rPr>
          <w:rFonts w:ascii="Times New Roman" w:eastAsia="Times New Roman" w:hAnsi="Times New Roman" w:cs="Times New Roman"/>
          <w:sz w:val="20"/>
          <w:szCs w:val="20"/>
        </w:rPr>
        <w:t xml:space="preserve">however, </w:t>
      </w:r>
      <w:r>
        <w:rPr>
          <w:rFonts w:ascii="Times New Roman" w:eastAsia="Times New Roman" w:hAnsi="Times New Roman" w:cs="Times New Roman"/>
          <w:sz w:val="20"/>
          <w:szCs w:val="20"/>
        </w:rPr>
        <w:t xml:space="preserve">agreed that it is unlikely that any older, mechanical taximeters are still in use and Mr. Martin Grindley added that it is his belief that those taximeters would not be compatible with use on today’s motor vehicles.  He stated </w:t>
      </w:r>
      <w:r w:rsidR="00C7403B">
        <w:rPr>
          <w:rFonts w:ascii="Times New Roman" w:eastAsia="Times New Roman" w:hAnsi="Times New Roman" w:cs="Times New Roman"/>
          <w:sz w:val="20"/>
          <w:szCs w:val="20"/>
        </w:rPr>
        <w:t xml:space="preserve">his belief </w:t>
      </w:r>
      <w:r>
        <w:rPr>
          <w:rFonts w:ascii="Times New Roman" w:eastAsia="Times New Roman" w:hAnsi="Times New Roman" w:cs="Times New Roman"/>
          <w:sz w:val="20"/>
          <w:szCs w:val="20"/>
        </w:rPr>
        <w:t>that the distance measuring mechanisms on currently used vehicles would not be able to be used with older, mechanical type taximeters.</w:t>
      </w:r>
    </w:p>
    <w:p w:rsidR="00D36F07" w:rsidRDefault="00D36F07">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should be recognized that</w:t>
      </w:r>
      <w:r w:rsidR="00385FB2">
        <w:rPr>
          <w:rFonts w:ascii="Times New Roman" w:eastAsia="Times New Roman" w:hAnsi="Times New Roman" w:cs="Times New Roman"/>
          <w:sz w:val="20"/>
          <w:szCs w:val="20"/>
        </w:rPr>
        <w:t xml:space="preserve"> no opposition was received </w:t>
      </w:r>
      <w:r>
        <w:rPr>
          <w:rFonts w:ascii="Times New Roman" w:eastAsia="Times New Roman" w:hAnsi="Times New Roman" w:cs="Times New Roman"/>
          <w:sz w:val="20"/>
          <w:szCs w:val="20"/>
        </w:rPr>
        <w:t>regarding the proposed deletion of paragraph S.3.2.,</w:t>
      </w:r>
      <w:r w:rsidR="00385F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even though</w:t>
      </w:r>
      <w:r w:rsidR="00385F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that proposal had been published and distributed as early as September 2012 when the agenda for the first meeting of the USNWG was published.  </w:t>
      </w:r>
      <w:r w:rsidR="00C7403B">
        <w:rPr>
          <w:rFonts w:ascii="Times New Roman" w:eastAsia="Times New Roman" w:hAnsi="Times New Roman" w:cs="Times New Roman"/>
          <w:sz w:val="20"/>
          <w:szCs w:val="20"/>
        </w:rPr>
        <w:t xml:space="preserve">That </w:t>
      </w:r>
      <w:r>
        <w:rPr>
          <w:rFonts w:ascii="Times New Roman" w:eastAsia="Times New Roman" w:hAnsi="Times New Roman" w:cs="Times New Roman"/>
          <w:sz w:val="20"/>
          <w:szCs w:val="20"/>
        </w:rPr>
        <w:t>proposal was also included in the October 2014 meeting agenda and summary, and all of these documents are posted on the NIST USNWG on Taximeters website.</w:t>
      </w:r>
      <w:r w:rsidR="00C740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While these measures are intended to </w:t>
      </w:r>
      <w:r w:rsidR="00C7403B">
        <w:rPr>
          <w:rFonts w:ascii="Times New Roman" w:eastAsia="Times New Roman" w:hAnsi="Times New Roman" w:cs="Times New Roman"/>
          <w:sz w:val="20"/>
          <w:szCs w:val="20"/>
        </w:rPr>
        <w:t xml:space="preserve">distribute </w:t>
      </w:r>
      <w:r>
        <w:rPr>
          <w:rFonts w:ascii="Times New Roman" w:eastAsia="Times New Roman" w:hAnsi="Times New Roman" w:cs="Times New Roman"/>
          <w:sz w:val="20"/>
          <w:szCs w:val="20"/>
        </w:rPr>
        <w:t xml:space="preserve">this information as widely as possible, </w:t>
      </w:r>
      <w:r>
        <w:rPr>
          <w:rFonts w:ascii="Times New Roman" w:eastAsia="Times New Roman" w:hAnsi="Times New Roman" w:cs="Times New Roman"/>
          <w:sz w:val="20"/>
          <w:szCs w:val="20"/>
        </w:rPr>
        <w:lastRenderedPageBreak/>
        <w:t xml:space="preserve">it would be impossible to completely rule out the possibility that mechanical taximeters may be used in some isolated </w:t>
      </w:r>
      <w:r w:rsidR="00C7403B">
        <w:rPr>
          <w:rFonts w:ascii="Times New Roman" w:eastAsia="Times New Roman" w:hAnsi="Times New Roman" w:cs="Times New Roman"/>
          <w:sz w:val="20"/>
          <w:szCs w:val="20"/>
        </w:rPr>
        <w:t>areas</w:t>
      </w:r>
      <w:r>
        <w:rPr>
          <w:rFonts w:ascii="Times New Roman" w:eastAsia="Times New Roman" w:hAnsi="Times New Roman" w:cs="Times New Roman"/>
          <w:sz w:val="20"/>
          <w:szCs w:val="20"/>
        </w:rPr>
        <w:t>.</w:t>
      </w:r>
    </w:p>
    <w:p w:rsidR="00D36F07" w:rsidRDefault="00D36F07">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should also be recognized that, </w:t>
      </w:r>
      <w:r w:rsidR="00C7403B">
        <w:rPr>
          <w:rFonts w:ascii="Times New Roman" w:eastAsia="Times New Roman" w:hAnsi="Times New Roman" w:cs="Times New Roman"/>
          <w:sz w:val="20"/>
          <w:szCs w:val="20"/>
        </w:rPr>
        <w:t xml:space="preserve">similar to </w:t>
      </w:r>
      <w:r>
        <w:rPr>
          <w:rFonts w:ascii="Times New Roman" w:eastAsia="Times New Roman" w:hAnsi="Times New Roman" w:cs="Times New Roman"/>
          <w:sz w:val="20"/>
          <w:szCs w:val="20"/>
        </w:rPr>
        <w:t xml:space="preserve">any </w:t>
      </w:r>
      <w:r w:rsidR="00C7403B">
        <w:rPr>
          <w:rFonts w:ascii="Times New Roman" w:eastAsia="Times New Roman" w:hAnsi="Times New Roman" w:cs="Times New Roman"/>
          <w:sz w:val="20"/>
          <w:szCs w:val="20"/>
        </w:rPr>
        <w:t>proposed change to HB44</w:t>
      </w:r>
      <w:r>
        <w:rPr>
          <w:rFonts w:ascii="Times New Roman" w:eastAsia="Times New Roman" w:hAnsi="Times New Roman" w:cs="Times New Roman"/>
          <w:sz w:val="20"/>
          <w:szCs w:val="20"/>
        </w:rPr>
        <w:t>, this would be reviewed by various groups and committees prior to being voted on by the NCWM.</w:t>
      </w:r>
      <w:r w:rsidR="00BF2461">
        <w:rPr>
          <w:rFonts w:ascii="Times New Roman" w:eastAsia="Times New Roman" w:hAnsi="Times New Roman" w:cs="Times New Roman"/>
          <w:sz w:val="20"/>
          <w:szCs w:val="20"/>
        </w:rPr>
        <w:t xml:space="preserve">  It </w:t>
      </w:r>
      <w:r w:rsidR="00C7403B">
        <w:rPr>
          <w:rFonts w:ascii="Times New Roman" w:eastAsia="Times New Roman" w:hAnsi="Times New Roman" w:cs="Times New Roman"/>
          <w:sz w:val="20"/>
          <w:szCs w:val="20"/>
        </w:rPr>
        <w:t xml:space="preserve">could </w:t>
      </w:r>
      <w:r w:rsidR="00BF2461">
        <w:rPr>
          <w:rFonts w:ascii="Times New Roman" w:eastAsia="Times New Roman" w:hAnsi="Times New Roman" w:cs="Times New Roman"/>
          <w:sz w:val="20"/>
          <w:szCs w:val="20"/>
        </w:rPr>
        <w:t>be expected that if there is evidence that these requirement will still apply to devices that are still in use, then the proposals would not be adopted.</w:t>
      </w:r>
    </w:p>
    <w:p w:rsidR="00BF2461" w:rsidRPr="00BF2461" w:rsidRDefault="00BF2461" w:rsidP="00BF2461">
      <w:pPr>
        <w:spacing w:before="360"/>
        <w:ind w:left="720"/>
        <w:jc w:val="both"/>
        <w:rPr>
          <w:rFonts w:ascii="Times New Roman" w:eastAsia="Times New Roman" w:hAnsi="Times New Roman" w:cs="Times New Roman"/>
          <w:b/>
          <w:sz w:val="20"/>
          <w:szCs w:val="20"/>
          <w:u w:val="single"/>
        </w:rPr>
      </w:pPr>
      <w:r w:rsidRPr="00BF2461">
        <w:rPr>
          <w:rFonts w:ascii="Times New Roman" w:eastAsia="Times New Roman" w:hAnsi="Times New Roman" w:cs="Times New Roman"/>
          <w:b/>
          <w:sz w:val="20"/>
          <w:szCs w:val="20"/>
          <w:u w:val="single"/>
        </w:rPr>
        <w:t>Conclusion:</w:t>
      </w:r>
    </w:p>
    <w:p w:rsidR="00BF2461" w:rsidRPr="00D61039" w:rsidRDefault="00BF2461" w:rsidP="00BF2461">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participants of the February 2015 meeting agreed that the work group will support a proposal to delete both S.3.2. </w:t>
      </w: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S.3.3. </w:t>
      </w:r>
      <w:proofErr w:type="gramStart"/>
      <w:r>
        <w:rPr>
          <w:rFonts w:ascii="Times New Roman" w:eastAsia="Times New Roman" w:hAnsi="Times New Roman" w:cs="Times New Roman"/>
          <w:sz w:val="20"/>
          <w:szCs w:val="20"/>
        </w:rPr>
        <w:t>existing</w:t>
      </w:r>
      <w:proofErr w:type="gramEnd"/>
      <w:r>
        <w:rPr>
          <w:rFonts w:ascii="Times New Roman" w:eastAsia="Times New Roman" w:hAnsi="Times New Roman" w:cs="Times New Roman"/>
          <w:sz w:val="20"/>
          <w:szCs w:val="20"/>
        </w:rPr>
        <w:t xml:space="preserve"> requirements.  This proposal will be drafted and submitted to the regional weights and measures associations prior to the next cycle of HB44 revision (August-September 2015).</w:t>
      </w:r>
    </w:p>
    <w:p w:rsidR="000C6EBF" w:rsidRDefault="004E6007" w:rsidP="00F62662">
      <w:pPr>
        <w:pStyle w:val="Heading2"/>
        <w:tabs>
          <w:tab w:val="left" w:pos="720"/>
        </w:tabs>
        <w:spacing w:after="240"/>
        <w:ind w:hanging="360"/>
        <w:jc w:val="both"/>
        <w:rPr>
          <w:rFonts w:ascii="Times New Roman" w:hAnsi="Times New Roman" w:cs="Times New Roman"/>
          <w:color w:val="auto"/>
        </w:rPr>
      </w:pPr>
      <w:bookmarkStart w:id="10" w:name="_Toc413735922"/>
      <w:proofErr w:type="gramStart"/>
      <w:r w:rsidRPr="004E6007">
        <w:rPr>
          <w:rFonts w:ascii="Times New Roman" w:hAnsi="Times New Roman" w:cs="Times New Roman"/>
          <w:color w:val="auto"/>
        </w:rPr>
        <w:t>Proposal to amend existing requirement UR.1.</w:t>
      </w:r>
      <w:proofErr w:type="gramEnd"/>
      <w:r w:rsidRPr="004E6007">
        <w:rPr>
          <w:rFonts w:ascii="Times New Roman" w:hAnsi="Times New Roman" w:cs="Times New Roman"/>
          <w:color w:val="auto"/>
        </w:rPr>
        <w:t xml:space="preserve"> Inflation of Vehicle Tires</w:t>
      </w:r>
      <w:bookmarkEnd w:id="10"/>
    </w:p>
    <w:p w:rsidR="006B056F" w:rsidRPr="006B056F" w:rsidRDefault="006B056F" w:rsidP="00F62662">
      <w:pPr>
        <w:spacing w:before="360"/>
        <w:ind w:left="720"/>
        <w:jc w:val="both"/>
        <w:rPr>
          <w:rFonts w:ascii="Times New Roman" w:hAnsi="Times New Roman" w:cs="Times New Roman"/>
          <w:b/>
          <w:u w:val="single"/>
        </w:rPr>
      </w:pPr>
      <w:r w:rsidRPr="006B056F">
        <w:rPr>
          <w:rFonts w:ascii="Times New Roman" w:hAnsi="Times New Roman" w:cs="Times New Roman"/>
          <w:b/>
          <w:u w:val="single"/>
        </w:rPr>
        <w:t>Background:</w:t>
      </w:r>
    </w:p>
    <w:p w:rsidR="007D1FFA" w:rsidRPr="007D1FFA" w:rsidRDefault="006B056F" w:rsidP="00F62662">
      <w:pPr>
        <w:spacing w:before="360"/>
        <w:ind w:left="720"/>
        <w:jc w:val="both"/>
        <w:rPr>
          <w:rFonts w:ascii="Times New Roman" w:hAnsi="Times New Roman" w:cs="Times New Roman"/>
        </w:rPr>
      </w:pPr>
      <w:r>
        <w:rPr>
          <w:rFonts w:ascii="Times New Roman" w:hAnsi="Times New Roman" w:cs="Times New Roman"/>
        </w:rPr>
        <w:t>A proposal was introduces in</w:t>
      </w:r>
      <w:r w:rsidR="007D1FFA" w:rsidRPr="007D1FFA">
        <w:rPr>
          <w:rFonts w:ascii="Times New Roman" w:hAnsi="Times New Roman" w:cs="Times New Roman"/>
        </w:rPr>
        <w:t xml:space="preserve"> August 2011 to amend paragraph UR.1. Inflation of Vehicle Tires in the HB44 Taximeters Code as follows.</w:t>
      </w:r>
    </w:p>
    <w:p w:rsidR="000C6EBF" w:rsidRPr="00BA157C" w:rsidRDefault="000C6EBF" w:rsidP="00F62662">
      <w:pPr>
        <w:keepNext/>
        <w:ind w:left="1440" w:right="720"/>
        <w:jc w:val="both"/>
        <w:rPr>
          <w:rFonts w:ascii="Times New Roman" w:eastAsia="Times New Roman" w:hAnsi="Times New Roman"/>
          <w:b/>
          <w:sz w:val="20"/>
          <w:szCs w:val="20"/>
          <w:u w:val="single"/>
        </w:rPr>
      </w:pPr>
      <w:bookmarkStart w:id="11" w:name="_Toc273452712"/>
      <w:r w:rsidRPr="00112AE2">
        <w:rPr>
          <w:rFonts w:ascii="Times New Roman" w:eastAsia="Times New Roman" w:hAnsi="Times New Roman" w:cs="Arial"/>
          <w:b/>
          <w:bCs/>
          <w:sz w:val="20"/>
          <w:szCs w:val="26"/>
        </w:rPr>
        <w:t>UR.1.</w:t>
      </w:r>
      <w:r w:rsidRPr="00112AE2">
        <w:rPr>
          <w:rFonts w:ascii="Times New Roman" w:eastAsia="Times New Roman" w:hAnsi="Times New Roman" w:cs="Arial"/>
          <w:b/>
          <w:bCs/>
          <w:sz w:val="20"/>
          <w:szCs w:val="26"/>
        </w:rPr>
        <w:tab/>
        <w:t>Inflation of Vehicle Tires.</w:t>
      </w:r>
      <w:bookmarkEnd w:id="11"/>
      <w:r w:rsidRPr="00112AE2">
        <w:rPr>
          <w:rFonts w:ascii="Times New Roman" w:eastAsia="Times New Roman" w:hAnsi="Times New Roman"/>
          <w:sz w:val="20"/>
          <w:szCs w:val="20"/>
        </w:rPr>
        <w:t xml:space="preserve"> – The operational tire pressure of passenger vehicles and truck tires shall be posted in the vehicle and shall be maintained at the posted pressure</w:t>
      </w:r>
      <w:r w:rsidRPr="00BA157C">
        <w:rPr>
          <w:rFonts w:ascii="Times New Roman" w:eastAsia="Times New Roman" w:hAnsi="Times New Roman"/>
          <w:sz w:val="20"/>
          <w:szCs w:val="20"/>
        </w:rPr>
        <w:t xml:space="preserve">.  </w:t>
      </w:r>
      <w:r w:rsidRPr="00BA157C">
        <w:rPr>
          <w:rFonts w:ascii="Times New Roman" w:eastAsia="Times New Roman" w:hAnsi="Times New Roman"/>
          <w:b/>
          <w:sz w:val="20"/>
          <w:szCs w:val="20"/>
          <w:u w:val="single"/>
        </w:rPr>
        <w:t>The required tire size shall also be posted in the vehicle.</w:t>
      </w:r>
    </w:p>
    <w:p w:rsidR="000C6EBF" w:rsidRPr="00112AE2" w:rsidRDefault="000C6EBF" w:rsidP="00F62662">
      <w:pPr>
        <w:spacing w:before="60"/>
        <w:ind w:left="1440" w:right="720"/>
        <w:jc w:val="both"/>
        <w:rPr>
          <w:rFonts w:ascii="Times New Roman" w:eastAsia="Times New Roman" w:hAnsi="Times New Roman"/>
          <w:sz w:val="20"/>
          <w:szCs w:val="20"/>
        </w:rPr>
      </w:pPr>
      <w:r w:rsidRPr="00BA157C">
        <w:rPr>
          <w:rFonts w:ascii="Times New Roman" w:eastAsia="Times New Roman" w:hAnsi="Times New Roman"/>
          <w:sz w:val="20"/>
          <w:szCs w:val="20"/>
        </w:rPr>
        <w:t>(Amended 1977</w:t>
      </w:r>
      <w:r w:rsidRPr="00BA157C">
        <w:rPr>
          <w:rFonts w:ascii="Times New Roman" w:eastAsia="Times New Roman" w:hAnsi="Times New Roman"/>
          <w:b/>
          <w:sz w:val="20"/>
          <w:szCs w:val="20"/>
          <w:u w:val="single"/>
        </w:rPr>
        <w:t xml:space="preserve"> and 20XX</w:t>
      </w:r>
      <w:r w:rsidRPr="00BA157C">
        <w:rPr>
          <w:rFonts w:ascii="Times New Roman" w:eastAsia="Times New Roman" w:hAnsi="Times New Roman"/>
          <w:sz w:val="20"/>
          <w:szCs w:val="20"/>
        </w:rPr>
        <w:t>)</w:t>
      </w:r>
    </w:p>
    <w:p w:rsidR="007D1FFA" w:rsidRPr="000C6EBF" w:rsidRDefault="006B056F" w:rsidP="00F62662">
      <w:pPr>
        <w:spacing w:before="360"/>
        <w:ind w:left="720"/>
        <w:jc w:val="both"/>
        <w:rPr>
          <w:rFonts w:ascii="Times New Roman" w:hAnsi="Times New Roman" w:cs="Times New Roman"/>
        </w:rPr>
      </w:pPr>
      <w:r>
        <w:rPr>
          <w:rFonts w:ascii="Times New Roman" w:hAnsi="Times New Roman" w:cs="Times New Roman"/>
        </w:rPr>
        <w:t xml:space="preserve">A review of that proposal </w:t>
      </w:r>
      <w:r w:rsidR="00C7403B">
        <w:rPr>
          <w:rFonts w:ascii="Times New Roman" w:hAnsi="Times New Roman" w:cs="Times New Roman"/>
        </w:rPr>
        <w:t xml:space="preserve">produced </w:t>
      </w:r>
      <w:r>
        <w:rPr>
          <w:rFonts w:ascii="Times New Roman" w:hAnsi="Times New Roman" w:cs="Times New Roman"/>
        </w:rPr>
        <w:t>additional comments which suggest</w:t>
      </w:r>
      <w:r w:rsidR="00C7403B">
        <w:rPr>
          <w:rFonts w:ascii="Times New Roman" w:hAnsi="Times New Roman" w:cs="Times New Roman"/>
        </w:rPr>
        <w:t>ed</w:t>
      </w:r>
      <w:r>
        <w:rPr>
          <w:rFonts w:ascii="Times New Roman" w:hAnsi="Times New Roman" w:cs="Times New Roman"/>
        </w:rPr>
        <w:t xml:space="preserve"> </w:t>
      </w:r>
      <w:r w:rsidR="007D1FFA" w:rsidRPr="000C6EBF">
        <w:rPr>
          <w:rFonts w:ascii="Times New Roman" w:hAnsi="Times New Roman" w:cs="Times New Roman"/>
        </w:rPr>
        <w:t>that tire size is equally important as tire pressure when establishing test conditions</w:t>
      </w:r>
      <w:r w:rsidR="007D1FFA">
        <w:rPr>
          <w:rFonts w:ascii="Times New Roman" w:hAnsi="Times New Roman" w:cs="Times New Roman"/>
        </w:rPr>
        <w:t xml:space="preserve"> for taximeters</w:t>
      </w:r>
      <w:r w:rsidR="007D1FFA" w:rsidRPr="000C6EBF">
        <w:rPr>
          <w:rFonts w:ascii="Times New Roman" w:hAnsi="Times New Roman" w:cs="Times New Roman"/>
        </w:rPr>
        <w:t>.</w:t>
      </w:r>
      <w:r w:rsidR="007D1FFA">
        <w:rPr>
          <w:rFonts w:ascii="Times New Roman" w:hAnsi="Times New Roman" w:cs="Times New Roman"/>
        </w:rPr>
        <w:t xml:space="preserve">  </w:t>
      </w:r>
      <w:r>
        <w:rPr>
          <w:rFonts w:ascii="Times New Roman" w:hAnsi="Times New Roman" w:cs="Times New Roman"/>
        </w:rPr>
        <w:t xml:space="preserve">This </w:t>
      </w:r>
      <w:r w:rsidR="007D1FFA">
        <w:rPr>
          <w:rFonts w:ascii="Times New Roman" w:hAnsi="Times New Roman" w:cs="Times New Roman"/>
        </w:rPr>
        <w:t>proposed change would amend the existing requirement; UR.1. Inflation of Vehicle Tires</w:t>
      </w:r>
      <w:r w:rsidR="00C15CFB">
        <w:rPr>
          <w:rFonts w:ascii="Times New Roman" w:hAnsi="Times New Roman" w:cs="Times New Roman"/>
        </w:rPr>
        <w:t>,</w:t>
      </w:r>
      <w:r w:rsidR="007D1FFA">
        <w:rPr>
          <w:rFonts w:ascii="Times New Roman" w:hAnsi="Times New Roman" w:cs="Times New Roman"/>
        </w:rPr>
        <w:t xml:space="preserve"> to state that the tire size for the vehicle (as </w:t>
      </w:r>
      <w:r>
        <w:rPr>
          <w:rFonts w:ascii="Times New Roman" w:hAnsi="Times New Roman" w:cs="Times New Roman"/>
        </w:rPr>
        <w:t xml:space="preserve">specified </w:t>
      </w:r>
      <w:r w:rsidR="007D1FFA">
        <w:rPr>
          <w:rFonts w:ascii="Times New Roman" w:hAnsi="Times New Roman" w:cs="Times New Roman"/>
        </w:rPr>
        <w:t>by the vehicle manufacturer) would also be</w:t>
      </w:r>
      <w:r w:rsidR="00C7403B">
        <w:rPr>
          <w:rFonts w:ascii="Times New Roman" w:hAnsi="Times New Roman" w:cs="Times New Roman"/>
        </w:rPr>
        <w:t xml:space="preserve"> required to be</w:t>
      </w:r>
      <w:r w:rsidR="007D1FFA">
        <w:rPr>
          <w:rFonts w:ascii="Times New Roman" w:hAnsi="Times New Roman" w:cs="Times New Roman"/>
        </w:rPr>
        <w:t xml:space="preserve"> posted in the vehicle.</w:t>
      </w:r>
      <w:r w:rsidR="007D1FFA" w:rsidRPr="007D1FFA">
        <w:rPr>
          <w:rFonts w:ascii="Times New Roman" w:hAnsi="Times New Roman" w:cs="Times New Roman"/>
        </w:rPr>
        <w:t xml:space="preserve"> </w:t>
      </w:r>
      <w:r w:rsidR="007D1FFA">
        <w:rPr>
          <w:rFonts w:ascii="Times New Roman" w:hAnsi="Times New Roman" w:cs="Times New Roman"/>
        </w:rPr>
        <w:t xml:space="preserve"> </w:t>
      </w:r>
      <w:r w:rsidR="007D1FFA" w:rsidRPr="000C6EBF">
        <w:rPr>
          <w:rFonts w:ascii="Times New Roman" w:hAnsi="Times New Roman" w:cs="Times New Roman"/>
        </w:rPr>
        <w:t xml:space="preserve">This language </w:t>
      </w:r>
      <w:r>
        <w:rPr>
          <w:rFonts w:ascii="Times New Roman" w:hAnsi="Times New Roman" w:cs="Times New Roman"/>
        </w:rPr>
        <w:t>would be</w:t>
      </w:r>
      <w:r w:rsidRPr="000C6EBF">
        <w:rPr>
          <w:rFonts w:ascii="Times New Roman" w:hAnsi="Times New Roman" w:cs="Times New Roman"/>
        </w:rPr>
        <w:t xml:space="preserve"> </w:t>
      </w:r>
      <w:r w:rsidR="007D1FFA" w:rsidRPr="000C6EBF">
        <w:rPr>
          <w:rFonts w:ascii="Times New Roman" w:hAnsi="Times New Roman" w:cs="Times New Roman"/>
        </w:rPr>
        <w:t xml:space="preserve">added to further </w:t>
      </w:r>
      <w:r w:rsidR="00C7403B">
        <w:rPr>
          <w:rFonts w:ascii="Times New Roman" w:hAnsi="Times New Roman" w:cs="Times New Roman"/>
        </w:rPr>
        <w:t>specify</w:t>
      </w:r>
      <w:r w:rsidR="00C7403B" w:rsidRPr="000C6EBF">
        <w:rPr>
          <w:rFonts w:ascii="Times New Roman" w:hAnsi="Times New Roman" w:cs="Times New Roman"/>
        </w:rPr>
        <w:t xml:space="preserve"> </w:t>
      </w:r>
      <w:r w:rsidR="007D1FFA" w:rsidRPr="000C6EBF">
        <w:rPr>
          <w:rFonts w:ascii="Times New Roman" w:hAnsi="Times New Roman" w:cs="Times New Roman"/>
        </w:rPr>
        <w:t>that tire size, in addition to tire pressure is critical to determining a measured distance</w:t>
      </w:r>
      <w:r>
        <w:rPr>
          <w:rFonts w:ascii="Times New Roman" w:hAnsi="Times New Roman" w:cs="Times New Roman"/>
        </w:rPr>
        <w:t>.  Any change to the circumference of the tires would affect</w:t>
      </w:r>
      <w:r w:rsidR="00C15CFB">
        <w:rPr>
          <w:rFonts w:ascii="Times New Roman" w:hAnsi="Times New Roman" w:cs="Times New Roman"/>
        </w:rPr>
        <w:t xml:space="preserve"> </w:t>
      </w:r>
      <w:r>
        <w:rPr>
          <w:rFonts w:ascii="Times New Roman" w:hAnsi="Times New Roman" w:cs="Times New Roman"/>
        </w:rPr>
        <w:t>the accuracy of a measurement of distance traveled.</w:t>
      </w:r>
    </w:p>
    <w:p w:rsidR="004E6007" w:rsidRDefault="009628C2" w:rsidP="00F62662">
      <w:pPr>
        <w:spacing w:before="360"/>
        <w:ind w:left="720"/>
        <w:jc w:val="both"/>
        <w:rPr>
          <w:rFonts w:ascii="Times New Roman" w:hAnsi="Times New Roman" w:cs="Times New Roman"/>
        </w:rPr>
      </w:pPr>
      <w:r>
        <w:rPr>
          <w:rFonts w:ascii="Times New Roman" w:hAnsi="Times New Roman" w:cs="Times New Roman"/>
        </w:rPr>
        <w:t>Prior to the February 2015 USNWG meeting, Mr. Viktor Gruber submitted a</w:t>
      </w:r>
      <w:r w:rsidR="007D1FFA" w:rsidRPr="007D1FFA">
        <w:rPr>
          <w:rFonts w:ascii="Times New Roman" w:hAnsi="Times New Roman" w:cs="Times New Roman"/>
        </w:rPr>
        <w:t xml:space="preserve">dditional changes </w:t>
      </w:r>
      <w:r w:rsidR="00C7403B">
        <w:rPr>
          <w:rFonts w:ascii="Times New Roman" w:hAnsi="Times New Roman" w:cs="Times New Roman"/>
        </w:rPr>
        <w:t>for consideration</w:t>
      </w:r>
      <w:r w:rsidR="00C7403B" w:rsidRPr="007D1FFA">
        <w:rPr>
          <w:rFonts w:ascii="Times New Roman" w:hAnsi="Times New Roman" w:cs="Times New Roman"/>
        </w:rPr>
        <w:t xml:space="preserve"> by </w:t>
      </w:r>
      <w:r w:rsidR="00C7403B">
        <w:rPr>
          <w:rFonts w:ascii="Times New Roman" w:hAnsi="Times New Roman" w:cs="Times New Roman"/>
        </w:rPr>
        <w:t>the</w:t>
      </w:r>
      <w:r w:rsidR="00C7403B" w:rsidRPr="007D1FFA">
        <w:rPr>
          <w:rFonts w:ascii="Times New Roman" w:hAnsi="Times New Roman" w:cs="Times New Roman"/>
        </w:rPr>
        <w:t xml:space="preserve"> USNWG </w:t>
      </w:r>
      <w:r w:rsidR="007D1FFA" w:rsidRPr="007D1FFA">
        <w:rPr>
          <w:rFonts w:ascii="Times New Roman" w:hAnsi="Times New Roman" w:cs="Times New Roman"/>
        </w:rPr>
        <w:t xml:space="preserve">to this </w:t>
      </w:r>
      <w:r>
        <w:rPr>
          <w:rFonts w:ascii="Times New Roman" w:hAnsi="Times New Roman" w:cs="Times New Roman"/>
        </w:rPr>
        <w:t>proposal</w:t>
      </w:r>
      <w:r w:rsidRPr="007D1FFA">
        <w:rPr>
          <w:rFonts w:ascii="Times New Roman" w:hAnsi="Times New Roman" w:cs="Times New Roman"/>
        </w:rPr>
        <w:t xml:space="preserve"> </w:t>
      </w:r>
      <w:r w:rsidR="00AA7939">
        <w:rPr>
          <w:rFonts w:ascii="Times New Roman" w:hAnsi="Times New Roman" w:cs="Times New Roman"/>
        </w:rPr>
        <w:t xml:space="preserve">along with </w:t>
      </w:r>
      <w:r w:rsidR="00C15CFB">
        <w:rPr>
          <w:rFonts w:ascii="Times New Roman" w:hAnsi="Times New Roman" w:cs="Times New Roman"/>
        </w:rPr>
        <w:t>recommended</w:t>
      </w:r>
      <w:r>
        <w:rPr>
          <w:rFonts w:ascii="Times New Roman" w:hAnsi="Times New Roman" w:cs="Times New Roman"/>
        </w:rPr>
        <w:t xml:space="preserve"> </w:t>
      </w:r>
      <w:r w:rsidR="00AA7939">
        <w:rPr>
          <w:rFonts w:ascii="Times New Roman" w:hAnsi="Times New Roman" w:cs="Times New Roman"/>
        </w:rPr>
        <w:t>changes to</w:t>
      </w:r>
      <w:r w:rsidR="007D1FFA" w:rsidRPr="007D1FFA">
        <w:rPr>
          <w:rFonts w:ascii="Times New Roman" w:hAnsi="Times New Roman" w:cs="Times New Roman"/>
        </w:rPr>
        <w:t xml:space="preserve"> </w:t>
      </w:r>
      <w:r w:rsidR="00632E48">
        <w:rPr>
          <w:rFonts w:ascii="Times New Roman" w:hAnsi="Times New Roman" w:cs="Times New Roman"/>
        </w:rPr>
        <w:t>an</w:t>
      </w:r>
      <w:r w:rsidR="007D1FFA" w:rsidRPr="007D1FFA">
        <w:rPr>
          <w:rFonts w:ascii="Times New Roman" w:hAnsi="Times New Roman" w:cs="Times New Roman"/>
        </w:rPr>
        <w:t>other</w:t>
      </w:r>
      <w:r w:rsidR="00AA7939">
        <w:rPr>
          <w:rFonts w:ascii="Times New Roman" w:hAnsi="Times New Roman" w:cs="Times New Roman"/>
        </w:rPr>
        <w:t xml:space="preserve"> requirement</w:t>
      </w:r>
      <w:r w:rsidR="007D1FFA" w:rsidRPr="007D1FFA">
        <w:rPr>
          <w:rFonts w:ascii="Times New Roman" w:hAnsi="Times New Roman" w:cs="Times New Roman"/>
        </w:rPr>
        <w:t xml:space="preserve"> </w:t>
      </w:r>
      <w:r w:rsidR="00632E48">
        <w:rPr>
          <w:rFonts w:ascii="Times New Roman" w:hAnsi="Times New Roman" w:cs="Times New Roman"/>
        </w:rPr>
        <w:t xml:space="preserve">(N.1.3.2.) </w:t>
      </w:r>
      <w:r w:rsidR="007D1FFA" w:rsidRPr="007D1FFA">
        <w:rPr>
          <w:rFonts w:ascii="Times New Roman" w:hAnsi="Times New Roman" w:cs="Times New Roman"/>
        </w:rPr>
        <w:t>in the Taximeters Code</w:t>
      </w:r>
      <w:r w:rsidR="00AA7939">
        <w:rPr>
          <w:rFonts w:ascii="Times New Roman" w:hAnsi="Times New Roman" w:cs="Times New Roman"/>
        </w:rPr>
        <w:t xml:space="preserve"> that </w:t>
      </w:r>
      <w:r w:rsidR="00C15CFB">
        <w:rPr>
          <w:rFonts w:ascii="Times New Roman" w:hAnsi="Times New Roman" w:cs="Times New Roman"/>
        </w:rPr>
        <w:t xml:space="preserve">also </w:t>
      </w:r>
      <w:r w:rsidR="00AA7939">
        <w:rPr>
          <w:rFonts w:ascii="Times New Roman" w:hAnsi="Times New Roman" w:cs="Times New Roman"/>
        </w:rPr>
        <w:t>pertain</w:t>
      </w:r>
      <w:r w:rsidR="00632E48">
        <w:rPr>
          <w:rFonts w:ascii="Times New Roman" w:hAnsi="Times New Roman" w:cs="Times New Roman"/>
        </w:rPr>
        <w:t>s</w:t>
      </w:r>
      <w:r w:rsidR="00AA7939">
        <w:rPr>
          <w:rFonts w:ascii="Times New Roman" w:hAnsi="Times New Roman" w:cs="Times New Roman"/>
        </w:rPr>
        <w:t xml:space="preserve"> to vehicle tire pressure</w:t>
      </w:r>
      <w:r w:rsidR="00C15CFB">
        <w:rPr>
          <w:rFonts w:ascii="Times New Roman" w:hAnsi="Times New Roman" w:cs="Times New Roman"/>
        </w:rPr>
        <w:t xml:space="preserve">.  These </w:t>
      </w:r>
      <w:r w:rsidR="000C1EC4">
        <w:rPr>
          <w:rFonts w:ascii="Times New Roman" w:hAnsi="Times New Roman" w:cs="Times New Roman"/>
        </w:rPr>
        <w:t xml:space="preserve">most recent </w:t>
      </w:r>
      <w:r w:rsidR="00C15CFB">
        <w:rPr>
          <w:rFonts w:ascii="Times New Roman" w:hAnsi="Times New Roman" w:cs="Times New Roman"/>
        </w:rPr>
        <w:t>recommended changes</w:t>
      </w:r>
      <w:r w:rsidR="007D1FFA" w:rsidRPr="007D1FFA">
        <w:rPr>
          <w:rFonts w:ascii="Times New Roman" w:hAnsi="Times New Roman" w:cs="Times New Roman"/>
        </w:rPr>
        <w:t xml:space="preserve"> are shown below.</w:t>
      </w:r>
    </w:p>
    <w:p w:rsidR="007D1FFA" w:rsidRPr="009722B3" w:rsidRDefault="007D1FFA" w:rsidP="00F62662">
      <w:pPr>
        <w:ind w:left="1440"/>
        <w:jc w:val="both"/>
        <w:rPr>
          <w:rFonts w:ascii="Times New Roman" w:hAnsi="Times New Roman" w:cs="Times New Roman"/>
          <w:b/>
          <w:sz w:val="20"/>
          <w:szCs w:val="20"/>
          <w:u w:val="single"/>
        </w:rPr>
      </w:pPr>
      <w:r w:rsidRPr="009722B3">
        <w:rPr>
          <w:rFonts w:ascii="Times New Roman" w:hAnsi="Times New Roman" w:cs="Times New Roman"/>
          <w:b/>
          <w:sz w:val="20"/>
          <w:szCs w:val="20"/>
        </w:rPr>
        <w:t>UR.1. Inflation of Vehicle Tires.</w:t>
      </w:r>
      <w:r w:rsidRPr="009722B3">
        <w:rPr>
          <w:rFonts w:ascii="Times New Roman" w:hAnsi="Times New Roman" w:cs="Times New Roman"/>
          <w:sz w:val="20"/>
          <w:szCs w:val="20"/>
        </w:rPr>
        <w:t xml:space="preserve"> - </w:t>
      </w:r>
      <w:r w:rsidRPr="009722B3">
        <w:rPr>
          <w:rFonts w:ascii="Times New Roman" w:eastAsia="Times New Roman" w:hAnsi="Times New Roman"/>
          <w:strike/>
          <w:sz w:val="20"/>
          <w:szCs w:val="20"/>
        </w:rPr>
        <w:t xml:space="preserve">The operational tire pressure of passenger vehicles and truck tires shall be posted in the vehicle and shall be maintained at the posted </w:t>
      </w:r>
      <w:proofErr w:type="spellStart"/>
      <w:r w:rsidRPr="009722B3">
        <w:rPr>
          <w:rFonts w:ascii="Times New Roman" w:eastAsia="Times New Roman" w:hAnsi="Times New Roman"/>
          <w:strike/>
          <w:sz w:val="20"/>
          <w:szCs w:val="20"/>
        </w:rPr>
        <w:t>pressure.</w:t>
      </w:r>
      <w:r w:rsidRPr="009722B3">
        <w:rPr>
          <w:rFonts w:ascii="Times New Roman" w:hAnsi="Times New Roman" w:cs="Times New Roman"/>
          <w:b/>
          <w:sz w:val="20"/>
          <w:szCs w:val="20"/>
          <w:u w:val="single"/>
        </w:rPr>
        <w:t>The</w:t>
      </w:r>
      <w:proofErr w:type="spellEnd"/>
      <w:r w:rsidRPr="009722B3">
        <w:rPr>
          <w:rFonts w:ascii="Times New Roman" w:hAnsi="Times New Roman" w:cs="Times New Roman"/>
          <w:b/>
          <w:sz w:val="20"/>
          <w:szCs w:val="20"/>
          <w:u w:val="single"/>
        </w:rPr>
        <w:t xml:space="preserve"> tire size and cold</w:t>
      </w:r>
      <w:r w:rsidR="00632E48" w:rsidRPr="009722B3">
        <w:rPr>
          <w:rFonts w:ascii="Times New Roman" w:hAnsi="Times New Roman" w:cs="Times New Roman"/>
          <w:b/>
          <w:sz w:val="20"/>
          <w:szCs w:val="20"/>
          <w:u w:val="single"/>
        </w:rPr>
        <w:t>-</w:t>
      </w:r>
      <w:r w:rsidRPr="009722B3">
        <w:rPr>
          <w:rFonts w:ascii="Times New Roman" w:hAnsi="Times New Roman" w:cs="Times New Roman"/>
          <w:b/>
          <w:sz w:val="20"/>
          <w:szCs w:val="20"/>
          <w:u w:val="single"/>
        </w:rPr>
        <w:t xml:space="preserve">tire pressure shall be maintained at the posted </w:t>
      </w:r>
      <w:r w:rsidR="00C81EC9" w:rsidRPr="009722B3">
        <w:rPr>
          <w:rFonts w:ascii="Times New Roman" w:hAnsi="Times New Roman" w:cs="Times New Roman"/>
          <w:b/>
          <w:sz w:val="20"/>
          <w:szCs w:val="20"/>
          <w:u w:val="single"/>
        </w:rPr>
        <w:t>manufacturer’s specifications for</w:t>
      </w:r>
      <w:r w:rsidRPr="009722B3">
        <w:rPr>
          <w:rFonts w:ascii="Times New Roman" w:hAnsi="Times New Roman" w:cs="Times New Roman"/>
          <w:b/>
          <w:sz w:val="20"/>
          <w:szCs w:val="20"/>
          <w:u w:val="single"/>
        </w:rPr>
        <w:t xml:space="preserve"> </w:t>
      </w:r>
      <w:r w:rsidR="00C81EC9" w:rsidRPr="009722B3">
        <w:rPr>
          <w:rFonts w:ascii="Times New Roman" w:hAnsi="Times New Roman" w:cs="Times New Roman"/>
          <w:b/>
          <w:sz w:val="20"/>
          <w:szCs w:val="20"/>
          <w:u w:val="single"/>
        </w:rPr>
        <w:t>the vehicle</w:t>
      </w:r>
      <w:r w:rsidRPr="009722B3">
        <w:rPr>
          <w:rFonts w:ascii="Times New Roman" w:hAnsi="Times New Roman" w:cs="Times New Roman"/>
          <w:b/>
          <w:sz w:val="20"/>
          <w:szCs w:val="20"/>
          <w:u w:val="single"/>
        </w:rPr>
        <w:t xml:space="preserve">. Posted cold tire pressure may be used to determine operational tire pressure. </w:t>
      </w:r>
    </w:p>
    <w:p w:rsidR="00C81EC9" w:rsidRPr="009722B3" w:rsidRDefault="00C81EC9" w:rsidP="00F62662">
      <w:pPr>
        <w:ind w:left="1440"/>
        <w:jc w:val="both"/>
        <w:rPr>
          <w:rFonts w:ascii="Times New Roman" w:hAnsi="Times New Roman" w:cs="Times New Roman"/>
          <w:b/>
          <w:sz w:val="20"/>
          <w:szCs w:val="20"/>
          <w:u w:val="single"/>
        </w:rPr>
      </w:pPr>
      <w:r w:rsidRPr="009722B3">
        <w:rPr>
          <w:rFonts w:ascii="Times New Roman" w:hAnsi="Times New Roman" w:cs="Times New Roman"/>
          <w:b/>
          <w:sz w:val="20"/>
          <w:szCs w:val="20"/>
          <w:u w:val="single"/>
        </w:rPr>
        <w:t>Amended 201X</w:t>
      </w:r>
    </w:p>
    <w:p w:rsidR="00AA7939" w:rsidRPr="00AA7939" w:rsidRDefault="00AA7939" w:rsidP="00F62662">
      <w:pPr>
        <w:tabs>
          <w:tab w:val="left" w:pos="1620"/>
        </w:tabs>
        <w:spacing w:after="0" w:line="240" w:lineRule="auto"/>
        <w:ind w:left="1620"/>
        <w:jc w:val="both"/>
        <w:rPr>
          <w:rFonts w:ascii="Times New Roman" w:eastAsia="Times New Roman" w:hAnsi="Times New Roman" w:cs="Times New Roman"/>
          <w:sz w:val="20"/>
          <w:szCs w:val="20"/>
        </w:rPr>
      </w:pPr>
    </w:p>
    <w:p w:rsidR="00AA7939" w:rsidRPr="00AA7939" w:rsidRDefault="00AA7939" w:rsidP="00F62662">
      <w:pPr>
        <w:keepNext/>
        <w:tabs>
          <w:tab w:val="left" w:pos="1620"/>
        </w:tabs>
        <w:spacing w:after="0"/>
        <w:ind w:left="1440"/>
        <w:jc w:val="both"/>
        <w:rPr>
          <w:rFonts w:ascii="Times New Roman" w:eastAsia="Times New Roman" w:hAnsi="Times New Roman" w:cs="Times New Roman"/>
          <w:strike/>
          <w:sz w:val="20"/>
          <w:szCs w:val="20"/>
        </w:rPr>
      </w:pPr>
      <w:r w:rsidRPr="00AA7939">
        <w:rPr>
          <w:rFonts w:ascii="Times New Roman" w:eastAsia="Times New Roman" w:hAnsi="Times New Roman" w:cs="Times New Roman"/>
          <w:b/>
          <w:bCs/>
          <w:sz w:val="20"/>
          <w:szCs w:val="20"/>
          <w:lang w:val="fr-FR"/>
        </w:rPr>
        <w:t>N.1.3.2.</w:t>
      </w:r>
      <w:r w:rsidRPr="00AA7939">
        <w:rPr>
          <w:rFonts w:ascii="Times New Roman" w:eastAsia="Times New Roman" w:hAnsi="Times New Roman" w:cs="Times New Roman"/>
          <w:b/>
          <w:bCs/>
          <w:sz w:val="20"/>
          <w:szCs w:val="20"/>
          <w:lang w:val="fr-FR"/>
        </w:rPr>
        <w:tab/>
      </w:r>
      <w:r w:rsidRPr="00AA7939">
        <w:rPr>
          <w:rFonts w:ascii="Times New Roman" w:eastAsia="Times New Roman" w:hAnsi="Times New Roman" w:cs="Times New Roman"/>
          <w:b/>
          <w:bCs/>
          <w:sz w:val="20"/>
          <w:szCs w:val="20"/>
        </w:rPr>
        <w:t>Tire Pressure.</w:t>
      </w:r>
      <w:r w:rsidRPr="00AA7939">
        <w:rPr>
          <w:rFonts w:ascii="Times New Roman" w:eastAsia="Times New Roman" w:hAnsi="Times New Roman" w:cs="Times New Roman"/>
          <w:sz w:val="20"/>
          <w:szCs w:val="20"/>
        </w:rPr>
        <w:t xml:space="preserve"> –</w:t>
      </w:r>
      <w:r w:rsidR="00C81EC9">
        <w:rPr>
          <w:rFonts w:ascii="Times New Roman" w:eastAsia="Times New Roman" w:hAnsi="Times New Roman" w:cs="Times New Roman"/>
          <w:sz w:val="20"/>
          <w:szCs w:val="20"/>
        </w:rPr>
        <w:t xml:space="preserve"> </w:t>
      </w:r>
      <w:r w:rsidRPr="00AA7939">
        <w:rPr>
          <w:rFonts w:ascii="Times New Roman" w:eastAsia="Times New Roman" w:hAnsi="Times New Roman" w:cs="Times New Roman"/>
          <w:sz w:val="20"/>
          <w:szCs w:val="20"/>
        </w:rPr>
        <w:t xml:space="preserve">At the completion of test run or runs, the tires of the vehicle under test shall be checked to determine that the tire pressure is that operating tire pressure </w:t>
      </w:r>
      <w:r w:rsidRPr="00AA7939">
        <w:rPr>
          <w:rFonts w:ascii="Times New Roman" w:eastAsia="Times New Roman" w:hAnsi="Times New Roman" w:cs="Times New Roman"/>
          <w:strike/>
          <w:sz w:val="20"/>
          <w:szCs w:val="20"/>
        </w:rPr>
        <w:t>posted in the vehicle</w:t>
      </w:r>
      <w:r w:rsidRPr="00AA7939">
        <w:rPr>
          <w:rFonts w:ascii="Times New Roman" w:eastAsia="Times New Roman" w:hAnsi="Times New Roman" w:cs="Times New Roman"/>
          <w:sz w:val="20"/>
          <w:szCs w:val="20"/>
        </w:rPr>
        <w:t xml:space="preserve">.  If not, the tire pressure should be adjusted to the </w:t>
      </w:r>
      <w:proofErr w:type="spellStart"/>
      <w:r w:rsidRPr="00AA7939">
        <w:rPr>
          <w:rFonts w:ascii="Times New Roman" w:eastAsia="Times New Roman" w:hAnsi="Times New Roman" w:cs="Times New Roman"/>
          <w:strike/>
          <w:sz w:val="20"/>
          <w:szCs w:val="20"/>
        </w:rPr>
        <w:t>posted</w:t>
      </w:r>
      <w:r w:rsidR="00C81EC9" w:rsidRPr="00C81EC9">
        <w:rPr>
          <w:rFonts w:ascii="Times New Roman" w:eastAsia="Times New Roman" w:hAnsi="Times New Roman" w:cs="Times New Roman"/>
          <w:b/>
          <w:sz w:val="20"/>
          <w:szCs w:val="20"/>
          <w:u w:val="single"/>
        </w:rPr>
        <w:t>vehicle</w:t>
      </w:r>
      <w:proofErr w:type="spellEnd"/>
      <w:r w:rsidR="00C81EC9" w:rsidRPr="00C81EC9">
        <w:rPr>
          <w:rFonts w:ascii="Times New Roman" w:eastAsia="Times New Roman" w:hAnsi="Times New Roman" w:cs="Times New Roman"/>
          <w:b/>
          <w:sz w:val="20"/>
          <w:szCs w:val="20"/>
          <w:u w:val="single"/>
        </w:rPr>
        <w:t xml:space="preserve"> manufacturer’s prescribed </w:t>
      </w:r>
      <w:r w:rsidRPr="00AA7939">
        <w:rPr>
          <w:rFonts w:ascii="Times New Roman" w:eastAsia="Times New Roman" w:hAnsi="Times New Roman" w:cs="Times New Roman"/>
          <w:b/>
          <w:sz w:val="20"/>
          <w:szCs w:val="20"/>
          <w:u w:val="single"/>
        </w:rPr>
        <w:t>operational</w:t>
      </w:r>
      <w:r w:rsidRPr="00AA7939">
        <w:rPr>
          <w:rFonts w:ascii="Times New Roman" w:eastAsia="Times New Roman" w:hAnsi="Times New Roman" w:cs="Times New Roman"/>
          <w:sz w:val="20"/>
          <w:szCs w:val="20"/>
        </w:rPr>
        <w:t xml:space="preserve"> tire pressure and further tests may be conducted to determine the </w:t>
      </w:r>
      <w:r w:rsidR="00C81EC9">
        <w:rPr>
          <w:rFonts w:ascii="Times New Roman" w:eastAsia="Times New Roman" w:hAnsi="Times New Roman" w:cs="Times New Roman"/>
          <w:b/>
          <w:bCs/>
          <w:sz w:val="20"/>
          <w:szCs w:val="20"/>
          <w:u w:val="single"/>
        </w:rPr>
        <w:t>accuracy and performance</w:t>
      </w:r>
      <w:r w:rsidRPr="00AA7939">
        <w:rPr>
          <w:rFonts w:ascii="Times New Roman" w:eastAsia="Times New Roman" w:hAnsi="Times New Roman" w:cs="Times New Roman"/>
          <w:b/>
          <w:bCs/>
          <w:sz w:val="20"/>
          <w:szCs w:val="20"/>
          <w:u w:val="single"/>
        </w:rPr>
        <w:t xml:space="preserve"> of the taximeter</w:t>
      </w:r>
      <w:r>
        <w:rPr>
          <w:rFonts w:ascii="Times New Roman" w:eastAsia="Times New Roman" w:hAnsi="Times New Roman" w:cs="Times New Roman"/>
          <w:sz w:val="20"/>
          <w:szCs w:val="20"/>
        </w:rPr>
        <w:t>.</w:t>
      </w:r>
      <w:r w:rsidRPr="00AA7939">
        <w:rPr>
          <w:rFonts w:ascii="Times New Roman" w:eastAsia="Times New Roman" w:hAnsi="Times New Roman" w:cs="Times New Roman"/>
          <w:strike/>
          <w:sz w:val="20"/>
          <w:szCs w:val="20"/>
        </w:rPr>
        <w:t xml:space="preserve"> operating characteristics of the odometer.</w:t>
      </w:r>
    </w:p>
    <w:p w:rsidR="00AA7939" w:rsidRDefault="00AA7939" w:rsidP="00F62662">
      <w:pPr>
        <w:spacing w:before="60" w:after="0"/>
        <w:ind w:left="1440"/>
        <w:jc w:val="both"/>
        <w:rPr>
          <w:rFonts w:ascii="Times New Roman" w:eastAsia="Times New Roman" w:hAnsi="Times New Roman" w:cs="Times New Roman"/>
          <w:sz w:val="20"/>
          <w:szCs w:val="20"/>
        </w:rPr>
      </w:pPr>
      <w:r w:rsidRPr="00AA7939">
        <w:rPr>
          <w:rFonts w:ascii="Times New Roman" w:eastAsia="Times New Roman" w:hAnsi="Times New Roman" w:cs="Times New Roman"/>
          <w:sz w:val="20"/>
          <w:szCs w:val="20"/>
        </w:rPr>
        <w:t>(Amended 1977</w:t>
      </w:r>
      <w:r w:rsidR="00C81EC9">
        <w:rPr>
          <w:rFonts w:ascii="Times New Roman" w:eastAsia="Times New Roman" w:hAnsi="Times New Roman" w:cs="Times New Roman"/>
          <w:sz w:val="20"/>
          <w:szCs w:val="20"/>
        </w:rPr>
        <w:t xml:space="preserve"> </w:t>
      </w:r>
      <w:r w:rsidR="00C81EC9">
        <w:rPr>
          <w:rFonts w:ascii="Times New Roman" w:eastAsia="Times New Roman" w:hAnsi="Times New Roman" w:cs="Times New Roman"/>
          <w:b/>
          <w:sz w:val="20"/>
          <w:szCs w:val="20"/>
          <w:u w:val="single"/>
        </w:rPr>
        <w:t>and 201X</w:t>
      </w:r>
      <w:r w:rsidRPr="00AA7939">
        <w:rPr>
          <w:rFonts w:ascii="Times New Roman" w:eastAsia="Times New Roman" w:hAnsi="Times New Roman" w:cs="Times New Roman"/>
          <w:sz w:val="20"/>
          <w:szCs w:val="20"/>
        </w:rPr>
        <w:t>)</w:t>
      </w:r>
    </w:p>
    <w:p w:rsidR="00C15CFB" w:rsidRPr="001A5BAF" w:rsidRDefault="00C15CFB" w:rsidP="00F62662">
      <w:pPr>
        <w:spacing w:before="360"/>
        <w:ind w:left="720"/>
        <w:jc w:val="both"/>
        <w:rPr>
          <w:rFonts w:ascii="Times New Roman" w:hAnsi="Times New Roman" w:cs="Times New Roman"/>
          <w:b/>
          <w:u w:val="single"/>
        </w:rPr>
      </w:pPr>
      <w:r w:rsidRPr="001A5BAF">
        <w:rPr>
          <w:rFonts w:ascii="Times New Roman" w:hAnsi="Times New Roman" w:cs="Times New Roman"/>
          <w:b/>
          <w:u w:val="single"/>
        </w:rPr>
        <w:t>Discussion:</w:t>
      </w:r>
    </w:p>
    <w:p w:rsidR="00F62662" w:rsidRDefault="00C15CFB" w:rsidP="00F62662">
      <w:pPr>
        <w:spacing w:before="360"/>
        <w:ind w:left="720"/>
        <w:jc w:val="both"/>
        <w:rPr>
          <w:rFonts w:ascii="Times New Roman" w:hAnsi="Times New Roman" w:cs="Times New Roman"/>
        </w:rPr>
      </w:pPr>
      <w:r>
        <w:rPr>
          <w:rFonts w:ascii="Times New Roman" w:hAnsi="Times New Roman" w:cs="Times New Roman"/>
        </w:rPr>
        <w:t>At the USNWG’s February 2015 meeting,</w:t>
      </w:r>
      <w:r w:rsidR="007246C5">
        <w:rPr>
          <w:rFonts w:ascii="Times New Roman" w:hAnsi="Times New Roman" w:cs="Times New Roman"/>
        </w:rPr>
        <w:t xml:space="preserve"> the participants were asked to review and comment on these latest proposed changes to both UR.1. </w:t>
      </w:r>
      <w:proofErr w:type="gramStart"/>
      <w:r w:rsidR="007246C5">
        <w:rPr>
          <w:rFonts w:ascii="Times New Roman" w:hAnsi="Times New Roman" w:cs="Times New Roman"/>
        </w:rPr>
        <w:t>and</w:t>
      </w:r>
      <w:proofErr w:type="gramEnd"/>
      <w:r w:rsidR="007246C5">
        <w:rPr>
          <w:rFonts w:ascii="Times New Roman" w:hAnsi="Times New Roman" w:cs="Times New Roman"/>
        </w:rPr>
        <w:t xml:space="preserve"> N.1.3.2.</w:t>
      </w:r>
    </w:p>
    <w:p w:rsidR="007246C5" w:rsidRDefault="007246C5" w:rsidP="00F62662">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work group generally agreed that there must be some standard used to compare “as found” and/or “as tested” conditions on the tires of the vehicle associated with the taximeter being evaluated.  While all members agreed that there must be a standard, there was a difference of opinion on whether that standard should be the posted cold-tire pressure or the vehicle manufacturer’s specified operating pressure for the tires on the vehicle.</w:t>
      </w:r>
    </w:p>
    <w:p w:rsidR="007246C5" w:rsidRDefault="007246C5" w:rsidP="00F62662">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point was made that while the existing UR.1. Inflation of Vehicle Tires requires that the operational tire pressure must be posted in the </w:t>
      </w:r>
      <w:proofErr w:type="gramStart"/>
      <w:r>
        <w:rPr>
          <w:rFonts w:ascii="Times New Roman" w:eastAsia="Times New Roman" w:hAnsi="Times New Roman" w:cs="Times New Roman"/>
          <w:sz w:val="20"/>
          <w:szCs w:val="20"/>
        </w:rPr>
        <w:t>vehicle,</w:t>
      </w:r>
      <w:proofErr w:type="gramEnd"/>
      <w:r>
        <w:rPr>
          <w:rFonts w:ascii="Times New Roman" w:eastAsia="Times New Roman" w:hAnsi="Times New Roman" w:cs="Times New Roman"/>
          <w:sz w:val="20"/>
          <w:szCs w:val="20"/>
        </w:rPr>
        <w:t xml:space="preserve"> it is unlikely that the information found posted in the vehicle will be </w:t>
      </w:r>
      <w:r w:rsidR="004B6756">
        <w:rPr>
          <w:rFonts w:ascii="Times New Roman" w:eastAsia="Times New Roman" w:hAnsi="Times New Roman" w:cs="Times New Roman"/>
          <w:sz w:val="20"/>
          <w:szCs w:val="20"/>
        </w:rPr>
        <w:t>the operational tire pressure but will instead be the specified</w:t>
      </w:r>
      <w:r>
        <w:rPr>
          <w:rFonts w:ascii="Times New Roman" w:eastAsia="Times New Roman" w:hAnsi="Times New Roman" w:cs="Times New Roman"/>
          <w:sz w:val="20"/>
          <w:szCs w:val="20"/>
        </w:rPr>
        <w:t xml:space="preserve"> cold-tire pressure</w:t>
      </w:r>
      <w:r w:rsidR="004B6756">
        <w:rPr>
          <w:rFonts w:ascii="Times New Roman" w:eastAsia="Times New Roman" w:hAnsi="Times New Roman" w:cs="Times New Roman"/>
          <w:sz w:val="20"/>
          <w:szCs w:val="20"/>
        </w:rPr>
        <w:t xml:space="preserve">.  Mr. Gruber pointed out that the definition for “operating tire pressure” is already present in HB44 Appendix D and that this term refers to the tire pressure reading that will be seen after the vehicle has been driven a minimum of 5 miles.  He also stated that in most (if not all) vehicle owner’s manuals, </w:t>
      </w:r>
      <w:r w:rsidR="000C1EC4">
        <w:rPr>
          <w:rFonts w:ascii="Times New Roman" w:eastAsia="Times New Roman" w:hAnsi="Times New Roman" w:cs="Times New Roman"/>
          <w:sz w:val="20"/>
          <w:szCs w:val="20"/>
        </w:rPr>
        <w:t xml:space="preserve">a statement is made that </w:t>
      </w:r>
      <w:r w:rsidR="004B6756">
        <w:rPr>
          <w:rFonts w:ascii="Times New Roman" w:eastAsia="Times New Roman" w:hAnsi="Times New Roman" w:cs="Times New Roman"/>
          <w:sz w:val="20"/>
          <w:szCs w:val="20"/>
        </w:rPr>
        <w:t xml:space="preserve">the operational tire pressure can be expected to be 3-4 </w:t>
      </w:r>
      <w:proofErr w:type="spellStart"/>
      <w:r w:rsidR="004B6756">
        <w:rPr>
          <w:rFonts w:ascii="Times New Roman" w:eastAsia="Times New Roman" w:hAnsi="Times New Roman" w:cs="Times New Roman"/>
          <w:sz w:val="20"/>
          <w:szCs w:val="20"/>
        </w:rPr>
        <w:t>p.s.i</w:t>
      </w:r>
      <w:proofErr w:type="spellEnd"/>
      <w:r w:rsidR="004B6756">
        <w:rPr>
          <w:rFonts w:ascii="Times New Roman" w:eastAsia="Times New Roman" w:hAnsi="Times New Roman" w:cs="Times New Roman"/>
          <w:sz w:val="20"/>
          <w:szCs w:val="20"/>
        </w:rPr>
        <w:t>. above the designated cold-tire pressure.</w:t>
      </w:r>
    </w:p>
    <w:p w:rsidR="00CA677A" w:rsidRDefault="004B6756">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 members of the work group brought up the following points.  </w:t>
      </w:r>
    </w:p>
    <w:p w:rsidR="008B38C9" w:rsidRDefault="008B38C9">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measure the cold-tire pressure, it is necessary that the measurement be taken </w:t>
      </w:r>
      <w:r w:rsidR="000C1EC4">
        <w:rPr>
          <w:rFonts w:ascii="Times New Roman" w:eastAsia="Times New Roman" w:hAnsi="Times New Roman" w:cs="Times New Roman"/>
          <w:sz w:val="20"/>
          <w:szCs w:val="20"/>
        </w:rPr>
        <w:t xml:space="preserve">before the vehicle has been driven or </w:t>
      </w:r>
      <w:r>
        <w:rPr>
          <w:rFonts w:ascii="Times New Roman" w:eastAsia="Times New Roman" w:hAnsi="Times New Roman" w:cs="Times New Roman"/>
          <w:sz w:val="20"/>
          <w:szCs w:val="20"/>
        </w:rPr>
        <w:t xml:space="preserve">when the vehicle has been </w:t>
      </w:r>
      <w:r w:rsidR="000C1EC4">
        <w:rPr>
          <w:rFonts w:ascii="Times New Roman" w:eastAsia="Times New Roman" w:hAnsi="Times New Roman" w:cs="Times New Roman"/>
          <w:sz w:val="20"/>
          <w:szCs w:val="20"/>
        </w:rPr>
        <w:t xml:space="preserve">parked </w:t>
      </w:r>
      <w:r>
        <w:rPr>
          <w:rFonts w:ascii="Times New Roman" w:eastAsia="Times New Roman" w:hAnsi="Times New Roman" w:cs="Times New Roman"/>
          <w:sz w:val="20"/>
          <w:szCs w:val="20"/>
        </w:rPr>
        <w:t xml:space="preserve">for a sufficient period of time to establish temperature equilibrium in the tires.  </w:t>
      </w:r>
      <w:r w:rsidR="000C1EC4">
        <w:rPr>
          <w:rFonts w:ascii="Times New Roman" w:eastAsia="Times New Roman" w:hAnsi="Times New Roman" w:cs="Times New Roman"/>
          <w:sz w:val="20"/>
          <w:szCs w:val="20"/>
        </w:rPr>
        <w:t>Mr. Stan Toy noted that</w:t>
      </w:r>
      <w:r>
        <w:rPr>
          <w:rFonts w:ascii="Times New Roman" w:eastAsia="Times New Roman" w:hAnsi="Times New Roman" w:cs="Times New Roman"/>
          <w:sz w:val="20"/>
          <w:szCs w:val="20"/>
        </w:rPr>
        <w:t xml:space="preserve"> test courses used would </w:t>
      </w:r>
      <w:r w:rsidR="000C1EC4">
        <w:rPr>
          <w:rFonts w:ascii="Times New Roman" w:eastAsia="Times New Roman" w:hAnsi="Times New Roman" w:cs="Times New Roman"/>
          <w:sz w:val="20"/>
          <w:szCs w:val="20"/>
        </w:rPr>
        <w:t xml:space="preserve">often </w:t>
      </w:r>
      <w:r>
        <w:rPr>
          <w:rFonts w:ascii="Times New Roman" w:eastAsia="Times New Roman" w:hAnsi="Times New Roman" w:cs="Times New Roman"/>
          <w:sz w:val="20"/>
          <w:szCs w:val="20"/>
        </w:rPr>
        <w:t xml:space="preserve">be shorter than the 5 miles specified as the minimum travel distance needed to achieve “operating pressure” as defined in HB44. </w:t>
      </w:r>
    </w:p>
    <w:p w:rsidR="004B6756" w:rsidRDefault="000C1EC4">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work group also noted that in </w:t>
      </w:r>
      <w:r w:rsidR="00CA677A">
        <w:rPr>
          <w:rFonts w:ascii="Times New Roman" w:eastAsia="Times New Roman" w:hAnsi="Times New Roman" w:cs="Times New Roman"/>
          <w:sz w:val="20"/>
          <w:szCs w:val="20"/>
        </w:rPr>
        <w:t xml:space="preserve">many cases, when a taxi arrives at the test site there is no means of determining how far the vehicle had been driven prior to arriving at the test site.  It is not reasonable </w:t>
      </w:r>
      <w:r>
        <w:rPr>
          <w:rFonts w:ascii="Times New Roman" w:eastAsia="Times New Roman" w:hAnsi="Times New Roman" w:cs="Times New Roman"/>
          <w:sz w:val="20"/>
          <w:szCs w:val="20"/>
        </w:rPr>
        <w:t xml:space="preserve">then </w:t>
      </w:r>
      <w:r w:rsidR="00CA677A">
        <w:rPr>
          <w:rFonts w:ascii="Times New Roman" w:eastAsia="Times New Roman" w:hAnsi="Times New Roman" w:cs="Times New Roman"/>
          <w:sz w:val="20"/>
          <w:szCs w:val="20"/>
        </w:rPr>
        <w:t xml:space="preserve">to believe that a cold-tire pressure could be measured at that time and some </w:t>
      </w:r>
      <w:r>
        <w:rPr>
          <w:rFonts w:ascii="Times New Roman" w:eastAsia="Times New Roman" w:hAnsi="Times New Roman" w:cs="Times New Roman"/>
          <w:sz w:val="20"/>
          <w:szCs w:val="20"/>
        </w:rPr>
        <w:t xml:space="preserve">field officials </w:t>
      </w:r>
      <w:r w:rsidR="00CA677A">
        <w:rPr>
          <w:rFonts w:ascii="Times New Roman" w:eastAsia="Times New Roman" w:hAnsi="Times New Roman" w:cs="Times New Roman"/>
          <w:sz w:val="20"/>
          <w:szCs w:val="20"/>
        </w:rPr>
        <w:t>may therefore assume that the tire pressure is at the operational pressure when the vehicle arrives on site.</w:t>
      </w:r>
    </w:p>
    <w:p w:rsidR="00CA677A" w:rsidRDefault="000C1EC4">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suggestion</w:t>
      </w:r>
      <w:r w:rsidR="00CA677A">
        <w:rPr>
          <w:rFonts w:ascii="Times New Roman" w:eastAsia="Times New Roman" w:hAnsi="Times New Roman" w:cs="Times New Roman"/>
          <w:sz w:val="20"/>
          <w:szCs w:val="20"/>
        </w:rPr>
        <w:t xml:space="preserve"> made </w:t>
      </w:r>
      <w:r w:rsidR="00E72C93">
        <w:rPr>
          <w:rFonts w:ascii="Times New Roman" w:eastAsia="Times New Roman" w:hAnsi="Times New Roman" w:cs="Times New Roman"/>
          <w:sz w:val="20"/>
          <w:szCs w:val="20"/>
        </w:rPr>
        <w:t xml:space="preserve">during the February 2015 meeting </w:t>
      </w:r>
      <w:r w:rsidR="00CA677A">
        <w:rPr>
          <w:rFonts w:ascii="Times New Roman" w:eastAsia="Times New Roman" w:hAnsi="Times New Roman" w:cs="Times New Roman"/>
          <w:sz w:val="20"/>
          <w:szCs w:val="20"/>
        </w:rPr>
        <w:t xml:space="preserve">was that it may be more practical to measure the tire pressure at the time that the taximeter is being tested and then require that tire pressure </w:t>
      </w:r>
      <w:r w:rsidR="00E72C93">
        <w:rPr>
          <w:rFonts w:ascii="Times New Roman" w:eastAsia="Times New Roman" w:hAnsi="Times New Roman" w:cs="Times New Roman"/>
          <w:sz w:val="20"/>
          <w:szCs w:val="20"/>
        </w:rPr>
        <w:t xml:space="preserve">to be maintained.  This would presumably establish a standard tire pressure for that vehicle which (when maintained) would facilitate the accurate performance of the taximeter.  A recommendation that would </w:t>
      </w:r>
      <w:r>
        <w:rPr>
          <w:rFonts w:ascii="Times New Roman" w:eastAsia="Times New Roman" w:hAnsi="Times New Roman" w:cs="Times New Roman"/>
          <w:sz w:val="20"/>
          <w:szCs w:val="20"/>
        </w:rPr>
        <w:t xml:space="preserve">facilitate </w:t>
      </w:r>
      <w:r w:rsidR="00E72C93">
        <w:rPr>
          <w:rFonts w:ascii="Times New Roman" w:eastAsia="Times New Roman" w:hAnsi="Times New Roman" w:cs="Times New Roman"/>
          <w:sz w:val="20"/>
          <w:szCs w:val="20"/>
        </w:rPr>
        <w:t xml:space="preserve">this </w:t>
      </w:r>
      <w:proofErr w:type="spellStart"/>
      <w:r>
        <w:rPr>
          <w:rFonts w:ascii="Times New Roman" w:eastAsia="Times New Roman" w:hAnsi="Times New Roman" w:cs="Times New Roman"/>
          <w:sz w:val="20"/>
          <w:szCs w:val="20"/>
        </w:rPr>
        <w:t>poicy</w:t>
      </w:r>
      <w:proofErr w:type="spellEnd"/>
      <w:r>
        <w:rPr>
          <w:rFonts w:ascii="Times New Roman" w:eastAsia="Times New Roman" w:hAnsi="Times New Roman" w:cs="Times New Roman"/>
          <w:sz w:val="20"/>
          <w:szCs w:val="20"/>
        </w:rPr>
        <w:t xml:space="preserve"> </w:t>
      </w:r>
      <w:r w:rsidR="00E72C93">
        <w:rPr>
          <w:rFonts w:ascii="Times New Roman" w:eastAsia="Times New Roman" w:hAnsi="Times New Roman" w:cs="Times New Roman"/>
          <w:sz w:val="20"/>
          <w:szCs w:val="20"/>
        </w:rPr>
        <w:t xml:space="preserve">would be to </w:t>
      </w:r>
      <w:r w:rsidR="008B38C9">
        <w:rPr>
          <w:rFonts w:ascii="Times New Roman" w:eastAsia="Times New Roman" w:hAnsi="Times New Roman" w:cs="Times New Roman"/>
          <w:sz w:val="20"/>
          <w:szCs w:val="20"/>
        </w:rPr>
        <w:t>specify that</w:t>
      </w:r>
      <w:r w:rsidR="00E72C93">
        <w:rPr>
          <w:rFonts w:ascii="Times New Roman" w:eastAsia="Times New Roman" w:hAnsi="Times New Roman" w:cs="Times New Roman"/>
          <w:sz w:val="20"/>
          <w:szCs w:val="20"/>
        </w:rPr>
        <w:t xml:space="preserve"> the “as-tested” tire pressure </w:t>
      </w:r>
      <w:r w:rsidR="008B38C9">
        <w:rPr>
          <w:rFonts w:ascii="Times New Roman" w:eastAsia="Times New Roman" w:hAnsi="Times New Roman" w:cs="Times New Roman"/>
          <w:sz w:val="20"/>
          <w:szCs w:val="20"/>
        </w:rPr>
        <w:t xml:space="preserve">be </w:t>
      </w:r>
      <w:r w:rsidR="00E72C93">
        <w:rPr>
          <w:rFonts w:ascii="Times New Roman" w:eastAsia="Times New Roman" w:hAnsi="Times New Roman" w:cs="Times New Roman"/>
          <w:sz w:val="20"/>
          <w:szCs w:val="20"/>
        </w:rPr>
        <w:t>posted in the vehicle.</w:t>
      </w:r>
    </w:p>
    <w:p w:rsidR="00CA04BB" w:rsidRDefault="000C1EC4">
      <w:pPr>
        <w:spacing w:before="360"/>
        <w:ind w:left="720"/>
        <w:jc w:val="both"/>
        <w:rPr>
          <w:rFonts w:ascii="Times New Roman" w:hAnsi="Times New Roman" w:cs="Times New Roman"/>
          <w:b/>
          <w:u w:val="single"/>
        </w:rPr>
      </w:pPr>
      <w:r>
        <w:rPr>
          <w:rFonts w:ascii="Times New Roman" w:eastAsia="Times New Roman" w:hAnsi="Times New Roman" w:cs="Times New Roman"/>
          <w:sz w:val="20"/>
          <w:szCs w:val="20"/>
        </w:rPr>
        <w:lastRenderedPageBreak/>
        <w:t>The comment was made during the February 2015 meeting that some</w:t>
      </w:r>
      <w:r w:rsidR="008B38C9">
        <w:rPr>
          <w:rFonts w:ascii="Times New Roman" w:eastAsia="Times New Roman" w:hAnsi="Times New Roman" w:cs="Times New Roman"/>
          <w:sz w:val="20"/>
          <w:szCs w:val="20"/>
        </w:rPr>
        <w:t xml:space="preserve"> jurisdictions would not prohibit </w:t>
      </w:r>
      <w:r w:rsidR="00CA04BB">
        <w:rPr>
          <w:rFonts w:ascii="Times New Roman" w:eastAsia="Times New Roman" w:hAnsi="Times New Roman" w:cs="Times New Roman"/>
          <w:sz w:val="20"/>
          <w:szCs w:val="20"/>
        </w:rPr>
        <w:t>a</w:t>
      </w:r>
      <w:r w:rsidR="008B38C9">
        <w:rPr>
          <w:rFonts w:ascii="Times New Roman" w:eastAsia="Times New Roman" w:hAnsi="Times New Roman" w:cs="Times New Roman"/>
          <w:sz w:val="20"/>
          <w:szCs w:val="20"/>
        </w:rPr>
        <w:t xml:space="preserve"> taxi operator/owner to install </w:t>
      </w:r>
      <w:r w:rsidR="00CA04BB">
        <w:rPr>
          <w:rFonts w:ascii="Times New Roman" w:eastAsia="Times New Roman" w:hAnsi="Times New Roman" w:cs="Times New Roman"/>
          <w:sz w:val="20"/>
          <w:szCs w:val="20"/>
        </w:rPr>
        <w:t>aftermarket tires (and wheels) that differ in size from the</w:t>
      </w:r>
      <w:r w:rsidR="008B38C9">
        <w:rPr>
          <w:rFonts w:ascii="Times New Roman" w:eastAsia="Times New Roman" w:hAnsi="Times New Roman" w:cs="Times New Roman"/>
          <w:sz w:val="20"/>
          <w:szCs w:val="20"/>
        </w:rPr>
        <w:t xml:space="preserve"> vehicle manufacturer’s specifi</w:t>
      </w:r>
      <w:r w:rsidR="00CA04BB">
        <w:rPr>
          <w:rFonts w:ascii="Times New Roman" w:eastAsia="Times New Roman" w:hAnsi="Times New Roman" w:cs="Times New Roman"/>
          <w:sz w:val="20"/>
          <w:szCs w:val="20"/>
        </w:rPr>
        <w:t>cations for that vehicle model.  The size of the tires on the vehicle may therefore not correspond with what may be posted in a vehicle and would presumably have significant effects on the accuracy of the taximeter.</w:t>
      </w:r>
    </w:p>
    <w:p w:rsidR="00FB1153" w:rsidRDefault="00CA04BB" w:rsidP="001A5BAF">
      <w:pPr>
        <w:spacing w:before="360"/>
        <w:ind w:left="720"/>
        <w:jc w:val="both"/>
        <w:rPr>
          <w:rFonts w:ascii="Times New Roman" w:eastAsia="Times New Roman" w:hAnsi="Times New Roman" w:cs="Times New Roman"/>
          <w:sz w:val="20"/>
          <w:szCs w:val="20"/>
        </w:rPr>
      </w:pPr>
      <w:r w:rsidRPr="001A5BAF">
        <w:rPr>
          <w:rFonts w:ascii="Times New Roman" w:eastAsia="Times New Roman" w:hAnsi="Times New Roman" w:cs="Times New Roman"/>
          <w:sz w:val="20"/>
          <w:szCs w:val="20"/>
        </w:rPr>
        <w:t xml:space="preserve">Mr. Gruber stated that posting the “as tested” tire pressure </w:t>
      </w:r>
      <w:r w:rsidR="00FB1153">
        <w:rPr>
          <w:rFonts w:ascii="Times New Roman" w:eastAsia="Times New Roman" w:hAnsi="Times New Roman" w:cs="Times New Roman"/>
          <w:sz w:val="20"/>
          <w:szCs w:val="20"/>
        </w:rPr>
        <w:t>c</w:t>
      </w:r>
      <w:r w:rsidRPr="001A5BAF">
        <w:rPr>
          <w:rFonts w:ascii="Times New Roman" w:eastAsia="Times New Roman" w:hAnsi="Times New Roman" w:cs="Times New Roman"/>
          <w:sz w:val="20"/>
          <w:szCs w:val="20"/>
        </w:rPr>
        <w:t xml:space="preserve">ould not </w:t>
      </w:r>
      <w:r w:rsidR="00FB1153">
        <w:rPr>
          <w:rFonts w:ascii="Times New Roman" w:eastAsia="Times New Roman" w:hAnsi="Times New Roman" w:cs="Times New Roman"/>
          <w:sz w:val="20"/>
          <w:szCs w:val="20"/>
        </w:rPr>
        <w:t>be considered as</w:t>
      </w:r>
      <w:r w:rsidRPr="001A5BAF">
        <w:rPr>
          <w:rFonts w:ascii="Times New Roman" w:eastAsia="Times New Roman" w:hAnsi="Times New Roman" w:cs="Times New Roman"/>
          <w:sz w:val="20"/>
          <w:szCs w:val="20"/>
        </w:rPr>
        <w:t xml:space="preserve"> a standard</w:t>
      </w:r>
      <w:r w:rsidR="00FB1153" w:rsidRPr="001A5BAF">
        <w:rPr>
          <w:rFonts w:ascii="Times New Roman" w:eastAsia="Times New Roman" w:hAnsi="Times New Roman" w:cs="Times New Roman"/>
          <w:sz w:val="20"/>
          <w:szCs w:val="20"/>
        </w:rPr>
        <w:t xml:space="preserve"> because this </w:t>
      </w:r>
      <w:r w:rsidR="00FB1153">
        <w:rPr>
          <w:rFonts w:ascii="Times New Roman" w:eastAsia="Times New Roman" w:hAnsi="Times New Roman" w:cs="Times New Roman"/>
          <w:sz w:val="20"/>
          <w:szCs w:val="20"/>
        </w:rPr>
        <w:t xml:space="preserve">tire pressure value </w:t>
      </w:r>
      <w:r w:rsidR="00FB1153" w:rsidRPr="001A5BAF">
        <w:rPr>
          <w:rFonts w:ascii="Times New Roman" w:eastAsia="Times New Roman" w:hAnsi="Times New Roman" w:cs="Times New Roman"/>
          <w:sz w:val="20"/>
          <w:szCs w:val="20"/>
        </w:rPr>
        <w:t xml:space="preserve">would apply only to that particular vehicle.  The </w:t>
      </w:r>
      <w:r w:rsidR="00FB1153">
        <w:rPr>
          <w:rFonts w:ascii="Times New Roman" w:eastAsia="Times New Roman" w:hAnsi="Times New Roman" w:cs="Times New Roman"/>
          <w:sz w:val="20"/>
          <w:szCs w:val="20"/>
        </w:rPr>
        <w:t xml:space="preserve">only </w:t>
      </w:r>
      <w:r w:rsidR="00FB1153" w:rsidRPr="001A5BAF">
        <w:rPr>
          <w:rFonts w:ascii="Times New Roman" w:eastAsia="Times New Roman" w:hAnsi="Times New Roman" w:cs="Times New Roman"/>
          <w:sz w:val="20"/>
          <w:szCs w:val="20"/>
        </w:rPr>
        <w:t xml:space="preserve">way to </w:t>
      </w:r>
      <w:r w:rsidR="00FB1153">
        <w:rPr>
          <w:rFonts w:ascii="Times New Roman" w:eastAsia="Times New Roman" w:hAnsi="Times New Roman" w:cs="Times New Roman"/>
          <w:sz w:val="20"/>
          <w:szCs w:val="20"/>
        </w:rPr>
        <w:t>conduct a test based upon</w:t>
      </w:r>
      <w:r w:rsidR="00FB1153" w:rsidRPr="001A5BAF">
        <w:rPr>
          <w:rFonts w:ascii="Times New Roman" w:eastAsia="Times New Roman" w:hAnsi="Times New Roman" w:cs="Times New Roman"/>
          <w:sz w:val="20"/>
          <w:szCs w:val="20"/>
        </w:rPr>
        <w:t xml:space="preserve"> a standard would be to require that only manufacturer’</w:t>
      </w:r>
      <w:r w:rsidR="00FB1153">
        <w:rPr>
          <w:rFonts w:ascii="Times New Roman" w:eastAsia="Times New Roman" w:hAnsi="Times New Roman" w:cs="Times New Roman"/>
          <w:sz w:val="20"/>
          <w:szCs w:val="20"/>
        </w:rPr>
        <w:t>s specified equipment</w:t>
      </w:r>
      <w:r w:rsidR="00FB1153" w:rsidRPr="001A5BAF">
        <w:rPr>
          <w:rFonts w:ascii="Times New Roman" w:eastAsia="Times New Roman" w:hAnsi="Times New Roman" w:cs="Times New Roman"/>
          <w:sz w:val="20"/>
          <w:szCs w:val="20"/>
        </w:rPr>
        <w:t xml:space="preserve"> </w:t>
      </w:r>
      <w:r w:rsidR="00FB1153">
        <w:rPr>
          <w:rFonts w:ascii="Times New Roman" w:eastAsia="Times New Roman" w:hAnsi="Times New Roman" w:cs="Times New Roman"/>
          <w:sz w:val="20"/>
          <w:szCs w:val="20"/>
        </w:rPr>
        <w:t xml:space="preserve">(i.e., tires and wheels) </w:t>
      </w:r>
      <w:r w:rsidR="00FB1153" w:rsidRPr="001A5BAF">
        <w:rPr>
          <w:rFonts w:ascii="Times New Roman" w:eastAsia="Times New Roman" w:hAnsi="Times New Roman" w:cs="Times New Roman"/>
          <w:sz w:val="20"/>
          <w:szCs w:val="20"/>
        </w:rPr>
        <w:t>are permitted to be used on the vehicle and</w:t>
      </w:r>
      <w:r w:rsidR="00FB1153">
        <w:rPr>
          <w:rFonts w:ascii="Times New Roman" w:eastAsia="Times New Roman" w:hAnsi="Times New Roman" w:cs="Times New Roman"/>
          <w:sz w:val="20"/>
          <w:szCs w:val="20"/>
        </w:rPr>
        <w:t>,</w:t>
      </w:r>
      <w:r w:rsidR="00FB1153" w:rsidRPr="001A5BAF">
        <w:rPr>
          <w:rFonts w:ascii="Times New Roman" w:eastAsia="Times New Roman" w:hAnsi="Times New Roman" w:cs="Times New Roman"/>
          <w:sz w:val="20"/>
          <w:szCs w:val="20"/>
        </w:rPr>
        <w:t xml:space="preserve"> that the pressure measured during the testing must be compared to the manufacturer’s posted cold-tire pressure.</w:t>
      </w:r>
    </w:p>
    <w:p w:rsidR="00FB1153" w:rsidRPr="001A5BAF" w:rsidRDefault="00FB1153" w:rsidP="001A5BAF">
      <w:pPr>
        <w:spacing w:before="360"/>
        <w:ind w:left="720"/>
        <w:jc w:val="both"/>
        <w:rPr>
          <w:rFonts w:ascii="Times New Roman" w:eastAsia="Times New Roman" w:hAnsi="Times New Roman" w:cs="Times New Roman"/>
          <w:b/>
          <w:sz w:val="20"/>
          <w:szCs w:val="20"/>
          <w:u w:val="single"/>
        </w:rPr>
      </w:pPr>
      <w:r w:rsidRPr="001A5BAF">
        <w:rPr>
          <w:rFonts w:ascii="Times New Roman" w:eastAsia="Times New Roman" w:hAnsi="Times New Roman" w:cs="Times New Roman"/>
          <w:b/>
          <w:sz w:val="20"/>
          <w:szCs w:val="20"/>
          <w:u w:val="single"/>
        </w:rPr>
        <w:t>Conclusion:</w:t>
      </w:r>
    </w:p>
    <w:p w:rsidR="00FB1153" w:rsidRPr="001A5BAF" w:rsidRDefault="00FB1153" w:rsidP="001A5BAF">
      <w:pPr>
        <w:spacing w:before="36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was no agreement among the participants of the February 2015 meeting.  The comments heard during this meeting will be considered in the further development of this proposal.  This item will be placed on the agenda of a future meeting.</w:t>
      </w:r>
    </w:p>
    <w:p w:rsidR="007D1FFA" w:rsidRPr="00851B69" w:rsidRDefault="00EB3CA1" w:rsidP="001A5BAF">
      <w:pPr>
        <w:pStyle w:val="Heading1"/>
        <w:tabs>
          <w:tab w:val="left" w:pos="720"/>
        </w:tabs>
        <w:jc w:val="both"/>
        <w:rPr>
          <w:rFonts w:ascii="Times New Roman" w:hAnsi="Times New Roman" w:cs="Times New Roman"/>
          <w:color w:val="auto"/>
        </w:rPr>
      </w:pPr>
      <w:bookmarkStart w:id="12" w:name="_Toc413735923"/>
      <w:r w:rsidRPr="00851B69">
        <w:rPr>
          <w:rFonts w:ascii="Times New Roman" w:hAnsi="Times New Roman" w:cs="Times New Roman"/>
          <w:color w:val="auto"/>
        </w:rPr>
        <w:t>Additional Items</w:t>
      </w:r>
      <w:bookmarkEnd w:id="12"/>
    </w:p>
    <w:p w:rsidR="00EB3CA1" w:rsidRDefault="00EB3CA1" w:rsidP="001A5BAF">
      <w:pPr>
        <w:pStyle w:val="Heading2"/>
        <w:tabs>
          <w:tab w:val="left" w:pos="720"/>
        </w:tabs>
        <w:spacing w:after="240"/>
        <w:ind w:hanging="360"/>
        <w:jc w:val="both"/>
        <w:rPr>
          <w:rFonts w:ascii="Times New Roman" w:hAnsi="Times New Roman" w:cs="Times New Roman"/>
        </w:rPr>
      </w:pPr>
      <w:bookmarkStart w:id="13" w:name="_Toc413735924"/>
      <w:r w:rsidRPr="001A5BAF">
        <w:rPr>
          <w:rFonts w:ascii="Times New Roman" w:hAnsi="Times New Roman" w:cs="Times New Roman"/>
          <w:color w:val="auto"/>
        </w:rPr>
        <w:t xml:space="preserve">GPS </w:t>
      </w:r>
      <w:proofErr w:type="spellStart"/>
      <w:r w:rsidRPr="001A5BAF">
        <w:rPr>
          <w:rFonts w:ascii="Times New Roman" w:hAnsi="Times New Roman" w:cs="Times New Roman"/>
          <w:color w:val="auto"/>
        </w:rPr>
        <w:t>Subcommitte</w:t>
      </w:r>
      <w:proofErr w:type="spellEnd"/>
      <w:r w:rsidRPr="001A5BAF">
        <w:rPr>
          <w:rFonts w:ascii="Times New Roman" w:hAnsi="Times New Roman" w:cs="Times New Roman"/>
          <w:color w:val="auto"/>
        </w:rPr>
        <w:t xml:space="preserve"> activities</w:t>
      </w:r>
      <w:bookmarkEnd w:id="13"/>
    </w:p>
    <w:p w:rsidR="00EB3CA1" w:rsidRPr="001A5BAF" w:rsidRDefault="00EB3CA1" w:rsidP="001A5BAF">
      <w:pPr>
        <w:spacing w:before="360"/>
        <w:ind w:left="720"/>
        <w:jc w:val="both"/>
        <w:rPr>
          <w:rFonts w:ascii="Times New Roman" w:hAnsi="Times New Roman" w:cs="Times New Roman"/>
        </w:rPr>
      </w:pPr>
      <w:r w:rsidRPr="001A5BAF">
        <w:rPr>
          <w:rFonts w:ascii="Times New Roman" w:hAnsi="Times New Roman" w:cs="Times New Roman"/>
        </w:rPr>
        <w:t xml:space="preserve">Mr. Bill Fishman (GPS Subcommittee Chair) provided the work group with an update of the recent GPS Subcommittee web-meeting.  </w:t>
      </w:r>
      <w:r>
        <w:rPr>
          <w:rFonts w:ascii="Times New Roman" w:hAnsi="Times New Roman" w:cs="Times New Roman"/>
        </w:rPr>
        <w:t xml:space="preserve">He explained that because there was a recent change in the membership to the subcommittee, </w:t>
      </w:r>
      <w:r w:rsidR="00851B69">
        <w:rPr>
          <w:rFonts w:ascii="Times New Roman" w:hAnsi="Times New Roman" w:cs="Times New Roman"/>
        </w:rPr>
        <w:t xml:space="preserve">the </w:t>
      </w:r>
      <w:r w:rsidRPr="001A5BAF">
        <w:rPr>
          <w:rFonts w:ascii="Times New Roman" w:hAnsi="Times New Roman" w:cs="Times New Roman"/>
        </w:rPr>
        <w:t>meeting</w:t>
      </w:r>
      <w:r>
        <w:rPr>
          <w:rFonts w:ascii="Times New Roman" w:hAnsi="Times New Roman" w:cs="Times New Roman"/>
        </w:rPr>
        <w:t xml:space="preserve"> that was held in November 2014</w:t>
      </w:r>
      <w:r w:rsidRPr="001A5BAF">
        <w:rPr>
          <w:rFonts w:ascii="Times New Roman" w:hAnsi="Times New Roman" w:cs="Times New Roman"/>
        </w:rPr>
        <w:t xml:space="preserve"> </w:t>
      </w:r>
      <w:r>
        <w:rPr>
          <w:rFonts w:ascii="Times New Roman" w:hAnsi="Times New Roman" w:cs="Times New Roman"/>
        </w:rPr>
        <w:t xml:space="preserve">served as </w:t>
      </w:r>
      <w:r w:rsidRPr="001A5BAF">
        <w:rPr>
          <w:rFonts w:ascii="Times New Roman" w:hAnsi="Times New Roman" w:cs="Times New Roman"/>
        </w:rPr>
        <w:t>a</w:t>
      </w:r>
      <w:r>
        <w:rPr>
          <w:rFonts w:ascii="Times New Roman" w:hAnsi="Times New Roman" w:cs="Times New Roman"/>
        </w:rPr>
        <w:t>n</w:t>
      </w:r>
      <w:r w:rsidRPr="001A5BAF">
        <w:rPr>
          <w:rFonts w:ascii="Times New Roman" w:hAnsi="Times New Roman" w:cs="Times New Roman"/>
        </w:rPr>
        <w:t xml:space="preserve"> orientation of the new members</w:t>
      </w:r>
      <w:r w:rsidR="00851B69">
        <w:rPr>
          <w:rFonts w:ascii="Times New Roman" w:hAnsi="Times New Roman" w:cs="Times New Roman"/>
        </w:rPr>
        <w:t xml:space="preserve"> to the subcommittee’s work</w:t>
      </w:r>
      <w:r>
        <w:rPr>
          <w:rFonts w:ascii="Times New Roman" w:hAnsi="Times New Roman" w:cs="Times New Roman"/>
        </w:rPr>
        <w:t>.  No technical issues were discussed</w:t>
      </w:r>
      <w:r w:rsidR="00851B69">
        <w:rPr>
          <w:rFonts w:ascii="Times New Roman" w:hAnsi="Times New Roman" w:cs="Times New Roman"/>
        </w:rPr>
        <w:t xml:space="preserve"> at that time</w:t>
      </w:r>
      <w:r>
        <w:rPr>
          <w:rFonts w:ascii="Times New Roman" w:hAnsi="Times New Roman" w:cs="Times New Roman"/>
        </w:rPr>
        <w:t>.</w:t>
      </w:r>
    </w:p>
    <w:p w:rsidR="00EB3CA1" w:rsidRPr="001A5BAF" w:rsidRDefault="00EB3CA1" w:rsidP="001A5BAF">
      <w:pPr>
        <w:spacing w:before="360"/>
        <w:ind w:left="720"/>
        <w:jc w:val="both"/>
        <w:rPr>
          <w:rFonts w:ascii="Times New Roman" w:hAnsi="Times New Roman" w:cs="Times New Roman"/>
        </w:rPr>
      </w:pPr>
      <w:r>
        <w:rPr>
          <w:rFonts w:ascii="Times New Roman" w:hAnsi="Times New Roman" w:cs="Times New Roman"/>
        </w:rPr>
        <w:t xml:space="preserve">Mr. Fishman also </w:t>
      </w:r>
      <w:r w:rsidR="00851B69">
        <w:rPr>
          <w:rFonts w:ascii="Times New Roman" w:hAnsi="Times New Roman" w:cs="Times New Roman"/>
        </w:rPr>
        <w:t xml:space="preserve">informed the work group that he </w:t>
      </w:r>
      <w:r>
        <w:rPr>
          <w:rFonts w:ascii="Times New Roman" w:hAnsi="Times New Roman" w:cs="Times New Roman"/>
        </w:rPr>
        <w:t xml:space="preserve">participated in a panel discussion during the </w:t>
      </w:r>
      <w:r w:rsidRPr="001A5BAF">
        <w:rPr>
          <w:rFonts w:ascii="Times New Roman" w:hAnsi="Times New Roman" w:cs="Times New Roman"/>
        </w:rPr>
        <w:t>NCWM interim meeting</w:t>
      </w:r>
      <w:r>
        <w:rPr>
          <w:rFonts w:ascii="Times New Roman" w:hAnsi="Times New Roman" w:cs="Times New Roman"/>
        </w:rPr>
        <w:t xml:space="preserve"> in January 2015.  This di</w:t>
      </w:r>
      <w:r w:rsidRPr="001A5BAF">
        <w:rPr>
          <w:rFonts w:ascii="Times New Roman" w:hAnsi="Times New Roman" w:cs="Times New Roman"/>
        </w:rPr>
        <w:t xml:space="preserve">scussion </w:t>
      </w:r>
      <w:r>
        <w:rPr>
          <w:rFonts w:ascii="Times New Roman" w:hAnsi="Times New Roman" w:cs="Times New Roman"/>
        </w:rPr>
        <w:t>focused primarily on</w:t>
      </w:r>
      <w:r w:rsidRPr="001A5BAF">
        <w:rPr>
          <w:rFonts w:ascii="Times New Roman" w:hAnsi="Times New Roman" w:cs="Times New Roman"/>
        </w:rPr>
        <w:t xml:space="preserve"> the use of GPS and smartphone apps</w:t>
      </w:r>
      <w:r w:rsidR="001C18D4">
        <w:rPr>
          <w:rFonts w:ascii="Times New Roman" w:hAnsi="Times New Roman" w:cs="Times New Roman"/>
        </w:rPr>
        <w:t xml:space="preserve"> and how some weights and measures jurisdictions are approaching regulation of transportation services using these technologies</w:t>
      </w:r>
      <w:r w:rsidRPr="001A5BAF">
        <w:rPr>
          <w:rFonts w:ascii="Times New Roman" w:hAnsi="Times New Roman" w:cs="Times New Roman"/>
        </w:rPr>
        <w:t xml:space="preserve">.  </w:t>
      </w:r>
      <w:r>
        <w:rPr>
          <w:rFonts w:ascii="Times New Roman" w:hAnsi="Times New Roman" w:cs="Times New Roman"/>
        </w:rPr>
        <w:t>A few o</w:t>
      </w:r>
      <w:r w:rsidRPr="001A5BAF">
        <w:rPr>
          <w:rFonts w:ascii="Times New Roman" w:hAnsi="Times New Roman" w:cs="Times New Roman"/>
        </w:rPr>
        <w:t xml:space="preserve">ther members of the USNWG </w:t>
      </w:r>
      <w:r>
        <w:rPr>
          <w:rFonts w:ascii="Times New Roman" w:hAnsi="Times New Roman" w:cs="Times New Roman"/>
        </w:rPr>
        <w:t>also</w:t>
      </w:r>
      <w:r w:rsidRPr="001A5BAF">
        <w:rPr>
          <w:rFonts w:ascii="Times New Roman" w:hAnsi="Times New Roman" w:cs="Times New Roman"/>
        </w:rPr>
        <w:t xml:space="preserve"> participat</w:t>
      </w:r>
      <w:r>
        <w:rPr>
          <w:rFonts w:ascii="Times New Roman" w:hAnsi="Times New Roman" w:cs="Times New Roman"/>
        </w:rPr>
        <w:t>ed</w:t>
      </w:r>
      <w:r w:rsidRPr="001A5BAF">
        <w:rPr>
          <w:rFonts w:ascii="Times New Roman" w:hAnsi="Times New Roman" w:cs="Times New Roman"/>
        </w:rPr>
        <w:t xml:space="preserve"> in this discussion</w:t>
      </w:r>
      <w:r w:rsidR="001C18D4">
        <w:rPr>
          <w:rFonts w:ascii="Times New Roman" w:hAnsi="Times New Roman" w:cs="Times New Roman"/>
        </w:rPr>
        <w:t>.</w:t>
      </w:r>
    </w:p>
    <w:p w:rsidR="001C18D4" w:rsidRDefault="001C18D4" w:rsidP="001A5BAF">
      <w:pPr>
        <w:spacing w:before="360"/>
        <w:ind w:left="720"/>
        <w:jc w:val="both"/>
        <w:rPr>
          <w:rFonts w:ascii="Times New Roman" w:hAnsi="Times New Roman" w:cs="Times New Roman"/>
        </w:rPr>
      </w:pPr>
      <w:r>
        <w:rPr>
          <w:rFonts w:ascii="Times New Roman" w:hAnsi="Times New Roman" w:cs="Times New Roman"/>
        </w:rPr>
        <w:t>The work group was also informed that the USNWG is actively seeking the p</w:t>
      </w:r>
      <w:r w:rsidR="00EB3CA1" w:rsidRPr="001A5BAF">
        <w:rPr>
          <w:rFonts w:ascii="Times New Roman" w:hAnsi="Times New Roman" w:cs="Times New Roman"/>
        </w:rPr>
        <w:t xml:space="preserve">articipation of </w:t>
      </w:r>
      <w:r>
        <w:rPr>
          <w:rFonts w:ascii="Times New Roman" w:hAnsi="Times New Roman" w:cs="Times New Roman"/>
        </w:rPr>
        <w:t xml:space="preserve">some transportation service providers that are reportedly using GPS and cellular telephone software applications.  </w:t>
      </w:r>
      <w:r w:rsidR="00851B69">
        <w:rPr>
          <w:rFonts w:ascii="Times New Roman" w:hAnsi="Times New Roman" w:cs="Times New Roman"/>
        </w:rPr>
        <w:t>At this time</w:t>
      </w:r>
      <w:r>
        <w:rPr>
          <w:rFonts w:ascii="Times New Roman" w:hAnsi="Times New Roman" w:cs="Times New Roman"/>
        </w:rPr>
        <w:t xml:space="preserve">, the work group has not been able to acquire the </w:t>
      </w:r>
      <w:r w:rsidR="00851B69">
        <w:rPr>
          <w:rFonts w:ascii="Times New Roman" w:hAnsi="Times New Roman" w:cs="Times New Roman"/>
        </w:rPr>
        <w:t xml:space="preserve">desired </w:t>
      </w:r>
      <w:r>
        <w:rPr>
          <w:rFonts w:ascii="Times New Roman" w:hAnsi="Times New Roman" w:cs="Times New Roman"/>
        </w:rPr>
        <w:t>level of participation from these</w:t>
      </w:r>
      <w:r w:rsidR="00EB3CA1" w:rsidRPr="001A5BAF">
        <w:rPr>
          <w:rFonts w:ascii="Times New Roman" w:hAnsi="Times New Roman" w:cs="Times New Roman"/>
        </w:rPr>
        <w:t xml:space="preserve"> </w:t>
      </w:r>
      <w:r w:rsidR="00851B69">
        <w:rPr>
          <w:rFonts w:ascii="Times New Roman" w:hAnsi="Times New Roman" w:cs="Times New Roman"/>
        </w:rPr>
        <w:t xml:space="preserve">types of </w:t>
      </w:r>
      <w:r w:rsidR="00EB3CA1" w:rsidRPr="001A5BAF">
        <w:rPr>
          <w:rFonts w:ascii="Times New Roman" w:hAnsi="Times New Roman" w:cs="Times New Roman"/>
        </w:rPr>
        <w:t xml:space="preserve">companies.  </w:t>
      </w:r>
    </w:p>
    <w:p w:rsidR="00EB3CA1" w:rsidRDefault="001C18D4" w:rsidP="001A5BAF">
      <w:pPr>
        <w:spacing w:before="360"/>
        <w:ind w:left="720"/>
        <w:jc w:val="both"/>
        <w:rPr>
          <w:rFonts w:ascii="Times New Roman" w:hAnsi="Times New Roman" w:cs="Times New Roman"/>
        </w:rPr>
      </w:pPr>
      <w:r>
        <w:rPr>
          <w:rFonts w:ascii="Times New Roman" w:hAnsi="Times New Roman" w:cs="Times New Roman"/>
        </w:rPr>
        <w:t>The scheduling of a next meeting of the subcommittee will be done in the near future</w:t>
      </w:r>
      <w:r w:rsidR="00EB3CA1" w:rsidRPr="001A5BAF">
        <w:rPr>
          <w:rFonts w:ascii="Times New Roman" w:hAnsi="Times New Roman" w:cs="Times New Roman"/>
        </w:rPr>
        <w:t>.</w:t>
      </w:r>
    </w:p>
    <w:p w:rsidR="001C18D4" w:rsidRDefault="005F1960" w:rsidP="001A5BAF">
      <w:pPr>
        <w:pStyle w:val="Heading2"/>
        <w:tabs>
          <w:tab w:val="left" w:pos="720"/>
        </w:tabs>
        <w:spacing w:after="240"/>
        <w:ind w:hanging="360"/>
        <w:jc w:val="both"/>
        <w:rPr>
          <w:rFonts w:ascii="Times New Roman" w:hAnsi="Times New Roman" w:cs="Times New Roman"/>
        </w:rPr>
      </w:pPr>
      <w:bookmarkStart w:id="14" w:name="_Toc413735925"/>
      <w:r>
        <w:rPr>
          <w:rFonts w:ascii="Times New Roman" w:hAnsi="Times New Roman" w:cs="Times New Roman"/>
          <w:color w:val="auto"/>
        </w:rPr>
        <w:lastRenderedPageBreak/>
        <w:t>Proposed HB44 Changes Submitted to NCWM</w:t>
      </w:r>
      <w:bookmarkEnd w:id="14"/>
    </w:p>
    <w:p w:rsidR="001C18D4" w:rsidRPr="001A5BAF" w:rsidRDefault="001C18D4" w:rsidP="001A5BAF">
      <w:pPr>
        <w:spacing w:before="360"/>
        <w:ind w:left="720"/>
        <w:jc w:val="both"/>
        <w:rPr>
          <w:rFonts w:ascii="Times New Roman" w:hAnsi="Times New Roman" w:cs="Times New Roman"/>
        </w:rPr>
      </w:pPr>
      <w:r w:rsidRPr="001A5BAF">
        <w:rPr>
          <w:rFonts w:ascii="Times New Roman" w:hAnsi="Times New Roman" w:cs="Times New Roman"/>
        </w:rPr>
        <w:t xml:space="preserve">The NIST Technical Advisor informed that work group that all </w:t>
      </w:r>
      <w:r w:rsidR="00542B27">
        <w:rPr>
          <w:rFonts w:ascii="Times New Roman" w:hAnsi="Times New Roman" w:cs="Times New Roman"/>
        </w:rPr>
        <w:t xml:space="preserve">(6) </w:t>
      </w:r>
      <w:r w:rsidRPr="001A5BAF">
        <w:rPr>
          <w:rFonts w:ascii="Times New Roman" w:hAnsi="Times New Roman" w:cs="Times New Roman"/>
        </w:rPr>
        <w:t>of the proposals developed by the USNWG and submitted to the NCWM for approval have been assigned a voting status</w:t>
      </w:r>
      <w:r w:rsidR="00851B69">
        <w:rPr>
          <w:rFonts w:ascii="Times New Roman" w:hAnsi="Times New Roman" w:cs="Times New Roman"/>
        </w:rPr>
        <w:t xml:space="preserve"> for the NCWM’s Annual Meeting in July, 2015</w:t>
      </w:r>
      <w:r w:rsidRPr="001A5BAF">
        <w:rPr>
          <w:rFonts w:ascii="Times New Roman" w:hAnsi="Times New Roman" w:cs="Times New Roman"/>
        </w:rPr>
        <w:t xml:space="preserve">.  </w:t>
      </w:r>
      <w:r w:rsidR="00542B27">
        <w:rPr>
          <w:rFonts w:ascii="Times New Roman" w:hAnsi="Times New Roman" w:cs="Times New Roman"/>
        </w:rPr>
        <w:t>As voting items on the agenda of</w:t>
      </w:r>
      <w:r w:rsidRPr="001A5BAF">
        <w:rPr>
          <w:rFonts w:ascii="Times New Roman" w:hAnsi="Times New Roman" w:cs="Times New Roman"/>
        </w:rPr>
        <w:t xml:space="preserve"> </w:t>
      </w:r>
      <w:r w:rsidR="00851B69">
        <w:rPr>
          <w:rFonts w:ascii="Times New Roman" w:hAnsi="Times New Roman" w:cs="Times New Roman"/>
        </w:rPr>
        <w:t>that</w:t>
      </w:r>
      <w:r w:rsidR="00851B69" w:rsidRPr="001A5BAF">
        <w:rPr>
          <w:rFonts w:ascii="Times New Roman" w:hAnsi="Times New Roman" w:cs="Times New Roman"/>
        </w:rPr>
        <w:t xml:space="preserve"> </w:t>
      </w:r>
      <w:r w:rsidR="00851B69">
        <w:rPr>
          <w:rFonts w:ascii="Times New Roman" w:hAnsi="Times New Roman" w:cs="Times New Roman"/>
        </w:rPr>
        <w:t>meeting</w:t>
      </w:r>
      <w:r w:rsidR="00542B27">
        <w:rPr>
          <w:rFonts w:ascii="Times New Roman" w:hAnsi="Times New Roman" w:cs="Times New Roman"/>
        </w:rPr>
        <w:t>, these proposals will be approved or rejected at that time</w:t>
      </w:r>
      <w:r w:rsidRPr="001A5BAF">
        <w:rPr>
          <w:rFonts w:ascii="Times New Roman" w:hAnsi="Times New Roman" w:cs="Times New Roman"/>
        </w:rPr>
        <w:t>.</w:t>
      </w:r>
    </w:p>
    <w:p w:rsidR="001C18D4" w:rsidRDefault="00542B27" w:rsidP="001A5BAF">
      <w:pPr>
        <w:spacing w:before="360"/>
        <w:ind w:left="720"/>
        <w:jc w:val="both"/>
        <w:rPr>
          <w:rFonts w:ascii="Times New Roman" w:hAnsi="Times New Roman" w:cs="Times New Roman"/>
        </w:rPr>
      </w:pPr>
      <w:r>
        <w:rPr>
          <w:rFonts w:ascii="Times New Roman" w:hAnsi="Times New Roman" w:cs="Times New Roman"/>
        </w:rPr>
        <w:t xml:space="preserve">When </w:t>
      </w:r>
      <w:r w:rsidR="00851B69">
        <w:rPr>
          <w:rFonts w:ascii="Times New Roman" w:hAnsi="Times New Roman" w:cs="Times New Roman"/>
        </w:rPr>
        <w:t xml:space="preserve">these proposals were </w:t>
      </w:r>
      <w:r>
        <w:rPr>
          <w:rFonts w:ascii="Times New Roman" w:hAnsi="Times New Roman" w:cs="Times New Roman"/>
        </w:rPr>
        <w:t>considered by t</w:t>
      </w:r>
      <w:r w:rsidR="001C18D4" w:rsidRPr="001A5BAF">
        <w:rPr>
          <w:rFonts w:ascii="Times New Roman" w:hAnsi="Times New Roman" w:cs="Times New Roman"/>
        </w:rPr>
        <w:t xml:space="preserve">he Southern Weights and Measures Association </w:t>
      </w:r>
      <w:r>
        <w:rPr>
          <w:rFonts w:ascii="Times New Roman" w:hAnsi="Times New Roman" w:cs="Times New Roman"/>
        </w:rPr>
        <w:t xml:space="preserve">(SWMA), </w:t>
      </w:r>
      <w:r w:rsidR="001C18D4" w:rsidRPr="001A5BAF">
        <w:rPr>
          <w:rFonts w:ascii="Times New Roman" w:hAnsi="Times New Roman" w:cs="Times New Roman"/>
        </w:rPr>
        <w:t xml:space="preserve">a few </w:t>
      </w:r>
      <w:r>
        <w:rPr>
          <w:rFonts w:ascii="Times New Roman" w:hAnsi="Times New Roman" w:cs="Times New Roman"/>
        </w:rPr>
        <w:t xml:space="preserve">minor </w:t>
      </w:r>
      <w:r w:rsidR="001C18D4" w:rsidRPr="001A5BAF">
        <w:rPr>
          <w:rFonts w:ascii="Times New Roman" w:hAnsi="Times New Roman" w:cs="Times New Roman"/>
        </w:rPr>
        <w:t xml:space="preserve">changes to two of the proposals </w:t>
      </w:r>
      <w:r>
        <w:rPr>
          <w:rFonts w:ascii="Times New Roman" w:hAnsi="Times New Roman" w:cs="Times New Roman"/>
        </w:rPr>
        <w:t>were recommended by the SWMA</w:t>
      </w:r>
      <w:r w:rsidR="001C18D4" w:rsidRPr="001A5BAF">
        <w:rPr>
          <w:rFonts w:ascii="Times New Roman" w:hAnsi="Times New Roman" w:cs="Times New Roman"/>
        </w:rPr>
        <w:t xml:space="preserve">.  </w:t>
      </w:r>
      <w:r w:rsidR="00851B69">
        <w:rPr>
          <w:rFonts w:ascii="Times New Roman" w:hAnsi="Times New Roman" w:cs="Times New Roman"/>
        </w:rPr>
        <w:t>T</w:t>
      </w:r>
      <w:r w:rsidR="001C18D4" w:rsidRPr="001A5BAF">
        <w:rPr>
          <w:rFonts w:ascii="Times New Roman" w:hAnsi="Times New Roman" w:cs="Times New Roman"/>
        </w:rPr>
        <w:t xml:space="preserve">he USNWG was presented the </w:t>
      </w:r>
      <w:r w:rsidR="007E5A48">
        <w:rPr>
          <w:rFonts w:ascii="Times New Roman" w:hAnsi="Times New Roman" w:cs="Times New Roman"/>
        </w:rPr>
        <w:t xml:space="preserve">SWMA </w:t>
      </w:r>
      <w:r w:rsidR="001C18D4" w:rsidRPr="001A5BAF">
        <w:rPr>
          <w:rFonts w:ascii="Times New Roman" w:hAnsi="Times New Roman" w:cs="Times New Roman"/>
        </w:rPr>
        <w:t xml:space="preserve">recommended changes and asked for </w:t>
      </w:r>
      <w:r>
        <w:rPr>
          <w:rFonts w:ascii="Times New Roman" w:hAnsi="Times New Roman" w:cs="Times New Roman"/>
        </w:rPr>
        <w:t>their</w:t>
      </w:r>
      <w:r w:rsidR="001C18D4" w:rsidRPr="001A5BAF">
        <w:rPr>
          <w:rFonts w:ascii="Times New Roman" w:hAnsi="Times New Roman" w:cs="Times New Roman"/>
        </w:rPr>
        <w:t xml:space="preserve"> comment</w:t>
      </w:r>
      <w:r>
        <w:rPr>
          <w:rFonts w:ascii="Times New Roman" w:hAnsi="Times New Roman" w:cs="Times New Roman"/>
        </w:rPr>
        <w:t>s</w:t>
      </w:r>
      <w:r w:rsidR="001C18D4" w:rsidRPr="001A5BAF">
        <w:rPr>
          <w:rFonts w:ascii="Times New Roman" w:hAnsi="Times New Roman" w:cs="Times New Roman"/>
        </w:rPr>
        <w:t xml:space="preserve">.  The </w:t>
      </w:r>
      <w:r w:rsidR="00851B69" w:rsidRPr="00D83524">
        <w:rPr>
          <w:rFonts w:ascii="Times New Roman" w:hAnsi="Times New Roman" w:cs="Times New Roman"/>
        </w:rPr>
        <w:t>changes</w:t>
      </w:r>
      <w:r w:rsidR="00851B69" w:rsidRPr="00542B27">
        <w:rPr>
          <w:rFonts w:ascii="Times New Roman" w:hAnsi="Times New Roman" w:cs="Times New Roman"/>
        </w:rPr>
        <w:t xml:space="preserve"> </w:t>
      </w:r>
      <w:r w:rsidR="00851B69" w:rsidRPr="001A5BAF">
        <w:rPr>
          <w:rFonts w:ascii="Times New Roman" w:hAnsi="Times New Roman" w:cs="Times New Roman"/>
        </w:rPr>
        <w:t>were</w:t>
      </w:r>
      <w:r w:rsidR="00851B69">
        <w:rPr>
          <w:rFonts w:ascii="Times New Roman" w:hAnsi="Times New Roman" w:cs="Times New Roman"/>
        </w:rPr>
        <w:t xml:space="preserve"> generally</w:t>
      </w:r>
      <w:r w:rsidR="00851B69" w:rsidRPr="001A5BAF">
        <w:rPr>
          <w:rFonts w:ascii="Times New Roman" w:hAnsi="Times New Roman" w:cs="Times New Roman"/>
        </w:rPr>
        <w:t xml:space="preserve"> considered to be</w:t>
      </w:r>
      <w:r w:rsidR="00851B69">
        <w:rPr>
          <w:rFonts w:ascii="Times New Roman" w:hAnsi="Times New Roman" w:cs="Times New Roman"/>
        </w:rPr>
        <w:t xml:space="preserve"> editorial in nature</w:t>
      </w:r>
      <w:r w:rsidR="00851B69" w:rsidRPr="00D83524">
        <w:rPr>
          <w:rFonts w:ascii="Times New Roman" w:hAnsi="Times New Roman" w:cs="Times New Roman"/>
        </w:rPr>
        <w:t xml:space="preserve"> </w:t>
      </w:r>
      <w:r w:rsidR="00851B69">
        <w:rPr>
          <w:rFonts w:ascii="Times New Roman" w:hAnsi="Times New Roman" w:cs="Times New Roman"/>
        </w:rPr>
        <w:t xml:space="preserve">and the </w:t>
      </w:r>
      <w:r w:rsidRPr="00D83524">
        <w:rPr>
          <w:rFonts w:ascii="Times New Roman" w:hAnsi="Times New Roman" w:cs="Times New Roman"/>
        </w:rPr>
        <w:t xml:space="preserve">work group did not </w:t>
      </w:r>
      <w:r w:rsidR="007E5A48">
        <w:rPr>
          <w:rFonts w:ascii="Times New Roman" w:hAnsi="Times New Roman" w:cs="Times New Roman"/>
        </w:rPr>
        <w:t xml:space="preserve">voice any </w:t>
      </w:r>
      <w:r w:rsidRPr="00D83524">
        <w:rPr>
          <w:rFonts w:ascii="Times New Roman" w:hAnsi="Times New Roman" w:cs="Times New Roman"/>
        </w:rPr>
        <w:t>oppos</w:t>
      </w:r>
      <w:r w:rsidR="007E5A48">
        <w:rPr>
          <w:rFonts w:ascii="Times New Roman" w:hAnsi="Times New Roman" w:cs="Times New Roman"/>
        </w:rPr>
        <w:t>ition to</w:t>
      </w:r>
      <w:r w:rsidRPr="00D83524">
        <w:rPr>
          <w:rFonts w:ascii="Times New Roman" w:hAnsi="Times New Roman" w:cs="Times New Roman"/>
        </w:rPr>
        <w:t xml:space="preserve"> </w:t>
      </w:r>
      <w:r w:rsidR="00851B69">
        <w:rPr>
          <w:rFonts w:ascii="Times New Roman" w:hAnsi="Times New Roman" w:cs="Times New Roman"/>
        </w:rPr>
        <w:t>them</w:t>
      </w:r>
      <w:r w:rsidR="001C18D4" w:rsidRPr="001A5BAF">
        <w:rPr>
          <w:rFonts w:ascii="Times New Roman" w:hAnsi="Times New Roman" w:cs="Times New Roman"/>
        </w:rPr>
        <w:t>.</w:t>
      </w:r>
    </w:p>
    <w:p w:rsidR="005F1960" w:rsidRPr="001A5BAF" w:rsidRDefault="005F1960" w:rsidP="001A5BAF">
      <w:pPr>
        <w:pStyle w:val="Heading1"/>
        <w:tabs>
          <w:tab w:val="left" w:pos="720"/>
        </w:tabs>
        <w:jc w:val="both"/>
        <w:rPr>
          <w:rFonts w:ascii="Times New Roman" w:hAnsi="Times New Roman" w:cs="Times New Roman"/>
        </w:rPr>
      </w:pPr>
      <w:bookmarkStart w:id="15" w:name="_Toc413735926"/>
      <w:r w:rsidRPr="001A5BAF">
        <w:rPr>
          <w:rFonts w:ascii="Times New Roman" w:hAnsi="Times New Roman" w:cs="Times New Roman"/>
          <w:color w:val="auto"/>
        </w:rPr>
        <w:lastRenderedPageBreak/>
        <w:t>Attendance</w:t>
      </w:r>
      <w:bookmarkEnd w:id="15"/>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3716"/>
        <w:gridCol w:w="3311"/>
      </w:tblGrid>
      <w:tr w:rsidR="003512F6" w:rsidRPr="009751E5" w:rsidTr="00851B69">
        <w:trPr>
          <w:cantSplit/>
          <w:trHeight w:val="432"/>
          <w:jc w:val="center"/>
        </w:trPr>
        <w:tc>
          <w:tcPr>
            <w:tcW w:w="2563" w:type="dxa"/>
            <w:tcMar>
              <w:top w:w="58" w:type="dxa"/>
              <w:left w:w="115" w:type="dxa"/>
              <w:bottom w:w="58" w:type="dxa"/>
              <w:right w:w="115" w:type="dxa"/>
            </w:tcMar>
            <w:vAlign w:val="center"/>
          </w:tcPr>
          <w:p w:rsidR="005F1960" w:rsidRPr="009751E5" w:rsidRDefault="005F1960" w:rsidP="003512F6">
            <w:pPr>
              <w:keepNext/>
              <w:keepLines/>
              <w:jc w:val="center"/>
              <w:rPr>
                <w:rFonts w:ascii="Times New Roman" w:hAnsi="Times New Roman" w:cs="Times New Roman"/>
                <w:b/>
                <w:bCs/>
                <w:color w:val="000000"/>
                <w:sz w:val="20"/>
                <w:szCs w:val="20"/>
                <w:u w:val="single"/>
              </w:rPr>
            </w:pPr>
            <w:r w:rsidRPr="009751E5">
              <w:rPr>
                <w:rFonts w:ascii="Times New Roman" w:hAnsi="Times New Roman" w:cs="Times New Roman"/>
                <w:b/>
                <w:bCs/>
                <w:color w:val="000000"/>
                <w:sz w:val="20"/>
                <w:szCs w:val="20"/>
                <w:u w:val="single"/>
              </w:rPr>
              <w:t>Name</w:t>
            </w:r>
          </w:p>
        </w:tc>
        <w:tc>
          <w:tcPr>
            <w:tcW w:w="3718" w:type="dxa"/>
            <w:tcMar>
              <w:top w:w="58" w:type="dxa"/>
              <w:left w:w="115" w:type="dxa"/>
              <w:bottom w:w="58" w:type="dxa"/>
              <w:right w:w="115" w:type="dxa"/>
            </w:tcMar>
            <w:vAlign w:val="center"/>
          </w:tcPr>
          <w:p w:rsidR="005F1960" w:rsidRPr="009751E5" w:rsidRDefault="005F1960" w:rsidP="003512F6">
            <w:pPr>
              <w:keepNext/>
              <w:keepLines/>
              <w:jc w:val="center"/>
              <w:rPr>
                <w:rFonts w:ascii="Times New Roman" w:hAnsi="Times New Roman" w:cs="Times New Roman"/>
                <w:b/>
                <w:bCs/>
                <w:color w:val="000000"/>
                <w:sz w:val="20"/>
                <w:szCs w:val="20"/>
                <w:u w:val="single"/>
              </w:rPr>
            </w:pPr>
            <w:r w:rsidRPr="009751E5">
              <w:rPr>
                <w:rFonts w:ascii="Times New Roman" w:hAnsi="Times New Roman" w:cs="Times New Roman"/>
                <w:b/>
                <w:bCs/>
                <w:color w:val="000000"/>
                <w:sz w:val="20"/>
                <w:szCs w:val="20"/>
                <w:u w:val="single"/>
              </w:rPr>
              <w:t>Affiliation</w:t>
            </w:r>
          </w:p>
        </w:tc>
        <w:tc>
          <w:tcPr>
            <w:tcW w:w="3312" w:type="dxa"/>
            <w:tcMar>
              <w:top w:w="58" w:type="dxa"/>
              <w:left w:w="115" w:type="dxa"/>
              <w:bottom w:w="58" w:type="dxa"/>
              <w:right w:w="115" w:type="dxa"/>
            </w:tcMar>
            <w:vAlign w:val="center"/>
          </w:tcPr>
          <w:p w:rsidR="005F1960" w:rsidRPr="009751E5" w:rsidRDefault="005F1960" w:rsidP="002C3C08">
            <w:pPr>
              <w:keepNext/>
              <w:keepLines/>
              <w:ind w:right="1440"/>
              <w:jc w:val="center"/>
              <w:rPr>
                <w:rFonts w:ascii="Times New Roman" w:hAnsi="Times New Roman" w:cs="Times New Roman"/>
                <w:b/>
                <w:bCs/>
                <w:color w:val="000000"/>
                <w:sz w:val="20"/>
                <w:szCs w:val="20"/>
                <w:u w:val="single"/>
              </w:rPr>
            </w:pPr>
            <w:r w:rsidRPr="009751E5">
              <w:rPr>
                <w:rFonts w:ascii="Times New Roman" w:hAnsi="Times New Roman" w:cs="Times New Roman"/>
                <w:b/>
                <w:bCs/>
                <w:color w:val="000000"/>
                <w:sz w:val="20"/>
                <w:szCs w:val="20"/>
                <w:u w:val="single"/>
              </w:rPr>
              <w:t>Email</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hAnsi="Times New Roman" w:cs="Times New Roman"/>
                <w:color w:val="000000"/>
                <w:sz w:val="20"/>
                <w:szCs w:val="20"/>
              </w:rPr>
            </w:pPr>
            <w:r w:rsidRPr="001A5BAF">
              <w:rPr>
                <w:rFonts w:ascii="Times New Roman" w:hAnsi="Times New Roman" w:cs="Times New Roman"/>
                <w:sz w:val="20"/>
                <w:szCs w:val="20"/>
              </w:rPr>
              <w:t>John Barton</w:t>
            </w:r>
          </w:p>
        </w:tc>
        <w:tc>
          <w:tcPr>
            <w:tcW w:w="3718" w:type="dxa"/>
            <w:tcMar>
              <w:top w:w="58" w:type="dxa"/>
              <w:left w:w="115" w:type="dxa"/>
              <w:bottom w:w="58" w:type="dxa"/>
              <w:right w:w="115" w:type="dxa"/>
            </w:tcMar>
            <w:vAlign w:val="center"/>
          </w:tcPr>
          <w:p w:rsidR="005F1960" w:rsidRPr="001A5BAF" w:rsidRDefault="005F1960"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NIST Office of Weights and Measures</w:t>
            </w:r>
          </w:p>
        </w:tc>
        <w:tc>
          <w:tcPr>
            <w:tcW w:w="3312" w:type="dxa"/>
            <w:tcMar>
              <w:top w:w="58" w:type="dxa"/>
              <w:left w:w="115" w:type="dxa"/>
              <w:bottom w:w="58" w:type="dxa"/>
              <w:right w:w="115" w:type="dxa"/>
            </w:tcMar>
            <w:vAlign w:val="center"/>
          </w:tcPr>
          <w:p w:rsidR="005F1960" w:rsidRPr="009751E5" w:rsidRDefault="005F1960"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john.barton@nist.gov</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hAnsi="Times New Roman" w:cs="Times New Roman"/>
                <w:color w:val="000000"/>
                <w:sz w:val="20"/>
                <w:szCs w:val="20"/>
              </w:rPr>
            </w:pPr>
            <w:r w:rsidRPr="001A5BAF">
              <w:rPr>
                <w:rFonts w:ascii="Times New Roman" w:hAnsi="Times New Roman" w:cs="Times New Roman"/>
                <w:sz w:val="20"/>
                <w:szCs w:val="20"/>
              </w:rPr>
              <w:t>Bill Fishman</w:t>
            </w:r>
          </w:p>
        </w:tc>
        <w:tc>
          <w:tcPr>
            <w:tcW w:w="3718" w:type="dxa"/>
            <w:tcMar>
              <w:top w:w="58" w:type="dxa"/>
              <w:left w:w="115" w:type="dxa"/>
              <w:bottom w:w="58" w:type="dxa"/>
              <w:right w:w="115" w:type="dxa"/>
            </w:tcMar>
            <w:vAlign w:val="center"/>
          </w:tcPr>
          <w:p w:rsidR="005F1960" w:rsidRPr="001A5BAF" w:rsidRDefault="005F1960"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Retired - New York State Weights &amp; Measures  Metrology/NTEP Lab</w:t>
            </w:r>
          </w:p>
        </w:tc>
        <w:tc>
          <w:tcPr>
            <w:tcW w:w="3312" w:type="dxa"/>
            <w:tcMar>
              <w:top w:w="58" w:type="dxa"/>
              <w:left w:w="115" w:type="dxa"/>
              <w:bottom w:w="58" w:type="dxa"/>
              <w:right w:w="115" w:type="dxa"/>
            </w:tcMar>
            <w:vAlign w:val="center"/>
          </w:tcPr>
          <w:p w:rsidR="005F1960" w:rsidRPr="009751E5" w:rsidRDefault="005F1960"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bfishman@nycap.rr.com</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hAnsi="Times New Roman" w:cs="Times New Roman"/>
                <w:sz w:val="20"/>
                <w:szCs w:val="20"/>
              </w:rPr>
            </w:pPr>
            <w:r w:rsidRPr="001A5BAF">
              <w:rPr>
                <w:rFonts w:ascii="Times New Roman" w:hAnsi="Times New Roman" w:cs="Times New Roman"/>
                <w:sz w:val="20"/>
                <w:szCs w:val="20"/>
              </w:rPr>
              <w:t>Aileen Fox</w:t>
            </w:r>
          </w:p>
        </w:tc>
        <w:tc>
          <w:tcPr>
            <w:tcW w:w="3718" w:type="dxa"/>
            <w:tcMar>
              <w:top w:w="58" w:type="dxa"/>
              <w:left w:w="115" w:type="dxa"/>
              <w:bottom w:w="58" w:type="dxa"/>
              <w:right w:w="115" w:type="dxa"/>
            </w:tcMar>
            <w:vAlign w:val="center"/>
          </w:tcPr>
          <w:p w:rsidR="005F1960" w:rsidRPr="001A5BAF" w:rsidRDefault="005F1960"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 xml:space="preserve">NYC </w:t>
            </w:r>
            <w:r w:rsidR="004773F1">
              <w:rPr>
                <w:rFonts w:ascii="Times New Roman" w:hAnsi="Times New Roman" w:cs="Times New Roman"/>
                <w:sz w:val="20"/>
                <w:szCs w:val="20"/>
              </w:rPr>
              <w:t>T</w:t>
            </w:r>
            <w:r w:rsidRPr="001A5BAF">
              <w:rPr>
                <w:rFonts w:ascii="Times New Roman" w:hAnsi="Times New Roman" w:cs="Times New Roman"/>
                <w:sz w:val="20"/>
                <w:szCs w:val="20"/>
              </w:rPr>
              <w:t>LC</w:t>
            </w:r>
            <w:r w:rsidR="004773F1">
              <w:rPr>
                <w:rFonts w:ascii="Times New Roman" w:hAnsi="Times New Roman" w:cs="Times New Roman"/>
                <w:sz w:val="20"/>
                <w:szCs w:val="20"/>
              </w:rPr>
              <w:t xml:space="preserve"> - </w:t>
            </w:r>
            <w:r w:rsidRPr="001A5BAF">
              <w:rPr>
                <w:rFonts w:ascii="Times New Roman" w:hAnsi="Times New Roman" w:cs="Times New Roman"/>
                <w:sz w:val="20"/>
                <w:szCs w:val="20"/>
              </w:rPr>
              <w:t xml:space="preserve">Legal </w:t>
            </w:r>
            <w:r w:rsidR="004773F1" w:rsidRPr="001A5BAF">
              <w:rPr>
                <w:rFonts w:ascii="Times New Roman" w:hAnsi="Times New Roman" w:cs="Times New Roman"/>
                <w:sz w:val="20"/>
                <w:szCs w:val="20"/>
              </w:rPr>
              <w:t>Unit</w:t>
            </w:r>
          </w:p>
        </w:tc>
        <w:tc>
          <w:tcPr>
            <w:tcW w:w="3312" w:type="dxa"/>
            <w:tcMar>
              <w:top w:w="58" w:type="dxa"/>
              <w:left w:w="115" w:type="dxa"/>
              <w:bottom w:w="58" w:type="dxa"/>
              <w:right w:w="115" w:type="dxa"/>
            </w:tcMar>
            <w:vAlign w:val="center"/>
          </w:tcPr>
          <w:p w:rsidR="005F1960" w:rsidRPr="009751E5" w:rsidRDefault="005F1960"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foxa@tlc.nyc.gov</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hAnsi="Times New Roman" w:cs="Times New Roman"/>
                <w:sz w:val="20"/>
                <w:szCs w:val="20"/>
              </w:rPr>
            </w:pPr>
            <w:r w:rsidRPr="001A5BAF">
              <w:rPr>
                <w:rFonts w:ascii="Times New Roman" w:eastAsia="Times New Roman" w:hAnsi="Times New Roman" w:cs="Times New Roman"/>
                <w:sz w:val="20"/>
                <w:szCs w:val="20"/>
              </w:rPr>
              <w:t>Joanne Rausen</w:t>
            </w:r>
          </w:p>
        </w:tc>
        <w:tc>
          <w:tcPr>
            <w:tcW w:w="3718" w:type="dxa"/>
            <w:tcMar>
              <w:top w:w="58" w:type="dxa"/>
              <w:left w:w="115" w:type="dxa"/>
              <w:bottom w:w="58" w:type="dxa"/>
              <w:right w:w="115" w:type="dxa"/>
            </w:tcMar>
            <w:vAlign w:val="center"/>
          </w:tcPr>
          <w:p w:rsidR="005F1960" w:rsidRPr="001A5BAF" w:rsidRDefault="005F1960"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NYC TLC - Policy &amp; Ext. Affairs Dept.</w:t>
            </w:r>
          </w:p>
        </w:tc>
        <w:tc>
          <w:tcPr>
            <w:tcW w:w="3312" w:type="dxa"/>
            <w:tcMar>
              <w:top w:w="58" w:type="dxa"/>
              <w:left w:w="115" w:type="dxa"/>
              <w:bottom w:w="58" w:type="dxa"/>
              <w:right w:w="115" w:type="dxa"/>
            </w:tcMar>
            <w:vAlign w:val="center"/>
          </w:tcPr>
          <w:p w:rsidR="005F1960" w:rsidRPr="009751E5" w:rsidRDefault="00C84963" w:rsidP="002C3C08">
            <w:pPr>
              <w:keepNext/>
              <w:keepLines/>
              <w:spacing w:after="200"/>
              <w:jc w:val="both"/>
              <w:rPr>
                <w:rFonts w:ascii="Times New Roman" w:eastAsia="Times New Roman" w:hAnsi="Times New Roman" w:cs="Times New Roman"/>
                <w:sz w:val="20"/>
                <w:szCs w:val="20"/>
              </w:rPr>
            </w:pPr>
            <w:hyperlink r:id="rId9" w:history="1">
              <w:r w:rsidR="005F1960" w:rsidRPr="009751E5">
                <w:rPr>
                  <w:rFonts w:ascii="Times New Roman" w:eastAsia="Times New Roman" w:hAnsi="Times New Roman" w:cs="Times New Roman"/>
                  <w:sz w:val="20"/>
                  <w:szCs w:val="20"/>
                </w:rPr>
                <w:t>Rausenj@tlc.nyc.gov</w:t>
              </w:r>
            </w:hyperlink>
          </w:p>
        </w:tc>
      </w:tr>
      <w:tr w:rsidR="00D45B08" w:rsidRPr="001A5BAF" w:rsidTr="00851B69">
        <w:trPr>
          <w:cantSplit/>
          <w:trHeight w:val="432"/>
          <w:jc w:val="center"/>
        </w:trPr>
        <w:tc>
          <w:tcPr>
            <w:tcW w:w="2563" w:type="dxa"/>
            <w:tcMar>
              <w:top w:w="58" w:type="dxa"/>
              <w:left w:w="115" w:type="dxa"/>
              <w:bottom w:w="58" w:type="dxa"/>
              <w:right w:w="115" w:type="dxa"/>
            </w:tcMar>
            <w:vAlign w:val="center"/>
          </w:tcPr>
          <w:p w:rsidR="00D45B08" w:rsidRPr="001A5BAF" w:rsidRDefault="00D45B08" w:rsidP="002C3C08">
            <w:pPr>
              <w:keepNext/>
              <w:keepLines/>
              <w:spacing w:after="200"/>
              <w:jc w:val="both"/>
              <w:rPr>
                <w:rFonts w:ascii="Times New Roman" w:eastAsia="Times New Roman" w:hAnsi="Times New Roman" w:cs="Times New Roman"/>
                <w:sz w:val="20"/>
                <w:szCs w:val="20"/>
              </w:rPr>
            </w:pPr>
            <w:r w:rsidRPr="001A5BAF">
              <w:rPr>
                <w:rFonts w:ascii="Times New Roman" w:eastAsia="Times New Roman" w:hAnsi="Times New Roman" w:cs="Times New Roman"/>
                <w:sz w:val="20"/>
                <w:szCs w:val="20"/>
              </w:rPr>
              <w:t>Keith Walsh</w:t>
            </w:r>
          </w:p>
        </w:tc>
        <w:tc>
          <w:tcPr>
            <w:tcW w:w="3718" w:type="dxa"/>
            <w:tcMar>
              <w:top w:w="58" w:type="dxa"/>
              <w:left w:w="115" w:type="dxa"/>
              <w:bottom w:w="58" w:type="dxa"/>
              <w:right w:w="115" w:type="dxa"/>
            </w:tcMar>
            <w:vAlign w:val="center"/>
          </w:tcPr>
          <w:p w:rsidR="00D45B08" w:rsidRPr="001A5BAF" w:rsidRDefault="00D45B08"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 xml:space="preserve">NYC TLC - </w:t>
            </w:r>
            <w:r w:rsidR="004773F1" w:rsidRPr="00707D27">
              <w:rPr>
                <w:rFonts w:ascii="Times New Roman" w:hAnsi="Times New Roman" w:cs="Times New Roman"/>
                <w:sz w:val="20"/>
                <w:szCs w:val="20"/>
              </w:rPr>
              <w:t>Legal Unit</w:t>
            </w:r>
          </w:p>
        </w:tc>
        <w:tc>
          <w:tcPr>
            <w:tcW w:w="3312" w:type="dxa"/>
            <w:tcMar>
              <w:top w:w="58" w:type="dxa"/>
              <w:left w:w="115" w:type="dxa"/>
              <w:bottom w:w="58" w:type="dxa"/>
              <w:right w:w="115" w:type="dxa"/>
            </w:tcMar>
            <w:vAlign w:val="center"/>
          </w:tcPr>
          <w:p w:rsidR="00D45B08" w:rsidRPr="009751E5" w:rsidRDefault="00D45B08"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walshke@tlc.nyc.gov</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eastAsia="Times New Roman" w:hAnsi="Times New Roman" w:cs="Times New Roman"/>
                <w:sz w:val="20"/>
                <w:szCs w:val="20"/>
              </w:rPr>
            </w:pPr>
            <w:r w:rsidRPr="001A5BAF">
              <w:rPr>
                <w:rFonts w:ascii="Times New Roman" w:eastAsia="Times New Roman" w:hAnsi="Times New Roman" w:cs="Times New Roman"/>
                <w:sz w:val="20"/>
                <w:szCs w:val="20"/>
              </w:rPr>
              <w:t>Martin Grindley</w:t>
            </w:r>
          </w:p>
        </w:tc>
        <w:tc>
          <w:tcPr>
            <w:tcW w:w="3718" w:type="dxa"/>
            <w:tcMar>
              <w:top w:w="58" w:type="dxa"/>
              <w:left w:w="115" w:type="dxa"/>
              <w:bottom w:w="58" w:type="dxa"/>
              <w:right w:w="115" w:type="dxa"/>
            </w:tcMar>
            <w:vAlign w:val="center"/>
          </w:tcPr>
          <w:p w:rsidR="005F1960" w:rsidRPr="001A5BAF" w:rsidRDefault="004773F1"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NYC TLC - Safety and Emissions Division</w:t>
            </w:r>
          </w:p>
        </w:tc>
        <w:tc>
          <w:tcPr>
            <w:tcW w:w="3312" w:type="dxa"/>
            <w:tcMar>
              <w:top w:w="58" w:type="dxa"/>
              <w:left w:w="115" w:type="dxa"/>
              <w:bottom w:w="58" w:type="dxa"/>
              <w:right w:w="115" w:type="dxa"/>
            </w:tcMar>
            <w:vAlign w:val="center"/>
          </w:tcPr>
          <w:p w:rsidR="005F1960" w:rsidRPr="009751E5" w:rsidRDefault="00D45B08"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gindle</w:t>
            </w:r>
            <w:r w:rsidR="004773F1" w:rsidRPr="009751E5">
              <w:rPr>
                <w:rFonts w:ascii="Times New Roman" w:eastAsia="Times New Roman" w:hAnsi="Times New Roman" w:cs="Times New Roman"/>
                <w:sz w:val="20"/>
                <w:szCs w:val="20"/>
              </w:rPr>
              <w:t>y</w:t>
            </w:r>
            <w:r w:rsidRPr="009751E5">
              <w:rPr>
                <w:rFonts w:ascii="Times New Roman" w:eastAsia="Times New Roman" w:hAnsi="Times New Roman" w:cs="Times New Roman"/>
                <w:sz w:val="20"/>
                <w:szCs w:val="20"/>
              </w:rPr>
              <w:t>m@tlc.nyc.gov</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3512F6" w:rsidRPr="003512F6" w:rsidRDefault="003512F6" w:rsidP="002C3C08">
            <w:pPr>
              <w:keepNext/>
              <w:keepLines/>
              <w:spacing w:after="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David Paul</w:t>
            </w:r>
          </w:p>
        </w:tc>
        <w:tc>
          <w:tcPr>
            <w:tcW w:w="3718" w:type="dxa"/>
            <w:tcMar>
              <w:top w:w="58" w:type="dxa"/>
              <w:left w:w="115" w:type="dxa"/>
              <w:bottom w:w="58" w:type="dxa"/>
              <w:right w:w="115" w:type="dxa"/>
            </w:tcMar>
            <w:vAlign w:val="center"/>
          </w:tcPr>
          <w:p w:rsidR="003512F6" w:rsidRPr="001A5BAF" w:rsidRDefault="003512F6"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Curb</w:t>
            </w:r>
          </w:p>
        </w:tc>
        <w:tc>
          <w:tcPr>
            <w:tcW w:w="3312" w:type="dxa"/>
            <w:tcMar>
              <w:top w:w="58" w:type="dxa"/>
              <w:left w:w="115" w:type="dxa"/>
              <w:bottom w:w="58" w:type="dxa"/>
              <w:right w:w="115" w:type="dxa"/>
            </w:tcMar>
            <w:vAlign w:val="center"/>
          </w:tcPr>
          <w:p w:rsidR="003512F6" w:rsidRPr="009751E5" w:rsidRDefault="003512F6"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dmp@gocurb.com</w:t>
            </w:r>
            <w:r w:rsidR="004773F1" w:rsidRPr="009751E5">
              <w:rPr>
                <w:rFonts w:ascii="Times New Roman" w:eastAsia="Times New Roman" w:hAnsi="Times New Roman" w:cs="Times New Roman"/>
                <w:sz w:val="20"/>
                <w:szCs w:val="20"/>
              </w:rPr>
              <w:t xml:space="preserve"> </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eastAsia="Times New Roman" w:hAnsi="Times New Roman" w:cs="Times New Roman"/>
                <w:sz w:val="20"/>
                <w:szCs w:val="20"/>
              </w:rPr>
            </w:pPr>
            <w:r w:rsidRPr="001A5BAF">
              <w:rPr>
                <w:rFonts w:ascii="Times New Roman" w:eastAsia="Times New Roman" w:hAnsi="Times New Roman" w:cs="Times New Roman"/>
                <w:sz w:val="20"/>
                <w:szCs w:val="20"/>
              </w:rPr>
              <w:t>Angela Godwin</w:t>
            </w:r>
          </w:p>
        </w:tc>
        <w:tc>
          <w:tcPr>
            <w:tcW w:w="3718" w:type="dxa"/>
            <w:tcMar>
              <w:top w:w="58" w:type="dxa"/>
              <w:left w:w="115" w:type="dxa"/>
              <w:bottom w:w="58" w:type="dxa"/>
              <w:right w:w="115" w:type="dxa"/>
            </w:tcMar>
            <w:vAlign w:val="center"/>
          </w:tcPr>
          <w:p w:rsidR="005F1960" w:rsidRPr="001A5BAF" w:rsidRDefault="00D45B08"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Ventura County, CA</w:t>
            </w:r>
            <w:r w:rsidR="003512F6" w:rsidRPr="001A5BAF">
              <w:rPr>
                <w:rFonts w:ascii="Times New Roman" w:hAnsi="Times New Roman" w:cs="Times New Roman"/>
                <w:sz w:val="20"/>
                <w:szCs w:val="20"/>
              </w:rPr>
              <w:t xml:space="preserve"> Weights and Measures</w:t>
            </w:r>
          </w:p>
        </w:tc>
        <w:tc>
          <w:tcPr>
            <w:tcW w:w="3312" w:type="dxa"/>
            <w:tcMar>
              <w:top w:w="58" w:type="dxa"/>
              <w:left w:w="115" w:type="dxa"/>
              <w:bottom w:w="58" w:type="dxa"/>
              <w:right w:w="115" w:type="dxa"/>
            </w:tcMar>
            <w:vAlign w:val="center"/>
          </w:tcPr>
          <w:p w:rsidR="005F1960" w:rsidRPr="009751E5" w:rsidRDefault="00D45B08"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angela.godwin@ventura.org</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hAnsi="Times New Roman" w:cs="Times New Roman"/>
                <w:sz w:val="20"/>
                <w:szCs w:val="20"/>
              </w:rPr>
            </w:pPr>
            <w:r w:rsidRPr="001A5BAF">
              <w:rPr>
                <w:rFonts w:ascii="Times New Roman" w:hAnsi="Times New Roman" w:cs="Times New Roman"/>
                <w:sz w:val="20"/>
                <w:szCs w:val="20"/>
              </w:rPr>
              <w:t>Viktor Gruber</w:t>
            </w:r>
          </w:p>
        </w:tc>
        <w:tc>
          <w:tcPr>
            <w:tcW w:w="3718" w:type="dxa"/>
            <w:tcMar>
              <w:top w:w="58" w:type="dxa"/>
              <w:left w:w="115" w:type="dxa"/>
              <w:bottom w:w="58" w:type="dxa"/>
              <w:right w:w="115" w:type="dxa"/>
            </w:tcMar>
            <w:vAlign w:val="center"/>
          </w:tcPr>
          <w:p w:rsidR="005F1960" w:rsidRPr="001A5BAF" w:rsidRDefault="005F1960"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City and County of San Francisco</w:t>
            </w:r>
            <w:r w:rsidR="003512F6" w:rsidRPr="006B60D2">
              <w:rPr>
                <w:rFonts w:ascii="Times New Roman" w:hAnsi="Times New Roman" w:cs="Times New Roman"/>
                <w:sz w:val="20"/>
                <w:szCs w:val="20"/>
              </w:rPr>
              <w:t xml:space="preserve"> Weights and Measures</w:t>
            </w:r>
          </w:p>
        </w:tc>
        <w:tc>
          <w:tcPr>
            <w:tcW w:w="3312" w:type="dxa"/>
            <w:tcMar>
              <w:top w:w="58" w:type="dxa"/>
              <w:left w:w="115" w:type="dxa"/>
              <w:bottom w:w="58" w:type="dxa"/>
              <w:right w:w="115" w:type="dxa"/>
            </w:tcMar>
            <w:vAlign w:val="center"/>
          </w:tcPr>
          <w:p w:rsidR="005F1960" w:rsidRPr="009751E5" w:rsidRDefault="005F1960"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viktor.gruber@sfdph.org</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hAnsi="Times New Roman" w:cs="Times New Roman"/>
                <w:sz w:val="20"/>
                <w:szCs w:val="20"/>
              </w:rPr>
            </w:pPr>
            <w:r w:rsidRPr="001A5BAF">
              <w:rPr>
                <w:rFonts w:ascii="Times New Roman" w:hAnsi="Times New Roman" w:cs="Times New Roman"/>
                <w:sz w:val="20"/>
                <w:szCs w:val="20"/>
              </w:rPr>
              <w:t>Nestor Guzman</w:t>
            </w:r>
          </w:p>
        </w:tc>
        <w:tc>
          <w:tcPr>
            <w:tcW w:w="3718" w:type="dxa"/>
            <w:tcMar>
              <w:top w:w="58" w:type="dxa"/>
              <w:left w:w="115" w:type="dxa"/>
              <w:bottom w:w="58" w:type="dxa"/>
              <w:right w:w="115" w:type="dxa"/>
            </w:tcMar>
            <w:vAlign w:val="center"/>
          </w:tcPr>
          <w:p w:rsidR="005F1960" w:rsidRPr="001A5BAF" w:rsidRDefault="00BA0C55" w:rsidP="002C3C08">
            <w:pPr>
              <w:keepNext/>
              <w:keepLines/>
              <w:spacing w:after="200"/>
              <w:rPr>
                <w:rFonts w:ascii="Times New Roman" w:hAnsi="Times New Roman" w:cs="Times New Roman"/>
                <w:sz w:val="20"/>
                <w:szCs w:val="20"/>
              </w:rPr>
            </w:pPr>
            <w:proofErr w:type="spellStart"/>
            <w:r w:rsidRPr="001A5BAF">
              <w:rPr>
                <w:rFonts w:ascii="Times New Roman" w:hAnsi="Times New Roman" w:cs="Times New Roman"/>
                <w:sz w:val="20"/>
                <w:szCs w:val="20"/>
              </w:rPr>
              <w:t>Verifone</w:t>
            </w:r>
            <w:proofErr w:type="spellEnd"/>
          </w:p>
        </w:tc>
        <w:tc>
          <w:tcPr>
            <w:tcW w:w="3312" w:type="dxa"/>
            <w:tcMar>
              <w:top w:w="58" w:type="dxa"/>
              <w:left w:w="115" w:type="dxa"/>
              <w:bottom w:w="58" w:type="dxa"/>
              <w:right w:w="115" w:type="dxa"/>
            </w:tcMar>
            <w:vAlign w:val="center"/>
          </w:tcPr>
          <w:p w:rsidR="005F1960" w:rsidRPr="009751E5" w:rsidRDefault="00BA0C55"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nestor</w:t>
            </w:r>
            <w:r w:rsidR="004773F1" w:rsidRPr="009751E5">
              <w:rPr>
                <w:rFonts w:ascii="Times New Roman" w:eastAsia="Times New Roman" w:hAnsi="Times New Roman" w:cs="Times New Roman"/>
                <w:sz w:val="20"/>
                <w:szCs w:val="20"/>
              </w:rPr>
              <w:t>_</w:t>
            </w:r>
            <w:r w:rsidRPr="009751E5">
              <w:rPr>
                <w:rFonts w:ascii="Times New Roman" w:eastAsia="Times New Roman" w:hAnsi="Times New Roman" w:cs="Times New Roman"/>
                <w:sz w:val="20"/>
                <w:szCs w:val="20"/>
              </w:rPr>
              <w:t>g1@verifone.com</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hAnsi="Times New Roman" w:cs="Times New Roman"/>
                <w:sz w:val="20"/>
                <w:szCs w:val="20"/>
              </w:rPr>
            </w:pPr>
            <w:r w:rsidRPr="001A5BAF">
              <w:rPr>
                <w:rFonts w:ascii="Times New Roman" w:eastAsia="Times New Roman" w:hAnsi="Times New Roman" w:cs="Times New Roman"/>
                <w:sz w:val="20"/>
                <w:szCs w:val="20"/>
              </w:rPr>
              <w:t>Stan Toy</w:t>
            </w:r>
          </w:p>
        </w:tc>
        <w:tc>
          <w:tcPr>
            <w:tcW w:w="3718" w:type="dxa"/>
            <w:tcMar>
              <w:top w:w="58" w:type="dxa"/>
              <w:left w:w="115" w:type="dxa"/>
              <w:bottom w:w="58" w:type="dxa"/>
              <w:right w:w="115" w:type="dxa"/>
            </w:tcMar>
            <w:vAlign w:val="center"/>
          </w:tcPr>
          <w:p w:rsidR="005F1960" w:rsidRPr="001A5BAF" w:rsidRDefault="005F1960"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Santa Clara</w:t>
            </w:r>
            <w:r w:rsidR="003512F6" w:rsidRPr="001A5BAF">
              <w:rPr>
                <w:rFonts w:ascii="Times New Roman" w:hAnsi="Times New Roman" w:cs="Times New Roman"/>
                <w:sz w:val="20"/>
                <w:szCs w:val="20"/>
              </w:rPr>
              <w:t>, CA.</w:t>
            </w:r>
            <w:r w:rsidRPr="001A5BAF">
              <w:rPr>
                <w:rFonts w:ascii="Times New Roman" w:hAnsi="Times New Roman" w:cs="Times New Roman"/>
                <w:sz w:val="20"/>
                <w:szCs w:val="20"/>
              </w:rPr>
              <w:t xml:space="preserve"> Weights and Measures</w:t>
            </w:r>
          </w:p>
        </w:tc>
        <w:tc>
          <w:tcPr>
            <w:tcW w:w="3312" w:type="dxa"/>
            <w:tcMar>
              <w:top w:w="58" w:type="dxa"/>
              <w:left w:w="115" w:type="dxa"/>
              <w:bottom w:w="58" w:type="dxa"/>
              <w:right w:w="115" w:type="dxa"/>
            </w:tcMar>
            <w:vAlign w:val="center"/>
          </w:tcPr>
          <w:p w:rsidR="005F1960" w:rsidRPr="009751E5" w:rsidRDefault="00C84963" w:rsidP="002C3C08">
            <w:pPr>
              <w:keepNext/>
              <w:keepLines/>
              <w:spacing w:after="200"/>
              <w:jc w:val="both"/>
              <w:rPr>
                <w:rStyle w:val="Hyperlink"/>
                <w:rFonts w:ascii="Times New Roman" w:hAnsi="Times New Roman" w:cs="Times New Roman"/>
                <w:sz w:val="20"/>
                <w:szCs w:val="20"/>
                <w:u w:val="none"/>
              </w:rPr>
            </w:pPr>
            <w:hyperlink r:id="rId10" w:history="1">
              <w:r w:rsidR="005F1960" w:rsidRPr="009751E5">
                <w:rPr>
                  <w:rFonts w:ascii="Times New Roman" w:eastAsia="Times New Roman" w:hAnsi="Times New Roman" w:cs="Times New Roman"/>
                  <w:sz w:val="20"/>
                  <w:szCs w:val="20"/>
                </w:rPr>
                <w:t xml:space="preserve">stan.toy@aem.sccgov.org </w:t>
              </w:r>
            </w:hyperlink>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5F1960" w:rsidP="002C3C08">
            <w:pPr>
              <w:keepNext/>
              <w:keepLines/>
              <w:spacing w:after="200"/>
              <w:jc w:val="both"/>
              <w:rPr>
                <w:rFonts w:ascii="Times New Roman" w:hAnsi="Times New Roman" w:cs="Times New Roman"/>
                <w:color w:val="000000"/>
                <w:sz w:val="20"/>
                <w:szCs w:val="20"/>
              </w:rPr>
            </w:pPr>
            <w:r w:rsidRPr="001A5BAF">
              <w:rPr>
                <w:rFonts w:ascii="Times New Roman" w:hAnsi="Times New Roman" w:cs="Times New Roman"/>
                <w:color w:val="000000"/>
                <w:sz w:val="20"/>
                <w:szCs w:val="20"/>
              </w:rPr>
              <w:t>Jesse Davis</w:t>
            </w:r>
          </w:p>
        </w:tc>
        <w:tc>
          <w:tcPr>
            <w:tcW w:w="3718" w:type="dxa"/>
            <w:tcMar>
              <w:top w:w="58" w:type="dxa"/>
              <w:left w:w="115" w:type="dxa"/>
              <w:bottom w:w="58" w:type="dxa"/>
              <w:right w:w="115" w:type="dxa"/>
            </w:tcMar>
            <w:vAlign w:val="center"/>
          </w:tcPr>
          <w:p w:rsidR="005F1960" w:rsidRPr="001A5BAF" w:rsidRDefault="005F1960"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Creative Mobile Technologies</w:t>
            </w:r>
          </w:p>
        </w:tc>
        <w:tc>
          <w:tcPr>
            <w:tcW w:w="3312" w:type="dxa"/>
            <w:tcMar>
              <w:top w:w="58" w:type="dxa"/>
              <w:left w:w="115" w:type="dxa"/>
              <w:bottom w:w="58" w:type="dxa"/>
              <w:right w:w="115" w:type="dxa"/>
            </w:tcMar>
            <w:vAlign w:val="center"/>
          </w:tcPr>
          <w:p w:rsidR="005F1960" w:rsidRPr="009751E5" w:rsidRDefault="005F1960"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jdavis@cmtnyc.com</w:t>
            </w:r>
          </w:p>
        </w:tc>
      </w:tr>
      <w:tr w:rsidR="003512F6" w:rsidRPr="001A5BAF" w:rsidTr="00851B69">
        <w:trPr>
          <w:cantSplit/>
          <w:trHeight w:val="432"/>
          <w:jc w:val="center"/>
        </w:trPr>
        <w:tc>
          <w:tcPr>
            <w:tcW w:w="2563" w:type="dxa"/>
            <w:tcMar>
              <w:top w:w="58" w:type="dxa"/>
              <w:left w:w="115" w:type="dxa"/>
              <w:bottom w:w="58" w:type="dxa"/>
              <w:right w:w="115" w:type="dxa"/>
            </w:tcMar>
            <w:vAlign w:val="center"/>
          </w:tcPr>
          <w:p w:rsidR="005F1960" w:rsidRPr="001A5BAF" w:rsidRDefault="00B65174" w:rsidP="002C3C08">
            <w:pPr>
              <w:keepNext/>
              <w:keepLines/>
              <w:spacing w:after="200"/>
              <w:jc w:val="both"/>
              <w:rPr>
                <w:rFonts w:ascii="Times New Roman" w:hAnsi="Times New Roman" w:cs="Times New Roman"/>
                <w:color w:val="000000"/>
                <w:sz w:val="20"/>
                <w:szCs w:val="20"/>
              </w:rPr>
            </w:pPr>
            <w:r w:rsidRPr="001A5BAF">
              <w:rPr>
                <w:rFonts w:ascii="Times New Roman" w:hAnsi="Times New Roman" w:cs="Times New Roman"/>
                <w:color w:val="000000"/>
                <w:sz w:val="20"/>
                <w:szCs w:val="20"/>
              </w:rPr>
              <w:t>Pete Gould</w:t>
            </w:r>
          </w:p>
        </w:tc>
        <w:tc>
          <w:tcPr>
            <w:tcW w:w="3718" w:type="dxa"/>
            <w:tcMar>
              <w:top w:w="58" w:type="dxa"/>
              <w:left w:w="115" w:type="dxa"/>
              <w:bottom w:w="58" w:type="dxa"/>
              <w:right w:w="115" w:type="dxa"/>
            </w:tcMar>
            <w:vAlign w:val="center"/>
          </w:tcPr>
          <w:p w:rsidR="005F1960" w:rsidRPr="001A5BAF" w:rsidRDefault="005F1960"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Uber</w:t>
            </w:r>
          </w:p>
        </w:tc>
        <w:tc>
          <w:tcPr>
            <w:tcW w:w="3312" w:type="dxa"/>
            <w:tcMar>
              <w:top w:w="58" w:type="dxa"/>
              <w:left w:w="115" w:type="dxa"/>
              <w:bottom w:w="58" w:type="dxa"/>
              <w:right w:w="115" w:type="dxa"/>
            </w:tcMar>
            <w:vAlign w:val="center"/>
          </w:tcPr>
          <w:p w:rsidR="005F1960" w:rsidRPr="009751E5" w:rsidRDefault="00C84963" w:rsidP="002C3C08">
            <w:pPr>
              <w:keepNext/>
              <w:keepLines/>
              <w:spacing w:after="200"/>
              <w:jc w:val="both"/>
              <w:rPr>
                <w:rFonts w:ascii="Times New Roman" w:eastAsia="Times New Roman" w:hAnsi="Times New Roman" w:cs="Times New Roman"/>
                <w:sz w:val="20"/>
                <w:szCs w:val="20"/>
              </w:rPr>
            </w:pPr>
            <w:hyperlink r:id="rId11" w:history="1">
              <w:r w:rsidR="00B65174" w:rsidRPr="009751E5">
                <w:rPr>
                  <w:rFonts w:ascii="Times New Roman" w:eastAsia="Times New Roman" w:hAnsi="Times New Roman" w:cs="Times New Roman"/>
                  <w:sz w:val="20"/>
                  <w:szCs w:val="20"/>
                </w:rPr>
                <w:t>pete.gould@uber.com</w:t>
              </w:r>
            </w:hyperlink>
          </w:p>
        </w:tc>
      </w:tr>
      <w:tr w:rsidR="00D45B08" w:rsidRPr="001A5BAF" w:rsidTr="00851B69">
        <w:trPr>
          <w:cantSplit/>
          <w:trHeight w:val="432"/>
          <w:jc w:val="center"/>
        </w:trPr>
        <w:tc>
          <w:tcPr>
            <w:tcW w:w="2563" w:type="dxa"/>
            <w:tcMar>
              <w:top w:w="58" w:type="dxa"/>
              <w:left w:w="115" w:type="dxa"/>
              <w:bottom w:w="58" w:type="dxa"/>
              <w:right w:w="115" w:type="dxa"/>
            </w:tcMar>
            <w:vAlign w:val="center"/>
          </w:tcPr>
          <w:p w:rsidR="00D45B08" w:rsidRPr="001A5BAF" w:rsidRDefault="00D45B08" w:rsidP="002C3C08">
            <w:pPr>
              <w:keepNext/>
              <w:keepLines/>
              <w:spacing w:after="200"/>
              <w:jc w:val="both"/>
              <w:rPr>
                <w:rFonts w:ascii="Times New Roman" w:hAnsi="Times New Roman" w:cs="Times New Roman"/>
                <w:color w:val="000000"/>
                <w:sz w:val="20"/>
                <w:szCs w:val="20"/>
              </w:rPr>
            </w:pPr>
            <w:r w:rsidRPr="001A5BAF">
              <w:rPr>
                <w:rFonts w:ascii="Times New Roman" w:hAnsi="Times New Roman" w:cs="Times New Roman"/>
                <w:color w:val="000000"/>
                <w:sz w:val="20"/>
                <w:szCs w:val="20"/>
              </w:rPr>
              <w:t>Bruce Shields</w:t>
            </w:r>
          </w:p>
        </w:tc>
        <w:tc>
          <w:tcPr>
            <w:tcW w:w="3718" w:type="dxa"/>
            <w:tcMar>
              <w:top w:w="58" w:type="dxa"/>
              <w:left w:w="115" w:type="dxa"/>
              <w:bottom w:w="58" w:type="dxa"/>
              <w:right w:w="115" w:type="dxa"/>
            </w:tcMar>
            <w:vAlign w:val="center"/>
          </w:tcPr>
          <w:p w:rsidR="00D45B08" w:rsidRPr="001A5BAF" w:rsidRDefault="00D45B08"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Mobile Knowledge</w:t>
            </w:r>
          </w:p>
        </w:tc>
        <w:tc>
          <w:tcPr>
            <w:tcW w:w="3312" w:type="dxa"/>
            <w:tcMar>
              <w:top w:w="58" w:type="dxa"/>
              <w:left w:w="115" w:type="dxa"/>
              <w:bottom w:w="58" w:type="dxa"/>
              <w:right w:w="115" w:type="dxa"/>
            </w:tcMar>
            <w:vAlign w:val="center"/>
          </w:tcPr>
          <w:p w:rsidR="00D45B08" w:rsidRPr="009751E5" w:rsidRDefault="00D45B08"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bshields@mobile-knowledge.com</w:t>
            </w:r>
          </w:p>
        </w:tc>
      </w:tr>
      <w:tr w:rsidR="00B65174" w:rsidRPr="001A5BAF" w:rsidTr="00851B69">
        <w:trPr>
          <w:cantSplit/>
          <w:trHeight w:val="432"/>
          <w:jc w:val="center"/>
        </w:trPr>
        <w:tc>
          <w:tcPr>
            <w:tcW w:w="2563" w:type="dxa"/>
            <w:tcMar>
              <w:top w:w="58" w:type="dxa"/>
              <w:left w:w="115" w:type="dxa"/>
              <w:bottom w:w="58" w:type="dxa"/>
              <w:right w:w="115" w:type="dxa"/>
            </w:tcMar>
            <w:vAlign w:val="center"/>
          </w:tcPr>
          <w:p w:rsidR="00B65174" w:rsidRPr="001A5BAF" w:rsidRDefault="00B65174" w:rsidP="002C3C08">
            <w:pPr>
              <w:keepNext/>
              <w:keepLines/>
              <w:spacing w:after="200"/>
              <w:jc w:val="both"/>
              <w:rPr>
                <w:rFonts w:ascii="Times New Roman" w:hAnsi="Times New Roman" w:cs="Times New Roman"/>
                <w:color w:val="000000"/>
                <w:sz w:val="20"/>
                <w:szCs w:val="20"/>
              </w:rPr>
            </w:pPr>
            <w:r w:rsidRPr="001A5BAF">
              <w:rPr>
                <w:rFonts w:ascii="Times New Roman" w:hAnsi="Times New Roman" w:cs="Times New Roman"/>
                <w:color w:val="000000"/>
                <w:sz w:val="20"/>
                <w:szCs w:val="20"/>
              </w:rPr>
              <w:t>Nathaniel Wilson</w:t>
            </w:r>
          </w:p>
        </w:tc>
        <w:tc>
          <w:tcPr>
            <w:tcW w:w="3718" w:type="dxa"/>
            <w:tcMar>
              <w:top w:w="58" w:type="dxa"/>
              <w:left w:w="115" w:type="dxa"/>
              <w:bottom w:w="58" w:type="dxa"/>
              <w:right w:w="115" w:type="dxa"/>
            </w:tcMar>
            <w:vAlign w:val="center"/>
          </w:tcPr>
          <w:p w:rsidR="00B65174" w:rsidRPr="001A5BAF" w:rsidRDefault="00B65174"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Carey International</w:t>
            </w:r>
          </w:p>
        </w:tc>
        <w:tc>
          <w:tcPr>
            <w:tcW w:w="3312" w:type="dxa"/>
            <w:tcMar>
              <w:top w:w="58" w:type="dxa"/>
              <w:left w:w="115" w:type="dxa"/>
              <w:bottom w:w="58" w:type="dxa"/>
              <w:right w:w="115" w:type="dxa"/>
            </w:tcMar>
            <w:vAlign w:val="center"/>
          </w:tcPr>
          <w:p w:rsidR="00B65174" w:rsidRPr="009751E5" w:rsidRDefault="00C84963" w:rsidP="002C3C08">
            <w:pPr>
              <w:keepNext/>
              <w:keepLines/>
              <w:spacing w:after="200"/>
              <w:jc w:val="both"/>
              <w:rPr>
                <w:rFonts w:ascii="Times New Roman" w:eastAsia="Times New Roman" w:hAnsi="Times New Roman" w:cs="Times New Roman"/>
                <w:sz w:val="20"/>
                <w:szCs w:val="20"/>
              </w:rPr>
            </w:pPr>
            <w:hyperlink r:id="rId12" w:history="1">
              <w:r w:rsidR="00B65174" w:rsidRPr="009751E5">
                <w:rPr>
                  <w:rFonts w:ascii="Times New Roman" w:eastAsia="Times New Roman" w:hAnsi="Times New Roman" w:cs="Times New Roman"/>
                  <w:sz w:val="20"/>
                  <w:szCs w:val="20"/>
                </w:rPr>
                <w:t>nathaniel.wilson@carey.com</w:t>
              </w:r>
            </w:hyperlink>
          </w:p>
        </w:tc>
      </w:tr>
      <w:tr w:rsidR="00B65174" w:rsidRPr="001A5BAF" w:rsidTr="00851B69">
        <w:trPr>
          <w:cantSplit/>
          <w:trHeight w:val="432"/>
          <w:jc w:val="center"/>
        </w:trPr>
        <w:tc>
          <w:tcPr>
            <w:tcW w:w="2563" w:type="dxa"/>
            <w:tcMar>
              <w:top w:w="58" w:type="dxa"/>
              <w:left w:w="115" w:type="dxa"/>
              <w:bottom w:w="58" w:type="dxa"/>
              <w:right w:w="115" w:type="dxa"/>
            </w:tcMar>
            <w:vAlign w:val="center"/>
          </w:tcPr>
          <w:p w:rsidR="00B65174" w:rsidRPr="001A5BAF" w:rsidRDefault="00B65174" w:rsidP="002C3C08">
            <w:pPr>
              <w:keepNext/>
              <w:keepLines/>
              <w:spacing w:after="200"/>
              <w:jc w:val="both"/>
              <w:rPr>
                <w:rFonts w:ascii="Times New Roman" w:hAnsi="Times New Roman" w:cs="Times New Roman"/>
                <w:color w:val="000000"/>
                <w:sz w:val="20"/>
                <w:szCs w:val="20"/>
              </w:rPr>
            </w:pPr>
            <w:r w:rsidRPr="001A5BAF">
              <w:rPr>
                <w:rFonts w:ascii="Times New Roman" w:hAnsi="Times New Roman" w:cs="Times New Roman"/>
                <w:color w:val="000000"/>
                <w:sz w:val="20"/>
                <w:szCs w:val="20"/>
              </w:rPr>
              <w:t>Jimmy Cassidy</w:t>
            </w:r>
          </w:p>
        </w:tc>
        <w:tc>
          <w:tcPr>
            <w:tcW w:w="3718" w:type="dxa"/>
            <w:tcMar>
              <w:top w:w="58" w:type="dxa"/>
              <w:left w:w="115" w:type="dxa"/>
              <w:bottom w:w="58" w:type="dxa"/>
              <w:right w:w="115" w:type="dxa"/>
            </w:tcMar>
            <w:vAlign w:val="center"/>
          </w:tcPr>
          <w:p w:rsidR="00B65174" w:rsidRPr="001A5BAF" w:rsidRDefault="00B65174"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City of Cambridge, MA. Weights and Measures</w:t>
            </w:r>
          </w:p>
        </w:tc>
        <w:tc>
          <w:tcPr>
            <w:tcW w:w="3312" w:type="dxa"/>
            <w:tcMar>
              <w:top w:w="58" w:type="dxa"/>
              <w:left w:w="115" w:type="dxa"/>
              <w:bottom w:w="58" w:type="dxa"/>
              <w:right w:w="115" w:type="dxa"/>
            </w:tcMar>
            <w:vAlign w:val="center"/>
          </w:tcPr>
          <w:p w:rsidR="00B65174" w:rsidRPr="009751E5" w:rsidRDefault="00B65174" w:rsidP="002C3C08">
            <w:pPr>
              <w:keepNext/>
              <w:keepLines/>
              <w:spacing w:after="200"/>
              <w:jc w:val="both"/>
              <w:rPr>
                <w:rFonts w:ascii="Times New Roman" w:eastAsia="Times New Roman" w:hAnsi="Times New Roman" w:cs="Times New Roman"/>
                <w:sz w:val="20"/>
                <w:szCs w:val="20"/>
              </w:rPr>
            </w:pPr>
            <w:r w:rsidRPr="009751E5">
              <w:rPr>
                <w:rFonts w:ascii="Times New Roman" w:eastAsia="Times New Roman" w:hAnsi="Times New Roman" w:cs="Times New Roman"/>
                <w:sz w:val="20"/>
                <w:szCs w:val="20"/>
              </w:rPr>
              <w:t>jcassidy@cambridgema.gov</w:t>
            </w:r>
          </w:p>
        </w:tc>
      </w:tr>
      <w:tr w:rsidR="00B65174" w:rsidRPr="001A5BAF" w:rsidTr="00851B69">
        <w:trPr>
          <w:cantSplit/>
          <w:trHeight w:val="432"/>
          <w:jc w:val="center"/>
        </w:trPr>
        <w:tc>
          <w:tcPr>
            <w:tcW w:w="2563" w:type="dxa"/>
            <w:tcMar>
              <w:top w:w="58" w:type="dxa"/>
              <w:left w:w="115" w:type="dxa"/>
              <w:bottom w:w="58" w:type="dxa"/>
              <w:right w:w="115" w:type="dxa"/>
            </w:tcMar>
            <w:vAlign w:val="center"/>
          </w:tcPr>
          <w:p w:rsidR="00B65174" w:rsidRPr="001A5BAF" w:rsidRDefault="00B65174" w:rsidP="002C3C08">
            <w:pPr>
              <w:keepNext/>
              <w:keepLines/>
              <w:spacing w:after="200"/>
              <w:jc w:val="both"/>
              <w:rPr>
                <w:rFonts w:ascii="Times New Roman" w:hAnsi="Times New Roman" w:cs="Times New Roman"/>
                <w:color w:val="000000"/>
                <w:sz w:val="20"/>
                <w:szCs w:val="20"/>
              </w:rPr>
            </w:pPr>
            <w:r w:rsidRPr="001A5BAF">
              <w:rPr>
                <w:rFonts w:ascii="Times New Roman" w:hAnsi="Times New Roman" w:cs="Times New Roman"/>
                <w:color w:val="000000"/>
                <w:sz w:val="20"/>
                <w:szCs w:val="20"/>
              </w:rPr>
              <w:t>Kristin Winningham</w:t>
            </w:r>
          </w:p>
        </w:tc>
        <w:tc>
          <w:tcPr>
            <w:tcW w:w="3718" w:type="dxa"/>
            <w:tcMar>
              <w:top w:w="58" w:type="dxa"/>
              <w:left w:w="115" w:type="dxa"/>
              <w:bottom w:w="58" w:type="dxa"/>
              <w:right w:w="115" w:type="dxa"/>
            </w:tcMar>
            <w:vAlign w:val="center"/>
          </w:tcPr>
          <w:p w:rsidR="00B65174" w:rsidRPr="001A5BAF" w:rsidRDefault="00B65174" w:rsidP="002C3C08">
            <w:pPr>
              <w:keepNext/>
              <w:keepLines/>
              <w:spacing w:after="200"/>
              <w:rPr>
                <w:rFonts w:ascii="Times New Roman" w:hAnsi="Times New Roman" w:cs="Times New Roman"/>
                <w:sz w:val="20"/>
                <w:szCs w:val="20"/>
              </w:rPr>
            </w:pPr>
            <w:r w:rsidRPr="001A5BAF">
              <w:rPr>
                <w:rFonts w:ascii="Times New Roman" w:hAnsi="Times New Roman" w:cs="Times New Roman"/>
                <w:sz w:val="20"/>
                <w:szCs w:val="20"/>
              </w:rPr>
              <w:t>City of Indianapolis, IN. Weights and Measures</w:t>
            </w:r>
          </w:p>
        </w:tc>
        <w:tc>
          <w:tcPr>
            <w:tcW w:w="3312" w:type="dxa"/>
            <w:tcMar>
              <w:top w:w="58" w:type="dxa"/>
              <w:left w:w="115" w:type="dxa"/>
              <w:bottom w:w="58" w:type="dxa"/>
              <w:right w:w="115" w:type="dxa"/>
            </w:tcMar>
            <w:vAlign w:val="center"/>
          </w:tcPr>
          <w:p w:rsidR="00B65174" w:rsidRPr="009751E5" w:rsidRDefault="00C84963" w:rsidP="002C3C08">
            <w:pPr>
              <w:keepNext/>
              <w:keepLines/>
              <w:spacing w:after="200"/>
              <w:jc w:val="both"/>
              <w:rPr>
                <w:rFonts w:ascii="Times New Roman" w:eastAsia="Times New Roman" w:hAnsi="Times New Roman" w:cs="Times New Roman"/>
                <w:sz w:val="20"/>
                <w:szCs w:val="20"/>
              </w:rPr>
            </w:pPr>
            <w:hyperlink r:id="rId13" w:history="1">
              <w:r w:rsidR="00B65174" w:rsidRPr="009751E5">
                <w:rPr>
                  <w:rFonts w:ascii="Times New Roman" w:eastAsia="Times New Roman" w:hAnsi="Times New Roman" w:cs="Times New Roman"/>
                  <w:sz w:val="20"/>
                  <w:szCs w:val="20"/>
                </w:rPr>
                <w:t>kristinwinningham@indy.gov</w:t>
              </w:r>
            </w:hyperlink>
          </w:p>
        </w:tc>
      </w:tr>
    </w:tbl>
    <w:p w:rsidR="00EB3CA1" w:rsidRPr="001A5BAF" w:rsidRDefault="00EB3CA1" w:rsidP="002C3C08">
      <w:pPr>
        <w:keepNext/>
        <w:keepLines/>
        <w:spacing w:after="0" w:line="240" w:lineRule="auto"/>
        <w:jc w:val="both"/>
      </w:pPr>
    </w:p>
    <w:sectPr w:rsidR="00EB3CA1" w:rsidRPr="001A5BA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AF" w:rsidRDefault="001A5BAF" w:rsidP="009D4249">
      <w:pPr>
        <w:spacing w:after="0" w:line="240" w:lineRule="auto"/>
      </w:pPr>
      <w:r>
        <w:separator/>
      </w:r>
    </w:p>
  </w:endnote>
  <w:endnote w:type="continuationSeparator" w:id="0">
    <w:p w:rsidR="001A5BAF" w:rsidRDefault="001A5BAF" w:rsidP="009D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424785"/>
      <w:docPartObj>
        <w:docPartGallery w:val="Page Numbers (Bottom of Page)"/>
        <w:docPartUnique/>
      </w:docPartObj>
    </w:sdtPr>
    <w:sdtEndPr>
      <w:rPr>
        <w:noProof/>
      </w:rPr>
    </w:sdtEndPr>
    <w:sdtContent>
      <w:p w:rsidR="001A5BAF" w:rsidRDefault="001A5BAF">
        <w:pPr>
          <w:pStyle w:val="Footer"/>
          <w:jc w:val="center"/>
        </w:pPr>
        <w:r>
          <w:fldChar w:fldCharType="begin"/>
        </w:r>
        <w:r>
          <w:instrText xml:space="preserve"> PAGE   \* MERGEFORMAT </w:instrText>
        </w:r>
        <w:r>
          <w:fldChar w:fldCharType="separate"/>
        </w:r>
        <w:r w:rsidR="00C84963">
          <w:rPr>
            <w:noProof/>
          </w:rPr>
          <w:t>3</w:t>
        </w:r>
        <w:r>
          <w:rPr>
            <w:noProof/>
          </w:rPr>
          <w:fldChar w:fldCharType="end"/>
        </w:r>
      </w:p>
    </w:sdtContent>
  </w:sdt>
  <w:p w:rsidR="001A5BAF" w:rsidRDefault="001A5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AF" w:rsidRDefault="001A5BAF" w:rsidP="009D4249">
      <w:pPr>
        <w:spacing w:after="0" w:line="240" w:lineRule="auto"/>
      </w:pPr>
      <w:r>
        <w:separator/>
      </w:r>
    </w:p>
  </w:footnote>
  <w:footnote w:type="continuationSeparator" w:id="0">
    <w:p w:rsidR="001A5BAF" w:rsidRDefault="001A5BAF" w:rsidP="009D4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AF" w:rsidRPr="00B956B5" w:rsidRDefault="001A5BAF" w:rsidP="00F62662">
    <w:pPr>
      <w:pStyle w:val="Header"/>
    </w:pPr>
    <w:r>
      <w:t>USNWG on Taximeters</w:t>
    </w:r>
    <w:r>
      <w:ptab w:relativeTo="margin" w:alignment="right" w:leader="none"/>
    </w:r>
    <w:r>
      <w:t>February 5, 2015</w:t>
    </w:r>
  </w:p>
  <w:p w:rsidR="001A5BAF" w:rsidRPr="00F62662" w:rsidRDefault="001A5BAF" w:rsidP="00F62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C7C"/>
    <w:multiLevelType w:val="hybridMultilevel"/>
    <w:tmpl w:val="7214F234"/>
    <w:lvl w:ilvl="0" w:tplc="67F6D0CC">
      <w:start w:val="1"/>
      <w:numFmt w:val="lowerLetter"/>
      <w:lvlText w:val="%1)"/>
      <w:lvlJc w:val="left"/>
      <w:pPr>
        <w:ind w:left="1440" w:hanging="360"/>
      </w:pPr>
      <w:rPr>
        <w:rFonts w:hint="default"/>
        <w:b/>
        <w:i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90C0B2F"/>
    <w:multiLevelType w:val="multilevel"/>
    <w:tmpl w:val="5A748854"/>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42CC3F0D"/>
    <w:multiLevelType w:val="hybridMultilevel"/>
    <w:tmpl w:val="1C44C12E"/>
    <w:lvl w:ilvl="0" w:tplc="8D407442">
      <w:start w:val="3"/>
      <w:numFmt w:val="lowerLetter"/>
      <w:lvlText w:val="(%1)"/>
      <w:lvlJc w:val="left"/>
      <w:pPr>
        <w:tabs>
          <w:tab w:val="num" w:pos="720"/>
        </w:tabs>
        <w:ind w:left="720" w:hanging="360"/>
      </w:pPr>
    </w:lvl>
    <w:lvl w:ilvl="1" w:tplc="66C8A7C6">
      <w:start w:val="1"/>
      <w:numFmt w:val="lowerLetter"/>
      <w:lvlText w:val="(%2)"/>
      <w:lvlJc w:val="left"/>
      <w:pPr>
        <w:tabs>
          <w:tab w:val="num" w:pos="1440"/>
        </w:tabs>
        <w:ind w:left="1440" w:hanging="360"/>
      </w:pPr>
    </w:lvl>
    <w:lvl w:ilvl="2" w:tplc="F808E294" w:tentative="1">
      <w:start w:val="1"/>
      <w:numFmt w:val="lowerLetter"/>
      <w:lvlText w:val="(%3)"/>
      <w:lvlJc w:val="left"/>
      <w:pPr>
        <w:tabs>
          <w:tab w:val="num" w:pos="2160"/>
        </w:tabs>
        <w:ind w:left="2160" w:hanging="360"/>
      </w:pPr>
    </w:lvl>
    <w:lvl w:ilvl="3" w:tplc="F59E54CA" w:tentative="1">
      <w:start w:val="1"/>
      <w:numFmt w:val="lowerLetter"/>
      <w:lvlText w:val="(%4)"/>
      <w:lvlJc w:val="left"/>
      <w:pPr>
        <w:tabs>
          <w:tab w:val="num" w:pos="2880"/>
        </w:tabs>
        <w:ind w:left="2880" w:hanging="360"/>
      </w:pPr>
    </w:lvl>
    <w:lvl w:ilvl="4" w:tplc="4E929B6C" w:tentative="1">
      <w:start w:val="1"/>
      <w:numFmt w:val="lowerLetter"/>
      <w:lvlText w:val="(%5)"/>
      <w:lvlJc w:val="left"/>
      <w:pPr>
        <w:tabs>
          <w:tab w:val="num" w:pos="3600"/>
        </w:tabs>
        <w:ind w:left="3600" w:hanging="360"/>
      </w:pPr>
    </w:lvl>
    <w:lvl w:ilvl="5" w:tplc="19B0B770" w:tentative="1">
      <w:start w:val="1"/>
      <w:numFmt w:val="lowerLetter"/>
      <w:lvlText w:val="(%6)"/>
      <w:lvlJc w:val="left"/>
      <w:pPr>
        <w:tabs>
          <w:tab w:val="num" w:pos="4320"/>
        </w:tabs>
        <w:ind w:left="4320" w:hanging="360"/>
      </w:pPr>
    </w:lvl>
    <w:lvl w:ilvl="6" w:tplc="B310196E" w:tentative="1">
      <w:start w:val="1"/>
      <w:numFmt w:val="lowerLetter"/>
      <w:lvlText w:val="(%7)"/>
      <w:lvlJc w:val="left"/>
      <w:pPr>
        <w:tabs>
          <w:tab w:val="num" w:pos="5040"/>
        </w:tabs>
        <w:ind w:left="5040" w:hanging="360"/>
      </w:pPr>
    </w:lvl>
    <w:lvl w:ilvl="7" w:tplc="D47E6F3E" w:tentative="1">
      <w:start w:val="1"/>
      <w:numFmt w:val="lowerLetter"/>
      <w:lvlText w:val="(%8)"/>
      <w:lvlJc w:val="left"/>
      <w:pPr>
        <w:tabs>
          <w:tab w:val="num" w:pos="5760"/>
        </w:tabs>
        <w:ind w:left="5760" w:hanging="360"/>
      </w:pPr>
    </w:lvl>
    <w:lvl w:ilvl="8" w:tplc="20746B24" w:tentative="1">
      <w:start w:val="1"/>
      <w:numFmt w:val="lowerLetter"/>
      <w:lvlText w:val="(%9)"/>
      <w:lvlJc w:val="left"/>
      <w:pPr>
        <w:tabs>
          <w:tab w:val="num" w:pos="6480"/>
        </w:tabs>
        <w:ind w:left="6480" w:hanging="360"/>
      </w:pPr>
    </w:lvl>
  </w:abstractNum>
  <w:abstractNum w:abstractNumId="4">
    <w:nsid w:val="5AD74168"/>
    <w:multiLevelType w:val="hybridMultilevel"/>
    <w:tmpl w:val="F216E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41129A"/>
    <w:multiLevelType w:val="hybridMultilevel"/>
    <w:tmpl w:val="7214F234"/>
    <w:lvl w:ilvl="0" w:tplc="67F6D0CC">
      <w:start w:val="1"/>
      <w:numFmt w:val="lowerLetter"/>
      <w:lvlText w:val="%1)"/>
      <w:lvlJc w:val="left"/>
      <w:pPr>
        <w:ind w:left="1440" w:hanging="360"/>
      </w:pPr>
      <w:rPr>
        <w:rFonts w:hint="default"/>
        <w:b/>
        <w:i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num>
  <w:num w:numId="9">
    <w:abstractNumId w:val="0"/>
  </w:num>
  <w:num w:numId="10">
    <w:abstractNumId w:val="4"/>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115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A7"/>
    <w:rsid w:val="0000412F"/>
    <w:rsid w:val="000127D3"/>
    <w:rsid w:val="000C1EC4"/>
    <w:rsid w:val="000C6EBF"/>
    <w:rsid w:val="00196CC0"/>
    <w:rsid w:val="001A5BAF"/>
    <w:rsid w:val="001C18D4"/>
    <w:rsid w:val="001F760D"/>
    <w:rsid w:val="00200011"/>
    <w:rsid w:val="00207598"/>
    <w:rsid w:val="00212C2F"/>
    <w:rsid w:val="002260FD"/>
    <w:rsid w:val="002323B6"/>
    <w:rsid w:val="0027060C"/>
    <w:rsid w:val="00277183"/>
    <w:rsid w:val="002833BB"/>
    <w:rsid w:val="002C3C08"/>
    <w:rsid w:val="002C5577"/>
    <w:rsid w:val="002D79F4"/>
    <w:rsid w:val="002E0CDE"/>
    <w:rsid w:val="00313AC4"/>
    <w:rsid w:val="00333A91"/>
    <w:rsid w:val="003512F6"/>
    <w:rsid w:val="00352197"/>
    <w:rsid w:val="00385FB2"/>
    <w:rsid w:val="003917AD"/>
    <w:rsid w:val="003A1957"/>
    <w:rsid w:val="003E7ED4"/>
    <w:rsid w:val="003F45A4"/>
    <w:rsid w:val="00437086"/>
    <w:rsid w:val="00446D81"/>
    <w:rsid w:val="004773F1"/>
    <w:rsid w:val="004B6756"/>
    <w:rsid w:val="004C3117"/>
    <w:rsid w:val="004C56CD"/>
    <w:rsid w:val="004C5839"/>
    <w:rsid w:val="004D0E41"/>
    <w:rsid w:val="004E6007"/>
    <w:rsid w:val="00542B27"/>
    <w:rsid w:val="0054431F"/>
    <w:rsid w:val="00550003"/>
    <w:rsid w:val="00552018"/>
    <w:rsid w:val="00563A18"/>
    <w:rsid w:val="0056547B"/>
    <w:rsid w:val="0057331C"/>
    <w:rsid w:val="00582D6C"/>
    <w:rsid w:val="005B29E9"/>
    <w:rsid w:val="005C5A45"/>
    <w:rsid w:val="005E0D39"/>
    <w:rsid w:val="005F1960"/>
    <w:rsid w:val="00622915"/>
    <w:rsid w:val="00627F64"/>
    <w:rsid w:val="00632585"/>
    <w:rsid w:val="00632E48"/>
    <w:rsid w:val="006570A4"/>
    <w:rsid w:val="00661CAC"/>
    <w:rsid w:val="006A35A3"/>
    <w:rsid w:val="006B056F"/>
    <w:rsid w:val="006B545D"/>
    <w:rsid w:val="006C1CF2"/>
    <w:rsid w:val="007005EE"/>
    <w:rsid w:val="007246C5"/>
    <w:rsid w:val="00750D01"/>
    <w:rsid w:val="00764C2E"/>
    <w:rsid w:val="00771A9E"/>
    <w:rsid w:val="00776E4A"/>
    <w:rsid w:val="00791A35"/>
    <w:rsid w:val="007B0EC4"/>
    <w:rsid w:val="007B2256"/>
    <w:rsid w:val="007D1FFA"/>
    <w:rsid w:val="007E5A48"/>
    <w:rsid w:val="007F6918"/>
    <w:rsid w:val="00817AA7"/>
    <w:rsid w:val="00851B69"/>
    <w:rsid w:val="00873660"/>
    <w:rsid w:val="008B38C9"/>
    <w:rsid w:val="008E2D6F"/>
    <w:rsid w:val="00903BB8"/>
    <w:rsid w:val="00914638"/>
    <w:rsid w:val="0091771A"/>
    <w:rsid w:val="00926BA2"/>
    <w:rsid w:val="00940D20"/>
    <w:rsid w:val="00961577"/>
    <w:rsid w:val="009628C2"/>
    <w:rsid w:val="00967160"/>
    <w:rsid w:val="009722B3"/>
    <w:rsid w:val="009736B3"/>
    <w:rsid w:val="009751E5"/>
    <w:rsid w:val="00983ADD"/>
    <w:rsid w:val="009A72A2"/>
    <w:rsid w:val="009B2F4C"/>
    <w:rsid w:val="009D304D"/>
    <w:rsid w:val="009D420B"/>
    <w:rsid w:val="009D4249"/>
    <w:rsid w:val="009E43D7"/>
    <w:rsid w:val="00A267B2"/>
    <w:rsid w:val="00A34402"/>
    <w:rsid w:val="00A45F47"/>
    <w:rsid w:val="00A51501"/>
    <w:rsid w:val="00A67116"/>
    <w:rsid w:val="00A71DAD"/>
    <w:rsid w:val="00A8401C"/>
    <w:rsid w:val="00A853D5"/>
    <w:rsid w:val="00A86CA7"/>
    <w:rsid w:val="00AA6DE9"/>
    <w:rsid w:val="00AA7939"/>
    <w:rsid w:val="00AF4C0C"/>
    <w:rsid w:val="00AF5A59"/>
    <w:rsid w:val="00B30CC0"/>
    <w:rsid w:val="00B65174"/>
    <w:rsid w:val="00B74B55"/>
    <w:rsid w:val="00B84E89"/>
    <w:rsid w:val="00BA0C55"/>
    <w:rsid w:val="00BA72AE"/>
    <w:rsid w:val="00BB3ED0"/>
    <w:rsid w:val="00BB6FC7"/>
    <w:rsid w:val="00BC4077"/>
    <w:rsid w:val="00BD55C1"/>
    <w:rsid w:val="00BF2461"/>
    <w:rsid w:val="00C15CFB"/>
    <w:rsid w:val="00C35C47"/>
    <w:rsid w:val="00C40B1A"/>
    <w:rsid w:val="00C60BA5"/>
    <w:rsid w:val="00C67FA3"/>
    <w:rsid w:val="00C7403B"/>
    <w:rsid w:val="00C75045"/>
    <w:rsid w:val="00C81EC9"/>
    <w:rsid w:val="00C84963"/>
    <w:rsid w:val="00CA04BB"/>
    <w:rsid w:val="00CA677A"/>
    <w:rsid w:val="00CB2352"/>
    <w:rsid w:val="00CD060A"/>
    <w:rsid w:val="00CD2BB1"/>
    <w:rsid w:val="00D12B07"/>
    <w:rsid w:val="00D22254"/>
    <w:rsid w:val="00D33B13"/>
    <w:rsid w:val="00D36F07"/>
    <w:rsid w:val="00D45B08"/>
    <w:rsid w:val="00D61039"/>
    <w:rsid w:val="00D669EA"/>
    <w:rsid w:val="00E14735"/>
    <w:rsid w:val="00E72C93"/>
    <w:rsid w:val="00EB3CA1"/>
    <w:rsid w:val="00EB3FC9"/>
    <w:rsid w:val="00F07123"/>
    <w:rsid w:val="00F078F6"/>
    <w:rsid w:val="00F32112"/>
    <w:rsid w:val="00F4468B"/>
    <w:rsid w:val="00F62662"/>
    <w:rsid w:val="00F83A47"/>
    <w:rsid w:val="00FA6F06"/>
    <w:rsid w:val="00FB1153"/>
    <w:rsid w:val="00FF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CA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6CA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6CA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6CA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6CA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6CA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6CA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6CA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6CA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C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6C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6C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86C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6C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6C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6C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6C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6CA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D4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249"/>
  </w:style>
  <w:style w:type="paragraph" w:styleId="Title">
    <w:name w:val="Title"/>
    <w:basedOn w:val="Normal"/>
    <w:next w:val="Normal"/>
    <w:link w:val="TitleChar"/>
    <w:uiPriority w:val="10"/>
    <w:qFormat/>
    <w:rsid w:val="009D42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4249"/>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9D4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249"/>
  </w:style>
  <w:style w:type="paragraph" w:styleId="BalloonText">
    <w:name w:val="Balloon Text"/>
    <w:basedOn w:val="Normal"/>
    <w:link w:val="BalloonTextChar"/>
    <w:uiPriority w:val="99"/>
    <w:semiHidden/>
    <w:unhideWhenUsed/>
    <w:rsid w:val="009D4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49"/>
    <w:rPr>
      <w:rFonts w:ascii="Tahoma" w:hAnsi="Tahoma" w:cs="Tahoma"/>
      <w:sz w:val="16"/>
      <w:szCs w:val="16"/>
    </w:rPr>
  </w:style>
  <w:style w:type="paragraph" w:styleId="ListParagraph">
    <w:name w:val="List Paragraph"/>
    <w:basedOn w:val="Normal"/>
    <w:uiPriority w:val="34"/>
    <w:qFormat/>
    <w:rsid w:val="00983ADD"/>
    <w:pPr>
      <w:ind w:left="720"/>
      <w:contextualSpacing/>
    </w:pPr>
  </w:style>
  <w:style w:type="paragraph" w:styleId="NormalWeb">
    <w:name w:val="Normal (Web)"/>
    <w:basedOn w:val="Normal"/>
    <w:uiPriority w:val="99"/>
    <w:unhideWhenUsed/>
    <w:rsid w:val="0081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ormalreg">
    <w:name w:val="I - Normal reg"/>
    <w:basedOn w:val="Normal"/>
    <w:qFormat/>
    <w:rsid w:val="007B0EC4"/>
    <w:pPr>
      <w:spacing w:after="240" w:line="240" w:lineRule="auto"/>
      <w:ind w:left="360"/>
      <w:jc w:val="both"/>
    </w:pPr>
    <w:rPr>
      <w:rFonts w:ascii="Times New Roman" w:hAnsi="Times New Roman"/>
      <w:sz w:val="20"/>
    </w:rPr>
  </w:style>
  <w:style w:type="paragraph" w:customStyle="1" w:styleId="I-Normal1indent">
    <w:name w:val="I - Normal 1 indent"/>
    <w:basedOn w:val="I-Normalreg"/>
    <w:qFormat/>
    <w:rsid w:val="007B0EC4"/>
    <w:pPr>
      <w:ind w:left="720"/>
    </w:pPr>
  </w:style>
  <w:style w:type="character" w:styleId="Hyperlink">
    <w:name w:val="Hyperlink"/>
    <w:basedOn w:val="DefaultParagraphFont"/>
    <w:uiPriority w:val="99"/>
    <w:unhideWhenUsed/>
    <w:rsid w:val="005F1960"/>
    <w:rPr>
      <w:color w:val="0000FF" w:themeColor="hyperlink"/>
      <w:u w:val="single"/>
    </w:rPr>
  </w:style>
  <w:style w:type="table" w:styleId="TableGrid">
    <w:name w:val="Table Grid"/>
    <w:basedOn w:val="TableNormal"/>
    <w:uiPriority w:val="59"/>
    <w:rsid w:val="005F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A5BAF"/>
    <w:pPr>
      <w:numPr>
        <w:numId w:val="0"/>
      </w:numPr>
      <w:outlineLvl w:val="9"/>
    </w:pPr>
    <w:rPr>
      <w:lang w:eastAsia="ja-JP"/>
    </w:rPr>
  </w:style>
  <w:style w:type="paragraph" w:styleId="TOC1">
    <w:name w:val="toc 1"/>
    <w:basedOn w:val="Normal"/>
    <w:next w:val="Normal"/>
    <w:autoRedefine/>
    <w:uiPriority w:val="39"/>
    <w:unhideWhenUsed/>
    <w:rsid w:val="001A5BAF"/>
    <w:pPr>
      <w:spacing w:after="100"/>
    </w:pPr>
  </w:style>
  <w:style w:type="paragraph" w:styleId="TOC2">
    <w:name w:val="toc 2"/>
    <w:basedOn w:val="Normal"/>
    <w:next w:val="Normal"/>
    <w:autoRedefine/>
    <w:uiPriority w:val="39"/>
    <w:unhideWhenUsed/>
    <w:rsid w:val="001A5BAF"/>
    <w:pPr>
      <w:tabs>
        <w:tab w:val="left" w:pos="660"/>
        <w:tab w:val="right" w:leader="dot" w:pos="9350"/>
      </w:tabs>
      <w:spacing w:after="100"/>
      <w:ind w:left="630" w:hanging="4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CA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6CA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6CA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6CA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6CA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6CA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6CA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6CA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6CA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C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6C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6C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86C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86C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86C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86C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86C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6CA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D4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249"/>
  </w:style>
  <w:style w:type="paragraph" w:styleId="Title">
    <w:name w:val="Title"/>
    <w:basedOn w:val="Normal"/>
    <w:next w:val="Normal"/>
    <w:link w:val="TitleChar"/>
    <w:uiPriority w:val="10"/>
    <w:qFormat/>
    <w:rsid w:val="009D42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4249"/>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9D4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249"/>
  </w:style>
  <w:style w:type="paragraph" w:styleId="BalloonText">
    <w:name w:val="Balloon Text"/>
    <w:basedOn w:val="Normal"/>
    <w:link w:val="BalloonTextChar"/>
    <w:uiPriority w:val="99"/>
    <w:semiHidden/>
    <w:unhideWhenUsed/>
    <w:rsid w:val="009D4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49"/>
    <w:rPr>
      <w:rFonts w:ascii="Tahoma" w:hAnsi="Tahoma" w:cs="Tahoma"/>
      <w:sz w:val="16"/>
      <w:szCs w:val="16"/>
    </w:rPr>
  </w:style>
  <w:style w:type="paragraph" w:styleId="ListParagraph">
    <w:name w:val="List Paragraph"/>
    <w:basedOn w:val="Normal"/>
    <w:uiPriority w:val="34"/>
    <w:qFormat/>
    <w:rsid w:val="00983ADD"/>
    <w:pPr>
      <w:ind w:left="720"/>
      <w:contextualSpacing/>
    </w:pPr>
  </w:style>
  <w:style w:type="paragraph" w:styleId="NormalWeb">
    <w:name w:val="Normal (Web)"/>
    <w:basedOn w:val="Normal"/>
    <w:uiPriority w:val="99"/>
    <w:unhideWhenUsed/>
    <w:rsid w:val="00817A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ormalreg">
    <w:name w:val="I - Normal reg"/>
    <w:basedOn w:val="Normal"/>
    <w:qFormat/>
    <w:rsid w:val="007B0EC4"/>
    <w:pPr>
      <w:spacing w:after="240" w:line="240" w:lineRule="auto"/>
      <w:ind w:left="360"/>
      <w:jc w:val="both"/>
    </w:pPr>
    <w:rPr>
      <w:rFonts w:ascii="Times New Roman" w:hAnsi="Times New Roman"/>
      <w:sz w:val="20"/>
    </w:rPr>
  </w:style>
  <w:style w:type="paragraph" w:customStyle="1" w:styleId="I-Normal1indent">
    <w:name w:val="I - Normal 1 indent"/>
    <w:basedOn w:val="I-Normalreg"/>
    <w:qFormat/>
    <w:rsid w:val="007B0EC4"/>
    <w:pPr>
      <w:ind w:left="720"/>
    </w:pPr>
  </w:style>
  <w:style w:type="character" w:styleId="Hyperlink">
    <w:name w:val="Hyperlink"/>
    <w:basedOn w:val="DefaultParagraphFont"/>
    <w:uiPriority w:val="99"/>
    <w:unhideWhenUsed/>
    <w:rsid w:val="005F1960"/>
    <w:rPr>
      <w:color w:val="0000FF" w:themeColor="hyperlink"/>
      <w:u w:val="single"/>
    </w:rPr>
  </w:style>
  <w:style w:type="table" w:styleId="TableGrid">
    <w:name w:val="Table Grid"/>
    <w:basedOn w:val="TableNormal"/>
    <w:uiPriority w:val="59"/>
    <w:rsid w:val="005F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A5BAF"/>
    <w:pPr>
      <w:numPr>
        <w:numId w:val="0"/>
      </w:numPr>
      <w:outlineLvl w:val="9"/>
    </w:pPr>
    <w:rPr>
      <w:lang w:eastAsia="ja-JP"/>
    </w:rPr>
  </w:style>
  <w:style w:type="paragraph" w:styleId="TOC1">
    <w:name w:val="toc 1"/>
    <w:basedOn w:val="Normal"/>
    <w:next w:val="Normal"/>
    <w:autoRedefine/>
    <w:uiPriority w:val="39"/>
    <w:unhideWhenUsed/>
    <w:rsid w:val="001A5BAF"/>
    <w:pPr>
      <w:spacing w:after="100"/>
    </w:pPr>
  </w:style>
  <w:style w:type="paragraph" w:styleId="TOC2">
    <w:name w:val="toc 2"/>
    <w:basedOn w:val="Normal"/>
    <w:next w:val="Normal"/>
    <w:autoRedefine/>
    <w:uiPriority w:val="39"/>
    <w:unhideWhenUsed/>
    <w:rsid w:val="001A5BAF"/>
    <w:pPr>
      <w:tabs>
        <w:tab w:val="left" w:pos="660"/>
        <w:tab w:val="right" w:leader="dot" w:pos="9350"/>
      </w:tabs>
      <w:spacing w:after="100"/>
      <w:ind w:left="630" w:hanging="4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0514">
      <w:bodyDiv w:val="1"/>
      <w:marLeft w:val="0"/>
      <w:marRight w:val="0"/>
      <w:marTop w:val="0"/>
      <w:marBottom w:val="0"/>
      <w:divBdr>
        <w:top w:val="none" w:sz="0" w:space="0" w:color="auto"/>
        <w:left w:val="none" w:sz="0" w:space="0" w:color="auto"/>
        <w:bottom w:val="none" w:sz="0" w:space="0" w:color="auto"/>
        <w:right w:val="none" w:sz="0" w:space="0" w:color="auto"/>
      </w:divBdr>
    </w:div>
    <w:div w:id="1709531118">
      <w:bodyDiv w:val="1"/>
      <w:marLeft w:val="0"/>
      <w:marRight w:val="0"/>
      <w:marTop w:val="0"/>
      <w:marBottom w:val="0"/>
      <w:divBdr>
        <w:top w:val="none" w:sz="0" w:space="0" w:color="auto"/>
        <w:left w:val="none" w:sz="0" w:space="0" w:color="auto"/>
        <w:bottom w:val="none" w:sz="0" w:space="0" w:color="auto"/>
        <w:right w:val="none" w:sz="0" w:space="0" w:color="auto"/>
      </w:divBdr>
    </w:div>
    <w:div w:id="1896045542">
      <w:bodyDiv w:val="1"/>
      <w:marLeft w:val="0"/>
      <w:marRight w:val="0"/>
      <w:marTop w:val="0"/>
      <w:marBottom w:val="0"/>
      <w:divBdr>
        <w:top w:val="none" w:sz="0" w:space="0" w:color="auto"/>
        <w:left w:val="none" w:sz="0" w:space="0" w:color="auto"/>
        <w:bottom w:val="none" w:sz="0" w:space="0" w:color="auto"/>
        <w:right w:val="none" w:sz="0" w:space="0" w:color="auto"/>
      </w:divBdr>
      <w:divsChild>
        <w:div w:id="1362783012">
          <w:marLeft w:val="135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inwinningham@indy.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thaniel.wilson@care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gould@ub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an.toy@aem.sccgov.org" TargetMode="External"/><Relationship Id="rId4" Type="http://schemas.microsoft.com/office/2007/relationships/stylesWithEffects" Target="stylesWithEffects.xml"/><Relationship Id="rId9" Type="http://schemas.openxmlformats.org/officeDocument/2006/relationships/hyperlink" Target="mailto:Rausenj@tlc.ny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A113-807E-4E70-9D39-A539E33D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17</Pages>
  <Words>6233</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John</dc:creator>
  <cp:lastModifiedBy>Barton, John</cp:lastModifiedBy>
  <cp:revision>14</cp:revision>
  <dcterms:created xsi:type="dcterms:W3CDTF">2015-03-03T12:14:00Z</dcterms:created>
  <dcterms:modified xsi:type="dcterms:W3CDTF">2015-06-23T19:51:00Z</dcterms:modified>
</cp:coreProperties>
</file>