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40273" w:rsidRDefault="00F10488">
      <w:pPr>
        <w:rPr>
          <w:rFonts w:ascii="DM Sans" w:eastAsia="DM Sans" w:hAnsi="DM Sans" w:cs="DM Sans"/>
          <w:b/>
          <w:sz w:val="24"/>
          <w:szCs w:val="24"/>
        </w:rPr>
      </w:pPr>
      <w:r>
        <w:rPr>
          <w:rFonts w:ascii="DM Sans" w:eastAsia="DM Sans" w:hAnsi="DM Sans" w:cs="DM Sans"/>
          <w:b/>
          <w:sz w:val="24"/>
          <w:szCs w:val="24"/>
        </w:rPr>
        <w:t xml:space="preserve">NIST/NOAA/ASCE Workshop Series: </w:t>
      </w:r>
      <w:r>
        <w:rPr>
          <w:rFonts w:ascii="DM Sans" w:eastAsia="DM Sans" w:hAnsi="DM Sans" w:cs="DM Sans"/>
          <w:b/>
          <w:sz w:val="24"/>
          <w:szCs w:val="24"/>
        </w:rPr>
        <w:t>Leading Practices for Use of Climate Projections in Community Resilience Planning and Design of Buildings and Infrastructure</w:t>
      </w:r>
    </w:p>
    <w:p w14:paraId="00000002" w14:textId="77777777" w:rsidR="00540273" w:rsidRDefault="00F10488">
      <w:pPr>
        <w:rPr>
          <w:rFonts w:ascii="DM Sans" w:eastAsia="DM Sans" w:hAnsi="DM Sans" w:cs="DM Sans"/>
          <w:b/>
          <w:sz w:val="24"/>
          <w:szCs w:val="24"/>
        </w:rPr>
      </w:pPr>
      <w:r>
        <w:rPr>
          <w:rFonts w:ascii="DM Sans" w:eastAsia="DM Sans" w:hAnsi="DM Sans" w:cs="DM Sans"/>
          <w:b/>
          <w:sz w:val="24"/>
          <w:szCs w:val="24"/>
        </w:rPr>
        <w:t>Workshop 1: Sea Level Rise and Coastal Storm Surge</w:t>
      </w:r>
    </w:p>
    <w:p w14:paraId="00000003" w14:textId="77777777" w:rsidR="00540273" w:rsidRDefault="00F10488">
      <w:pPr>
        <w:rPr>
          <w:rFonts w:ascii="DM Sans" w:eastAsia="DM Sans" w:hAnsi="DM Sans" w:cs="DM Sans"/>
          <w:b/>
          <w:sz w:val="24"/>
          <w:szCs w:val="24"/>
        </w:rPr>
      </w:pPr>
      <w:r>
        <w:rPr>
          <w:rFonts w:ascii="DM Sans" w:eastAsia="DM Sans" w:hAnsi="DM Sans" w:cs="DM Sans"/>
          <w:b/>
          <w:sz w:val="24"/>
          <w:szCs w:val="24"/>
        </w:rPr>
        <w:t xml:space="preserve">Wednesday, November 1, </w:t>
      </w:r>
      <w:proofErr w:type="gramStart"/>
      <w:r>
        <w:rPr>
          <w:rFonts w:ascii="DM Sans" w:eastAsia="DM Sans" w:hAnsi="DM Sans" w:cs="DM Sans"/>
          <w:b/>
          <w:sz w:val="24"/>
          <w:szCs w:val="24"/>
        </w:rPr>
        <w:t>2023</w:t>
      </w:r>
      <w:proofErr w:type="gramEnd"/>
      <w:r>
        <w:rPr>
          <w:rFonts w:ascii="DM Sans" w:eastAsia="DM Sans" w:hAnsi="DM Sans" w:cs="DM Sans"/>
          <w:b/>
          <w:sz w:val="24"/>
          <w:szCs w:val="24"/>
        </w:rPr>
        <w:t xml:space="preserve"> from 1-5 PM ET</w:t>
      </w:r>
    </w:p>
    <w:p w14:paraId="00000004" w14:textId="77777777" w:rsidR="00540273" w:rsidRDefault="00F10488">
      <w:pPr>
        <w:rPr>
          <w:rFonts w:ascii="DM Sans" w:eastAsia="DM Sans" w:hAnsi="DM Sans" w:cs="DM Sans"/>
          <w:b/>
          <w:sz w:val="24"/>
          <w:szCs w:val="24"/>
        </w:rPr>
      </w:pPr>
      <w:r>
        <w:rPr>
          <w:rFonts w:ascii="DM Sans" w:eastAsia="DM Sans" w:hAnsi="DM Sans" w:cs="DM Sans"/>
          <w:b/>
          <w:sz w:val="24"/>
          <w:szCs w:val="24"/>
        </w:rPr>
        <w:t>Agenda</w:t>
      </w:r>
    </w:p>
    <w:p w14:paraId="00000005" w14:textId="77777777" w:rsidR="00540273" w:rsidRDefault="00F104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 xml:space="preserve">1:00-1:10 </w:t>
      </w:r>
      <w:r>
        <w:rPr>
          <w:rFonts w:ascii="DM Sans" w:eastAsia="DM Sans" w:hAnsi="DM Sans" w:cs="DM Sans"/>
          <w:sz w:val="24"/>
          <w:szCs w:val="24"/>
        </w:rPr>
        <w:tab/>
        <w:t>Intro &amp; Context</w:t>
      </w:r>
    </w:p>
    <w:p w14:paraId="00000006" w14:textId="77777777" w:rsidR="00540273" w:rsidRDefault="00F104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>1:1</w:t>
      </w:r>
      <w:r>
        <w:rPr>
          <w:rFonts w:ascii="DM Sans" w:eastAsia="DM Sans" w:hAnsi="DM Sans" w:cs="DM Sans"/>
          <w:sz w:val="24"/>
          <w:szCs w:val="24"/>
        </w:rPr>
        <w:t xml:space="preserve">0-1:40 </w:t>
      </w:r>
      <w:r>
        <w:rPr>
          <w:rFonts w:ascii="DM Sans" w:eastAsia="DM Sans" w:hAnsi="DM Sans" w:cs="DM Sans"/>
          <w:sz w:val="24"/>
          <w:szCs w:val="24"/>
        </w:rPr>
        <w:tab/>
        <w:t>NIST Community Planning Resilience Guide</w:t>
      </w:r>
    </w:p>
    <w:p w14:paraId="00000007" w14:textId="77777777" w:rsidR="00540273" w:rsidRDefault="00F104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>1:40-2:50</w:t>
      </w:r>
      <w:r>
        <w:rPr>
          <w:rFonts w:ascii="DM Sans" w:eastAsia="DM Sans" w:hAnsi="DM Sans" w:cs="DM Sans"/>
          <w:sz w:val="24"/>
          <w:szCs w:val="24"/>
        </w:rPr>
        <w:tab/>
        <w:t>Panel Presentations (12 min presentations + 5 min Q&amp;A)</w:t>
      </w:r>
    </w:p>
    <w:p w14:paraId="00000008" w14:textId="77777777" w:rsidR="00540273" w:rsidRDefault="00F104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ab/>
      </w:r>
      <w:r>
        <w:rPr>
          <w:rFonts w:ascii="DM Sans" w:eastAsia="DM Sans" w:hAnsi="DM Sans" w:cs="DM Sans"/>
          <w:sz w:val="24"/>
          <w:szCs w:val="24"/>
        </w:rPr>
        <w:tab/>
        <w:t>1:40-1:57</w:t>
      </w:r>
      <w:r>
        <w:rPr>
          <w:rFonts w:ascii="DM Sans" w:eastAsia="DM Sans" w:hAnsi="DM Sans" w:cs="DM Sans"/>
          <w:sz w:val="24"/>
          <w:szCs w:val="24"/>
        </w:rPr>
        <w:tab/>
        <w:t>Susanne DesRoches (New York City and State)</w:t>
      </w:r>
    </w:p>
    <w:p w14:paraId="00000009" w14:textId="77777777" w:rsidR="00540273" w:rsidRDefault="00F104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ab/>
      </w:r>
      <w:r>
        <w:rPr>
          <w:rFonts w:ascii="DM Sans" w:eastAsia="DM Sans" w:hAnsi="DM Sans" w:cs="DM Sans"/>
          <w:sz w:val="24"/>
          <w:szCs w:val="24"/>
        </w:rPr>
        <w:tab/>
        <w:t>1:57-2:14</w:t>
      </w:r>
      <w:r>
        <w:rPr>
          <w:rFonts w:ascii="DM Sans" w:eastAsia="DM Sans" w:hAnsi="DM Sans" w:cs="DM Sans"/>
          <w:sz w:val="24"/>
          <w:szCs w:val="24"/>
        </w:rPr>
        <w:tab/>
        <w:t>David Behar (San Francisco Bay)</w:t>
      </w:r>
    </w:p>
    <w:p w14:paraId="0000000A" w14:textId="77777777" w:rsidR="00540273" w:rsidRDefault="00F104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ab/>
      </w:r>
      <w:r>
        <w:rPr>
          <w:rFonts w:ascii="DM Sans" w:eastAsia="DM Sans" w:hAnsi="DM Sans" w:cs="DM Sans"/>
          <w:sz w:val="24"/>
          <w:szCs w:val="24"/>
        </w:rPr>
        <w:tab/>
        <w:t>2:14-2:31</w:t>
      </w:r>
      <w:r>
        <w:rPr>
          <w:rFonts w:ascii="DM Sans" w:eastAsia="DM Sans" w:hAnsi="DM Sans" w:cs="DM Sans"/>
          <w:sz w:val="24"/>
          <w:szCs w:val="24"/>
        </w:rPr>
        <w:tab/>
        <w:t>Jennifer Jurado (South Florida</w:t>
      </w:r>
      <w:r>
        <w:rPr>
          <w:rFonts w:ascii="DM Sans" w:eastAsia="DM Sans" w:hAnsi="DM Sans" w:cs="DM Sans"/>
          <w:sz w:val="24"/>
          <w:szCs w:val="24"/>
        </w:rPr>
        <w:t>)</w:t>
      </w:r>
    </w:p>
    <w:p w14:paraId="0000000B" w14:textId="77777777" w:rsidR="00540273" w:rsidRDefault="00F104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ab/>
      </w:r>
      <w:r>
        <w:rPr>
          <w:rFonts w:ascii="DM Sans" w:eastAsia="DM Sans" w:hAnsi="DM Sans" w:cs="DM Sans"/>
          <w:sz w:val="24"/>
          <w:szCs w:val="24"/>
        </w:rPr>
        <w:tab/>
        <w:t>2:31-2:52</w:t>
      </w:r>
      <w:r>
        <w:rPr>
          <w:rFonts w:ascii="DM Sans" w:eastAsia="DM Sans" w:hAnsi="DM Sans" w:cs="DM Sans"/>
          <w:sz w:val="24"/>
          <w:szCs w:val="24"/>
        </w:rPr>
        <w:tab/>
        <w:t>Daniella Hirschfeld (General: Scientific Application)</w:t>
      </w:r>
    </w:p>
    <w:p w14:paraId="0000000C" w14:textId="77777777" w:rsidR="00540273" w:rsidRDefault="00F104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>2:52-3:10</w:t>
      </w:r>
      <w:r>
        <w:rPr>
          <w:rFonts w:ascii="DM Sans" w:eastAsia="DM Sans" w:hAnsi="DM Sans" w:cs="DM Sans"/>
          <w:sz w:val="24"/>
          <w:szCs w:val="24"/>
        </w:rPr>
        <w:tab/>
        <w:t>Panel Q&amp;A</w:t>
      </w:r>
    </w:p>
    <w:p w14:paraId="0000000D" w14:textId="77777777" w:rsidR="00540273" w:rsidRDefault="00F104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>3:10-3:20</w:t>
      </w:r>
      <w:r>
        <w:rPr>
          <w:rFonts w:ascii="DM Sans" w:eastAsia="DM Sans" w:hAnsi="DM Sans" w:cs="DM Sans"/>
          <w:sz w:val="24"/>
          <w:szCs w:val="24"/>
        </w:rPr>
        <w:tab/>
        <w:t>Break</w:t>
      </w:r>
    </w:p>
    <w:p w14:paraId="0000000E" w14:textId="77777777" w:rsidR="00540273" w:rsidRDefault="00F104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>3:20-4:40</w:t>
      </w:r>
      <w:r>
        <w:rPr>
          <w:rFonts w:ascii="DM Sans" w:eastAsia="DM Sans" w:hAnsi="DM Sans" w:cs="DM Sans"/>
          <w:sz w:val="24"/>
          <w:szCs w:val="24"/>
        </w:rPr>
        <w:tab/>
        <w:t>Discussion sessions</w:t>
      </w:r>
    </w:p>
    <w:p w14:paraId="0000000F" w14:textId="77777777" w:rsidR="00540273" w:rsidRDefault="00F104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ab/>
      </w:r>
      <w:r>
        <w:rPr>
          <w:rFonts w:ascii="DM Sans" w:eastAsia="DM Sans" w:hAnsi="DM Sans" w:cs="DM Sans"/>
          <w:sz w:val="24"/>
          <w:szCs w:val="24"/>
        </w:rPr>
        <w:tab/>
        <w:t>3:20-3:30</w:t>
      </w:r>
      <w:r>
        <w:rPr>
          <w:rFonts w:ascii="DM Sans" w:eastAsia="DM Sans" w:hAnsi="DM Sans" w:cs="DM Sans"/>
          <w:sz w:val="24"/>
          <w:szCs w:val="24"/>
        </w:rPr>
        <w:tab/>
        <w:t>Overview</w:t>
      </w:r>
    </w:p>
    <w:p w14:paraId="00000010" w14:textId="77777777" w:rsidR="00540273" w:rsidRDefault="00F104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ab/>
      </w:r>
      <w:r>
        <w:rPr>
          <w:rFonts w:ascii="DM Sans" w:eastAsia="DM Sans" w:hAnsi="DM Sans" w:cs="DM Sans"/>
          <w:sz w:val="24"/>
          <w:szCs w:val="24"/>
        </w:rPr>
        <w:tab/>
        <w:t>3:30-4:30</w:t>
      </w:r>
      <w:r>
        <w:rPr>
          <w:rFonts w:ascii="DM Sans" w:eastAsia="DM Sans" w:hAnsi="DM Sans" w:cs="DM Sans"/>
          <w:sz w:val="24"/>
          <w:szCs w:val="24"/>
        </w:rPr>
        <w:tab/>
        <w:t>Guided discussions</w:t>
      </w:r>
    </w:p>
    <w:p w14:paraId="00000011" w14:textId="77777777" w:rsidR="00540273" w:rsidRDefault="00F104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ab/>
      </w:r>
      <w:r>
        <w:rPr>
          <w:rFonts w:ascii="DM Sans" w:eastAsia="DM Sans" w:hAnsi="DM Sans" w:cs="DM Sans"/>
          <w:sz w:val="24"/>
          <w:szCs w:val="24"/>
        </w:rPr>
        <w:tab/>
        <w:t>4:30-4:40</w:t>
      </w:r>
      <w:r>
        <w:rPr>
          <w:rFonts w:ascii="DM Sans" w:eastAsia="DM Sans" w:hAnsi="DM Sans" w:cs="DM Sans"/>
          <w:sz w:val="24"/>
          <w:szCs w:val="24"/>
        </w:rPr>
        <w:tab/>
        <w:t xml:space="preserve">Themes </w:t>
      </w:r>
      <w:proofErr w:type="gramStart"/>
      <w:r>
        <w:rPr>
          <w:rFonts w:ascii="DM Sans" w:eastAsia="DM Sans" w:hAnsi="DM Sans" w:cs="DM Sans"/>
          <w:sz w:val="24"/>
          <w:szCs w:val="24"/>
        </w:rPr>
        <w:t>recap</w:t>
      </w:r>
      <w:proofErr w:type="gramEnd"/>
    </w:p>
    <w:p w14:paraId="00000012" w14:textId="77777777" w:rsidR="00540273" w:rsidRDefault="00F104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>4:40-4:50</w:t>
      </w:r>
      <w:r>
        <w:rPr>
          <w:rFonts w:ascii="DM Sans" w:eastAsia="DM Sans" w:hAnsi="DM Sans" w:cs="DM Sans"/>
          <w:sz w:val="24"/>
          <w:szCs w:val="24"/>
        </w:rPr>
        <w:tab/>
        <w:t>Synthesis</w:t>
      </w:r>
    </w:p>
    <w:p w14:paraId="00000013" w14:textId="77777777" w:rsidR="00540273" w:rsidRDefault="00F10488">
      <w:pPr>
        <w:rPr>
          <w:rFonts w:ascii="DM Sans" w:eastAsia="DM Sans" w:hAnsi="DM Sans" w:cs="DM Sans"/>
          <w:sz w:val="24"/>
          <w:szCs w:val="24"/>
        </w:rPr>
      </w:pPr>
      <w:r>
        <w:rPr>
          <w:rFonts w:ascii="DM Sans" w:eastAsia="DM Sans" w:hAnsi="DM Sans" w:cs="DM Sans"/>
          <w:sz w:val="24"/>
          <w:szCs w:val="24"/>
        </w:rPr>
        <w:t>4:50-5:00</w:t>
      </w:r>
      <w:r>
        <w:rPr>
          <w:rFonts w:ascii="DM Sans" w:eastAsia="DM Sans" w:hAnsi="DM Sans" w:cs="DM Sans"/>
          <w:sz w:val="24"/>
          <w:szCs w:val="24"/>
        </w:rPr>
        <w:tab/>
        <w:t>Next Steps</w:t>
      </w:r>
    </w:p>
    <w:p w14:paraId="00000014" w14:textId="77777777" w:rsidR="00540273" w:rsidRDefault="00540273">
      <w:pPr>
        <w:rPr>
          <w:rFonts w:ascii="DM Sans" w:eastAsia="DM Sans" w:hAnsi="DM Sans" w:cs="DM Sans"/>
          <w:b/>
          <w:sz w:val="24"/>
          <w:szCs w:val="24"/>
        </w:rPr>
      </w:pPr>
    </w:p>
    <w:p w14:paraId="00000015" w14:textId="77777777" w:rsidR="00540273" w:rsidRDefault="00540273">
      <w:pPr>
        <w:rPr>
          <w:rFonts w:ascii="DM Sans" w:eastAsia="DM Sans" w:hAnsi="DM Sans" w:cs="DM Sans"/>
          <w:b/>
          <w:sz w:val="24"/>
          <w:szCs w:val="24"/>
        </w:rPr>
      </w:pPr>
    </w:p>
    <w:p w14:paraId="00000016" w14:textId="77777777" w:rsidR="00540273" w:rsidRDefault="00540273">
      <w:pPr>
        <w:spacing w:after="0"/>
        <w:rPr>
          <w:rFonts w:ascii="DM Sans" w:eastAsia="DM Sans" w:hAnsi="DM Sans" w:cs="DM Sans"/>
        </w:rPr>
      </w:pPr>
    </w:p>
    <w:sectPr w:rsidR="005402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M Sans">
    <w:charset w:val="00"/>
    <w:family w:val="auto"/>
    <w:pitch w:val="variable"/>
    <w:sig w:usb0="8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73"/>
    <w:rsid w:val="00540273"/>
    <w:rsid w:val="00F1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00A344-13B9-475D-911F-A253B024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McAllister, Terri (Fed)</dc:creator>
  <cp:lastModifiedBy>McAllister, Terri (Fed)</cp:lastModifiedBy>
  <cp:revision>2</cp:revision>
  <dcterms:created xsi:type="dcterms:W3CDTF">2024-01-04T19:35:00Z</dcterms:created>
  <dcterms:modified xsi:type="dcterms:W3CDTF">2024-01-04T19:35:00Z</dcterms:modified>
</cp:coreProperties>
</file>